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614DB" w14:textId="06AB3921" w:rsidR="00102BAC" w:rsidRPr="004202B7"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tbl>
      <w:tblPr>
        <w:tblW w:w="8820"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1037"/>
        <w:gridCol w:w="6750"/>
        <w:gridCol w:w="1033"/>
      </w:tblGrid>
      <w:tr w:rsidR="00102BAC" w:rsidRPr="004202B7" w14:paraId="102DDE6B" w14:textId="77777777" w:rsidTr="00A267A7">
        <w:trPr>
          <w:cantSplit/>
          <w:trHeight w:hRule="exact" w:val="1320"/>
        </w:trPr>
        <w:tc>
          <w:tcPr>
            <w:tcW w:w="8820" w:type="dxa"/>
            <w:gridSpan w:val="3"/>
            <w:tcBorders>
              <w:top w:val="nil"/>
              <w:left w:val="nil"/>
              <w:bottom w:val="nil"/>
              <w:right w:val="nil"/>
            </w:tcBorders>
          </w:tcPr>
          <w:p w14:paraId="2B8B0AE6" w14:textId="085A5DDD" w:rsidR="00102BAC" w:rsidRPr="007D7432" w:rsidRDefault="00102BAC" w:rsidP="006677EE">
            <w:pPr>
              <w:pStyle w:val="StyleD"/>
              <w:jc w:val="left"/>
              <w:rPr>
                <w:rFonts w:ascii="Ebrima" w:hAnsi="Ebrima"/>
              </w:rPr>
            </w:pPr>
            <w:r w:rsidRPr="007D7432">
              <w:rPr>
                <w:rFonts w:ascii="Ebrima" w:hAnsi="Ebrima"/>
              </w:rPr>
              <w:br w:type="page"/>
            </w:r>
            <w:r w:rsidR="00CC0E25">
              <w:rPr>
                <w:rFonts w:ascii="Ebrima" w:hAnsi="Ebrima"/>
              </w:rPr>
              <w:t xml:space="preserve">   </w:t>
            </w:r>
          </w:p>
        </w:tc>
      </w:tr>
      <w:tr w:rsidR="00102BAC" w:rsidRPr="004202B7" w14:paraId="6AF166C9" w14:textId="77777777" w:rsidTr="00A267A7">
        <w:trPr>
          <w:cantSplit/>
          <w:trHeight w:hRule="exact" w:val="240"/>
        </w:trPr>
        <w:tc>
          <w:tcPr>
            <w:tcW w:w="8820" w:type="dxa"/>
            <w:gridSpan w:val="3"/>
            <w:tcBorders>
              <w:top w:val="nil"/>
              <w:left w:val="nil"/>
              <w:bottom w:val="nil"/>
              <w:right w:val="nil"/>
            </w:tcBorders>
          </w:tcPr>
          <w:p w14:paraId="4ABA5F93" w14:textId="77777777" w:rsidR="00102BAC" w:rsidRPr="004202B7" w:rsidRDefault="00102BAC" w:rsidP="00C76C27">
            <w:pPr>
              <w:tabs>
                <w:tab w:val="clear" w:pos="1008"/>
                <w:tab w:val="clear" w:pos="1728"/>
                <w:tab w:val="clear" w:pos="2448"/>
                <w:tab w:val="clear" w:pos="3168"/>
                <w:tab w:val="clear" w:pos="3888"/>
                <w:tab w:val="clear" w:pos="4608"/>
                <w:tab w:val="clear" w:pos="5328"/>
                <w:tab w:val="clear" w:pos="6048"/>
                <w:tab w:val="clear" w:pos="8784"/>
              </w:tabs>
            </w:pPr>
          </w:p>
        </w:tc>
      </w:tr>
      <w:tr w:rsidR="00102BAC" w:rsidRPr="004202B7" w14:paraId="29FA17D6" w14:textId="77777777" w:rsidTr="00A267A7">
        <w:trPr>
          <w:cantSplit/>
          <w:trHeight w:hRule="exact" w:val="800"/>
        </w:trPr>
        <w:tc>
          <w:tcPr>
            <w:tcW w:w="8820" w:type="dxa"/>
            <w:gridSpan w:val="3"/>
            <w:tcBorders>
              <w:top w:val="nil"/>
              <w:left w:val="nil"/>
              <w:bottom w:val="nil"/>
              <w:right w:val="nil"/>
            </w:tcBorders>
          </w:tcPr>
          <w:p w14:paraId="4A012BCC" w14:textId="54460906" w:rsidR="00102BAC" w:rsidRPr="00B04745" w:rsidRDefault="00102BAC" w:rsidP="00C76C27">
            <w:pPr>
              <w:pStyle w:val="Reporttext"/>
              <w:tabs>
                <w:tab w:val="clear" w:pos="720"/>
                <w:tab w:val="clear" w:pos="1440"/>
                <w:tab w:val="clear" w:pos="2160"/>
                <w:tab w:val="clear" w:pos="2880"/>
                <w:tab w:val="clear" w:pos="3600"/>
                <w:tab w:val="clear" w:pos="4320"/>
              </w:tabs>
              <w:ind w:left="1008" w:right="1008"/>
              <w:rPr>
                <w:bCs/>
                <w:color w:val="002B5C"/>
              </w:rPr>
            </w:pPr>
          </w:p>
        </w:tc>
      </w:tr>
      <w:tr w:rsidR="00102BAC" w:rsidRPr="004202B7" w14:paraId="13D2976D" w14:textId="77777777" w:rsidTr="00422095">
        <w:trPr>
          <w:cantSplit/>
          <w:trHeight w:hRule="exact" w:val="2895"/>
        </w:trPr>
        <w:tc>
          <w:tcPr>
            <w:tcW w:w="8820" w:type="dxa"/>
            <w:gridSpan w:val="3"/>
            <w:tcBorders>
              <w:top w:val="nil"/>
              <w:left w:val="nil"/>
              <w:bottom w:val="nil"/>
              <w:right w:val="nil"/>
            </w:tcBorders>
          </w:tcPr>
          <w:p w14:paraId="7A7147B4" w14:textId="762D0793" w:rsidR="00102BAC" w:rsidRPr="000A121A" w:rsidRDefault="0005248C" w:rsidP="00C76C27">
            <w:pPr>
              <w:pStyle w:val="ReportTitle"/>
              <w:tabs>
                <w:tab w:val="clear" w:pos="1008"/>
                <w:tab w:val="clear" w:pos="1728"/>
                <w:tab w:val="clear" w:pos="2448"/>
                <w:tab w:val="clear" w:pos="3168"/>
                <w:tab w:val="clear" w:pos="3888"/>
                <w:tab w:val="clear" w:pos="4608"/>
                <w:tab w:val="clear" w:pos="5328"/>
                <w:tab w:val="clear" w:pos="6048"/>
                <w:tab w:val="clear" w:pos="8784"/>
              </w:tabs>
              <w:rPr>
                <w:rFonts w:ascii="Ebrima" w:hAnsi="Ebrima" w:cs="Arial"/>
                <w:color w:val="497593"/>
                <w:sz w:val="36"/>
              </w:rPr>
            </w:pPr>
            <w:r>
              <w:rPr>
                <w:rFonts w:ascii="Ebrima" w:hAnsi="Ebrima" w:cs="Arial"/>
                <w:color w:val="497593"/>
                <w:sz w:val="36"/>
              </w:rPr>
              <w:t>Cardigan Tidal Flood Risk Management Scheme</w:t>
            </w:r>
          </w:p>
          <w:p w14:paraId="74AE01AA" w14:textId="72F2E9A9" w:rsidR="00CE25A5" w:rsidRDefault="00C739F6"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r>
              <w:rPr>
                <w:color w:val="3ABAD9"/>
                <w:sz w:val="32"/>
              </w:rPr>
              <w:t xml:space="preserve">Environmental </w:t>
            </w:r>
            <w:r w:rsidR="00CE25A5">
              <w:rPr>
                <w:color w:val="3ABAD9"/>
                <w:sz w:val="32"/>
              </w:rPr>
              <w:t>Statement</w:t>
            </w:r>
            <w:r>
              <w:rPr>
                <w:color w:val="3ABAD9"/>
                <w:sz w:val="32"/>
              </w:rPr>
              <w:t xml:space="preserve"> </w:t>
            </w:r>
          </w:p>
          <w:p w14:paraId="66D8B1DC" w14:textId="6BFAE8C9" w:rsidR="00426485" w:rsidRDefault="00422095"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r>
              <w:rPr>
                <w:color w:val="3ABAD9"/>
                <w:sz w:val="32"/>
              </w:rPr>
              <w:t>Appendix 8.2</w:t>
            </w:r>
            <w:r w:rsidR="00655BFA">
              <w:rPr>
                <w:color w:val="3ABAD9"/>
                <w:sz w:val="32"/>
              </w:rPr>
              <w:t xml:space="preserve"> -</w:t>
            </w:r>
            <w:r w:rsidR="0023179F" w:rsidRPr="00C739F6">
              <w:rPr>
                <w:color w:val="3ABAD9"/>
                <w:sz w:val="32"/>
              </w:rPr>
              <w:t xml:space="preserve"> </w:t>
            </w:r>
            <w:r>
              <w:rPr>
                <w:color w:val="3ABAD9"/>
                <w:sz w:val="32"/>
              </w:rPr>
              <w:t xml:space="preserve">Landscape and Visual Amenity </w:t>
            </w:r>
            <w:r w:rsidR="00ED3997">
              <w:rPr>
                <w:color w:val="3ABAD9"/>
                <w:sz w:val="32"/>
              </w:rPr>
              <w:t xml:space="preserve">Impact </w:t>
            </w:r>
            <w:r>
              <w:rPr>
                <w:color w:val="3ABAD9"/>
                <w:sz w:val="32"/>
              </w:rPr>
              <w:t>Assessment Tables</w:t>
            </w:r>
          </w:p>
          <w:p w14:paraId="716C201A" w14:textId="77777777" w:rsidR="00422095" w:rsidRPr="000A121A" w:rsidRDefault="00422095"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p>
          <w:p w14:paraId="222C2D4D" w14:textId="77777777" w:rsidR="00102BAC" w:rsidRPr="007D7432" w:rsidRDefault="00102BAC"/>
        </w:tc>
      </w:tr>
      <w:tr w:rsidR="00102BAC" w:rsidRPr="004202B7" w14:paraId="779FF4BE" w14:textId="77777777" w:rsidTr="00422095">
        <w:trPr>
          <w:cantSplit/>
          <w:trHeight w:hRule="exact" w:val="2523"/>
        </w:trPr>
        <w:tc>
          <w:tcPr>
            <w:tcW w:w="8820" w:type="dxa"/>
            <w:gridSpan w:val="3"/>
            <w:tcBorders>
              <w:top w:val="nil"/>
              <w:left w:val="nil"/>
              <w:bottom w:val="nil"/>
              <w:right w:val="nil"/>
            </w:tcBorders>
          </w:tcPr>
          <w:p w14:paraId="40826764" w14:textId="70E12E75" w:rsidR="00A267A7" w:rsidRPr="00C0754B" w:rsidRDefault="00A267A7" w:rsidP="00C76C27">
            <w:pPr>
              <w:pStyle w:val="PrNoTitle"/>
              <w:tabs>
                <w:tab w:val="clear" w:pos="1008"/>
                <w:tab w:val="clear" w:pos="1728"/>
                <w:tab w:val="clear" w:pos="2448"/>
                <w:tab w:val="clear" w:pos="3168"/>
                <w:tab w:val="clear" w:pos="3888"/>
                <w:tab w:val="clear" w:pos="4608"/>
                <w:tab w:val="clear" w:pos="5328"/>
                <w:tab w:val="clear" w:pos="6048"/>
                <w:tab w:val="clear" w:pos="8784"/>
              </w:tabs>
              <w:rPr>
                <w:rFonts w:ascii="Ebrima" w:hAnsi="Ebrima" w:cs="Arial"/>
                <w:b w:val="0"/>
                <w:bCs/>
                <w:color w:val="497593"/>
              </w:rPr>
            </w:pPr>
          </w:p>
          <w:p w14:paraId="0B6EBD4C" w14:textId="77777777" w:rsidR="00C27361" w:rsidRDefault="00C27361" w:rsidP="00C0754B">
            <w:pPr>
              <w:pStyle w:val="PrNoTitle"/>
              <w:tabs>
                <w:tab w:val="clear" w:pos="1008"/>
                <w:tab w:val="clear" w:pos="1728"/>
                <w:tab w:val="clear" w:pos="2448"/>
                <w:tab w:val="clear" w:pos="3168"/>
                <w:tab w:val="clear" w:pos="3888"/>
                <w:tab w:val="clear" w:pos="4608"/>
                <w:tab w:val="clear" w:pos="5328"/>
                <w:tab w:val="clear" w:pos="6048"/>
                <w:tab w:val="clear" w:pos="8784"/>
              </w:tabs>
              <w:spacing w:before="60"/>
              <w:rPr>
                <w:rFonts w:ascii="Ebrima" w:hAnsi="Ebrima" w:cs="Arial"/>
                <w:b w:val="0"/>
                <w:bCs/>
                <w:color w:val="497593"/>
              </w:rPr>
            </w:pPr>
            <w:r w:rsidRPr="00B15645">
              <w:rPr>
                <w:rFonts w:ascii="Ebrima" w:hAnsi="Ebrima" w:cs="Arial"/>
                <w:b w:val="0"/>
                <w:bCs/>
                <w:color w:val="497593"/>
              </w:rPr>
              <w:t>Client project no. CE0587</w:t>
            </w:r>
          </w:p>
          <w:p w14:paraId="1107E9C5" w14:textId="69C6D1E2" w:rsidR="00102BAC" w:rsidRPr="007D7432" w:rsidRDefault="00A267A7" w:rsidP="00C0754B">
            <w:pPr>
              <w:pStyle w:val="PrNoTitle"/>
              <w:tabs>
                <w:tab w:val="clear" w:pos="1008"/>
                <w:tab w:val="clear" w:pos="1728"/>
                <w:tab w:val="clear" w:pos="2448"/>
                <w:tab w:val="clear" w:pos="3168"/>
                <w:tab w:val="clear" w:pos="3888"/>
                <w:tab w:val="clear" w:pos="4608"/>
                <w:tab w:val="clear" w:pos="5328"/>
                <w:tab w:val="clear" w:pos="6048"/>
                <w:tab w:val="clear" w:pos="8784"/>
              </w:tabs>
              <w:spacing w:before="60"/>
              <w:rPr>
                <w:rFonts w:ascii="Ebrima" w:hAnsi="Ebrima" w:cs="Arial"/>
              </w:rPr>
            </w:pPr>
            <w:r w:rsidRPr="00C0754B">
              <w:rPr>
                <w:rFonts w:ascii="Ebrima" w:hAnsi="Ebrima" w:cs="Arial"/>
                <w:b w:val="0"/>
                <w:bCs/>
                <w:color w:val="497593"/>
              </w:rPr>
              <w:t>BUKL p</w:t>
            </w:r>
            <w:r w:rsidR="00426485" w:rsidRPr="00C0754B">
              <w:rPr>
                <w:rFonts w:ascii="Ebrima" w:hAnsi="Ebrima" w:cs="Arial"/>
                <w:b w:val="0"/>
                <w:bCs/>
                <w:color w:val="497593"/>
              </w:rPr>
              <w:t xml:space="preserve">roject no. </w:t>
            </w:r>
            <w:r w:rsidR="00386122" w:rsidRPr="00C0754B">
              <w:rPr>
                <w:rFonts w:ascii="Ebrima" w:hAnsi="Ebrima" w:cs="Arial"/>
                <w:b w:val="0"/>
                <w:bCs/>
                <w:color w:val="497593"/>
              </w:rPr>
              <w:t>40</w:t>
            </w:r>
            <w:r w:rsidR="00C739F6">
              <w:rPr>
                <w:rFonts w:ascii="Ebrima" w:hAnsi="Ebrima" w:cs="Arial"/>
                <w:b w:val="0"/>
                <w:bCs/>
                <w:color w:val="497593"/>
              </w:rPr>
              <w:t>21883</w:t>
            </w:r>
          </w:p>
        </w:tc>
      </w:tr>
      <w:tr w:rsidR="00A83C61" w:rsidRPr="004202B7" w14:paraId="2FD45775" w14:textId="77777777" w:rsidTr="00422095">
        <w:trPr>
          <w:cantSplit/>
          <w:trHeight w:val="1300"/>
        </w:trPr>
        <w:tc>
          <w:tcPr>
            <w:tcW w:w="1037" w:type="dxa"/>
            <w:tcBorders>
              <w:top w:val="nil"/>
              <w:left w:val="nil"/>
              <w:bottom w:val="nil"/>
              <w:right w:val="nil"/>
            </w:tcBorders>
          </w:tcPr>
          <w:p w14:paraId="0D5C8F7D" w14:textId="77777777" w:rsidR="00A83C61" w:rsidRPr="007D7432" w:rsidRDefault="00A83C61" w:rsidP="006677EE">
            <w:pPr>
              <w:pStyle w:val="StyleB"/>
              <w:jc w:val="left"/>
              <w:rPr>
                <w:rFonts w:ascii="Ebrima" w:hAnsi="Ebrima"/>
                <w:b w:val="0"/>
                <w:sz w:val="24"/>
              </w:rPr>
            </w:pPr>
          </w:p>
        </w:tc>
        <w:tc>
          <w:tcPr>
            <w:tcW w:w="6750" w:type="dxa"/>
            <w:tcBorders>
              <w:top w:val="nil"/>
              <w:left w:val="nil"/>
              <w:bottom w:val="nil"/>
              <w:right w:val="nil"/>
            </w:tcBorders>
          </w:tcPr>
          <w:p w14:paraId="32F960B0" w14:textId="30255C89" w:rsidR="00A83C61" w:rsidRPr="007D7432" w:rsidRDefault="00CC0E25" w:rsidP="006677EE">
            <w:pPr>
              <w:pStyle w:val="StyleB"/>
              <w:jc w:val="left"/>
              <w:rPr>
                <w:rFonts w:ascii="Ebrima" w:hAnsi="Ebrima"/>
                <w:b w:val="0"/>
                <w:sz w:val="24"/>
              </w:rPr>
            </w:pPr>
            <w:r>
              <w:rPr>
                <w:rFonts w:ascii="Ebrima" w:hAnsi="Ebrima"/>
                <w:b w:val="0"/>
                <w:sz w:val="24"/>
              </w:rPr>
              <w:t xml:space="preserve">  </w:t>
            </w:r>
            <w:r w:rsidR="00142181">
              <w:rPr>
                <w:rFonts w:ascii="Ebrima" w:hAnsi="Ebrima"/>
                <w:b w:val="0"/>
                <w:sz w:val="24"/>
              </w:rPr>
              <w:t xml:space="preserve"> </w:t>
            </w:r>
          </w:p>
        </w:tc>
        <w:tc>
          <w:tcPr>
            <w:tcW w:w="1033" w:type="dxa"/>
            <w:tcBorders>
              <w:top w:val="nil"/>
              <w:left w:val="nil"/>
              <w:bottom w:val="nil"/>
              <w:right w:val="nil"/>
            </w:tcBorders>
          </w:tcPr>
          <w:p w14:paraId="4E7D167B" w14:textId="7E2FDDCA" w:rsidR="00A83C61" w:rsidRPr="007D7432" w:rsidRDefault="00A83C61" w:rsidP="006677EE">
            <w:pPr>
              <w:pStyle w:val="StyleB"/>
              <w:jc w:val="left"/>
              <w:rPr>
                <w:rFonts w:ascii="Ebrima" w:hAnsi="Ebrima"/>
                <w:b w:val="0"/>
                <w:sz w:val="24"/>
              </w:rPr>
            </w:pPr>
          </w:p>
        </w:tc>
      </w:tr>
      <w:tr w:rsidR="00102BAC" w:rsidRPr="007D7432" w14:paraId="12BFFBE1" w14:textId="77777777" w:rsidTr="00422095">
        <w:trPr>
          <w:cantSplit/>
          <w:trHeight w:hRule="exact" w:val="571"/>
        </w:trPr>
        <w:tc>
          <w:tcPr>
            <w:tcW w:w="8820" w:type="dxa"/>
            <w:gridSpan w:val="3"/>
            <w:tcBorders>
              <w:top w:val="nil"/>
              <w:left w:val="nil"/>
              <w:bottom w:val="nil"/>
              <w:right w:val="nil"/>
            </w:tcBorders>
          </w:tcPr>
          <w:p w14:paraId="6E3C1A0B" w14:textId="1E610FE2" w:rsidR="00102BAC" w:rsidRPr="007D7432" w:rsidRDefault="00102BAC" w:rsidP="006677EE">
            <w:pPr>
              <w:pStyle w:val="StyleC"/>
              <w:jc w:val="left"/>
              <w:rPr>
                <w:rFonts w:ascii="Ebrima" w:hAnsi="Ebrima"/>
                <w:sz w:val="22"/>
              </w:rPr>
            </w:pPr>
          </w:p>
        </w:tc>
      </w:tr>
      <w:tr w:rsidR="00102BAC" w:rsidRPr="004202B7" w14:paraId="5A92E40E" w14:textId="77777777" w:rsidTr="00B04745">
        <w:trPr>
          <w:cantSplit/>
          <w:trHeight w:hRule="exact" w:val="2016"/>
        </w:trPr>
        <w:tc>
          <w:tcPr>
            <w:tcW w:w="8820" w:type="dxa"/>
            <w:gridSpan w:val="3"/>
            <w:tcBorders>
              <w:top w:val="nil"/>
              <w:left w:val="nil"/>
              <w:bottom w:val="nil"/>
              <w:right w:val="nil"/>
            </w:tcBorders>
          </w:tcPr>
          <w:p w14:paraId="6A2E9F28" w14:textId="77777777" w:rsidR="00102BAC" w:rsidRPr="000A121A" w:rsidRDefault="00426485" w:rsidP="00426485">
            <w:pPr>
              <w:pStyle w:val="StyleC"/>
              <w:ind w:left="1008" w:right="1008"/>
              <w:jc w:val="left"/>
              <w:rPr>
                <w:rFonts w:ascii="Ebrima" w:hAnsi="Ebrima"/>
                <w:color w:val="497593"/>
                <w:sz w:val="20"/>
              </w:rPr>
            </w:pPr>
            <w:r w:rsidRPr="00B04745">
              <w:rPr>
                <w:rFonts w:ascii="Ebrima" w:hAnsi="Ebrima"/>
                <w:color w:val="497593"/>
                <w:sz w:val="20"/>
              </w:rPr>
              <w:t>Prepared</w:t>
            </w:r>
            <w:r w:rsidRPr="000A121A">
              <w:rPr>
                <w:rFonts w:ascii="Ebrima" w:hAnsi="Ebrima"/>
                <w:color w:val="497593"/>
                <w:sz w:val="20"/>
              </w:rPr>
              <w:t xml:space="preserve"> for:</w:t>
            </w:r>
          </w:p>
          <w:p w14:paraId="199CB91F" w14:textId="07F5F874" w:rsidR="00426485" w:rsidRPr="000A121A" w:rsidRDefault="0033104F" w:rsidP="00E85C4B">
            <w:pPr>
              <w:pStyle w:val="ClientTitle"/>
              <w:rPr>
                <w:rFonts w:ascii="Ebrima" w:hAnsi="Ebrima" w:cs="Arial"/>
                <w:color w:val="497593"/>
                <w:sz w:val="28"/>
              </w:rPr>
            </w:pPr>
            <w:r>
              <w:rPr>
                <w:rFonts w:ascii="Ebrima" w:hAnsi="Ebrima" w:cs="Arial"/>
                <w:color w:val="497593"/>
                <w:sz w:val="28"/>
              </w:rPr>
              <w:t>Natural Resources Wales (NRW)</w:t>
            </w:r>
          </w:p>
          <w:p w14:paraId="2C7689D8" w14:textId="29E03AF0" w:rsidR="003312FC" w:rsidRPr="00DE6012" w:rsidRDefault="00B200EC" w:rsidP="00E85C4B">
            <w:pPr>
              <w:pStyle w:val="DateTitle"/>
              <w:rPr>
                <w:rFonts w:ascii="Ebrima" w:hAnsi="Ebrima" w:cs="Arial"/>
                <w:color w:val="497593"/>
                <w:sz w:val="20"/>
              </w:rPr>
            </w:pPr>
            <w:r w:rsidRPr="00572AF1">
              <w:rPr>
                <w:rFonts w:ascii="Ebrima" w:hAnsi="Ebrima"/>
                <w:color w:val="497593"/>
              </w:rPr>
              <w:drawing>
                <wp:anchor distT="0" distB="0" distL="114300" distR="114300" simplePos="0" relativeHeight="251664384" behindDoc="0" locked="0" layoutInCell="1" allowOverlap="1" wp14:anchorId="72D3FD83" wp14:editId="6FCDD396">
                  <wp:simplePos x="0" y="0"/>
                  <wp:positionH relativeFrom="column">
                    <wp:posOffset>3154045</wp:posOffset>
                  </wp:positionH>
                  <wp:positionV relativeFrom="paragraph">
                    <wp:posOffset>749300</wp:posOffset>
                  </wp:positionV>
                  <wp:extent cx="2609850" cy="1305560"/>
                  <wp:effectExtent l="0" t="0" r="0" b="889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nnies_Primary_Logo_RG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9850" cy="1305560"/>
                          </a:xfrm>
                          <a:prstGeom prst="rect">
                            <a:avLst/>
                          </a:prstGeom>
                        </pic:spPr>
                      </pic:pic>
                    </a:graphicData>
                  </a:graphic>
                  <wp14:sizeRelH relativeFrom="page">
                    <wp14:pctWidth>0</wp14:pctWidth>
                  </wp14:sizeRelH>
                  <wp14:sizeRelV relativeFrom="page">
                    <wp14:pctHeight>0</wp14:pctHeight>
                  </wp14:sizeRelV>
                </wp:anchor>
              </w:drawing>
            </w:r>
            <w:r w:rsidR="004E60F7">
              <w:rPr>
                <w:rFonts w:ascii="Ebrima" w:hAnsi="Ebrima" w:cs="Arial"/>
                <w:color w:val="497593"/>
                <w:sz w:val="20"/>
              </w:rPr>
              <w:t>October</w:t>
            </w:r>
            <w:r w:rsidR="00CE25A5">
              <w:rPr>
                <w:rFonts w:ascii="Ebrima" w:hAnsi="Ebrima" w:cs="Arial"/>
                <w:color w:val="497593"/>
                <w:sz w:val="20"/>
              </w:rPr>
              <w:t xml:space="preserve"> 2026</w:t>
            </w:r>
          </w:p>
        </w:tc>
      </w:tr>
      <w:tr w:rsidR="00DE6012" w:rsidRPr="004202B7" w14:paraId="3A64693D" w14:textId="77777777" w:rsidTr="00B04745">
        <w:trPr>
          <w:cantSplit/>
          <w:trHeight w:hRule="exact" w:val="720"/>
        </w:trPr>
        <w:tc>
          <w:tcPr>
            <w:tcW w:w="8820" w:type="dxa"/>
            <w:gridSpan w:val="3"/>
            <w:tcBorders>
              <w:top w:val="nil"/>
              <w:left w:val="nil"/>
              <w:bottom w:val="nil"/>
              <w:right w:val="nil"/>
            </w:tcBorders>
            <w:vAlign w:val="center"/>
          </w:tcPr>
          <w:p w14:paraId="4AFF2CBF" w14:textId="31665230" w:rsidR="00DE6012" w:rsidRPr="004202B7" w:rsidRDefault="00F65DD8" w:rsidP="00B04745">
            <w:pPr>
              <w:ind w:left="1008"/>
              <w:jc w:val="left"/>
            </w:pPr>
            <w:r>
              <w:rPr>
                <w:color w:val="497593"/>
              </w:rPr>
              <w:t>Revision</w:t>
            </w:r>
            <w:r w:rsidR="00DE6012" w:rsidRPr="00B04745">
              <w:rPr>
                <w:color w:val="497593"/>
              </w:rPr>
              <w:t xml:space="preserve"> P0</w:t>
            </w:r>
            <w:r w:rsidR="00EA5284">
              <w:rPr>
                <w:color w:val="497593"/>
              </w:rPr>
              <w:t>4</w:t>
            </w:r>
          </w:p>
        </w:tc>
      </w:tr>
      <w:tr w:rsidR="00102BAC" w:rsidRPr="004202B7" w14:paraId="56805DBF" w14:textId="77777777" w:rsidTr="00A267A7">
        <w:trPr>
          <w:cantSplit/>
          <w:trHeight w:hRule="exact" w:val="1200"/>
        </w:trPr>
        <w:tc>
          <w:tcPr>
            <w:tcW w:w="8820" w:type="dxa"/>
            <w:gridSpan w:val="3"/>
            <w:tcBorders>
              <w:top w:val="nil"/>
              <w:left w:val="nil"/>
              <w:bottom w:val="nil"/>
              <w:right w:val="nil"/>
            </w:tcBorders>
            <w:vAlign w:val="center"/>
          </w:tcPr>
          <w:p w14:paraId="5043DCF4" w14:textId="1685320B" w:rsidR="00102BAC" w:rsidRPr="004202B7" w:rsidRDefault="00F075BE" w:rsidP="006677EE">
            <w:pPr>
              <w:jc w:val="left"/>
            </w:pPr>
            <w:r w:rsidRPr="002C6958">
              <w:rPr>
                <w:rFonts w:ascii="Aptos" w:eastAsia="DengXian" w:hAnsi="Aptos" w:cs="Times New Roman"/>
                <w:noProof/>
                <w:kern w:val="2"/>
                <w:sz w:val="24"/>
                <w:szCs w:val="24"/>
                <w:lang w:eastAsia="zh-CN"/>
                <w14:ligatures w14:val="standardContextual"/>
              </w:rPr>
              <w:drawing>
                <wp:anchor distT="0" distB="0" distL="114300" distR="114300" simplePos="0" relativeHeight="251666432" behindDoc="0" locked="0" layoutInCell="1" allowOverlap="1" wp14:anchorId="0EDD7FA7" wp14:editId="752D7DD9">
                  <wp:simplePos x="0" y="0"/>
                  <wp:positionH relativeFrom="margin">
                    <wp:posOffset>-50800</wp:posOffset>
                  </wp:positionH>
                  <wp:positionV relativeFrom="paragraph">
                    <wp:posOffset>-106045</wp:posOffset>
                  </wp:positionV>
                  <wp:extent cx="3162300" cy="533400"/>
                  <wp:effectExtent l="0" t="0" r="0" b="0"/>
                  <wp:wrapNone/>
                  <wp:docPr id="972725096" name="Picture 972725096" descr="Natural Resource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ural Resources Wa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2300" cy="533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59951D0" w14:textId="77777777" w:rsidR="00102BAC" w:rsidRPr="004202B7" w:rsidRDefault="00102BAC">
      <w:pPr>
        <w:jc w:val="center"/>
      </w:pPr>
    </w:p>
    <w:p w14:paraId="35E461D8" w14:textId="77777777" w:rsidR="00102BAC" w:rsidRPr="004202B7"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p w14:paraId="2307B2CD" w14:textId="77777777" w:rsidR="000107E6" w:rsidRDefault="000107E6">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sectPr w:rsidR="000107E6">
          <w:headerReference w:type="even" r:id="rId15"/>
          <w:headerReference w:type="default" r:id="rId16"/>
          <w:footerReference w:type="even" r:id="rId17"/>
          <w:footerReference w:type="default" r:id="rId18"/>
          <w:headerReference w:type="first" r:id="rId19"/>
          <w:footerReference w:type="first" r:id="rId20"/>
          <w:pgSz w:w="11906" w:h="16838" w:code="9"/>
          <w:pgMar w:top="1152" w:right="1440" w:bottom="576" w:left="1728" w:header="576" w:footer="576" w:gutter="0"/>
          <w:cols w:space="720"/>
        </w:sectPr>
      </w:pPr>
    </w:p>
    <w:p w14:paraId="79633950" w14:textId="77777777" w:rsidR="00102BAC" w:rsidRPr="00C86140" w:rsidRDefault="00C216A9" w:rsidP="00C216A9">
      <w:pPr>
        <w:tabs>
          <w:tab w:val="clear" w:pos="8784"/>
          <w:tab w:val="right" w:pos="8730"/>
        </w:tabs>
        <w:spacing w:before="120"/>
        <w:jc w:val="left"/>
        <w:rPr>
          <w:b/>
          <w:color w:val="497593"/>
          <w:sz w:val="32"/>
        </w:rPr>
      </w:pPr>
      <w:r w:rsidRPr="00C86140">
        <w:rPr>
          <w:b/>
          <w:color w:val="497593"/>
          <w:sz w:val="32"/>
        </w:rPr>
        <w:lastRenderedPageBreak/>
        <w:t>Table of contents</w:t>
      </w:r>
    </w:p>
    <w:p w14:paraId="6E9A9FE8" w14:textId="77777777" w:rsidR="00C216A9" w:rsidRPr="004202B7" w:rsidRDefault="00C216A9" w:rsidP="00C216A9">
      <w:pPr>
        <w:tabs>
          <w:tab w:val="clear" w:pos="8784"/>
          <w:tab w:val="right" w:pos="8730"/>
        </w:tabs>
        <w:jc w:val="left"/>
        <w:rPr>
          <w:b/>
          <w:color w:val="005596"/>
          <w:sz w:val="16"/>
        </w:rPr>
      </w:pPr>
    </w:p>
    <w:p w14:paraId="1F138077" w14:textId="4408EF49" w:rsidR="00C933FA" w:rsidRDefault="0052391A">
      <w:pPr>
        <w:pStyle w:val="TOC1"/>
        <w:rPr>
          <w:rFonts w:asciiTheme="minorHAnsi" w:eastAsiaTheme="minorEastAsia" w:hAnsiTheme="minorHAnsi" w:cstheme="minorBidi"/>
          <w:b w:val="0"/>
          <w:snapToGrid/>
          <w:spacing w:val="0"/>
          <w:kern w:val="2"/>
          <w:sz w:val="24"/>
          <w:szCs w:val="24"/>
          <w14:ligatures w14:val="standardContextual"/>
        </w:rPr>
      </w:pPr>
      <w:r w:rsidRPr="0097279A">
        <w:rPr>
          <w:sz w:val="22"/>
        </w:rPr>
        <w:fldChar w:fldCharType="begin"/>
      </w:r>
      <w:r w:rsidRPr="0097279A">
        <w:instrText xml:space="preserve"> TOC \o "1-2" \h \z \t "Heading 6,3,Heading 8,4,Heading 9,3" </w:instrText>
      </w:r>
      <w:r w:rsidRPr="0097279A">
        <w:rPr>
          <w:sz w:val="22"/>
        </w:rPr>
        <w:fldChar w:fldCharType="separate"/>
      </w:r>
      <w:hyperlink w:anchor="_Toc224718418" w:history="1">
        <w:r w:rsidR="00C933FA" w:rsidRPr="00B3721C">
          <w:rPr>
            <w:rStyle w:val="Hyperlink"/>
          </w:rPr>
          <w:t>APPENDIX 8.2: Landscape and Visual Amenity Impact Assessment Tables</w:t>
        </w:r>
        <w:r w:rsidR="00C933FA">
          <w:rPr>
            <w:webHidden/>
          </w:rPr>
          <w:tab/>
        </w:r>
        <w:r w:rsidR="00C933FA">
          <w:rPr>
            <w:webHidden/>
          </w:rPr>
          <w:fldChar w:fldCharType="begin"/>
        </w:r>
        <w:r w:rsidR="00C933FA">
          <w:rPr>
            <w:webHidden/>
          </w:rPr>
          <w:instrText xml:space="preserve"> PAGEREF _Toc224718418 \h </w:instrText>
        </w:r>
        <w:r w:rsidR="00C933FA">
          <w:rPr>
            <w:webHidden/>
          </w:rPr>
        </w:r>
        <w:r w:rsidR="00C933FA">
          <w:rPr>
            <w:webHidden/>
          </w:rPr>
          <w:fldChar w:fldCharType="separate"/>
        </w:r>
        <w:r w:rsidR="005D4ECB">
          <w:rPr>
            <w:webHidden/>
          </w:rPr>
          <w:t>2</w:t>
        </w:r>
        <w:r w:rsidR="00C933FA">
          <w:rPr>
            <w:webHidden/>
          </w:rPr>
          <w:fldChar w:fldCharType="end"/>
        </w:r>
      </w:hyperlink>
    </w:p>
    <w:p w14:paraId="4A34251B" w14:textId="76CCE56F" w:rsidR="00C933FA" w:rsidRDefault="00C933FA">
      <w:pPr>
        <w:pStyle w:val="TOC2"/>
        <w:rPr>
          <w:rFonts w:asciiTheme="minorHAnsi" w:eastAsiaTheme="minorEastAsia" w:hAnsiTheme="minorHAnsi" w:cstheme="minorBidi"/>
          <w:noProof/>
          <w:snapToGrid/>
          <w:spacing w:val="0"/>
          <w:kern w:val="2"/>
          <w:sz w:val="24"/>
          <w:szCs w:val="24"/>
          <w14:ligatures w14:val="standardContextual"/>
        </w:rPr>
      </w:pPr>
      <w:hyperlink w:anchor="_Toc224718419" w:history="1">
        <w:r w:rsidRPr="00B3721C">
          <w:rPr>
            <w:rStyle w:val="Hyperlink"/>
            <w:noProof/>
          </w:rPr>
          <w:t>1.1</w:t>
        </w:r>
        <w:r>
          <w:rPr>
            <w:rFonts w:asciiTheme="minorHAnsi" w:eastAsiaTheme="minorEastAsia" w:hAnsiTheme="minorHAnsi" w:cstheme="minorBidi"/>
            <w:noProof/>
            <w:snapToGrid/>
            <w:spacing w:val="0"/>
            <w:kern w:val="2"/>
            <w:sz w:val="24"/>
            <w:szCs w:val="24"/>
            <w14:ligatures w14:val="standardContextual"/>
          </w:rPr>
          <w:tab/>
        </w:r>
        <w:r w:rsidRPr="00B3721C">
          <w:rPr>
            <w:rStyle w:val="Hyperlink"/>
            <w:noProof/>
          </w:rPr>
          <w:t>Assessment of landscape impacts during construction</w:t>
        </w:r>
        <w:r>
          <w:rPr>
            <w:noProof/>
            <w:webHidden/>
          </w:rPr>
          <w:tab/>
        </w:r>
        <w:r>
          <w:rPr>
            <w:noProof/>
            <w:webHidden/>
          </w:rPr>
          <w:fldChar w:fldCharType="begin"/>
        </w:r>
        <w:r>
          <w:rPr>
            <w:noProof/>
            <w:webHidden/>
          </w:rPr>
          <w:instrText xml:space="preserve"> PAGEREF _Toc224718419 \h </w:instrText>
        </w:r>
        <w:r>
          <w:rPr>
            <w:noProof/>
            <w:webHidden/>
          </w:rPr>
        </w:r>
        <w:r>
          <w:rPr>
            <w:noProof/>
            <w:webHidden/>
          </w:rPr>
          <w:fldChar w:fldCharType="separate"/>
        </w:r>
        <w:r w:rsidR="005D4ECB">
          <w:rPr>
            <w:noProof/>
            <w:webHidden/>
          </w:rPr>
          <w:t>2</w:t>
        </w:r>
        <w:r>
          <w:rPr>
            <w:noProof/>
            <w:webHidden/>
          </w:rPr>
          <w:fldChar w:fldCharType="end"/>
        </w:r>
      </w:hyperlink>
    </w:p>
    <w:p w14:paraId="4D804869" w14:textId="72847160" w:rsidR="00C933FA" w:rsidRDefault="00C933FA">
      <w:pPr>
        <w:pStyle w:val="TOC2"/>
        <w:rPr>
          <w:rFonts w:asciiTheme="minorHAnsi" w:eastAsiaTheme="minorEastAsia" w:hAnsiTheme="minorHAnsi" w:cstheme="minorBidi"/>
          <w:noProof/>
          <w:snapToGrid/>
          <w:spacing w:val="0"/>
          <w:kern w:val="2"/>
          <w:sz w:val="24"/>
          <w:szCs w:val="24"/>
          <w14:ligatures w14:val="standardContextual"/>
        </w:rPr>
      </w:pPr>
      <w:hyperlink w:anchor="_Toc224718420" w:history="1">
        <w:r w:rsidRPr="00B3721C">
          <w:rPr>
            <w:rStyle w:val="Hyperlink"/>
            <w:noProof/>
          </w:rPr>
          <w:t>1.2</w:t>
        </w:r>
        <w:r>
          <w:rPr>
            <w:rFonts w:asciiTheme="minorHAnsi" w:eastAsiaTheme="minorEastAsia" w:hAnsiTheme="minorHAnsi" w:cstheme="minorBidi"/>
            <w:noProof/>
            <w:snapToGrid/>
            <w:spacing w:val="0"/>
            <w:kern w:val="2"/>
            <w:sz w:val="24"/>
            <w:szCs w:val="24"/>
            <w14:ligatures w14:val="standardContextual"/>
          </w:rPr>
          <w:tab/>
        </w:r>
        <w:r w:rsidRPr="00B3721C">
          <w:rPr>
            <w:rStyle w:val="Hyperlink"/>
            <w:noProof/>
          </w:rPr>
          <w:t>Assessment of landscape impacts during operation</w:t>
        </w:r>
        <w:r>
          <w:rPr>
            <w:noProof/>
            <w:webHidden/>
          </w:rPr>
          <w:tab/>
        </w:r>
        <w:r>
          <w:rPr>
            <w:noProof/>
            <w:webHidden/>
          </w:rPr>
          <w:fldChar w:fldCharType="begin"/>
        </w:r>
        <w:r>
          <w:rPr>
            <w:noProof/>
            <w:webHidden/>
          </w:rPr>
          <w:instrText xml:space="preserve"> PAGEREF _Toc224718420 \h </w:instrText>
        </w:r>
        <w:r>
          <w:rPr>
            <w:noProof/>
            <w:webHidden/>
          </w:rPr>
        </w:r>
        <w:r>
          <w:rPr>
            <w:noProof/>
            <w:webHidden/>
          </w:rPr>
          <w:fldChar w:fldCharType="separate"/>
        </w:r>
        <w:r w:rsidR="005D4ECB">
          <w:rPr>
            <w:noProof/>
            <w:webHidden/>
          </w:rPr>
          <w:t>5</w:t>
        </w:r>
        <w:r>
          <w:rPr>
            <w:noProof/>
            <w:webHidden/>
          </w:rPr>
          <w:fldChar w:fldCharType="end"/>
        </w:r>
      </w:hyperlink>
    </w:p>
    <w:p w14:paraId="4D66C88C" w14:textId="0B3E8F80" w:rsidR="00C933FA" w:rsidRDefault="00C933FA">
      <w:pPr>
        <w:pStyle w:val="TOC2"/>
        <w:rPr>
          <w:rFonts w:asciiTheme="minorHAnsi" w:eastAsiaTheme="minorEastAsia" w:hAnsiTheme="minorHAnsi" w:cstheme="minorBidi"/>
          <w:noProof/>
          <w:snapToGrid/>
          <w:spacing w:val="0"/>
          <w:kern w:val="2"/>
          <w:sz w:val="24"/>
          <w:szCs w:val="24"/>
          <w14:ligatures w14:val="standardContextual"/>
        </w:rPr>
      </w:pPr>
      <w:hyperlink w:anchor="_Toc224718421" w:history="1">
        <w:r w:rsidRPr="00B3721C">
          <w:rPr>
            <w:rStyle w:val="Hyperlink"/>
            <w:noProof/>
          </w:rPr>
          <w:t>1.3</w:t>
        </w:r>
        <w:r>
          <w:rPr>
            <w:rFonts w:asciiTheme="minorHAnsi" w:eastAsiaTheme="minorEastAsia" w:hAnsiTheme="minorHAnsi" w:cstheme="minorBidi"/>
            <w:noProof/>
            <w:snapToGrid/>
            <w:spacing w:val="0"/>
            <w:kern w:val="2"/>
            <w:sz w:val="24"/>
            <w:szCs w:val="24"/>
            <w14:ligatures w14:val="standardContextual"/>
          </w:rPr>
          <w:tab/>
        </w:r>
        <w:r w:rsidRPr="00B3721C">
          <w:rPr>
            <w:rStyle w:val="Hyperlink"/>
            <w:noProof/>
          </w:rPr>
          <w:t>Assessment of visual amenity impacts during construction</w:t>
        </w:r>
        <w:r>
          <w:rPr>
            <w:noProof/>
            <w:webHidden/>
          </w:rPr>
          <w:tab/>
        </w:r>
        <w:r>
          <w:rPr>
            <w:noProof/>
            <w:webHidden/>
          </w:rPr>
          <w:fldChar w:fldCharType="begin"/>
        </w:r>
        <w:r>
          <w:rPr>
            <w:noProof/>
            <w:webHidden/>
          </w:rPr>
          <w:instrText xml:space="preserve"> PAGEREF _Toc224718421 \h </w:instrText>
        </w:r>
        <w:r>
          <w:rPr>
            <w:noProof/>
            <w:webHidden/>
          </w:rPr>
        </w:r>
        <w:r>
          <w:rPr>
            <w:noProof/>
            <w:webHidden/>
          </w:rPr>
          <w:fldChar w:fldCharType="separate"/>
        </w:r>
        <w:r w:rsidR="005D4ECB">
          <w:rPr>
            <w:noProof/>
            <w:webHidden/>
          </w:rPr>
          <w:t>8</w:t>
        </w:r>
        <w:r>
          <w:rPr>
            <w:noProof/>
            <w:webHidden/>
          </w:rPr>
          <w:fldChar w:fldCharType="end"/>
        </w:r>
      </w:hyperlink>
    </w:p>
    <w:p w14:paraId="7B288BFB" w14:textId="556039E7" w:rsidR="00C933FA" w:rsidRDefault="00C933FA">
      <w:pPr>
        <w:pStyle w:val="TOC2"/>
        <w:rPr>
          <w:rFonts w:asciiTheme="minorHAnsi" w:eastAsiaTheme="minorEastAsia" w:hAnsiTheme="minorHAnsi" w:cstheme="minorBidi"/>
          <w:noProof/>
          <w:snapToGrid/>
          <w:spacing w:val="0"/>
          <w:kern w:val="2"/>
          <w:sz w:val="24"/>
          <w:szCs w:val="24"/>
          <w14:ligatures w14:val="standardContextual"/>
        </w:rPr>
      </w:pPr>
      <w:hyperlink w:anchor="_Toc224718422" w:history="1">
        <w:r w:rsidRPr="00B3721C">
          <w:rPr>
            <w:rStyle w:val="Hyperlink"/>
            <w:noProof/>
          </w:rPr>
          <w:t>1.4</w:t>
        </w:r>
        <w:r>
          <w:rPr>
            <w:rFonts w:asciiTheme="minorHAnsi" w:eastAsiaTheme="minorEastAsia" w:hAnsiTheme="minorHAnsi" w:cstheme="minorBidi"/>
            <w:noProof/>
            <w:snapToGrid/>
            <w:spacing w:val="0"/>
            <w:kern w:val="2"/>
            <w:sz w:val="24"/>
            <w:szCs w:val="24"/>
            <w14:ligatures w14:val="standardContextual"/>
          </w:rPr>
          <w:tab/>
        </w:r>
        <w:r w:rsidRPr="00B3721C">
          <w:rPr>
            <w:rStyle w:val="Hyperlink"/>
            <w:noProof/>
          </w:rPr>
          <w:t>Assessment of visual amenity impacts during operation</w:t>
        </w:r>
        <w:r>
          <w:rPr>
            <w:noProof/>
            <w:webHidden/>
          </w:rPr>
          <w:tab/>
        </w:r>
        <w:r>
          <w:rPr>
            <w:noProof/>
            <w:webHidden/>
          </w:rPr>
          <w:fldChar w:fldCharType="begin"/>
        </w:r>
        <w:r>
          <w:rPr>
            <w:noProof/>
            <w:webHidden/>
          </w:rPr>
          <w:instrText xml:space="preserve"> PAGEREF _Toc224718422 \h </w:instrText>
        </w:r>
        <w:r>
          <w:rPr>
            <w:noProof/>
            <w:webHidden/>
          </w:rPr>
        </w:r>
        <w:r>
          <w:rPr>
            <w:noProof/>
            <w:webHidden/>
          </w:rPr>
          <w:fldChar w:fldCharType="separate"/>
        </w:r>
        <w:r w:rsidR="005D4ECB">
          <w:rPr>
            <w:noProof/>
            <w:webHidden/>
          </w:rPr>
          <w:t>21</w:t>
        </w:r>
        <w:r>
          <w:rPr>
            <w:noProof/>
            <w:webHidden/>
          </w:rPr>
          <w:fldChar w:fldCharType="end"/>
        </w:r>
      </w:hyperlink>
    </w:p>
    <w:p w14:paraId="61A7CDE8" w14:textId="5D8F1651" w:rsidR="00102BAC" w:rsidRPr="0097279A" w:rsidRDefault="0052391A" w:rsidP="005F3925">
      <w:pPr>
        <w:pStyle w:val="TOC2"/>
      </w:pPr>
      <w:r w:rsidRPr="0097279A">
        <w:rPr>
          <w:noProof/>
        </w:rPr>
        <w:fldChar w:fldCharType="end"/>
      </w:r>
    </w:p>
    <w:p w14:paraId="4E1717ED" w14:textId="77777777" w:rsidR="004C0837" w:rsidRPr="004202B7" w:rsidRDefault="004C0837" w:rsidP="009566BC">
      <w:pPr>
        <w:tabs>
          <w:tab w:val="clear" w:pos="8784"/>
          <w:tab w:val="right" w:pos="8730"/>
        </w:tabs>
      </w:pPr>
    </w:p>
    <w:p w14:paraId="66FDC78C" w14:textId="77777777" w:rsidR="004C0837" w:rsidRPr="004202B7" w:rsidRDefault="004C0837" w:rsidP="00F0654B">
      <w:pPr>
        <w:keepNext/>
        <w:tabs>
          <w:tab w:val="clear" w:pos="8784"/>
          <w:tab w:val="right" w:pos="8730"/>
        </w:tabs>
        <w:spacing w:after="60"/>
        <w:rPr>
          <w:b/>
          <w:sz w:val="24"/>
        </w:rPr>
      </w:pPr>
      <w:r w:rsidRPr="004202B7">
        <w:rPr>
          <w:b/>
          <w:sz w:val="24"/>
        </w:rPr>
        <w:t>Details of document preparation and issue:</w:t>
      </w: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672"/>
        <w:gridCol w:w="1665"/>
        <w:gridCol w:w="1665"/>
        <w:gridCol w:w="1665"/>
        <w:gridCol w:w="1665"/>
        <w:gridCol w:w="1080"/>
        <w:gridCol w:w="630"/>
      </w:tblGrid>
      <w:tr w:rsidR="00290C3E" w:rsidRPr="004202B7" w14:paraId="202007D5" w14:textId="77777777" w:rsidTr="005F5A61">
        <w:trPr>
          <w:cantSplit/>
          <w:tblHeader/>
        </w:trPr>
        <w:tc>
          <w:tcPr>
            <w:tcW w:w="672" w:type="dxa"/>
            <w:tcBorders>
              <w:bottom w:val="single" w:sz="4" w:space="0" w:color="auto"/>
            </w:tcBorders>
            <w:vAlign w:val="center"/>
          </w:tcPr>
          <w:p w14:paraId="30DD27A4" w14:textId="5D191D51" w:rsidR="00290C3E" w:rsidRPr="004202B7" w:rsidRDefault="00290C3E" w:rsidP="008756B4">
            <w:pPr>
              <w:keepNext/>
              <w:tabs>
                <w:tab w:val="clear" w:pos="8784"/>
                <w:tab w:val="right" w:pos="8730"/>
              </w:tabs>
              <w:jc w:val="center"/>
              <w:rPr>
                <w:b/>
                <w:sz w:val="16"/>
                <w:szCs w:val="16"/>
              </w:rPr>
            </w:pPr>
            <w:r w:rsidRPr="004202B7">
              <w:rPr>
                <w:b/>
                <w:sz w:val="16"/>
                <w:szCs w:val="16"/>
              </w:rPr>
              <w:t>Version</w:t>
            </w:r>
          </w:p>
        </w:tc>
        <w:tc>
          <w:tcPr>
            <w:tcW w:w="1665" w:type="dxa"/>
            <w:tcBorders>
              <w:bottom w:val="single" w:sz="4" w:space="0" w:color="auto"/>
            </w:tcBorders>
            <w:vAlign w:val="center"/>
          </w:tcPr>
          <w:p w14:paraId="2F4699FE" w14:textId="77777777" w:rsidR="00290C3E" w:rsidRPr="004202B7" w:rsidRDefault="00290C3E" w:rsidP="00290C3E">
            <w:pPr>
              <w:keepNext/>
              <w:tabs>
                <w:tab w:val="clear" w:pos="8784"/>
                <w:tab w:val="right" w:pos="8730"/>
              </w:tabs>
              <w:jc w:val="center"/>
              <w:rPr>
                <w:b/>
                <w:sz w:val="16"/>
                <w:szCs w:val="16"/>
              </w:rPr>
            </w:pPr>
            <w:r w:rsidRPr="004202B7">
              <w:rPr>
                <w:b/>
                <w:sz w:val="16"/>
                <w:szCs w:val="16"/>
              </w:rPr>
              <w:t>Prepared</w:t>
            </w:r>
          </w:p>
        </w:tc>
        <w:tc>
          <w:tcPr>
            <w:tcW w:w="1665" w:type="dxa"/>
            <w:tcBorders>
              <w:bottom w:val="single" w:sz="4" w:space="0" w:color="auto"/>
            </w:tcBorders>
            <w:vAlign w:val="center"/>
          </w:tcPr>
          <w:p w14:paraId="428E6FD4" w14:textId="77777777" w:rsidR="00290C3E" w:rsidRPr="004202B7" w:rsidRDefault="00290C3E" w:rsidP="008756B4">
            <w:pPr>
              <w:keepNext/>
              <w:tabs>
                <w:tab w:val="clear" w:pos="8784"/>
                <w:tab w:val="right" w:pos="8730"/>
              </w:tabs>
              <w:jc w:val="center"/>
              <w:rPr>
                <w:b/>
                <w:sz w:val="16"/>
                <w:szCs w:val="16"/>
              </w:rPr>
            </w:pPr>
            <w:r w:rsidRPr="004202B7">
              <w:rPr>
                <w:b/>
                <w:sz w:val="16"/>
                <w:szCs w:val="16"/>
              </w:rPr>
              <w:t>Checked</w:t>
            </w:r>
          </w:p>
        </w:tc>
        <w:tc>
          <w:tcPr>
            <w:tcW w:w="1665" w:type="dxa"/>
            <w:tcBorders>
              <w:bottom w:val="single" w:sz="4" w:space="0" w:color="auto"/>
            </w:tcBorders>
            <w:vAlign w:val="center"/>
          </w:tcPr>
          <w:p w14:paraId="6D64E796" w14:textId="77777777" w:rsidR="00290C3E" w:rsidRPr="004202B7" w:rsidRDefault="00290C3E" w:rsidP="008756B4">
            <w:pPr>
              <w:keepNext/>
              <w:tabs>
                <w:tab w:val="clear" w:pos="8784"/>
                <w:tab w:val="right" w:pos="8730"/>
              </w:tabs>
              <w:jc w:val="center"/>
              <w:rPr>
                <w:b/>
                <w:sz w:val="16"/>
                <w:szCs w:val="16"/>
              </w:rPr>
            </w:pPr>
            <w:r w:rsidRPr="004202B7">
              <w:rPr>
                <w:b/>
                <w:sz w:val="16"/>
                <w:szCs w:val="16"/>
              </w:rPr>
              <w:t>Reviewed</w:t>
            </w:r>
          </w:p>
        </w:tc>
        <w:tc>
          <w:tcPr>
            <w:tcW w:w="1665" w:type="dxa"/>
            <w:tcBorders>
              <w:bottom w:val="single" w:sz="4" w:space="0" w:color="auto"/>
            </w:tcBorders>
            <w:vAlign w:val="center"/>
          </w:tcPr>
          <w:p w14:paraId="531561F2" w14:textId="77777777" w:rsidR="00290C3E" w:rsidRPr="004202B7" w:rsidRDefault="00290C3E" w:rsidP="00290C3E">
            <w:pPr>
              <w:keepNext/>
              <w:tabs>
                <w:tab w:val="clear" w:pos="8784"/>
                <w:tab w:val="right" w:pos="8730"/>
              </w:tabs>
              <w:jc w:val="center"/>
              <w:rPr>
                <w:b/>
                <w:sz w:val="16"/>
                <w:szCs w:val="16"/>
              </w:rPr>
            </w:pPr>
            <w:r w:rsidRPr="004202B7">
              <w:rPr>
                <w:b/>
                <w:sz w:val="16"/>
                <w:szCs w:val="16"/>
              </w:rPr>
              <w:t>Approved</w:t>
            </w:r>
          </w:p>
        </w:tc>
        <w:tc>
          <w:tcPr>
            <w:tcW w:w="1080" w:type="dxa"/>
            <w:tcBorders>
              <w:bottom w:val="single" w:sz="4" w:space="0" w:color="auto"/>
            </w:tcBorders>
            <w:vAlign w:val="center"/>
          </w:tcPr>
          <w:p w14:paraId="765B75E0" w14:textId="77777777" w:rsidR="00290C3E" w:rsidRPr="004202B7" w:rsidRDefault="00290C3E" w:rsidP="008756B4">
            <w:pPr>
              <w:keepNext/>
              <w:tabs>
                <w:tab w:val="clear" w:pos="8784"/>
                <w:tab w:val="right" w:pos="8730"/>
              </w:tabs>
              <w:jc w:val="center"/>
              <w:rPr>
                <w:b/>
                <w:sz w:val="16"/>
                <w:szCs w:val="16"/>
              </w:rPr>
            </w:pPr>
            <w:r w:rsidRPr="004202B7">
              <w:rPr>
                <w:b/>
                <w:sz w:val="16"/>
                <w:szCs w:val="16"/>
              </w:rPr>
              <w:t>Issue date</w:t>
            </w:r>
          </w:p>
        </w:tc>
        <w:tc>
          <w:tcPr>
            <w:tcW w:w="630" w:type="dxa"/>
            <w:tcBorders>
              <w:bottom w:val="single" w:sz="4" w:space="0" w:color="auto"/>
            </w:tcBorders>
            <w:vAlign w:val="center"/>
          </w:tcPr>
          <w:p w14:paraId="2DC600F8" w14:textId="007A8A25" w:rsidR="00290C3E" w:rsidRPr="004202B7" w:rsidRDefault="004E3EC9" w:rsidP="008756B4">
            <w:pPr>
              <w:keepNext/>
              <w:tabs>
                <w:tab w:val="clear" w:pos="8784"/>
                <w:tab w:val="right" w:pos="8730"/>
              </w:tabs>
              <w:jc w:val="center"/>
              <w:rPr>
                <w:b/>
                <w:sz w:val="16"/>
                <w:szCs w:val="16"/>
              </w:rPr>
            </w:pPr>
            <w:r>
              <w:rPr>
                <w:b/>
                <w:sz w:val="16"/>
                <w:szCs w:val="16"/>
              </w:rPr>
              <w:t>S</w:t>
            </w:r>
            <w:r w:rsidR="00290C3E" w:rsidRPr="004202B7">
              <w:rPr>
                <w:b/>
                <w:sz w:val="16"/>
                <w:szCs w:val="16"/>
              </w:rPr>
              <w:t>tatus</w:t>
            </w:r>
          </w:p>
        </w:tc>
      </w:tr>
      <w:tr w:rsidR="00F04202" w:rsidRPr="004202B7" w14:paraId="44016700" w14:textId="77777777" w:rsidTr="005F5A61">
        <w:trPr>
          <w:cantSplit/>
          <w:trHeight w:val="360"/>
        </w:trPr>
        <w:tc>
          <w:tcPr>
            <w:tcW w:w="672" w:type="dxa"/>
            <w:tcBorders>
              <w:bottom w:val="dashed" w:sz="2" w:space="0" w:color="auto"/>
            </w:tcBorders>
            <w:vAlign w:val="center"/>
          </w:tcPr>
          <w:p w14:paraId="07D932C6" w14:textId="2B187BA5" w:rsidR="00F04202" w:rsidRPr="004202B7" w:rsidRDefault="00F04202" w:rsidP="00F04202">
            <w:pPr>
              <w:keepNext/>
              <w:tabs>
                <w:tab w:val="clear" w:pos="8784"/>
                <w:tab w:val="right" w:pos="8730"/>
              </w:tabs>
              <w:jc w:val="center"/>
              <w:rPr>
                <w:sz w:val="18"/>
                <w:szCs w:val="22"/>
              </w:rPr>
            </w:pPr>
            <w:r>
              <w:rPr>
                <w:sz w:val="18"/>
                <w:szCs w:val="22"/>
              </w:rPr>
              <w:t>P0</w:t>
            </w:r>
            <w:r w:rsidRPr="004202B7">
              <w:rPr>
                <w:sz w:val="18"/>
                <w:szCs w:val="22"/>
              </w:rPr>
              <w:t>1</w:t>
            </w:r>
          </w:p>
        </w:tc>
        <w:tc>
          <w:tcPr>
            <w:tcW w:w="1665" w:type="dxa"/>
            <w:tcBorders>
              <w:bottom w:val="dashed" w:sz="2" w:space="0" w:color="auto"/>
            </w:tcBorders>
            <w:vAlign w:val="center"/>
          </w:tcPr>
          <w:p w14:paraId="327D98D8" w14:textId="0623A060" w:rsidR="00F04202" w:rsidRPr="004202B7" w:rsidRDefault="00F04202" w:rsidP="00F04202">
            <w:pPr>
              <w:keepNext/>
              <w:tabs>
                <w:tab w:val="clear" w:pos="8784"/>
                <w:tab w:val="right" w:pos="8730"/>
              </w:tabs>
              <w:rPr>
                <w:sz w:val="18"/>
                <w:szCs w:val="22"/>
              </w:rPr>
            </w:pPr>
            <w:r>
              <w:rPr>
                <w:sz w:val="18"/>
                <w:szCs w:val="22"/>
              </w:rPr>
              <w:t>T. Dendy</w:t>
            </w:r>
          </w:p>
        </w:tc>
        <w:tc>
          <w:tcPr>
            <w:tcW w:w="1665" w:type="dxa"/>
            <w:tcBorders>
              <w:bottom w:val="dashed" w:sz="2" w:space="0" w:color="auto"/>
            </w:tcBorders>
            <w:vAlign w:val="center"/>
          </w:tcPr>
          <w:p w14:paraId="175D51D1" w14:textId="1FCC4603" w:rsidR="00F04202" w:rsidRPr="004202B7" w:rsidRDefault="00F04202" w:rsidP="00F04202">
            <w:pPr>
              <w:keepNext/>
              <w:tabs>
                <w:tab w:val="clear" w:pos="8784"/>
                <w:tab w:val="right" w:pos="8730"/>
              </w:tabs>
              <w:rPr>
                <w:sz w:val="18"/>
                <w:szCs w:val="22"/>
              </w:rPr>
            </w:pPr>
            <w:r>
              <w:rPr>
                <w:sz w:val="18"/>
                <w:szCs w:val="22"/>
              </w:rPr>
              <w:t>H. Goodrick</w:t>
            </w:r>
          </w:p>
        </w:tc>
        <w:tc>
          <w:tcPr>
            <w:tcW w:w="1665" w:type="dxa"/>
            <w:tcBorders>
              <w:bottom w:val="dashed" w:sz="2" w:space="0" w:color="auto"/>
            </w:tcBorders>
            <w:vAlign w:val="center"/>
          </w:tcPr>
          <w:p w14:paraId="72186D01" w14:textId="7AA6B156" w:rsidR="00F04202" w:rsidRPr="004202B7" w:rsidRDefault="00F04202" w:rsidP="00F04202">
            <w:pPr>
              <w:keepNext/>
              <w:tabs>
                <w:tab w:val="clear" w:pos="8784"/>
                <w:tab w:val="right" w:pos="8730"/>
              </w:tabs>
              <w:rPr>
                <w:sz w:val="18"/>
                <w:szCs w:val="22"/>
              </w:rPr>
            </w:pPr>
            <w:r>
              <w:rPr>
                <w:sz w:val="18"/>
                <w:szCs w:val="22"/>
              </w:rPr>
              <w:t>M. Boothroyd</w:t>
            </w:r>
          </w:p>
        </w:tc>
        <w:tc>
          <w:tcPr>
            <w:tcW w:w="1665" w:type="dxa"/>
            <w:tcBorders>
              <w:bottom w:val="dashed" w:sz="2" w:space="0" w:color="auto"/>
            </w:tcBorders>
            <w:vAlign w:val="center"/>
          </w:tcPr>
          <w:p w14:paraId="2E1AB467" w14:textId="2479C962" w:rsidR="00F04202" w:rsidRPr="004202B7" w:rsidRDefault="007C0924" w:rsidP="00F04202">
            <w:pPr>
              <w:keepNext/>
              <w:tabs>
                <w:tab w:val="clear" w:pos="8784"/>
                <w:tab w:val="right" w:pos="8730"/>
              </w:tabs>
              <w:rPr>
                <w:sz w:val="18"/>
                <w:szCs w:val="22"/>
              </w:rPr>
            </w:pPr>
            <w:r>
              <w:rPr>
                <w:sz w:val="18"/>
                <w:szCs w:val="22"/>
              </w:rPr>
              <w:t>A. Humphreys</w:t>
            </w:r>
          </w:p>
        </w:tc>
        <w:tc>
          <w:tcPr>
            <w:tcW w:w="1080" w:type="dxa"/>
            <w:tcBorders>
              <w:bottom w:val="dashed" w:sz="2" w:space="0" w:color="auto"/>
            </w:tcBorders>
            <w:vAlign w:val="center"/>
          </w:tcPr>
          <w:p w14:paraId="5187A2C4" w14:textId="30D2F7C8" w:rsidR="00F04202" w:rsidRPr="004202B7" w:rsidRDefault="007C0924" w:rsidP="00F04202">
            <w:pPr>
              <w:keepNext/>
              <w:tabs>
                <w:tab w:val="clear" w:pos="8784"/>
                <w:tab w:val="right" w:pos="8730"/>
              </w:tabs>
              <w:jc w:val="center"/>
              <w:rPr>
                <w:sz w:val="18"/>
                <w:szCs w:val="22"/>
              </w:rPr>
            </w:pPr>
            <w:r>
              <w:rPr>
                <w:sz w:val="18"/>
                <w:szCs w:val="22"/>
              </w:rPr>
              <w:t>18/12/2025</w:t>
            </w:r>
          </w:p>
        </w:tc>
        <w:tc>
          <w:tcPr>
            <w:tcW w:w="630" w:type="dxa"/>
            <w:tcBorders>
              <w:bottom w:val="dashed" w:sz="2" w:space="0" w:color="auto"/>
            </w:tcBorders>
            <w:vAlign w:val="center"/>
          </w:tcPr>
          <w:p w14:paraId="5B7C20C1" w14:textId="60CB344F" w:rsidR="00F04202" w:rsidRPr="004202B7" w:rsidRDefault="007C0924" w:rsidP="00F04202">
            <w:pPr>
              <w:keepNext/>
              <w:tabs>
                <w:tab w:val="clear" w:pos="8784"/>
                <w:tab w:val="right" w:pos="8730"/>
              </w:tabs>
              <w:jc w:val="center"/>
              <w:rPr>
                <w:sz w:val="18"/>
                <w:szCs w:val="22"/>
              </w:rPr>
            </w:pPr>
            <w:r>
              <w:rPr>
                <w:sz w:val="18"/>
                <w:szCs w:val="22"/>
              </w:rPr>
              <w:t>D</w:t>
            </w:r>
          </w:p>
        </w:tc>
      </w:tr>
      <w:tr w:rsidR="00F04202" w:rsidRPr="004202B7" w14:paraId="33DA540C" w14:textId="77777777" w:rsidTr="005F5A61">
        <w:trPr>
          <w:cantSplit/>
          <w:trHeight w:val="360"/>
        </w:trPr>
        <w:tc>
          <w:tcPr>
            <w:tcW w:w="672" w:type="dxa"/>
            <w:tcBorders>
              <w:top w:val="dashed" w:sz="2" w:space="0" w:color="auto"/>
              <w:bottom w:val="dashed" w:sz="2" w:space="0" w:color="auto"/>
            </w:tcBorders>
            <w:vAlign w:val="center"/>
          </w:tcPr>
          <w:p w14:paraId="04D95181" w14:textId="26CE3CCB" w:rsidR="00F04202" w:rsidRPr="004202B7" w:rsidRDefault="00CE25A5" w:rsidP="00F04202">
            <w:pPr>
              <w:keepNext/>
              <w:tabs>
                <w:tab w:val="clear" w:pos="8784"/>
                <w:tab w:val="right" w:pos="8730"/>
              </w:tabs>
              <w:jc w:val="center"/>
              <w:rPr>
                <w:sz w:val="18"/>
                <w:szCs w:val="22"/>
              </w:rPr>
            </w:pPr>
            <w:r>
              <w:rPr>
                <w:sz w:val="18"/>
                <w:szCs w:val="22"/>
              </w:rPr>
              <w:t>P02</w:t>
            </w:r>
          </w:p>
        </w:tc>
        <w:tc>
          <w:tcPr>
            <w:tcW w:w="1665" w:type="dxa"/>
            <w:tcBorders>
              <w:top w:val="dashed" w:sz="2" w:space="0" w:color="auto"/>
              <w:bottom w:val="dashed" w:sz="2" w:space="0" w:color="auto"/>
            </w:tcBorders>
            <w:vAlign w:val="center"/>
          </w:tcPr>
          <w:p w14:paraId="201887EC" w14:textId="2BFC34CD" w:rsidR="00F04202" w:rsidRPr="004202B7" w:rsidRDefault="00CE25A5" w:rsidP="00F04202">
            <w:pPr>
              <w:keepNext/>
              <w:tabs>
                <w:tab w:val="clear" w:pos="8784"/>
                <w:tab w:val="right" w:pos="8730"/>
              </w:tabs>
              <w:rPr>
                <w:sz w:val="18"/>
                <w:szCs w:val="22"/>
              </w:rPr>
            </w:pPr>
            <w:r>
              <w:rPr>
                <w:sz w:val="18"/>
                <w:szCs w:val="22"/>
              </w:rPr>
              <w:t>H. Goodrick</w:t>
            </w:r>
          </w:p>
        </w:tc>
        <w:tc>
          <w:tcPr>
            <w:tcW w:w="1665" w:type="dxa"/>
            <w:tcBorders>
              <w:top w:val="dashed" w:sz="2" w:space="0" w:color="auto"/>
              <w:bottom w:val="dashed" w:sz="2" w:space="0" w:color="auto"/>
            </w:tcBorders>
            <w:vAlign w:val="center"/>
          </w:tcPr>
          <w:p w14:paraId="68233C34" w14:textId="0B55CA9F" w:rsidR="00F04202" w:rsidRPr="004202B7" w:rsidRDefault="00F50DD3" w:rsidP="00F04202">
            <w:pPr>
              <w:keepNext/>
              <w:tabs>
                <w:tab w:val="clear" w:pos="8784"/>
                <w:tab w:val="right" w:pos="8730"/>
              </w:tabs>
              <w:rPr>
                <w:sz w:val="18"/>
                <w:szCs w:val="22"/>
              </w:rPr>
            </w:pPr>
            <w:r>
              <w:rPr>
                <w:sz w:val="18"/>
                <w:szCs w:val="22"/>
              </w:rPr>
              <w:t>H. Rowell</w:t>
            </w:r>
          </w:p>
        </w:tc>
        <w:tc>
          <w:tcPr>
            <w:tcW w:w="1665" w:type="dxa"/>
            <w:tcBorders>
              <w:top w:val="dashed" w:sz="2" w:space="0" w:color="auto"/>
              <w:bottom w:val="dashed" w:sz="2" w:space="0" w:color="auto"/>
            </w:tcBorders>
            <w:vAlign w:val="center"/>
          </w:tcPr>
          <w:p w14:paraId="2AC97E12" w14:textId="13AB9A1A" w:rsidR="00F04202" w:rsidRPr="004202B7" w:rsidRDefault="00DD34A8" w:rsidP="00F04202">
            <w:pPr>
              <w:keepNext/>
              <w:tabs>
                <w:tab w:val="clear" w:pos="8784"/>
                <w:tab w:val="right" w:pos="8730"/>
              </w:tabs>
              <w:rPr>
                <w:sz w:val="18"/>
                <w:szCs w:val="22"/>
              </w:rPr>
            </w:pPr>
            <w:r>
              <w:rPr>
                <w:sz w:val="18"/>
                <w:szCs w:val="22"/>
              </w:rPr>
              <w:t>M. Boothroyd</w:t>
            </w:r>
          </w:p>
        </w:tc>
        <w:tc>
          <w:tcPr>
            <w:tcW w:w="1665" w:type="dxa"/>
            <w:tcBorders>
              <w:top w:val="dashed" w:sz="2" w:space="0" w:color="auto"/>
              <w:bottom w:val="dashed" w:sz="2" w:space="0" w:color="auto"/>
            </w:tcBorders>
            <w:vAlign w:val="center"/>
          </w:tcPr>
          <w:p w14:paraId="0EF63097" w14:textId="26EC7E72" w:rsidR="00F04202" w:rsidRPr="004202B7" w:rsidRDefault="00CA4379" w:rsidP="00F04202">
            <w:pPr>
              <w:keepNext/>
              <w:tabs>
                <w:tab w:val="clear" w:pos="8784"/>
                <w:tab w:val="right" w:pos="8730"/>
              </w:tabs>
              <w:rPr>
                <w:sz w:val="18"/>
                <w:szCs w:val="22"/>
              </w:rPr>
            </w:pPr>
            <w:r>
              <w:rPr>
                <w:sz w:val="18"/>
                <w:szCs w:val="22"/>
              </w:rPr>
              <w:t>A. Humphreys</w:t>
            </w:r>
          </w:p>
        </w:tc>
        <w:tc>
          <w:tcPr>
            <w:tcW w:w="1080" w:type="dxa"/>
            <w:tcBorders>
              <w:top w:val="dashed" w:sz="2" w:space="0" w:color="auto"/>
              <w:bottom w:val="dashed" w:sz="2" w:space="0" w:color="auto"/>
            </w:tcBorders>
            <w:vAlign w:val="center"/>
          </w:tcPr>
          <w:p w14:paraId="15B2BF3D" w14:textId="72AC81A2" w:rsidR="00F04202" w:rsidRPr="004202B7" w:rsidRDefault="00CA4379" w:rsidP="00F04202">
            <w:pPr>
              <w:keepNext/>
              <w:tabs>
                <w:tab w:val="clear" w:pos="8784"/>
                <w:tab w:val="right" w:pos="8730"/>
              </w:tabs>
              <w:jc w:val="center"/>
              <w:rPr>
                <w:sz w:val="18"/>
                <w:szCs w:val="22"/>
              </w:rPr>
            </w:pPr>
            <w:r>
              <w:rPr>
                <w:sz w:val="18"/>
                <w:szCs w:val="22"/>
              </w:rPr>
              <w:t>18/03/2026</w:t>
            </w:r>
          </w:p>
        </w:tc>
        <w:tc>
          <w:tcPr>
            <w:tcW w:w="630" w:type="dxa"/>
            <w:tcBorders>
              <w:top w:val="dashed" w:sz="2" w:space="0" w:color="auto"/>
              <w:bottom w:val="dashed" w:sz="2" w:space="0" w:color="auto"/>
            </w:tcBorders>
            <w:vAlign w:val="center"/>
          </w:tcPr>
          <w:p w14:paraId="055F4B59" w14:textId="28373B23" w:rsidR="00F04202" w:rsidRPr="004202B7" w:rsidRDefault="00CA4379" w:rsidP="00F04202">
            <w:pPr>
              <w:keepNext/>
              <w:tabs>
                <w:tab w:val="clear" w:pos="8784"/>
                <w:tab w:val="right" w:pos="8730"/>
              </w:tabs>
              <w:jc w:val="center"/>
              <w:rPr>
                <w:sz w:val="18"/>
                <w:szCs w:val="22"/>
              </w:rPr>
            </w:pPr>
            <w:r>
              <w:rPr>
                <w:sz w:val="18"/>
                <w:szCs w:val="22"/>
              </w:rPr>
              <w:t>S3</w:t>
            </w:r>
          </w:p>
        </w:tc>
      </w:tr>
      <w:tr w:rsidR="001D5B39" w:rsidRPr="004202B7" w14:paraId="5F26DC6E" w14:textId="77777777" w:rsidTr="005F5A61">
        <w:trPr>
          <w:cantSplit/>
          <w:trHeight w:val="360"/>
        </w:trPr>
        <w:tc>
          <w:tcPr>
            <w:tcW w:w="672" w:type="dxa"/>
            <w:tcBorders>
              <w:top w:val="dashed" w:sz="2" w:space="0" w:color="auto"/>
              <w:bottom w:val="dashed" w:sz="2" w:space="0" w:color="auto"/>
            </w:tcBorders>
            <w:vAlign w:val="center"/>
          </w:tcPr>
          <w:p w14:paraId="59D72B79" w14:textId="3D0EC60B" w:rsidR="001D5B39" w:rsidRPr="004202B7" w:rsidRDefault="001D5B39" w:rsidP="001D5B39">
            <w:pPr>
              <w:keepNext/>
              <w:tabs>
                <w:tab w:val="clear" w:pos="8784"/>
                <w:tab w:val="right" w:pos="8730"/>
              </w:tabs>
              <w:jc w:val="center"/>
              <w:rPr>
                <w:sz w:val="18"/>
                <w:szCs w:val="22"/>
              </w:rPr>
            </w:pPr>
            <w:r>
              <w:rPr>
                <w:sz w:val="18"/>
                <w:szCs w:val="22"/>
              </w:rPr>
              <w:t>P03</w:t>
            </w:r>
          </w:p>
        </w:tc>
        <w:tc>
          <w:tcPr>
            <w:tcW w:w="1665" w:type="dxa"/>
            <w:tcBorders>
              <w:top w:val="dashed" w:sz="2" w:space="0" w:color="auto"/>
              <w:bottom w:val="dashed" w:sz="2" w:space="0" w:color="auto"/>
            </w:tcBorders>
            <w:vAlign w:val="center"/>
          </w:tcPr>
          <w:p w14:paraId="2EAB9601" w14:textId="5A27E695" w:rsidR="001D5B39" w:rsidRPr="004202B7" w:rsidRDefault="001D5B39" w:rsidP="001D5B39">
            <w:pPr>
              <w:keepNext/>
              <w:tabs>
                <w:tab w:val="clear" w:pos="8784"/>
                <w:tab w:val="right" w:pos="8730"/>
              </w:tabs>
              <w:rPr>
                <w:sz w:val="18"/>
                <w:szCs w:val="22"/>
              </w:rPr>
            </w:pPr>
            <w:r>
              <w:rPr>
                <w:sz w:val="18"/>
                <w:szCs w:val="22"/>
              </w:rPr>
              <w:t>H. Goodrick</w:t>
            </w:r>
          </w:p>
        </w:tc>
        <w:tc>
          <w:tcPr>
            <w:tcW w:w="1665" w:type="dxa"/>
            <w:tcBorders>
              <w:top w:val="dashed" w:sz="2" w:space="0" w:color="auto"/>
              <w:bottom w:val="dashed" w:sz="2" w:space="0" w:color="auto"/>
            </w:tcBorders>
            <w:vAlign w:val="center"/>
          </w:tcPr>
          <w:p w14:paraId="07A65E10" w14:textId="57ABDD3D" w:rsidR="001D5B39" w:rsidRPr="004202B7" w:rsidRDefault="001D5B39" w:rsidP="001D5B39">
            <w:pPr>
              <w:keepNext/>
              <w:tabs>
                <w:tab w:val="clear" w:pos="8784"/>
                <w:tab w:val="right" w:pos="8730"/>
              </w:tabs>
              <w:rPr>
                <w:sz w:val="18"/>
                <w:szCs w:val="22"/>
              </w:rPr>
            </w:pPr>
            <w:r>
              <w:rPr>
                <w:sz w:val="18"/>
                <w:szCs w:val="22"/>
              </w:rPr>
              <w:t>H. Rowell</w:t>
            </w:r>
          </w:p>
        </w:tc>
        <w:tc>
          <w:tcPr>
            <w:tcW w:w="1665" w:type="dxa"/>
            <w:tcBorders>
              <w:top w:val="dashed" w:sz="2" w:space="0" w:color="auto"/>
              <w:bottom w:val="dashed" w:sz="2" w:space="0" w:color="auto"/>
            </w:tcBorders>
            <w:vAlign w:val="center"/>
          </w:tcPr>
          <w:p w14:paraId="14733A0C" w14:textId="77535562" w:rsidR="001D5B39" w:rsidRPr="004202B7" w:rsidRDefault="001D5B39" w:rsidP="001D5B39">
            <w:pPr>
              <w:keepNext/>
              <w:tabs>
                <w:tab w:val="clear" w:pos="8784"/>
                <w:tab w:val="right" w:pos="8730"/>
              </w:tabs>
              <w:rPr>
                <w:sz w:val="18"/>
                <w:szCs w:val="22"/>
              </w:rPr>
            </w:pPr>
            <w:r>
              <w:rPr>
                <w:sz w:val="18"/>
                <w:szCs w:val="22"/>
              </w:rPr>
              <w:t>M. Boothroyd</w:t>
            </w:r>
          </w:p>
        </w:tc>
        <w:tc>
          <w:tcPr>
            <w:tcW w:w="1665" w:type="dxa"/>
            <w:tcBorders>
              <w:top w:val="dashed" w:sz="2" w:space="0" w:color="auto"/>
              <w:bottom w:val="dashed" w:sz="2" w:space="0" w:color="auto"/>
            </w:tcBorders>
            <w:vAlign w:val="center"/>
          </w:tcPr>
          <w:p w14:paraId="2386949C" w14:textId="6322AD99" w:rsidR="001D5B39" w:rsidRPr="004202B7" w:rsidRDefault="006D6FF7" w:rsidP="001D5B39">
            <w:pPr>
              <w:keepNext/>
              <w:tabs>
                <w:tab w:val="clear" w:pos="8784"/>
                <w:tab w:val="right" w:pos="8730"/>
              </w:tabs>
              <w:rPr>
                <w:sz w:val="18"/>
                <w:szCs w:val="22"/>
              </w:rPr>
            </w:pPr>
            <w:r>
              <w:rPr>
                <w:sz w:val="18"/>
                <w:szCs w:val="22"/>
              </w:rPr>
              <w:t xml:space="preserve">L. </w:t>
            </w:r>
            <w:r w:rsidR="00B970BB">
              <w:rPr>
                <w:sz w:val="18"/>
                <w:szCs w:val="22"/>
              </w:rPr>
              <w:t>McCarthy</w:t>
            </w:r>
          </w:p>
        </w:tc>
        <w:tc>
          <w:tcPr>
            <w:tcW w:w="1080" w:type="dxa"/>
            <w:tcBorders>
              <w:top w:val="dashed" w:sz="2" w:space="0" w:color="auto"/>
              <w:bottom w:val="dashed" w:sz="2" w:space="0" w:color="auto"/>
            </w:tcBorders>
            <w:vAlign w:val="center"/>
          </w:tcPr>
          <w:p w14:paraId="7CFFEBA0" w14:textId="7EF9FB81" w:rsidR="001D5B39" w:rsidRPr="004202B7" w:rsidRDefault="001D5B39" w:rsidP="001D5B39">
            <w:pPr>
              <w:keepNext/>
              <w:tabs>
                <w:tab w:val="clear" w:pos="8784"/>
                <w:tab w:val="right" w:pos="8730"/>
              </w:tabs>
              <w:jc w:val="center"/>
              <w:rPr>
                <w:sz w:val="18"/>
                <w:szCs w:val="22"/>
              </w:rPr>
            </w:pPr>
            <w:r>
              <w:rPr>
                <w:sz w:val="18"/>
                <w:szCs w:val="22"/>
              </w:rPr>
              <w:t>27/03/2026</w:t>
            </w:r>
          </w:p>
        </w:tc>
        <w:tc>
          <w:tcPr>
            <w:tcW w:w="630" w:type="dxa"/>
            <w:tcBorders>
              <w:top w:val="dashed" w:sz="2" w:space="0" w:color="auto"/>
              <w:bottom w:val="dashed" w:sz="2" w:space="0" w:color="auto"/>
            </w:tcBorders>
            <w:vAlign w:val="center"/>
          </w:tcPr>
          <w:p w14:paraId="00FF59DB" w14:textId="4E64531F" w:rsidR="001D5B39" w:rsidRPr="004202B7" w:rsidRDefault="006D6FF7" w:rsidP="001D5B39">
            <w:pPr>
              <w:keepNext/>
              <w:tabs>
                <w:tab w:val="clear" w:pos="8784"/>
                <w:tab w:val="right" w:pos="8730"/>
              </w:tabs>
              <w:jc w:val="center"/>
              <w:rPr>
                <w:sz w:val="18"/>
                <w:szCs w:val="22"/>
              </w:rPr>
            </w:pPr>
            <w:r>
              <w:rPr>
                <w:sz w:val="18"/>
                <w:szCs w:val="22"/>
              </w:rPr>
              <w:t>S2</w:t>
            </w:r>
          </w:p>
        </w:tc>
      </w:tr>
      <w:tr w:rsidR="001D5B39" w:rsidRPr="004202B7" w14:paraId="1D629310" w14:textId="77777777" w:rsidTr="005F5A61">
        <w:trPr>
          <w:cantSplit/>
          <w:trHeight w:val="360"/>
        </w:trPr>
        <w:tc>
          <w:tcPr>
            <w:tcW w:w="672" w:type="dxa"/>
            <w:tcBorders>
              <w:top w:val="dashed" w:sz="2" w:space="0" w:color="auto"/>
            </w:tcBorders>
            <w:vAlign w:val="center"/>
          </w:tcPr>
          <w:p w14:paraId="70E358CD" w14:textId="5878F1B1" w:rsidR="001D5B39" w:rsidRPr="004202B7" w:rsidRDefault="00EA5284" w:rsidP="001D5B39">
            <w:pPr>
              <w:keepNext/>
              <w:tabs>
                <w:tab w:val="clear" w:pos="8784"/>
                <w:tab w:val="right" w:pos="8730"/>
              </w:tabs>
              <w:jc w:val="center"/>
              <w:rPr>
                <w:sz w:val="18"/>
                <w:szCs w:val="22"/>
              </w:rPr>
            </w:pPr>
            <w:r>
              <w:rPr>
                <w:sz w:val="18"/>
                <w:szCs w:val="22"/>
              </w:rPr>
              <w:t>P04</w:t>
            </w:r>
          </w:p>
        </w:tc>
        <w:tc>
          <w:tcPr>
            <w:tcW w:w="1665" w:type="dxa"/>
            <w:tcBorders>
              <w:top w:val="dashed" w:sz="2" w:space="0" w:color="auto"/>
            </w:tcBorders>
            <w:vAlign w:val="center"/>
          </w:tcPr>
          <w:p w14:paraId="5CD2AAE7" w14:textId="4AF7A738" w:rsidR="001D5B39" w:rsidRPr="004202B7" w:rsidRDefault="00EA5284" w:rsidP="001D5B39">
            <w:pPr>
              <w:keepNext/>
              <w:tabs>
                <w:tab w:val="clear" w:pos="8784"/>
                <w:tab w:val="right" w:pos="8730"/>
              </w:tabs>
              <w:rPr>
                <w:sz w:val="18"/>
                <w:szCs w:val="22"/>
              </w:rPr>
            </w:pPr>
            <w:r>
              <w:rPr>
                <w:sz w:val="18"/>
                <w:szCs w:val="22"/>
              </w:rPr>
              <w:t>H. Goodrick</w:t>
            </w:r>
          </w:p>
        </w:tc>
        <w:tc>
          <w:tcPr>
            <w:tcW w:w="1665" w:type="dxa"/>
            <w:tcBorders>
              <w:top w:val="dashed" w:sz="2" w:space="0" w:color="auto"/>
            </w:tcBorders>
            <w:vAlign w:val="center"/>
          </w:tcPr>
          <w:p w14:paraId="18F358A1" w14:textId="45D39BBC" w:rsidR="001D5B39" w:rsidRPr="004202B7" w:rsidRDefault="00095D16" w:rsidP="001D5B39">
            <w:pPr>
              <w:keepNext/>
              <w:tabs>
                <w:tab w:val="clear" w:pos="8784"/>
                <w:tab w:val="right" w:pos="8730"/>
              </w:tabs>
              <w:rPr>
                <w:sz w:val="18"/>
                <w:szCs w:val="22"/>
              </w:rPr>
            </w:pPr>
            <w:r>
              <w:rPr>
                <w:sz w:val="18"/>
                <w:szCs w:val="22"/>
              </w:rPr>
              <w:t>M. Ellins</w:t>
            </w:r>
          </w:p>
        </w:tc>
        <w:tc>
          <w:tcPr>
            <w:tcW w:w="1665" w:type="dxa"/>
            <w:tcBorders>
              <w:top w:val="dashed" w:sz="2" w:space="0" w:color="auto"/>
            </w:tcBorders>
            <w:vAlign w:val="center"/>
          </w:tcPr>
          <w:p w14:paraId="4A9BE3DE" w14:textId="4AFBA281" w:rsidR="001D5B39" w:rsidRPr="004202B7" w:rsidRDefault="000B6A07" w:rsidP="001D5B39">
            <w:pPr>
              <w:keepNext/>
              <w:tabs>
                <w:tab w:val="clear" w:pos="8784"/>
                <w:tab w:val="right" w:pos="8730"/>
              </w:tabs>
              <w:rPr>
                <w:sz w:val="18"/>
                <w:szCs w:val="22"/>
              </w:rPr>
            </w:pPr>
            <w:r>
              <w:rPr>
                <w:sz w:val="18"/>
                <w:szCs w:val="22"/>
              </w:rPr>
              <w:t>M. Boothroyd</w:t>
            </w:r>
          </w:p>
        </w:tc>
        <w:tc>
          <w:tcPr>
            <w:tcW w:w="1665" w:type="dxa"/>
            <w:tcBorders>
              <w:top w:val="dashed" w:sz="2" w:space="0" w:color="auto"/>
            </w:tcBorders>
            <w:vAlign w:val="center"/>
          </w:tcPr>
          <w:p w14:paraId="59818B25" w14:textId="0304AA23" w:rsidR="001D5B39" w:rsidRPr="004202B7" w:rsidRDefault="004E60F7" w:rsidP="001D5B39">
            <w:pPr>
              <w:keepNext/>
              <w:tabs>
                <w:tab w:val="clear" w:pos="8784"/>
                <w:tab w:val="right" w:pos="8730"/>
              </w:tabs>
              <w:rPr>
                <w:sz w:val="18"/>
                <w:szCs w:val="22"/>
              </w:rPr>
            </w:pPr>
            <w:r>
              <w:rPr>
                <w:sz w:val="18"/>
                <w:szCs w:val="22"/>
              </w:rPr>
              <w:t>A. Humphreys</w:t>
            </w:r>
          </w:p>
        </w:tc>
        <w:tc>
          <w:tcPr>
            <w:tcW w:w="1080" w:type="dxa"/>
            <w:tcBorders>
              <w:top w:val="dashed" w:sz="2" w:space="0" w:color="auto"/>
            </w:tcBorders>
            <w:vAlign w:val="center"/>
          </w:tcPr>
          <w:p w14:paraId="59C3FFED" w14:textId="5FCBF961" w:rsidR="001D5B39" w:rsidRPr="004202B7" w:rsidRDefault="004E60F7" w:rsidP="001D5B39">
            <w:pPr>
              <w:keepNext/>
              <w:tabs>
                <w:tab w:val="clear" w:pos="8784"/>
                <w:tab w:val="right" w:pos="8730"/>
              </w:tabs>
              <w:jc w:val="center"/>
              <w:rPr>
                <w:sz w:val="18"/>
                <w:szCs w:val="22"/>
              </w:rPr>
            </w:pPr>
            <w:r>
              <w:rPr>
                <w:sz w:val="18"/>
                <w:szCs w:val="22"/>
              </w:rPr>
              <w:t>09/10/2026</w:t>
            </w:r>
          </w:p>
        </w:tc>
        <w:tc>
          <w:tcPr>
            <w:tcW w:w="630" w:type="dxa"/>
            <w:tcBorders>
              <w:top w:val="dashed" w:sz="2" w:space="0" w:color="auto"/>
            </w:tcBorders>
            <w:vAlign w:val="center"/>
          </w:tcPr>
          <w:p w14:paraId="4F3E201B" w14:textId="05C670A0" w:rsidR="001D5B39" w:rsidRPr="004202B7" w:rsidRDefault="004E60F7" w:rsidP="001D5B39">
            <w:pPr>
              <w:keepNext/>
              <w:tabs>
                <w:tab w:val="clear" w:pos="8784"/>
                <w:tab w:val="right" w:pos="8730"/>
              </w:tabs>
              <w:jc w:val="center"/>
              <w:rPr>
                <w:sz w:val="18"/>
                <w:szCs w:val="22"/>
              </w:rPr>
            </w:pPr>
            <w:r>
              <w:rPr>
                <w:sz w:val="18"/>
                <w:szCs w:val="22"/>
              </w:rPr>
              <w:t>S5</w:t>
            </w:r>
          </w:p>
        </w:tc>
      </w:tr>
    </w:tbl>
    <w:p w14:paraId="69B08BD3" w14:textId="77777777" w:rsidR="00102BAC" w:rsidRPr="004202B7" w:rsidRDefault="00102BAC" w:rsidP="004E3EC9">
      <w:pPr>
        <w:keepNext/>
        <w:tabs>
          <w:tab w:val="clear" w:pos="8784"/>
          <w:tab w:val="right" w:pos="8730"/>
        </w:tabs>
        <w:rPr>
          <w:sz w:val="16"/>
          <w:szCs w:val="16"/>
        </w:rPr>
      </w:pPr>
    </w:p>
    <w:tbl>
      <w:tblPr>
        <w:tblW w:w="9047" w:type="dxa"/>
        <w:tblInd w:w="43" w:type="dxa"/>
        <w:tblLayout w:type="fixed"/>
        <w:tblCellMar>
          <w:left w:w="43" w:type="dxa"/>
          <w:right w:w="43" w:type="dxa"/>
        </w:tblCellMar>
        <w:tblLook w:val="0000" w:firstRow="0" w:lastRow="0" w:firstColumn="0" w:lastColumn="0" w:noHBand="0" w:noVBand="0"/>
      </w:tblPr>
      <w:tblGrid>
        <w:gridCol w:w="1530"/>
        <w:gridCol w:w="1440"/>
        <w:gridCol w:w="1980"/>
        <w:gridCol w:w="4097"/>
      </w:tblGrid>
      <w:tr w:rsidR="00CD70B4" w:rsidRPr="004202B7" w14:paraId="5DC9512E" w14:textId="77777777" w:rsidTr="004E6C2C">
        <w:tc>
          <w:tcPr>
            <w:tcW w:w="2970" w:type="dxa"/>
            <w:gridSpan w:val="2"/>
            <w:vAlign w:val="bottom"/>
          </w:tcPr>
          <w:p w14:paraId="691F4035" w14:textId="1FD3AA3D" w:rsidR="00386122" w:rsidRPr="00EC05E0" w:rsidRDefault="00CD70B4" w:rsidP="004E3EC9">
            <w:pPr>
              <w:keepNext/>
              <w:tabs>
                <w:tab w:val="clear" w:pos="8784"/>
                <w:tab w:val="right" w:pos="8730"/>
              </w:tabs>
              <w:spacing w:after="120"/>
              <w:rPr>
                <w:color w:val="000000" w:themeColor="text1"/>
              </w:rPr>
            </w:pPr>
            <w:r w:rsidRPr="00EC05E0">
              <w:rPr>
                <w:color w:val="000000" w:themeColor="text1"/>
              </w:rPr>
              <w:fldChar w:fldCharType="begin"/>
            </w:r>
            <w:r w:rsidRPr="00EC05E0">
              <w:rPr>
                <w:color w:val="000000" w:themeColor="text1"/>
              </w:rPr>
              <w:instrText xml:space="preserve"> STYLEREF  PrNoTitle  \* MERGEFORMAT </w:instrText>
            </w:r>
            <w:r w:rsidRPr="00EC05E0">
              <w:rPr>
                <w:color w:val="000000" w:themeColor="text1"/>
              </w:rPr>
              <w:fldChar w:fldCharType="separate"/>
            </w:r>
            <w:r w:rsidR="005D4ECB">
              <w:rPr>
                <w:noProof/>
                <w:color w:val="000000" w:themeColor="text1"/>
              </w:rPr>
              <w:t>BUKL project no. 4021883</w:t>
            </w:r>
            <w:r w:rsidRPr="00EC05E0">
              <w:rPr>
                <w:color w:val="000000" w:themeColor="text1"/>
              </w:rPr>
              <w:fldChar w:fldCharType="end"/>
            </w:r>
            <w:r w:rsidR="007D5885" w:rsidRPr="00EC05E0">
              <w:rPr>
                <w:color w:val="000000" w:themeColor="text1"/>
              </w:rPr>
              <w:t>1883</w:t>
            </w:r>
          </w:p>
          <w:p w14:paraId="1FB19C24" w14:textId="55D97DEE" w:rsidR="00EC05E0" w:rsidRPr="00EC05E0" w:rsidRDefault="00EC05E0" w:rsidP="004E3EC9">
            <w:pPr>
              <w:keepNext/>
              <w:tabs>
                <w:tab w:val="clear" w:pos="8784"/>
                <w:tab w:val="right" w:pos="8730"/>
              </w:tabs>
              <w:spacing w:after="120"/>
              <w:rPr>
                <w:color w:val="000000" w:themeColor="text1"/>
              </w:rPr>
            </w:pPr>
            <w:r w:rsidRPr="00EC05E0">
              <w:t>Client’s reference no. CE0587</w:t>
            </w:r>
          </w:p>
        </w:tc>
        <w:tc>
          <w:tcPr>
            <w:tcW w:w="1980" w:type="dxa"/>
            <w:vAlign w:val="bottom"/>
          </w:tcPr>
          <w:p w14:paraId="7BBFCC45" w14:textId="6727862A" w:rsidR="00CD70B4" w:rsidRPr="00EC05E0" w:rsidRDefault="00CD70B4" w:rsidP="004E3EC9">
            <w:pPr>
              <w:keepNext/>
              <w:tabs>
                <w:tab w:val="clear" w:pos="8784"/>
                <w:tab w:val="right" w:pos="8730"/>
              </w:tabs>
              <w:spacing w:after="120"/>
            </w:pPr>
          </w:p>
        </w:tc>
        <w:tc>
          <w:tcPr>
            <w:tcW w:w="4097" w:type="dxa"/>
            <w:vAlign w:val="bottom"/>
          </w:tcPr>
          <w:p w14:paraId="080C5FF1" w14:textId="77777777" w:rsidR="00CD70B4" w:rsidRPr="00EC05E0" w:rsidRDefault="00CD70B4" w:rsidP="004E3EC9">
            <w:pPr>
              <w:keepNext/>
              <w:tabs>
                <w:tab w:val="clear" w:pos="8784"/>
                <w:tab w:val="right" w:pos="8730"/>
              </w:tabs>
              <w:spacing w:after="120"/>
            </w:pPr>
          </w:p>
        </w:tc>
      </w:tr>
      <w:tr w:rsidR="005953C3" w:rsidRPr="004202B7" w14:paraId="0D327009" w14:textId="77777777" w:rsidTr="001D0368">
        <w:tc>
          <w:tcPr>
            <w:tcW w:w="1530" w:type="dxa"/>
            <w:vAlign w:val="bottom"/>
          </w:tcPr>
          <w:p w14:paraId="0F3C2722" w14:textId="0A2968DB" w:rsidR="005953C3" w:rsidRPr="00EC05E0" w:rsidRDefault="005953C3" w:rsidP="004C0837">
            <w:pPr>
              <w:tabs>
                <w:tab w:val="clear" w:pos="8784"/>
                <w:tab w:val="right" w:pos="8730"/>
              </w:tabs>
              <w:spacing w:after="120"/>
            </w:pPr>
            <w:r w:rsidRPr="00EC05E0">
              <w:t>File name:</w:t>
            </w:r>
          </w:p>
        </w:tc>
        <w:tc>
          <w:tcPr>
            <w:tcW w:w="7517" w:type="dxa"/>
            <w:gridSpan w:val="3"/>
            <w:vAlign w:val="bottom"/>
          </w:tcPr>
          <w:p w14:paraId="11B5F987" w14:textId="49CD3B93" w:rsidR="005953C3" w:rsidRPr="00EC05E0" w:rsidRDefault="005D4ECB" w:rsidP="00530F02">
            <w:pPr>
              <w:tabs>
                <w:tab w:val="clear" w:pos="8784"/>
                <w:tab w:val="right" w:pos="8730"/>
              </w:tabs>
              <w:spacing w:after="120"/>
            </w:pPr>
            <w:fldSimple w:instr=" FILENAME   \* MERGEFORMAT ">
              <w:r>
                <w:rPr>
                  <w:noProof/>
                </w:rPr>
                <w:t>4021883-BUK-ZZ-00-RP-L-00006</w:t>
              </w:r>
            </w:fldSimple>
          </w:p>
        </w:tc>
      </w:tr>
    </w:tbl>
    <w:p w14:paraId="6300C164" w14:textId="77777777" w:rsidR="004C0837" w:rsidRPr="004202B7" w:rsidRDefault="004C0837"/>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2"/>
      </w:tblGrid>
      <w:tr w:rsidR="009566BC" w:rsidRPr="004202B7" w14:paraId="3A336883" w14:textId="77777777" w:rsidTr="00B04745">
        <w:tc>
          <w:tcPr>
            <w:tcW w:w="9042" w:type="dxa"/>
          </w:tcPr>
          <w:p w14:paraId="2F07F50B" w14:textId="77777777" w:rsidR="009566BC" w:rsidRPr="007D7432" w:rsidRDefault="009566BC" w:rsidP="00B04745">
            <w:pPr>
              <w:keepNext/>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jc w:val="left"/>
              <w:rPr>
                <w:b/>
                <w:bCs/>
                <w:i/>
                <w:sz w:val="18"/>
                <w:szCs w:val="18"/>
                <w:lang w:val="en-US"/>
              </w:rPr>
            </w:pPr>
            <w:r w:rsidRPr="007D7432">
              <w:rPr>
                <w:b/>
                <w:bCs/>
                <w:i/>
                <w:sz w:val="18"/>
                <w:szCs w:val="18"/>
                <w:lang w:val="en-US"/>
              </w:rPr>
              <w:t>Notice:</w:t>
            </w:r>
          </w:p>
          <w:p w14:paraId="75F58D51" w14:textId="11D71253" w:rsidR="007D5885" w:rsidRDefault="007D5885" w:rsidP="007D5885">
            <w:pPr>
              <w:keepNext/>
              <w:keepLines/>
              <w:tabs>
                <w:tab w:val="left" w:pos="720"/>
              </w:tabs>
              <w:autoSpaceDE w:val="0"/>
              <w:autoSpaceDN w:val="0"/>
              <w:adjustRightInd w:val="0"/>
              <w:spacing w:before="60"/>
              <w:jc w:val="left"/>
              <w:rPr>
                <w:bCs/>
                <w:i/>
                <w:sz w:val="18"/>
                <w:szCs w:val="18"/>
                <w:lang w:val="en-US"/>
              </w:rPr>
            </w:pPr>
            <w:r>
              <w:rPr>
                <w:bCs/>
                <w:i/>
                <w:sz w:val="18"/>
                <w:szCs w:val="18"/>
                <w:lang w:val="en-US"/>
              </w:rPr>
              <w:t xml:space="preserve">This report was prepared by Binnies UK Limited (BUKL) solely for use by </w:t>
            </w:r>
            <w:r>
              <w:rPr>
                <w:i/>
                <w:noProof/>
                <w:sz w:val="18"/>
              </w:rPr>
              <w:fldChar w:fldCharType="begin"/>
            </w:r>
            <w:r>
              <w:rPr>
                <w:i/>
                <w:noProof/>
                <w:sz w:val="18"/>
              </w:rPr>
              <w:instrText xml:space="preserve"> STYLEREF  ClientTitle  \* MERGEFORMAT </w:instrText>
            </w:r>
            <w:r>
              <w:rPr>
                <w:i/>
                <w:noProof/>
                <w:sz w:val="18"/>
              </w:rPr>
              <w:fldChar w:fldCharType="separate"/>
            </w:r>
            <w:r w:rsidR="005D4ECB">
              <w:rPr>
                <w:i/>
                <w:noProof/>
                <w:sz w:val="18"/>
              </w:rPr>
              <w:t>Natural Resources Wales (NRW)</w:t>
            </w:r>
            <w:r>
              <w:rPr>
                <w:i/>
                <w:noProof/>
                <w:sz w:val="18"/>
              </w:rPr>
              <w:fldChar w:fldCharType="end"/>
            </w:r>
            <w:r>
              <w:rPr>
                <w:i/>
                <w:noProof/>
                <w:sz w:val="18"/>
              </w:rPr>
              <w:t>.</w:t>
            </w:r>
            <w:r w:rsidR="00CC0E25">
              <w:rPr>
                <w:bCs/>
                <w:i/>
                <w:sz w:val="18"/>
                <w:szCs w:val="18"/>
                <w:lang w:val="en-US"/>
              </w:rPr>
              <w:t xml:space="preserve"> </w:t>
            </w:r>
            <w:r>
              <w:rPr>
                <w:bCs/>
                <w:i/>
                <w:sz w:val="18"/>
                <w:szCs w:val="18"/>
                <w:lang w:val="en-US"/>
              </w:rPr>
              <w:t xml:space="preserve">This report is not addressed to and may not be relied upon by any person or entity other than </w:t>
            </w:r>
            <w:r>
              <w:rPr>
                <w:i/>
                <w:noProof/>
                <w:sz w:val="18"/>
              </w:rPr>
              <w:fldChar w:fldCharType="begin"/>
            </w:r>
            <w:r>
              <w:rPr>
                <w:i/>
                <w:noProof/>
                <w:sz w:val="18"/>
              </w:rPr>
              <w:instrText xml:space="preserve"> STYLEREF  ClientTitle  \* MERGEFORMAT </w:instrText>
            </w:r>
            <w:r>
              <w:rPr>
                <w:i/>
                <w:noProof/>
                <w:sz w:val="18"/>
              </w:rPr>
              <w:fldChar w:fldCharType="separate"/>
            </w:r>
            <w:r w:rsidR="005D4ECB">
              <w:rPr>
                <w:i/>
                <w:noProof/>
                <w:sz w:val="18"/>
              </w:rPr>
              <w:t>Natural Resources Wales (NRW)</w:t>
            </w:r>
            <w:r>
              <w:rPr>
                <w:i/>
                <w:noProof/>
                <w:sz w:val="18"/>
              </w:rPr>
              <w:fldChar w:fldCharType="end"/>
            </w:r>
            <w:r>
              <w:rPr>
                <w:bCs/>
                <w:i/>
                <w:sz w:val="18"/>
                <w:szCs w:val="18"/>
                <w:lang w:val="en-US"/>
              </w:rPr>
              <w:t xml:space="preserve"> for any purpose without the prior written permission of BUKL.</w:t>
            </w:r>
            <w:r w:rsidR="00CC0E25">
              <w:rPr>
                <w:bCs/>
                <w:i/>
                <w:sz w:val="18"/>
                <w:szCs w:val="18"/>
                <w:lang w:val="en-US"/>
              </w:rPr>
              <w:t xml:space="preserve"> </w:t>
            </w:r>
            <w:r>
              <w:rPr>
                <w:bCs/>
                <w:i/>
                <w:sz w:val="18"/>
                <w:szCs w:val="18"/>
                <w:lang w:val="en-US"/>
              </w:rPr>
              <w:t xml:space="preserve">BUKL, its directors, employees and affiliated companies accept no responsibility or liability for reliance upon or use of this report (whether or not permitted) other than by </w:t>
            </w:r>
            <w:r>
              <w:rPr>
                <w:i/>
                <w:noProof/>
                <w:sz w:val="18"/>
              </w:rPr>
              <w:fldChar w:fldCharType="begin"/>
            </w:r>
            <w:r>
              <w:rPr>
                <w:i/>
                <w:noProof/>
                <w:sz w:val="18"/>
              </w:rPr>
              <w:instrText xml:space="preserve"> STYLEREF  ClientTitle  \* MERGEFORMAT </w:instrText>
            </w:r>
            <w:r>
              <w:rPr>
                <w:i/>
                <w:noProof/>
                <w:sz w:val="18"/>
              </w:rPr>
              <w:fldChar w:fldCharType="separate"/>
            </w:r>
            <w:r w:rsidR="005D4ECB">
              <w:rPr>
                <w:i/>
                <w:noProof/>
                <w:sz w:val="18"/>
              </w:rPr>
              <w:t>Natural Resources Wales (NRW)</w:t>
            </w:r>
            <w:r>
              <w:rPr>
                <w:i/>
                <w:noProof/>
                <w:sz w:val="18"/>
              </w:rPr>
              <w:fldChar w:fldCharType="end"/>
            </w:r>
            <w:r>
              <w:rPr>
                <w:bCs/>
                <w:i/>
                <w:sz w:val="18"/>
                <w:szCs w:val="18"/>
                <w:lang w:val="en-US"/>
              </w:rPr>
              <w:t xml:space="preserve"> for the purposes for which it was originally commissioned and prepared.</w:t>
            </w:r>
          </w:p>
          <w:p w14:paraId="2A8E8FE7" w14:textId="4C3C8ADD" w:rsidR="009566BC" w:rsidRPr="004202B7" w:rsidRDefault="007D5885" w:rsidP="007D5885">
            <w:pPr>
              <w:tabs>
                <w:tab w:val="clear" w:pos="8784"/>
                <w:tab w:val="right" w:pos="8730"/>
              </w:tabs>
              <w:spacing w:before="120" w:after="120"/>
              <w:jc w:val="left"/>
            </w:pPr>
            <w:r>
              <w:rPr>
                <w:bCs/>
                <w:i/>
                <w:sz w:val="18"/>
                <w:szCs w:val="18"/>
                <w:lang w:val="en-US"/>
              </w:rPr>
              <w:t>In producing this report, BUKL has relied upon information provided by others.</w:t>
            </w:r>
            <w:r w:rsidR="00CC0E25">
              <w:rPr>
                <w:bCs/>
                <w:i/>
                <w:sz w:val="18"/>
                <w:szCs w:val="18"/>
                <w:lang w:val="en-US"/>
              </w:rPr>
              <w:t xml:space="preserve"> </w:t>
            </w:r>
            <w:r>
              <w:rPr>
                <w:bCs/>
                <w:i/>
                <w:sz w:val="18"/>
                <w:szCs w:val="18"/>
                <w:lang w:val="en-US"/>
              </w:rPr>
              <w:t>The completeness or accuracy of this information is not guaranteed by BUKL.</w:t>
            </w:r>
          </w:p>
        </w:tc>
      </w:tr>
    </w:tbl>
    <w:p w14:paraId="613D2A07" w14:textId="77777777" w:rsidR="009566BC" w:rsidRDefault="009566BC" w:rsidP="009566BC">
      <w:pPr>
        <w:tabs>
          <w:tab w:val="clear" w:pos="8784"/>
          <w:tab w:val="right" w:pos="8730"/>
        </w:tabs>
      </w:pPr>
    </w:p>
    <w:p w14:paraId="7CF5AAF0" w14:textId="38EC32ED" w:rsidR="00ED0B4A" w:rsidRDefault="00ED0B4A">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6D31B9B8" w14:textId="411B32E1" w:rsidR="0023179F" w:rsidRPr="00723855" w:rsidRDefault="00723855" w:rsidP="001F3BC6">
      <w:pPr>
        <w:pStyle w:val="Heading1"/>
        <w:numPr>
          <w:ilvl w:val="0"/>
          <w:numId w:val="0"/>
        </w:numPr>
        <w:jc w:val="left"/>
      </w:pPr>
      <w:bookmarkStart w:id="0" w:name="_Toc224718418"/>
      <w:bookmarkStart w:id="1" w:name="_Ref181018736"/>
      <w:r w:rsidRPr="00723855">
        <w:lastRenderedPageBreak/>
        <w:t>APPENDIX 8.2</w:t>
      </w:r>
      <w:r w:rsidR="00ED3997">
        <w:t xml:space="preserve">: </w:t>
      </w:r>
      <w:r w:rsidR="00ED3997" w:rsidRPr="004B1F4D">
        <w:t>Landscape and Visual Amenity Impact Assessment Tables</w:t>
      </w:r>
      <w:bookmarkEnd w:id="0"/>
    </w:p>
    <w:p w14:paraId="5DB60BFF" w14:textId="3CCA45E1" w:rsidR="001F3BC6" w:rsidRDefault="00ED3997" w:rsidP="006C0392">
      <w:pPr>
        <w:pStyle w:val="Heading2"/>
        <w:spacing w:after="240"/>
      </w:pPr>
      <w:bookmarkStart w:id="2" w:name="_Toc224718419"/>
      <w:r w:rsidRPr="008D4525">
        <w:t>Assessment</w:t>
      </w:r>
      <w:r>
        <w:t xml:space="preserve"> of landscape impacts during </w:t>
      </w:r>
      <w:bookmarkStart w:id="3" w:name="_Hlk177475480"/>
      <w:bookmarkStart w:id="4" w:name="_Hlk89333612"/>
      <w:r>
        <w:t>construction</w:t>
      </w:r>
      <w:bookmarkEnd w:id="2"/>
      <w:bookmarkEnd w:id="3"/>
      <w:bookmarkEnd w:id="4"/>
    </w:p>
    <w:tbl>
      <w:tblPr>
        <w:tblStyle w:val="BUKL-3"/>
        <w:tblW w:w="9072" w:type="dxa"/>
        <w:tblInd w:w="-5" w:type="dxa"/>
        <w:tblLayout w:type="fixed"/>
        <w:tblLook w:val="0620" w:firstRow="1" w:lastRow="0" w:firstColumn="0" w:lastColumn="0" w:noHBand="1" w:noVBand="1"/>
      </w:tblPr>
      <w:tblGrid>
        <w:gridCol w:w="1418"/>
        <w:gridCol w:w="1417"/>
        <w:gridCol w:w="1418"/>
        <w:gridCol w:w="1276"/>
        <w:gridCol w:w="1581"/>
        <w:gridCol w:w="1962"/>
      </w:tblGrid>
      <w:tr w:rsidR="001F3BC6" w14:paraId="40DD0433" w14:textId="77777777" w:rsidTr="0056585F">
        <w:trPr>
          <w:cnfStyle w:val="100000000000" w:firstRow="1" w:lastRow="0" w:firstColumn="0" w:lastColumn="0" w:oddVBand="0" w:evenVBand="0" w:oddHBand="0" w:evenHBand="0" w:firstRowFirstColumn="0" w:firstRowLastColumn="0" w:lastRowFirstColumn="0" w:lastRowLastColumn="0"/>
        </w:trPr>
        <w:tc>
          <w:tcPr>
            <w:tcW w:w="9072" w:type="dxa"/>
            <w:gridSpan w:val="6"/>
          </w:tcPr>
          <w:p w14:paraId="2BF71493" w14:textId="77777777" w:rsidR="001F3BC6" w:rsidRDefault="001F3BC6" w:rsidP="00727756">
            <w:pPr>
              <w:pStyle w:val="ReportTableHeader"/>
              <w:jc w:val="left"/>
              <w:rPr>
                <w:b/>
                <w:bCs w:val="0"/>
              </w:rPr>
            </w:pPr>
            <w:r>
              <w:rPr>
                <w:b/>
              </w:rPr>
              <w:t>Landscape receptor</w:t>
            </w:r>
          </w:p>
        </w:tc>
      </w:tr>
      <w:tr w:rsidR="001F3BC6" w:rsidRPr="00B27CC9" w14:paraId="4B3B3C64" w14:textId="77777777" w:rsidTr="0056585F">
        <w:trPr>
          <w:trHeight w:val="776"/>
        </w:trPr>
        <w:tc>
          <w:tcPr>
            <w:tcW w:w="9072" w:type="dxa"/>
            <w:gridSpan w:val="6"/>
            <w:tcBorders>
              <w:bottom w:val="single" w:sz="4" w:space="0" w:color="auto"/>
            </w:tcBorders>
          </w:tcPr>
          <w:p w14:paraId="79F6E63A" w14:textId="77777777" w:rsidR="001F3BC6" w:rsidRDefault="001F3BC6" w:rsidP="00727756">
            <w:pPr>
              <w:pStyle w:val="ReportTableText"/>
            </w:pPr>
            <w:r w:rsidRPr="00556BEB">
              <w:t>LCA1 - Cardigan urban area</w:t>
            </w:r>
            <w:r>
              <w:t xml:space="preserve"> </w:t>
            </w:r>
          </w:p>
          <w:p w14:paraId="0FEB26C6" w14:textId="77777777" w:rsidR="001F3BC6" w:rsidRPr="00B27CC9" w:rsidRDefault="001F3BC6" w:rsidP="00727756">
            <w:pPr>
              <w:pStyle w:val="ReportTableText"/>
            </w:pPr>
            <w:r>
              <w:t>Host character area.</w:t>
            </w:r>
          </w:p>
        </w:tc>
      </w:tr>
      <w:tr w:rsidR="001F3BC6" w:rsidRPr="00B27CC9" w14:paraId="29917A68" w14:textId="77777777" w:rsidTr="0056585F">
        <w:tc>
          <w:tcPr>
            <w:tcW w:w="2835" w:type="dxa"/>
            <w:gridSpan w:val="2"/>
            <w:tcBorders>
              <w:top w:val="single" w:sz="4" w:space="0" w:color="auto"/>
              <w:bottom w:val="single" w:sz="4" w:space="0" w:color="auto"/>
            </w:tcBorders>
            <w:shd w:val="clear" w:color="auto" w:fill="B0E3F0"/>
          </w:tcPr>
          <w:p w14:paraId="3A88A697" w14:textId="77777777" w:rsidR="001F3BC6" w:rsidRPr="00B27CC9" w:rsidRDefault="001F3BC6"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276BB5AA" w14:textId="77777777" w:rsidR="001F3BC6" w:rsidRPr="00B27CC9" w:rsidRDefault="001F3BC6" w:rsidP="00727756">
            <w:pPr>
              <w:pStyle w:val="ReportTableHeader"/>
            </w:pPr>
            <w:r>
              <w:t>Value attached to the landscape</w:t>
            </w:r>
          </w:p>
        </w:tc>
        <w:tc>
          <w:tcPr>
            <w:tcW w:w="3543" w:type="dxa"/>
            <w:gridSpan w:val="2"/>
            <w:tcBorders>
              <w:top w:val="single" w:sz="4" w:space="0" w:color="auto"/>
              <w:bottom w:val="single" w:sz="4" w:space="0" w:color="auto"/>
            </w:tcBorders>
            <w:shd w:val="clear" w:color="auto" w:fill="B0E3F0"/>
          </w:tcPr>
          <w:p w14:paraId="6A25072F" w14:textId="77777777" w:rsidR="001F3BC6" w:rsidRPr="00B27CC9" w:rsidRDefault="001F3BC6" w:rsidP="00727756">
            <w:pPr>
              <w:pStyle w:val="ReportTableHeader"/>
            </w:pPr>
            <w:r>
              <w:t>Sensitivity of the receptor</w:t>
            </w:r>
          </w:p>
        </w:tc>
      </w:tr>
      <w:tr w:rsidR="001F3BC6" w:rsidRPr="00B27CC9" w14:paraId="164D9A66" w14:textId="77777777" w:rsidTr="0056585F">
        <w:trPr>
          <w:trHeight w:val="752"/>
        </w:trPr>
        <w:tc>
          <w:tcPr>
            <w:tcW w:w="2835" w:type="dxa"/>
            <w:gridSpan w:val="2"/>
            <w:tcBorders>
              <w:top w:val="single" w:sz="4" w:space="0" w:color="auto"/>
              <w:bottom w:val="single" w:sz="4" w:space="0" w:color="auto"/>
            </w:tcBorders>
          </w:tcPr>
          <w:p w14:paraId="4D11A393" w14:textId="77777777" w:rsidR="001F3BC6" w:rsidRPr="00B27CC9" w:rsidRDefault="001F3BC6" w:rsidP="00727756">
            <w:pPr>
              <w:pStyle w:val="ReportTableText"/>
              <w:jc w:val="center"/>
            </w:pPr>
            <w:r>
              <w:t>Low</w:t>
            </w:r>
          </w:p>
        </w:tc>
        <w:tc>
          <w:tcPr>
            <w:tcW w:w="2694" w:type="dxa"/>
            <w:gridSpan w:val="2"/>
            <w:tcBorders>
              <w:top w:val="single" w:sz="4" w:space="0" w:color="auto"/>
              <w:bottom w:val="single" w:sz="4" w:space="0" w:color="auto"/>
            </w:tcBorders>
          </w:tcPr>
          <w:p w14:paraId="38BD164B" w14:textId="77777777" w:rsidR="001F3BC6" w:rsidRPr="00B27CC9" w:rsidRDefault="001F3BC6" w:rsidP="00727756">
            <w:pPr>
              <w:pStyle w:val="ReportTableText"/>
              <w:jc w:val="center"/>
            </w:pPr>
            <w:r>
              <w:t>National</w:t>
            </w:r>
          </w:p>
        </w:tc>
        <w:tc>
          <w:tcPr>
            <w:tcW w:w="3543" w:type="dxa"/>
            <w:gridSpan w:val="2"/>
            <w:tcBorders>
              <w:top w:val="single" w:sz="4" w:space="0" w:color="auto"/>
              <w:bottom w:val="single" w:sz="4" w:space="0" w:color="auto"/>
            </w:tcBorders>
          </w:tcPr>
          <w:p w14:paraId="490D178F" w14:textId="77777777" w:rsidR="001F3BC6" w:rsidRPr="00B27CC9" w:rsidRDefault="001F3BC6" w:rsidP="00727756">
            <w:pPr>
              <w:pStyle w:val="ReportTableText"/>
              <w:jc w:val="center"/>
            </w:pPr>
            <w:r>
              <w:t>Medium</w:t>
            </w:r>
          </w:p>
        </w:tc>
      </w:tr>
      <w:tr w:rsidR="001F3BC6" w:rsidRPr="00B27CC9" w14:paraId="0BAF3698" w14:textId="77777777" w:rsidTr="0056585F">
        <w:trPr>
          <w:trHeight w:val="718"/>
        </w:trPr>
        <w:tc>
          <w:tcPr>
            <w:tcW w:w="1418" w:type="dxa"/>
            <w:tcBorders>
              <w:top w:val="single" w:sz="4" w:space="0" w:color="auto"/>
              <w:bottom w:val="single" w:sz="4" w:space="0" w:color="auto"/>
            </w:tcBorders>
            <w:shd w:val="clear" w:color="auto" w:fill="B0E3F0"/>
          </w:tcPr>
          <w:p w14:paraId="3A28FF8A" w14:textId="77777777" w:rsidR="001F3BC6" w:rsidRPr="00B27CC9" w:rsidRDefault="001F3BC6"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51E02BB8" w14:textId="77777777" w:rsidR="001F3BC6" w:rsidRPr="00B27CC9" w:rsidRDefault="001F3BC6" w:rsidP="00727756">
            <w:pPr>
              <w:pStyle w:val="ReportTableHeader"/>
            </w:pPr>
            <w:r>
              <w:t>Extent</w:t>
            </w:r>
          </w:p>
        </w:tc>
        <w:tc>
          <w:tcPr>
            <w:tcW w:w="1418" w:type="dxa"/>
            <w:tcBorders>
              <w:top w:val="single" w:sz="4" w:space="0" w:color="auto"/>
              <w:bottom w:val="single" w:sz="4" w:space="0" w:color="auto"/>
            </w:tcBorders>
            <w:shd w:val="clear" w:color="auto" w:fill="B0E3F0"/>
          </w:tcPr>
          <w:p w14:paraId="1FFA22D7" w14:textId="77777777" w:rsidR="001F3BC6" w:rsidRPr="00B27CC9" w:rsidRDefault="001F3BC6"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A174248" w14:textId="77777777" w:rsidR="001F3BC6" w:rsidRPr="00B27CC9" w:rsidRDefault="001F3BC6" w:rsidP="00727756">
            <w:pPr>
              <w:pStyle w:val="ReportTableHeader"/>
            </w:pPr>
            <w:r>
              <w:t>Duration</w:t>
            </w:r>
          </w:p>
        </w:tc>
        <w:tc>
          <w:tcPr>
            <w:tcW w:w="1581" w:type="dxa"/>
            <w:tcBorders>
              <w:top w:val="single" w:sz="4" w:space="0" w:color="auto"/>
              <w:bottom w:val="single" w:sz="4" w:space="0" w:color="auto"/>
            </w:tcBorders>
            <w:shd w:val="clear" w:color="auto" w:fill="B0E3F0"/>
          </w:tcPr>
          <w:p w14:paraId="4956BC7E" w14:textId="77777777" w:rsidR="001F3BC6" w:rsidRPr="00B27CC9" w:rsidRDefault="001F3BC6" w:rsidP="00727756">
            <w:pPr>
              <w:pStyle w:val="ReportTableHeader"/>
            </w:pPr>
            <w:r>
              <w:t>Magnitude</w:t>
            </w:r>
          </w:p>
        </w:tc>
        <w:tc>
          <w:tcPr>
            <w:tcW w:w="1962" w:type="dxa"/>
            <w:tcBorders>
              <w:top w:val="single" w:sz="4" w:space="0" w:color="auto"/>
              <w:bottom w:val="single" w:sz="4" w:space="0" w:color="auto"/>
            </w:tcBorders>
            <w:shd w:val="clear" w:color="auto" w:fill="B0E3F0"/>
          </w:tcPr>
          <w:p w14:paraId="1F89FCAD" w14:textId="49A81F38" w:rsidR="001F3BC6" w:rsidRPr="00B27CC9" w:rsidRDefault="001F3BC6" w:rsidP="00727756">
            <w:pPr>
              <w:pStyle w:val="ReportTableHeader"/>
            </w:pPr>
            <w:r>
              <w:t>Significance of effect</w:t>
            </w:r>
          </w:p>
        </w:tc>
      </w:tr>
      <w:tr w:rsidR="001F3BC6" w:rsidRPr="00B27CC9" w14:paraId="142DA6EE" w14:textId="77777777" w:rsidTr="0056585F">
        <w:trPr>
          <w:trHeight w:val="688"/>
        </w:trPr>
        <w:tc>
          <w:tcPr>
            <w:tcW w:w="1418" w:type="dxa"/>
            <w:tcBorders>
              <w:top w:val="single" w:sz="4" w:space="0" w:color="auto"/>
              <w:bottom w:val="single" w:sz="4" w:space="0" w:color="auto"/>
            </w:tcBorders>
          </w:tcPr>
          <w:p w14:paraId="5BCE0C1B" w14:textId="77777777" w:rsidR="001F3BC6" w:rsidRPr="00B27CC9" w:rsidRDefault="001F3BC6" w:rsidP="00727756">
            <w:pPr>
              <w:pStyle w:val="ReportTableText"/>
              <w:jc w:val="center"/>
            </w:pPr>
            <w:r>
              <w:t>Medium</w:t>
            </w:r>
          </w:p>
        </w:tc>
        <w:tc>
          <w:tcPr>
            <w:tcW w:w="1417" w:type="dxa"/>
            <w:tcBorders>
              <w:top w:val="single" w:sz="4" w:space="0" w:color="auto"/>
              <w:bottom w:val="single" w:sz="4" w:space="0" w:color="auto"/>
            </w:tcBorders>
          </w:tcPr>
          <w:p w14:paraId="0AB34C11" w14:textId="77777777" w:rsidR="001F3BC6" w:rsidRPr="00B27CC9" w:rsidRDefault="001F3BC6" w:rsidP="00727756">
            <w:pPr>
              <w:pStyle w:val="ReportTableText"/>
              <w:jc w:val="center"/>
            </w:pPr>
            <w:r>
              <w:t>Localised</w:t>
            </w:r>
          </w:p>
        </w:tc>
        <w:tc>
          <w:tcPr>
            <w:tcW w:w="1418" w:type="dxa"/>
            <w:tcBorders>
              <w:top w:val="single" w:sz="4" w:space="0" w:color="auto"/>
              <w:bottom w:val="single" w:sz="4" w:space="0" w:color="auto"/>
            </w:tcBorders>
          </w:tcPr>
          <w:p w14:paraId="1B79DD01" w14:textId="77777777" w:rsidR="001F3BC6" w:rsidRPr="00B27CC9" w:rsidRDefault="001F3BC6" w:rsidP="00727756">
            <w:pPr>
              <w:pStyle w:val="ReportTableText"/>
              <w:jc w:val="center"/>
            </w:pPr>
            <w:r>
              <w:t>Moderate</w:t>
            </w:r>
          </w:p>
        </w:tc>
        <w:tc>
          <w:tcPr>
            <w:tcW w:w="1276" w:type="dxa"/>
            <w:tcBorders>
              <w:top w:val="single" w:sz="4" w:space="0" w:color="auto"/>
              <w:bottom w:val="single" w:sz="4" w:space="0" w:color="auto"/>
            </w:tcBorders>
          </w:tcPr>
          <w:p w14:paraId="2D202503" w14:textId="77777777" w:rsidR="001F3BC6" w:rsidRPr="00B27CC9" w:rsidRDefault="001F3BC6" w:rsidP="00727756">
            <w:pPr>
              <w:pStyle w:val="ReportTableText"/>
              <w:jc w:val="center"/>
            </w:pPr>
            <w:r>
              <w:t>Short term</w:t>
            </w:r>
          </w:p>
        </w:tc>
        <w:tc>
          <w:tcPr>
            <w:tcW w:w="1581" w:type="dxa"/>
            <w:tcBorders>
              <w:top w:val="single" w:sz="4" w:space="0" w:color="auto"/>
              <w:bottom w:val="single" w:sz="4" w:space="0" w:color="auto"/>
            </w:tcBorders>
          </w:tcPr>
          <w:p w14:paraId="4538C007" w14:textId="77777777" w:rsidR="001F3BC6" w:rsidRPr="00B27CC9" w:rsidRDefault="001F3BC6" w:rsidP="00727756">
            <w:pPr>
              <w:pStyle w:val="ReportTableText"/>
              <w:jc w:val="center"/>
            </w:pPr>
            <w:r>
              <w:t>Slight</w:t>
            </w:r>
          </w:p>
        </w:tc>
        <w:tc>
          <w:tcPr>
            <w:tcW w:w="1962" w:type="dxa"/>
            <w:tcBorders>
              <w:top w:val="single" w:sz="4" w:space="0" w:color="auto"/>
              <w:bottom w:val="single" w:sz="4" w:space="0" w:color="auto"/>
            </w:tcBorders>
          </w:tcPr>
          <w:p w14:paraId="2D2BA183" w14:textId="25E1E9E6" w:rsidR="001F3BC6" w:rsidRDefault="001F3BC6" w:rsidP="00727756">
            <w:pPr>
              <w:pStyle w:val="ReportTableText"/>
              <w:jc w:val="center"/>
            </w:pPr>
            <w:r>
              <w:t>Moderate</w:t>
            </w:r>
            <w:r w:rsidR="00075662">
              <w:t>-</w:t>
            </w:r>
            <w:r>
              <w:t>Minor</w:t>
            </w:r>
          </w:p>
          <w:p w14:paraId="7DDFF7AD" w14:textId="77777777" w:rsidR="001F3BC6" w:rsidRPr="00B27CC9" w:rsidRDefault="001F3BC6" w:rsidP="00727756">
            <w:pPr>
              <w:pStyle w:val="ReportTableText"/>
              <w:jc w:val="center"/>
            </w:pPr>
            <w:r>
              <w:t>(not significant)</w:t>
            </w:r>
          </w:p>
        </w:tc>
      </w:tr>
      <w:tr w:rsidR="001F3BC6" w:rsidRPr="00B27CC9" w14:paraId="0F51E3B9" w14:textId="77777777" w:rsidTr="0056585F">
        <w:trPr>
          <w:trHeight w:val="430"/>
        </w:trPr>
        <w:tc>
          <w:tcPr>
            <w:tcW w:w="9072" w:type="dxa"/>
            <w:gridSpan w:val="6"/>
            <w:tcBorders>
              <w:top w:val="single" w:sz="4" w:space="0" w:color="auto"/>
              <w:bottom w:val="single" w:sz="4" w:space="0" w:color="auto"/>
            </w:tcBorders>
            <w:shd w:val="clear" w:color="auto" w:fill="B0E3F0"/>
          </w:tcPr>
          <w:p w14:paraId="3669AE56" w14:textId="77777777" w:rsidR="001F3BC6" w:rsidRPr="00B27CC9" w:rsidRDefault="001F3BC6" w:rsidP="00727756">
            <w:pPr>
              <w:pStyle w:val="ReportTableHeader"/>
              <w:jc w:val="left"/>
            </w:pPr>
            <w:r>
              <w:t>Description of effects</w:t>
            </w:r>
          </w:p>
        </w:tc>
      </w:tr>
      <w:tr w:rsidR="001F3BC6" w:rsidRPr="00B27CC9" w14:paraId="319F1FE5" w14:textId="77777777" w:rsidTr="0056585F">
        <w:trPr>
          <w:trHeight w:val="1408"/>
        </w:trPr>
        <w:tc>
          <w:tcPr>
            <w:tcW w:w="9072" w:type="dxa"/>
            <w:gridSpan w:val="6"/>
            <w:tcBorders>
              <w:top w:val="single" w:sz="4" w:space="0" w:color="auto"/>
            </w:tcBorders>
          </w:tcPr>
          <w:p w14:paraId="5399F8D0" w14:textId="0850D3DD" w:rsidR="001F3BC6" w:rsidRDefault="001F3BC6" w:rsidP="00727756">
            <w:pPr>
              <w:pStyle w:val="ReportTableText"/>
              <w:rPr>
                <w:bCs/>
              </w:rPr>
            </w:pPr>
            <w:r>
              <w:rPr>
                <w:bCs/>
              </w:rPr>
              <w:t xml:space="preserve">During the construction period, moving plant and equipment </w:t>
            </w:r>
            <w:r w:rsidR="00CA25B3">
              <w:rPr>
                <w:bCs/>
              </w:rPr>
              <w:t>would</w:t>
            </w:r>
            <w:r>
              <w:rPr>
                <w:bCs/>
              </w:rPr>
              <w:t xml:space="preserve"> lead to an increase in traffic and noise, however as this character area is an urban one, this movement</w:t>
            </w:r>
            <w:r w:rsidR="00AF7487">
              <w:rPr>
                <w:bCs/>
              </w:rPr>
              <w:t xml:space="preserve"> would </w:t>
            </w:r>
            <w:r>
              <w:rPr>
                <w:bCs/>
              </w:rPr>
              <w:t xml:space="preserve">be absorbed somewhat within the context of the urban area, and tranquillity is not a key feature of this LCA. </w:t>
            </w:r>
          </w:p>
          <w:p w14:paraId="4C10A19C" w14:textId="77777777" w:rsidR="00161E4E" w:rsidRDefault="00161E4E" w:rsidP="00727756">
            <w:pPr>
              <w:pStyle w:val="ReportTableText"/>
              <w:rPr>
                <w:bCs/>
              </w:rPr>
            </w:pPr>
          </w:p>
          <w:p w14:paraId="54EB1DC6" w14:textId="497F42CE" w:rsidR="001F3BC6" w:rsidRDefault="001F3BC6" w:rsidP="00727756">
            <w:pPr>
              <w:pStyle w:val="ReportTableText"/>
              <w:rPr>
                <w:bCs/>
              </w:rPr>
            </w:pPr>
            <w:r>
              <w:rPr>
                <w:bCs/>
              </w:rPr>
              <w:t xml:space="preserve">The flood defence wall </w:t>
            </w:r>
            <w:r w:rsidR="00CA25B3">
              <w:rPr>
                <w:bCs/>
              </w:rPr>
              <w:t>would</w:t>
            </w:r>
            <w:r>
              <w:rPr>
                <w:bCs/>
              </w:rPr>
              <w:t xml:space="preserve"> have a piled core, which </w:t>
            </w:r>
            <w:r w:rsidR="00CA25B3">
              <w:rPr>
                <w:bCs/>
              </w:rPr>
              <w:t>would</w:t>
            </w:r>
            <w:r>
              <w:rPr>
                <w:bCs/>
              </w:rPr>
              <w:t xml:space="preserve"> be visible and </w:t>
            </w:r>
            <w:r w:rsidR="00CA25B3">
              <w:rPr>
                <w:bCs/>
              </w:rPr>
              <w:t>would</w:t>
            </w:r>
            <w:r>
              <w:rPr>
                <w:bCs/>
              </w:rPr>
              <w:t xml:space="preserve"> be an incongruous material prior to being clad. Modern buildings on the settlement edge are noted as being incongruous and detracting from the traditional character of the town’s historic core, and this would be exacerbated during the construction period of the Scheme when the sheet pile is visible. The sheet piled wall </w:t>
            </w:r>
            <w:r w:rsidR="00CA25B3">
              <w:rPr>
                <w:bCs/>
              </w:rPr>
              <w:t>would</w:t>
            </w:r>
            <w:r>
              <w:rPr>
                <w:bCs/>
              </w:rPr>
              <w:t xml:space="preserve"> appear out of place in the context of Cardigan Conservation Area and Cardigan Castle, Town Walls and Bridge Scheduled Monuments. However, this </w:t>
            </w:r>
            <w:r w:rsidR="00CA25B3">
              <w:rPr>
                <w:bCs/>
              </w:rPr>
              <w:t>would</w:t>
            </w:r>
            <w:r>
              <w:rPr>
                <w:bCs/>
              </w:rPr>
              <w:t xml:space="preserve"> only be seen temporarily during the construction period, prior to being clad. </w:t>
            </w:r>
          </w:p>
          <w:p w14:paraId="7D126092" w14:textId="77777777" w:rsidR="00755FFE" w:rsidRDefault="00755FFE" w:rsidP="00727756">
            <w:pPr>
              <w:pStyle w:val="ReportTableText"/>
              <w:rPr>
                <w:bCs/>
              </w:rPr>
            </w:pPr>
          </w:p>
          <w:p w14:paraId="34B6BA3F" w14:textId="0D676795" w:rsidR="0096623B" w:rsidRDefault="001F3BC6" w:rsidP="00727756">
            <w:pPr>
              <w:pStyle w:val="ReportTableText"/>
              <w:rPr>
                <w:bCs/>
              </w:rPr>
            </w:pPr>
            <w:r>
              <w:rPr>
                <w:bCs/>
              </w:rPr>
              <w:t xml:space="preserve">A key feature of the character area is the relationship with the adjacent </w:t>
            </w:r>
            <w:r w:rsidR="00C65E49">
              <w:rPr>
                <w:bCs/>
              </w:rPr>
              <w:t>Afon</w:t>
            </w:r>
            <w:r>
              <w:rPr>
                <w:bCs/>
              </w:rPr>
              <w:t xml:space="preserve"> Teifi, which could be partly screened during the construction period with site hoarding or fencing; and the character of the </w:t>
            </w:r>
            <w:r w:rsidR="00CC0E25">
              <w:rPr>
                <w:bCs/>
              </w:rPr>
              <w:t xml:space="preserve">Afon </w:t>
            </w:r>
            <w:r>
              <w:rPr>
                <w:bCs/>
              </w:rPr>
              <w:t xml:space="preserve">Teifi itself could be temporarily changed through the addition of construction plant on the </w:t>
            </w:r>
            <w:r w:rsidR="002A6DED">
              <w:rPr>
                <w:bCs/>
              </w:rPr>
              <w:t xml:space="preserve">temporary haul road on the </w:t>
            </w:r>
            <w:r>
              <w:rPr>
                <w:bCs/>
              </w:rPr>
              <w:t xml:space="preserve">riverward side of the flood defence. </w:t>
            </w:r>
            <w:r w:rsidR="002A6DED">
              <w:rPr>
                <w:bCs/>
              </w:rPr>
              <w:t xml:space="preserve">This haul road is temporary </w:t>
            </w:r>
            <w:r w:rsidR="0037329F">
              <w:rPr>
                <w:bCs/>
              </w:rPr>
              <w:t>and</w:t>
            </w:r>
            <w:r w:rsidR="002A6DED">
              <w:rPr>
                <w:bCs/>
              </w:rPr>
              <w:t xml:space="preserve"> </w:t>
            </w:r>
            <w:r w:rsidR="00CA25B3">
              <w:rPr>
                <w:bCs/>
              </w:rPr>
              <w:t>would</w:t>
            </w:r>
            <w:r w:rsidR="002A6DED">
              <w:rPr>
                <w:bCs/>
              </w:rPr>
              <w:t xml:space="preserve"> be </w:t>
            </w:r>
            <w:r w:rsidR="0037329F">
              <w:rPr>
                <w:bCs/>
              </w:rPr>
              <w:t xml:space="preserve">integrated into the </w:t>
            </w:r>
            <w:r w:rsidR="003B32F9">
              <w:rPr>
                <w:bCs/>
              </w:rPr>
              <w:t>constructed riverbank</w:t>
            </w:r>
            <w:r w:rsidR="0037329F">
              <w:rPr>
                <w:bCs/>
              </w:rPr>
              <w:t xml:space="preserve"> towards the end of the construction period.</w:t>
            </w:r>
            <w:r w:rsidR="0096623B">
              <w:rPr>
                <w:bCs/>
              </w:rPr>
              <w:t xml:space="preserve"> This would only affect a limited part of the character area however, as due to the area’s contained nature, only a limited part of it has a</w:t>
            </w:r>
            <w:r w:rsidR="00DF734C">
              <w:rPr>
                <w:bCs/>
              </w:rPr>
              <w:t xml:space="preserve"> direct</w:t>
            </w:r>
            <w:r w:rsidR="0096623B">
              <w:rPr>
                <w:bCs/>
              </w:rPr>
              <w:t xml:space="preserve"> relationship with the river.</w:t>
            </w:r>
          </w:p>
          <w:p w14:paraId="76B21570" w14:textId="77777777" w:rsidR="00433E5E" w:rsidRDefault="00433E5E" w:rsidP="00727756">
            <w:pPr>
              <w:pStyle w:val="ReportTableText"/>
              <w:rPr>
                <w:bCs/>
              </w:rPr>
            </w:pPr>
          </w:p>
          <w:p w14:paraId="1DB72FCB" w14:textId="6A1BD668" w:rsidR="003442E4" w:rsidRDefault="003442E4" w:rsidP="00727756">
            <w:pPr>
              <w:pStyle w:val="ReportTableText"/>
              <w:rPr>
                <w:bCs/>
              </w:rPr>
            </w:pPr>
            <w:r>
              <w:rPr>
                <w:bCs/>
              </w:rPr>
              <w:t xml:space="preserve">Two temporary construction compounds </w:t>
            </w:r>
            <w:r w:rsidR="00CA25B3">
              <w:rPr>
                <w:bCs/>
              </w:rPr>
              <w:t>would</w:t>
            </w:r>
            <w:r>
              <w:rPr>
                <w:bCs/>
              </w:rPr>
              <w:t xml:space="preserve"> be located within LCA1; </w:t>
            </w:r>
            <w:r w:rsidR="00AB06FA">
              <w:rPr>
                <w:bCs/>
              </w:rPr>
              <w:t>one to the north of the Scheme</w:t>
            </w:r>
            <w:r w:rsidR="006F4974">
              <w:rPr>
                <w:bCs/>
              </w:rPr>
              <w:t xml:space="preserve"> off Pont-Y-Cleif</w:t>
            </w:r>
            <w:r w:rsidR="00DD7783">
              <w:rPr>
                <w:bCs/>
              </w:rPr>
              <w:t>i</w:t>
            </w:r>
            <w:r w:rsidR="006F4974">
              <w:rPr>
                <w:bCs/>
              </w:rPr>
              <w:t>on near the A487 roundabout and</w:t>
            </w:r>
            <w:r w:rsidR="00AB06FA">
              <w:rPr>
                <w:bCs/>
              </w:rPr>
              <w:t xml:space="preserve"> </w:t>
            </w:r>
            <w:r>
              <w:rPr>
                <w:bCs/>
              </w:rPr>
              <w:t xml:space="preserve">one within </w:t>
            </w:r>
            <w:r w:rsidR="00AB06FA">
              <w:rPr>
                <w:bCs/>
              </w:rPr>
              <w:t>Pentood Industrial Estate on the south bank.</w:t>
            </w:r>
            <w:r w:rsidR="00510A94">
              <w:rPr>
                <w:bCs/>
              </w:rPr>
              <w:t xml:space="preserve"> </w:t>
            </w:r>
            <w:r w:rsidR="005B3BBB">
              <w:rPr>
                <w:bCs/>
              </w:rPr>
              <w:t>Neither are located within the area’s historic core</w:t>
            </w:r>
            <w:r w:rsidR="006A67B6">
              <w:rPr>
                <w:bCs/>
              </w:rPr>
              <w:t xml:space="preserve"> and both are within or </w:t>
            </w:r>
            <w:r w:rsidR="00A46E16">
              <w:rPr>
                <w:bCs/>
              </w:rPr>
              <w:t>adjacent to</w:t>
            </w:r>
            <w:r w:rsidR="006A67B6">
              <w:rPr>
                <w:bCs/>
              </w:rPr>
              <w:t xml:space="preserve"> areas of </w:t>
            </w:r>
            <w:r w:rsidR="002B6D65">
              <w:rPr>
                <w:bCs/>
              </w:rPr>
              <w:t xml:space="preserve">current </w:t>
            </w:r>
            <w:r w:rsidR="006A67B6">
              <w:rPr>
                <w:bCs/>
              </w:rPr>
              <w:t>industry or heavy traffic</w:t>
            </w:r>
            <w:r w:rsidR="003D43CA">
              <w:rPr>
                <w:bCs/>
              </w:rPr>
              <w:t xml:space="preserve"> </w:t>
            </w:r>
            <w:r w:rsidR="00A46E16">
              <w:rPr>
                <w:bCs/>
              </w:rPr>
              <w:t>on the f</w:t>
            </w:r>
            <w:r w:rsidR="00FF5046">
              <w:rPr>
                <w:bCs/>
              </w:rPr>
              <w:t>r</w:t>
            </w:r>
            <w:r w:rsidR="00A46E16">
              <w:rPr>
                <w:bCs/>
              </w:rPr>
              <w:t xml:space="preserve">inge of the settlement, </w:t>
            </w:r>
            <w:r w:rsidR="00663520">
              <w:rPr>
                <w:bCs/>
              </w:rPr>
              <w:t>and</w:t>
            </w:r>
            <w:r w:rsidR="003D43CA">
              <w:rPr>
                <w:bCs/>
              </w:rPr>
              <w:t xml:space="preserve"> </w:t>
            </w:r>
            <w:r w:rsidR="00CA25B3">
              <w:rPr>
                <w:bCs/>
              </w:rPr>
              <w:t>would</w:t>
            </w:r>
            <w:r w:rsidR="003D43CA">
              <w:rPr>
                <w:bCs/>
              </w:rPr>
              <w:t xml:space="preserve"> not appear out of place</w:t>
            </w:r>
            <w:r w:rsidR="00663520">
              <w:rPr>
                <w:bCs/>
              </w:rPr>
              <w:t xml:space="preserve"> in the context of their immediate surroundings</w:t>
            </w:r>
            <w:r w:rsidR="006A67B6">
              <w:rPr>
                <w:bCs/>
              </w:rPr>
              <w:t>.</w:t>
            </w:r>
            <w:r w:rsidR="005B3BBB">
              <w:rPr>
                <w:bCs/>
              </w:rPr>
              <w:t xml:space="preserve"> </w:t>
            </w:r>
          </w:p>
          <w:p w14:paraId="315CBF33" w14:textId="65C3300E" w:rsidR="001F3BC6" w:rsidRDefault="001F3BC6" w:rsidP="00727756">
            <w:pPr>
              <w:pStyle w:val="ReportTableText"/>
              <w:rPr>
                <w:bCs/>
              </w:rPr>
            </w:pPr>
          </w:p>
          <w:p w14:paraId="1AE21F17" w14:textId="40F9BD39" w:rsidR="001F3BC6" w:rsidRDefault="003258AC" w:rsidP="00D7256F">
            <w:pPr>
              <w:pStyle w:val="ReportTableText"/>
              <w:rPr>
                <w:bCs/>
              </w:rPr>
            </w:pPr>
            <w:r>
              <w:rPr>
                <w:bCs/>
              </w:rPr>
              <w:t xml:space="preserve">The scale of change is judged to be medium, as </w:t>
            </w:r>
            <w:r w:rsidR="001B19E0">
              <w:rPr>
                <w:bCs/>
              </w:rPr>
              <w:t xml:space="preserve">although </w:t>
            </w:r>
            <w:r>
              <w:rPr>
                <w:bCs/>
              </w:rPr>
              <w:t xml:space="preserve">there is some </w:t>
            </w:r>
            <w:r>
              <w:rPr>
                <w:rFonts w:cs="Ebrima"/>
              </w:rPr>
              <w:t xml:space="preserve">alteration to </w:t>
            </w:r>
            <w:r w:rsidR="001B19E0">
              <w:rPr>
                <w:rFonts w:cs="Ebrima"/>
              </w:rPr>
              <w:t xml:space="preserve">the </w:t>
            </w:r>
            <w:r>
              <w:rPr>
                <w:rFonts w:cs="Ebrima"/>
              </w:rPr>
              <w:t xml:space="preserve">key landscape </w:t>
            </w:r>
            <w:r w:rsidR="007A09AB">
              <w:rPr>
                <w:rFonts w:cs="Ebrima"/>
              </w:rPr>
              <w:t xml:space="preserve">characteristic </w:t>
            </w:r>
            <w:r w:rsidR="001B19E0">
              <w:rPr>
                <w:rFonts w:cs="Ebrima"/>
              </w:rPr>
              <w:t xml:space="preserve">of the riverside interface, </w:t>
            </w:r>
            <w:r w:rsidR="007A09AB">
              <w:rPr>
                <w:rFonts w:cs="Ebrima"/>
              </w:rPr>
              <w:t xml:space="preserve">and the receptor is in close proximity to the </w:t>
            </w:r>
            <w:r w:rsidR="007A09AB">
              <w:rPr>
                <w:rFonts w:cs="Ebrima"/>
              </w:rPr>
              <w:lastRenderedPageBreak/>
              <w:t>Scheme</w:t>
            </w:r>
            <w:r w:rsidR="001B19E0">
              <w:rPr>
                <w:rFonts w:cs="Ebrima"/>
              </w:rPr>
              <w:t xml:space="preserve">, the proposed built form will largely be located </w:t>
            </w:r>
            <w:r w:rsidR="00861035">
              <w:rPr>
                <w:rFonts w:cs="Ebrima"/>
              </w:rPr>
              <w:t>on the settlement edge amongst modern commercial buildings</w:t>
            </w:r>
            <w:r w:rsidR="00BF7828">
              <w:rPr>
                <w:rFonts w:cs="Ebrima"/>
              </w:rPr>
              <w:t>. Furthermore, compounds have been sited in urban fringe areas where th</w:t>
            </w:r>
            <w:r w:rsidR="00161268">
              <w:rPr>
                <w:rFonts w:cs="Ebrima"/>
              </w:rPr>
              <w:t>e</w:t>
            </w:r>
            <w:r w:rsidR="00BF7828">
              <w:rPr>
                <w:rFonts w:cs="Ebrima"/>
              </w:rPr>
              <w:t>y will not be out of place</w:t>
            </w:r>
            <w:r w:rsidR="007A09AB">
              <w:rPr>
                <w:rFonts w:cs="Ebrima"/>
              </w:rPr>
              <w:t xml:space="preserve">. </w:t>
            </w:r>
            <w:r w:rsidR="001F3BC6">
              <w:rPr>
                <w:bCs/>
              </w:rPr>
              <w:t>Due to the contained nature of the character area</w:t>
            </w:r>
            <w:r w:rsidR="00937269">
              <w:rPr>
                <w:bCs/>
              </w:rPr>
              <w:t xml:space="preserve"> as a result of its built form and characteristic narrow streets,</w:t>
            </w:r>
            <w:r w:rsidR="001F3BC6">
              <w:rPr>
                <w:bCs/>
              </w:rPr>
              <w:t xml:space="preserve"> the change would only affect a localised part of the character area</w:t>
            </w:r>
            <w:r w:rsidR="00937269">
              <w:rPr>
                <w:bCs/>
              </w:rPr>
              <w:t xml:space="preserve"> along the river frontage in the immediate vicinity of the Scheme.</w:t>
            </w:r>
            <w:r w:rsidR="001F3BC6">
              <w:rPr>
                <w:bCs/>
              </w:rPr>
              <w:t xml:space="preserve"> </w:t>
            </w:r>
            <w:r w:rsidR="00937269">
              <w:rPr>
                <w:bCs/>
              </w:rPr>
              <w:t xml:space="preserve">It is noted that </w:t>
            </w:r>
            <w:r w:rsidR="001F3BC6">
              <w:rPr>
                <w:bCs/>
              </w:rPr>
              <w:t xml:space="preserve">the extent affected </w:t>
            </w:r>
            <w:r w:rsidR="00CA25B3">
              <w:rPr>
                <w:bCs/>
              </w:rPr>
              <w:t>would</w:t>
            </w:r>
            <w:r w:rsidR="001F3BC6">
              <w:rPr>
                <w:bCs/>
              </w:rPr>
              <w:t xml:space="preserve"> be slightly wider during the construction period than during operation, as the effect </w:t>
            </w:r>
            <w:r w:rsidR="00CA25B3">
              <w:rPr>
                <w:bCs/>
              </w:rPr>
              <w:t>would</w:t>
            </w:r>
            <w:r w:rsidR="001F3BC6">
              <w:rPr>
                <w:bCs/>
              </w:rPr>
              <w:t xml:space="preserve"> extend to compounds and access routes in addition to the footprint of the permanent works. </w:t>
            </w:r>
            <w:r w:rsidR="00F37D9C">
              <w:rPr>
                <w:bCs/>
              </w:rPr>
              <w:t xml:space="preserve">The medium scale of change and localised extent result in a </w:t>
            </w:r>
            <w:r w:rsidR="0011175B">
              <w:rPr>
                <w:bCs/>
              </w:rPr>
              <w:t xml:space="preserve">stage 1 result of </w:t>
            </w:r>
            <w:r w:rsidR="00F37D9C">
              <w:rPr>
                <w:bCs/>
              </w:rPr>
              <w:t>Moderate, albeit at the lower end of the Moderate ban</w:t>
            </w:r>
            <w:r w:rsidR="0011175B">
              <w:rPr>
                <w:bCs/>
              </w:rPr>
              <w:t>d</w:t>
            </w:r>
            <w:r w:rsidR="00F37D9C">
              <w:rPr>
                <w:bCs/>
              </w:rPr>
              <w:t>. This</w:t>
            </w:r>
            <w:r w:rsidR="008D172E">
              <w:rPr>
                <w:bCs/>
              </w:rPr>
              <w:t xml:space="preserve"> lower-end </w:t>
            </w:r>
            <w:r w:rsidR="0093191C">
              <w:rPr>
                <w:bCs/>
              </w:rPr>
              <w:t>Moderate result</w:t>
            </w:r>
            <w:r w:rsidR="00F37D9C">
              <w:rPr>
                <w:bCs/>
              </w:rPr>
              <w:t xml:space="preserve"> combined with the short term duration</w:t>
            </w:r>
            <w:r w:rsidR="008D172E">
              <w:rPr>
                <w:bCs/>
              </w:rPr>
              <w:t>,</w:t>
            </w:r>
            <w:r w:rsidR="00F37D9C">
              <w:rPr>
                <w:bCs/>
              </w:rPr>
              <w:t xml:space="preserve"> results in an overall magnitude of change of slight. </w:t>
            </w:r>
            <w:r w:rsidR="001F3BC6">
              <w:rPr>
                <w:bCs/>
              </w:rPr>
              <w:t xml:space="preserve">The effect would be </w:t>
            </w:r>
            <w:r w:rsidR="00DE78FD">
              <w:rPr>
                <w:bCs/>
              </w:rPr>
              <w:t>negative</w:t>
            </w:r>
            <w:r w:rsidR="001F3BC6">
              <w:rPr>
                <w:bCs/>
              </w:rPr>
              <w:t>, due to the incongruous material use and separation from the river.</w:t>
            </w:r>
            <w:r w:rsidR="00060523">
              <w:rPr>
                <w:bCs/>
              </w:rPr>
              <w:t xml:space="preserve"> The </w:t>
            </w:r>
            <w:r w:rsidR="00F040F0">
              <w:rPr>
                <w:bCs/>
              </w:rPr>
              <w:t>change</w:t>
            </w:r>
            <w:r w:rsidR="00060523">
              <w:rPr>
                <w:bCs/>
              </w:rPr>
              <w:t xml:space="preserve"> would be short-term, during the construction period only</w:t>
            </w:r>
            <w:r w:rsidR="006F4974">
              <w:rPr>
                <w:bCs/>
              </w:rPr>
              <w:t>.</w:t>
            </w:r>
          </w:p>
          <w:p w14:paraId="784C8711" w14:textId="77777777" w:rsidR="00A232E0" w:rsidRDefault="00A232E0" w:rsidP="00D7256F">
            <w:pPr>
              <w:pStyle w:val="ReportTableText"/>
              <w:rPr>
                <w:bCs/>
              </w:rPr>
            </w:pPr>
          </w:p>
          <w:p w14:paraId="50C656C2" w14:textId="4E9B273A" w:rsidR="00A232E0" w:rsidRPr="00347277" w:rsidRDefault="00A232E0" w:rsidP="00D7256F">
            <w:pPr>
              <w:pStyle w:val="ReportTableText"/>
              <w:rPr>
                <w:bCs/>
              </w:rPr>
            </w:pPr>
            <w:r>
              <w:rPr>
                <w:bCs/>
              </w:rPr>
              <w:t xml:space="preserve">The effect on this receptor during construction is deemed to be not significant, as the Scheme would </w:t>
            </w:r>
            <w:r w:rsidR="00EA51D4">
              <w:rPr>
                <w:bCs/>
              </w:rPr>
              <w:t xml:space="preserve">not materially alter </w:t>
            </w:r>
            <w:r w:rsidR="00870DEC">
              <w:rPr>
                <w:bCs/>
              </w:rPr>
              <w:t xml:space="preserve">the </w:t>
            </w:r>
            <w:r w:rsidR="00EA51D4">
              <w:rPr>
                <w:bCs/>
              </w:rPr>
              <w:t>defining character</w:t>
            </w:r>
            <w:r w:rsidR="00870DEC">
              <w:rPr>
                <w:bCs/>
              </w:rPr>
              <w:t>istics</w:t>
            </w:r>
            <w:r w:rsidR="00EA51D4">
              <w:rPr>
                <w:bCs/>
              </w:rPr>
              <w:t xml:space="preserve"> of LCA</w:t>
            </w:r>
            <w:r w:rsidR="005969DE">
              <w:rPr>
                <w:bCs/>
              </w:rPr>
              <w:t>1</w:t>
            </w:r>
            <w:r w:rsidR="00EA51D4">
              <w:rPr>
                <w:bCs/>
              </w:rPr>
              <w:t xml:space="preserve">. The Scheme would </w:t>
            </w:r>
            <w:r>
              <w:rPr>
                <w:bCs/>
              </w:rPr>
              <w:t xml:space="preserve">be situated in the context of surrounding built form and urban activity, </w:t>
            </w:r>
            <w:r w:rsidR="00BA0840">
              <w:rPr>
                <w:bCs/>
              </w:rPr>
              <w:t xml:space="preserve">with compounds sited sensitively on the more modern fringes of the LCA. </w:t>
            </w:r>
            <w:r w:rsidR="004E3C77">
              <w:rPr>
                <w:bCs/>
              </w:rPr>
              <w:t xml:space="preserve">Effects of the Scheme would be </w:t>
            </w:r>
            <w:r w:rsidR="00870DEC">
              <w:rPr>
                <w:bCs/>
              </w:rPr>
              <w:t>limit</w:t>
            </w:r>
            <w:r w:rsidR="004E3C77">
              <w:rPr>
                <w:bCs/>
              </w:rPr>
              <w:t>ed</w:t>
            </w:r>
            <w:r w:rsidR="00870DEC">
              <w:rPr>
                <w:bCs/>
              </w:rPr>
              <w:t xml:space="preserve"> to only a small part of the wider LCA</w:t>
            </w:r>
            <w:r w:rsidR="004E3C77">
              <w:rPr>
                <w:bCs/>
              </w:rPr>
              <w:t xml:space="preserve"> </w:t>
            </w:r>
            <w:r>
              <w:rPr>
                <w:bCs/>
              </w:rPr>
              <w:t xml:space="preserve">and </w:t>
            </w:r>
            <w:r>
              <w:t>the duration of construction effects is short term and rever</w:t>
            </w:r>
            <w:r w:rsidRPr="00347277">
              <w:rPr>
                <w:bCs/>
              </w:rPr>
              <w:t>sible.</w:t>
            </w:r>
            <w:r w:rsidR="00347277" w:rsidRPr="00347277">
              <w:rPr>
                <w:bCs/>
              </w:rPr>
              <w:t xml:space="preserve"> </w:t>
            </w:r>
          </w:p>
          <w:p w14:paraId="217EB3AE" w14:textId="77777777" w:rsidR="00347277" w:rsidRPr="00347277" w:rsidRDefault="00347277" w:rsidP="00D7256F">
            <w:pPr>
              <w:pStyle w:val="ReportTableText"/>
              <w:rPr>
                <w:bCs/>
              </w:rPr>
            </w:pPr>
          </w:p>
          <w:p w14:paraId="369FF5A2" w14:textId="4265BF14" w:rsidR="00347277" w:rsidRPr="00640043" w:rsidRDefault="00347277" w:rsidP="00D7256F">
            <w:pPr>
              <w:pStyle w:val="ReportTableText"/>
              <w:rPr>
                <w:bCs/>
              </w:rPr>
            </w:pPr>
            <w:r w:rsidRPr="00347277">
              <w:rPr>
                <w:bCs/>
              </w:rPr>
              <w:t>Cardigan urban area is judged to have a low susceptibility to change, as it is judged to be able to accommodate the type and nature of the Scheme. This is an urban landscape, with existing built form, including linear features and a variety of construction materials, where the character is enclosed and contained.</w:t>
            </w:r>
            <w:r w:rsidR="00A00093">
              <w:rPr>
                <w:bCs/>
              </w:rPr>
              <w:t xml:space="preserve"> This </w:t>
            </w:r>
            <w:r w:rsidR="00FC2102">
              <w:rPr>
                <w:bCs/>
              </w:rPr>
              <w:t xml:space="preserve">low susceptibility </w:t>
            </w:r>
            <w:r w:rsidR="00A00093">
              <w:rPr>
                <w:bCs/>
              </w:rPr>
              <w:t xml:space="preserve">reduces </w:t>
            </w:r>
            <w:r w:rsidR="001D49A1">
              <w:rPr>
                <w:bCs/>
              </w:rPr>
              <w:t>the</w:t>
            </w:r>
            <w:r w:rsidR="00A00093">
              <w:rPr>
                <w:bCs/>
              </w:rPr>
              <w:t xml:space="preserve"> overall Significance of effects</w:t>
            </w:r>
            <w:r w:rsidR="001D49A1">
              <w:rPr>
                <w:bCs/>
              </w:rPr>
              <w:t xml:space="preserve"> when Magnitude and Sensitivity are combined</w:t>
            </w:r>
            <w:r w:rsidR="00A00093">
              <w:rPr>
                <w:bCs/>
              </w:rPr>
              <w:t>.</w:t>
            </w:r>
          </w:p>
        </w:tc>
      </w:tr>
    </w:tbl>
    <w:p w14:paraId="091AC079" w14:textId="77777777" w:rsidR="001F3BC6" w:rsidRDefault="001F3BC6" w:rsidP="001F3BC6">
      <w:pPr>
        <w:tabs>
          <w:tab w:val="clear" w:pos="1008"/>
          <w:tab w:val="clear" w:pos="1728"/>
          <w:tab w:val="clear" w:pos="2448"/>
          <w:tab w:val="clear" w:pos="3168"/>
          <w:tab w:val="clear" w:pos="3888"/>
          <w:tab w:val="clear" w:pos="4608"/>
          <w:tab w:val="clear" w:pos="5328"/>
          <w:tab w:val="clear" w:pos="6048"/>
          <w:tab w:val="clear" w:pos="8784"/>
        </w:tabs>
        <w:jc w:val="left"/>
      </w:pPr>
    </w:p>
    <w:p w14:paraId="6256A730" w14:textId="77777777" w:rsidR="001F3BC6" w:rsidRDefault="001F3BC6" w:rsidP="001F3BC6">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418"/>
        <w:gridCol w:w="1276"/>
        <w:gridCol w:w="1581"/>
        <w:gridCol w:w="1962"/>
      </w:tblGrid>
      <w:tr w:rsidR="001F3BC6" w14:paraId="3823DC1D" w14:textId="77777777" w:rsidTr="00B84CEF">
        <w:trPr>
          <w:cnfStyle w:val="100000000000" w:firstRow="1" w:lastRow="0" w:firstColumn="0" w:lastColumn="0" w:oddVBand="0" w:evenVBand="0" w:oddHBand="0" w:evenHBand="0" w:firstRowFirstColumn="0" w:firstRowLastColumn="0" w:lastRowFirstColumn="0" w:lastRowLastColumn="0"/>
        </w:trPr>
        <w:tc>
          <w:tcPr>
            <w:tcW w:w="9072" w:type="dxa"/>
            <w:gridSpan w:val="6"/>
          </w:tcPr>
          <w:p w14:paraId="3158D659" w14:textId="77777777" w:rsidR="001F3BC6" w:rsidRDefault="001F3BC6" w:rsidP="00727756">
            <w:pPr>
              <w:pStyle w:val="ReportTableHeader"/>
              <w:jc w:val="left"/>
              <w:rPr>
                <w:b/>
                <w:bCs w:val="0"/>
              </w:rPr>
            </w:pPr>
            <w:r>
              <w:rPr>
                <w:b/>
              </w:rPr>
              <w:t>Landscape receptor</w:t>
            </w:r>
          </w:p>
        </w:tc>
      </w:tr>
      <w:tr w:rsidR="001F3BC6" w:rsidRPr="00B27CC9" w14:paraId="445FC198" w14:textId="77777777" w:rsidTr="00B84CEF">
        <w:trPr>
          <w:trHeight w:val="844"/>
        </w:trPr>
        <w:tc>
          <w:tcPr>
            <w:tcW w:w="9072" w:type="dxa"/>
            <w:gridSpan w:val="6"/>
            <w:tcBorders>
              <w:bottom w:val="single" w:sz="4" w:space="0" w:color="auto"/>
            </w:tcBorders>
          </w:tcPr>
          <w:p w14:paraId="52C01ED3" w14:textId="77777777" w:rsidR="001F3BC6" w:rsidRDefault="001F3BC6" w:rsidP="00727756">
            <w:pPr>
              <w:pStyle w:val="ReportTableText"/>
            </w:pPr>
            <w:r w:rsidRPr="005B3A88">
              <w:t>LCA2 - River and intertidal habitat</w:t>
            </w:r>
            <w:r>
              <w:t xml:space="preserve"> </w:t>
            </w:r>
          </w:p>
          <w:p w14:paraId="2F6B59C6" w14:textId="77777777" w:rsidR="001F3BC6" w:rsidRPr="00B27CC9" w:rsidRDefault="001F3BC6" w:rsidP="00727756">
            <w:pPr>
              <w:pStyle w:val="ReportTableText"/>
            </w:pPr>
            <w:r>
              <w:t>Host character area.</w:t>
            </w:r>
          </w:p>
        </w:tc>
      </w:tr>
      <w:tr w:rsidR="001F3BC6" w:rsidRPr="00B27CC9" w14:paraId="03A0808D" w14:textId="77777777" w:rsidTr="00B84CEF">
        <w:tc>
          <w:tcPr>
            <w:tcW w:w="2835" w:type="dxa"/>
            <w:gridSpan w:val="2"/>
            <w:tcBorders>
              <w:top w:val="single" w:sz="4" w:space="0" w:color="auto"/>
              <w:bottom w:val="single" w:sz="4" w:space="0" w:color="auto"/>
            </w:tcBorders>
            <w:shd w:val="clear" w:color="auto" w:fill="B0E3F0"/>
          </w:tcPr>
          <w:p w14:paraId="2892B4B2" w14:textId="77777777" w:rsidR="001F3BC6" w:rsidRPr="00B27CC9" w:rsidRDefault="001F3BC6"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1F2AC74A" w14:textId="77777777" w:rsidR="001F3BC6" w:rsidRPr="00B27CC9" w:rsidRDefault="001F3BC6" w:rsidP="00727756">
            <w:pPr>
              <w:pStyle w:val="ReportTableHeader"/>
            </w:pPr>
            <w:r>
              <w:t>Value attached to the landscape</w:t>
            </w:r>
          </w:p>
        </w:tc>
        <w:tc>
          <w:tcPr>
            <w:tcW w:w="3543" w:type="dxa"/>
            <w:gridSpan w:val="2"/>
            <w:tcBorders>
              <w:top w:val="single" w:sz="4" w:space="0" w:color="auto"/>
              <w:bottom w:val="single" w:sz="4" w:space="0" w:color="auto"/>
            </w:tcBorders>
            <w:shd w:val="clear" w:color="auto" w:fill="B0E3F0"/>
          </w:tcPr>
          <w:p w14:paraId="472C2551" w14:textId="77777777" w:rsidR="001F3BC6" w:rsidRPr="00B27CC9" w:rsidRDefault="001F3BC6" w:rsidP="00727756">
            <w:pPr>
              <w:pStyle w:val="ReportTableHeader"/>
            </w:pPr>
            <w:r>
              <w:t>Sensitivity of the receptor</w:t>
            </w:r>
          </w:p>
        </w:tc>
      </w:tr>
      <w:tr w:rsidR="001F3BC6" w:rsidRPr="00B27CC9" w14:paraId="3E78F640" w14:textId="77777777" w:rsidTr="00B84CEF">
        <w:trPr>
          <w:trHeight w:val="752"/>
        </w:trPr>
        <w:tc>
          <w:tcPr>
            <w:tcW w:w="2835" w:type="dxa"/>
            <w:gridSpan w:val="2"/>
            <w:tcBorders>
              <w:top w:val="single" w:sz="4" w:space="0" w:color="auto"/>
              <w:bottom w:val="single" w:sz="4" w:space="0" w:color="auto"/>
            </w:tcBorders>
          </w:tcPr>
          <w:p w14:paraId="3F7058D2" w14:textId="77777777" w:rsidR="001F3BC6" w:rsidRPr="00B27CC9" w:rsidRDefault="001F3BC6" w:rsidP="00727756">
            <w:pPr>
              <w:pStyle w:val="ReportTableText"/>
              <w:jc w:val="center"/>
            </w:pPr>
            <w:r>
              <w:t>High</w:t>
            </w:r>
          </w:p>
        </w:tc>
        <w:tc>
          <w:tcPr>
            <w:tcW w:w="2694" w:type="dxa"/>
            <w:gridSpan w:val="2"/>
            <w:tcBorders>
              <w:top w:val="single" w:sz="4" w:space="0" w:color="auto"/>
              <w:bottom w:val="single" w:sz="4" w:space="0" w:color="auto"/>
            </w:tcBorders>
          </w:tcPr>
          <w:p w14:paraId="540C4196" w14:textId="77777777" w:rsidR="001F3BC6" w:rsidRPr="00B27CC9" w:rsidRDefault="001F3BC6" w:rsidP="00727756">
            <w:pPr>
              <w:pStyle w:val="ReportTableText"/>
              <w:jc w:val="center"/>
            </w:pPr>
            <w:r>
              <w:t>National</w:t>
            </w:r>
          </w:p>
        </w:tc>
        <w:tc>
          <w:tcPr>
            <w:tcW w:w="3543" w:type="dxa"/>
            <w:gridSpan w:val="2"/>
            <w:tcBorders>
              <w:top w:val="single" w:sz="4" w:space="0" w:color="auto"/>
              <w:bottom w:val="single" w:sz="4" w:space="0" w:color="auto"/>
            </w:tcBorders>
          </w:tcPr>
          <w:p w14:paraId="753CF466" w14:textId="77777777" w:rsidR="001F3BC6" w:rsidRPr="00B27CC9" w:rsidRDefault="001F3BC6" w:rsidP="00727756">
            <w:pPr>
              <w:pStyle w:val="ReportTableText"/>
              <w:jc w:val="center"/>
            </w:pPr>
            <w:r>
              <w:t>High</w:t>
            </w:r>
          </w:p>
        </w:tc>
      </w:tr>
      <w:tr w:rsidR="001F3BC6" w:rsidRPr="00B27CC9" w14:paraId="2880D0E6" w14:textId="77777777" w:rsidTr="00B84CEF">
        <w:trPr>
          <w:trHeight w:val="718"/>
        </w:trPr>
        <w:tc>
          <w:tcPr>
            <w:tcW w:w="1418" w:type="dxa"/>
            <w:tcBorders>
              <w:top w:val="single" w:sz="4" w:space="0" w:color="auto"/>
              <w:bottom w:val="single" w:sz="4" w:space="0" w:color="auto"/>
            </w:tcBorders>
            <w:shd w:val="clear" w:color="auto" w:fill="B0E3F0"/>
          </w:tcPr>
          <w:p w14:paraId="418BBF34" w14:textId="77777777" w:rsidR="001F3BC6" w:rsidRPr="00B27CC9" w:rsidRDefault="001F3BC6"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29331272" w14:textId="77777777" w:rsidR="001F3BC6" w:rsidRPr="00B27CC9" w:rsidRDefault="001F3BC6" w:rsidP="00727756">
            <w:pPr>
              <w:pStyle w:val="ReportTableHeader"/>
            </w:pPr>
            <w:r>
              <w:t>Extent</w:t>
            </w:r>
          </w:p>
        </w:tc>
        <w:tc>
          <w:tcPr>
            <w:tcW w:w="1418" w:type="dxa"/>
            <w:tcBorders>
              <w:top w:val="single" w:sz="4" w:space="0" w:color="auto"/>
              <w:bottom w:val="single" w:sz="4" w:space="0" w:color="auto"/>
            </w:tcBorders>
            <w:shd w:val="clear" w:color="auto" w:fill="B0E3F0"/>
          </w:tcPr>
          <w:p w14:paraId="2757701D" w14:textId="77777777" w:rsidR="001F3BC6" w:rsidRPr="00B27CC9" w:rsidRDefault="001F3BC6"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6074D410" w14:textId="77777777" w:rsidR="001F3BC6" w:rsidRPr="00B27CC9" w:rsidRDefault="001F3BC6" w:rsidP="00727756">
            <w:pPr>
              <w:pStyle w:val="ReportTableHeader"/>
            </w:pPr>
            <w:r>
              <w:t>Duration</w:t>
            </w:r>
          </w:p>
        </w:tc>
        <w:tc>
          <w:tcPr>
            <w:tcW w:w="1581" w:type="dxa"/>
            <w:tcBorders>
              <w:top w:val="single" w:sz="4" w:space="0" w:color="auto"/>
              <w:bottom w:val="single" w:sz="4" w:space="0" w:color="auto"/>
            </w:tcBorders>
            <w:shd w:val="clear" w:color="auto" w:fill="B0E3F0"/>
          </w:tcPr>
          <w:p w14:paraId="7CF8473F" w14:textId="77777777" w:rsidR="001F3BC6" w:rsidRPr="00B27CC9" w:rsidRDefault="001F3BC6" w:rsidP="00727756">
            <w:pPr>
              <w:pStyle w:val="ReportTableHeader"/>
            </w:pPr>
            <w:r>
              <w:t>Magnitude</w:t>
            </w:r>
          </w:p>
        </w:tc>
        <w:tc>
          <w:tcPr>
            <w:tcW w:w="1962" w:type="dxa"/>
            <w:tcBorders>
              <w:top w:val="single" w:sz="4" w:space="0" w:color="auto"/>
              <w:bottom w:val="single" w:sz="4" w:space="0" w:color="auto"/>
            </w:tcBorders>
            <w:shd w:val="clear" w:color="auto" w:fill="B0E3F0"/>
          </w:tcPr>
          <w:p w14:paraId="5BD22921" w14:textId="03840C04" w:rsidR="001F3BC6" w:rsidRPr="00B27CC9" w:rsidRDefault="001F3BC6" w:rsidP="00727756">
            <w:pPr>
              <w:pStyle w:val="ReportTableHeader"/>
            </w:pPr>
            <w:r>
              <w:t>Significance of effect</w:t>
            </w:r>
          </w:p>
        </w:tc>
      </w:tr>
      <w:tr w:rsidR="001F3BC6" w:rsidRPr="00B27CC9" w14:paraId="13DDB806" w14:textId="77777777" w:rsidTr="00B84CEF">
        <w:trPr>
          <w:trHeight w:val="688"/>
        </w:trPr>
        <w:tc>
          <w:tcPr>
            <w:tcW w:w="1418" w:type="dxa"/>
            <w:tcBorders>
              <w:top w:val="single" w:sz="4" w:space="0" w:color="auto"/>
              <w:bottom w:val="single" w:sz="4" w:space="0" w:color="auto"/>
            </w:tcBorders>
          </w:tcPr>
          <w:p w14:paraId="70DACF55" w14:textId="77777777" w:rsidR="001F3BC6" w:rsidRPr="00B27CC9" w:rsidRDefault="001F3BC6" w:rsidP="00727756">
            <w:pPr>
              <w:pStyle w:val="ReportTableText"/>
              <w:jc w:val="center"/>
            </w:pPr>
            <w:r>
              <w:t>Large</w:t>
            </w:r>
          </w:p>
        </w:tc>
        <w:tc>
          <w:tcPr>
            <w:tcW w:w="1417" w:type="dxa"/>
            <w:tcBorders>
              <w:top w:val="single" w:sz="4" w:space="0" w:color="auto"/>
              <w:bottom w:val="single" w:sz="4" w:space="0" w:color="auto"/>
            </w:tcBorders>
          </w:tcPr>
          <w:p w14:paraId="1550F089" w14:textId="77777777" w:rsidR="001F3BC6" w:rsidRPr="00B27CC9" w:rsidRDefault="001F3BC6" w:rsidP="00727756">
            <w:pPr>
              <w:pStyle w:val="ReportTableText"/>
              <w:jc w:val="center"/>
            </w:pPr>
            <w:r>
              <w:t>Intermediate</w:t>
            </w:r>
          </w:p>
        </w:tc>
        <w:tc>
          <w:tcPr>
            <w:tcW w:w="1418" w:type="dxa"/>
            <w:tcBorders>
              <w:top w:val="single" w:sz="4" w:space="0" w:color="auto"/>
              <w:bottom w:val="single" w:sz="4" w:space="0" w:color="auto"/>
            </w:tcBorders>
          </w:tcPr>
          <w:p w14:paraId="5D286699" w14:textId="77777777" w:rsidR="001F3BC6" w:rsidRPr="00B27CC9" w:rsidRDefault="001F3BC6" w:rsidP="00727756">
            <w:pPr>
              <w:pStyle w:val="ReportTableText"/>
              <w:jc w:val="center"/>
            </w:pPr>
            <w:r>
              <w:t>Substantial</w:t>
            </w:r>
          </w:p>
        </w:tc>
        <w:tc>
          <w:tcPr>
            <w:tcW w:w="1276" w:type="dxa"/>
            <w:tcBorders>
              <w:top w:val="single" w:sz="4" w:space="0" w:color="auto"/>
              <w:bottom w:val="single" w:sz="4" w:space="0" w:color="auto"/>
            </w:tcBorders>
          </w:tcPr>
          <w:p w14:paraId="71F4E993" w14:textId="77777777" w:rsidR="001F3BC6" w:rsidRPr="00B27CC9" w:rsidRDefault="001F3BC6" w:rsidP="00727756">
            <w:pPr>
              <w:pStyle w:val="ReportTableText"/>
              <w:jc w:val="center"/>
            </w:pPr>
            <w:r>
              <w:t>Short term</w:t>
            </w:r>
          </w:p>
        </w:tc>
        <w:tc>
          <w:tcPr>
            <w:tcW w:w="1581" w:type="dxa"/>
            <w:tcBorders>
              <w:top w:val="single" w:sz="4" w:space="0" w:color="auto"/>
              <w:bottom w:val="single" w:sz="4" w:space="0" w:color="auto"/>
            </w:tcBorders>
          </w:tcPr>
          <w:p w14:paraId="5BB19F1E" w14:textId="77777777" w:rsidR="001F3BC6" w:rsidRPr="00B27CC9" w:rsidRDefault="001F3BC6" w:rsidP="00727756">
            <w:pPr>
              <w:pStyle w:val="ReportTableText"/>
              <w:jc w:val="center"/>
            </w:pPr>
            <w:r>
              <w:t>Moderate</w:t>
            </w:r>
          </w:p>
        </w:tc>
        <w:tc>
          <w:tcPr>
            <w:tcW w:w="1962" w:type="dxa"/>
            <w:tcBorders>
              <w:top w:val="single" w:sz="4" w:space="0" w:color="auto"/>
              <w:bottom w:val="single" w:sz="4" w:space="0" w:color="auto"/>
            </w:tcBorders>
          </w:tcPr>
          <w:p w14:paraId="48321F55" w14:textId="1B3FF608" w:rsidR="001F3BC6" w:rsidRDefault="001F3BC6" w:rsidP="00727756">
            <w:pPr>
              <w:pStyle w:val="ReportTableText"/>
              <w:jc w:val="center"/>
            </w:pPr>
            <w:r>
              <w:t>Major</w:t>
            </w:r>
            <w:r w:rsidR="002306B5">
              <w:t>-</w:t>
            </w:r>
            <w:r>
              <w:t>Moderate</w:t>
            </w:r>
          </w:p>
          <w:p w14:paraId="45E8ED20" w14:textId="77777777" w:rsidR="001F3BC6" w:rsidRPr="00B27CC9" w:rsidRDefault="001F3BC6" w:rsidP="00727756">
            <w:pPr>
              <w:pStyle w:val="ReportTableText"/>
              <w:jc w:val="center"/>
            </w:pPr>
            <w:r>
              <w:t>(</w:t>
            </w:r>
            <w:r w:rsidRPr="005B3A88">
              <w:rPr>
                <w:b/>
                <w:bCs/>
              </w:rPr>
              <w:t>significant</w:t>
            </w:r>
            <w:r>
              <w:t>)</w:t>
            </w:r>
          </w:p>
        </w:tc>
      </w:tr>
      <w:tr w:rsidR="001F3BC6" w:rsidRPr="00B27CC9" w14:paraId="06AE60B7" w14:textId="77777777" w:rsidTr="00B84CEF">
        <w:trPr>
          <w:trHeight w:val="430"/>
        </w:trPr>
        <w:tc>
          <w:tcPr>
            <w:tcW w:w="9072" w:type="dxa"/>
            <w:gridSpan w:val="6"/>
            <w:tcBorders>
              <w:top w:val="single" w:sz="4" w:space="0" w:color="auto"/>
              <w:bottom w:val="single" w:sz="4" w:space="0" w:color="auto"/>
            </w:tcBorders>
            <w:shd w:val="clear" w:color="auto" w:fill="B0E3F0"/>
          </w:tcPr>
          <w:p w14:paraId="3BE97806" w14:textId="77777777" w:rsidR="001F3BC6" w:rsidRPr="00B27CC9" w:rsidRDefault="001F3BC6" w:rsidP="00727756">
            <w:pPr>
              <w:pStyle w:val="ReportTableHeader"/>
              <w:jc w:val="left"/>
            </w:pPr>
            <w:r>
              <w:t>Description of effects</w:t>
            </w:r>
          </w:p>
        </w:tc>
      </w:tr>
      <w:tr w:rsidR="001F3BC6" w:rsidRPr="00B27CC9" w14:paraId="7C236EDA" w14:textId="77777777" w:rsidTr="00B84CEF">
        <w:trPr>
          <w:trHeight w:val="841"/>
        </w:trPr>
        <w:tc>
          <w:tcPr>
            <w:tcW w:w="9072" w:type="dxa"/>
            <w:gridSpan w:val="6"/>
            <w:tcBorders>
              <w:top w:val="single" w:sz="4" w:space="0" w:color="auto"/>
            </w:tcBorders>
          </w:tcPr>
          <w:p w14:paraId="63408450" w14:textId="40CC84C0" w:rsidR="00E10018" w:rsidRDefault="001F3BC6" w:rsidP="00727756">
            <w:pPr>
              <w:pStyle w:val="ReportTableText"/>
              <w:rPr>
                <w:bCs/>
              </w:rPr>
            </w:pPr>
            <w:r>
              <w:rPr>
                <w:bCs/>
              </w:rPr>
              <w:t xml:space="preserve">During the construction period, moving plant and equipment </w:t>
            </w:r>
            <w:r w:rsidR="00CA25B3">
              <w:rPr>
                <w:bCs/>
              </w:rPr>
              <w:t>would</w:t>
            </w:r>
            <w:r>
              <w:rPr>
                <w:bCs/>
              </w:rPr>
              <w:t xml:space="preserve"> disturb the tranquillity and peacefulness which is a key feature of this character area. Although this </w:t>
            </w:r>
            <w:r w:rsidR="00CA25B3">
              <w:rPr>
                <w:bCs/>
              </w:rPr>
              <w:t>would</w:t>
            </w:r>
            <w:r>
              <w:rPr>
                <w:bCs/>
              </w:rPr>
              <w:t xml:space="preserve"> be in the context of the urban area of Cardigan, construction of the flood defences </w:t>
            </w:r>
            <w:r w:rsidR="00CA25B3">
              <w:rPr>
                <w:bCs/>
              </w:rPr>
              <w:t>would</w:t>
            </w:r>
            <w:r>
              <w:rPr>
                <w:bCs/>
              </w:rPr>
              <w:t xml:space="preserve"> be from the riverward side, with construction plant situated within the river</w:t>
            </w:r>
            <w:r w:rsidR="00E10018">
              <w:rPr>
                <w:bCs/>
              </w:rPr>
              <w:t xml:space="preserve"> corridor,</w:t>
            </w:r>
            <w:r>
              <w:rPr>
                <w:bCs/>
              </w:rPr>
              <w:t xml:space="preserve"> </w:t>
            </w:r>
            <w:r w:rsidR="00E10018">
              <w:rPr>
                <w:bCs/>
              </w:rPr>
              <w:t xml:space="preserve">on a temporary haul road. The haul road </w:t>
            </w:r>
            <w:r w:rsidR="00CA25B3">
              <w:rPr>
                <w:bCs/>
              </w:rPr>
              <w:t>would</w:t>
            </w:r>
            <w:r w:rsidR="00E10018">
              <w:rPr>
                <w:bCs/>
              </w:rPr>
              <w:t xml:space="preserve"> be integrated into the constructed riverbank towards the end of the construction period.</w:t>
            </w:r>
            <w:r w:rsidR="008D1B4A">
              <w:rPr>
                <w:bCs/>
              </w:rPr>
              <w:t xml:space="preserve"> The temporary haul road would extend into the river, limiting the presence of the intertidal mudflats which are a key feature of the area.</w:t>
            </w:r>
          </w:p>
          <w:p w14:paraId="5BB63523" w14:textId="77777777" w:rsidR="00264E3F" w:rsidRDefault="00264E3F" w:rsidP="00727756">
            <w:pPr>
              <w:pStyle w:val="ReportTableText"/>
              <w:rPr>
                <w:bCs/>
              </w:rPr>
            </w:pPr>
          </w:p>
          <w:p w14:paraId="21AD2FBF" w14:textId="3C10E9A9" w:rsidR="00D502DD" w:rsidRDefault="001F3BC6" w:rsidP="00727756">
            <w:pPr>
              <w:pStyle w:val="ReportTableText"/>
              <w:rPr>
                <w:bCs/>
              </w:rPr>
            </w:pPr>
            <w:r>
              <w:rPr>
                <w:bCs/>
              </w:rPr>
              <w:lastRenderedPageBreak/>
              <w:t xml:space="preserve">Large scale plant could break up the open nature of the river around the location of the Scheme, and affect the perceptual qualities of this wide, open landscape through movement and noise. The flood defence wall </w:t>
            </w:r>
            <w:r w:rsidR="00CA25B3">
              <w:rPr>
                <w:bCs/>
              </w:rPr>
              <w:t>would</w:t>
            </w:r>
            <w:r>
              <w:rPr>
                <w:bCs/>
              </w:rPr>
              <w:t xml:space="preserve"> have a piled core, which </w:t>
            </w:r>
            <w:r w:rsidR="00CA25B3">
              <w:rPr>
                <w:bCs/>
              </w:rPr>
              <w:t>would</w:t>
            </w:r>
            <w:r>
              <w:rPr>
                <w:bCs/>
              </w:rPr>
              <w:t xml:space="preserve"> be an incongruous material prior to being clad. Varied floodwall construction is noted as a detracting feature of this LCA, which would be exacerbated during the construction period of the Scheme.</w:t>
            </w:r>
          </w:p>
          <w:p w14:paraId="34B0BA4B" w14:textId="77777777" w:rsidR="00161E4E" w:rsidRDefault="00161E4E" w:rsidP="00727756">
            <w:pPr>
              <w:pStyle w:val="ReportTableText"/>
              <w:rPr>
                <w:bCs/>
              </w:rPr>
            </w:pPr>
          </w:p>
          <w:p w14:paraId="22246B65" w14:textId="77777777" w:rsidR="009D1BDA" w:rsidRDefault="00917447" w:rsidP="00727756">
            <w:pPr>
              <w:pStyle w:val="ReportTableText"/>
              <w:rPr>
                <w:bCs/>
              </w:rPr>
            </w:pPr>
            <w:r>
              <w:rPr>
                <w:bCs/>
              </w:rPr>
              <w:t xml:space="preserve">The scale of change is judged to be large, as there is </w:t>
            </w:r>
            <w:r>
              <w:rPr>
                <w:rFonts w:cs="Ebrima"/>
              </w:rPr>
              <w:t xml:space="preserve">loss or alteration to key landscape characteristics and the receptor is in close proximity to the Scheme. </w:t>
            </w:r>
            <w:r w:rsidR="001F3BC6">
              <w:rPr>
                <w:bCs/>
              </w:rPr>
              <w:t xml:space="preserve">As the LCA takes a sinuous form, even though the LCA has an open character, there </w:t>
            </w:r>
            <w:r w:rsidR="00CA25B3">
              <w:rPr>
                <w:bCs/>
              </w:rPr>
              <w:t>would</w:t>
            </w:r>
            <w:r w:rsidR="001F3BC6">
              <w:rPr>
                <w:bCs/>
              </w:rPr>
              <w:t xml:space="preserve"> not be intervisibility with the Scheme across the whole of the character area; intervening topography and vegetation from other character areas </w:t>
            </w:r>
            <w:r w:rsidR="00CA25B3">
              <w:rPr>
                <w:bCs/>
              </w:rPr>
              <w:t>would</w:t>
            </w:r>
            <w:r w:rsidR="001F3BC6">
              <w:rPr>
                <w:bCs/>
              </w:rPr>
              <w:t xml:space="preserve"> provide screening</w:t>
            </w:r>
            <w:r w:rsidR="005F3DEA">
              <w:rPr>
                <w:bCs/>
              </w:rPr>
              <w:t xml:space="preserve"> and the extent is therefore intermediate</w:t>
            </w:r>
            <w:r w:rsidR="001F3BC6">
              <w:rPr>
                <w:bCs/>
              </w:rPr>
              <w:t xml:space="preserve">. </w:t>
            </w:r>
            <w:r w:rsidR="00330369">
              <w:rPr>
                <w:bCs/>
              </w:rPr>
              <w:t xml:space="preserve">The large scale of change and intermediate extent result in a Substantial stage 1 result. This, combined with the short term duration results in an overall magnitude of change of Moderate. </w:t>
            </w:r>
            <w:r w:rsidR="001F3BC6">
              <w:rPr>
                <w:bCs/>
              </w:rPr>
              <w:t xml:space="preserve">The effect would be </w:t>
            </w:r>
            <w:r w:rsidR="00DE78FD">
              <w:rPr>
                <w:bCs/>
              </w:rPr>
              <w:t>negative</w:t>
            </w:r>
            <w:r w:rsidR="001F3BC6">
              <w:rPr>
                <w:bCs/>
              </w:rPr>
              <w:t>.</w:t>
            </w:r>
            <w:r w:rsidR="00802C50">
              <w:rPr>
                <w:bCs/>
              </w:rPr>
              <w:t xml:space="preserve"> The </w:t>
            </w:r>
            <w:r w:rsidR="00F040F0">
              <w:rPr>
                <w:bCs/>
              </w:rPr>
              <w:t>change</w:t>
            </w:r>
            <w:r w:rsidR="00802C50">
              <w:rPr>
                <w:bCs/>
              </w:rPr>
              <w:t xml:space="preserve"> would be short-term, during the construction period only.</w:t>
            </w:r>
            <w:r w:rsidR="009D1BDA">
              <w:rPr>
                <w:bCs/>
              </w:rPr>
              <w:t xml:space="preserve"> </w:t>
            </w:r>
          </w:p>
          <w:p w14:paraId="5AF9FE1A" w14:textId="77777777" w:rsidR="009D1BDA" w:rsidRDefault="009D1BDA" w:rsidP="00727756">
            <w:pPr>
              <w:pStyle w:val="ReportTableText"/>
              <w:rPr>
                <w:bCs/>
              </w:rPr>
            </w:pPr>
          </w:p>
          <w:p w14:paraId="2C673E1D" w14:textId="3F3A5807" w:rsidR="007E230D" w:rsidRDefault="009D1BDA" w:rsidP="00727756">
            <w:pPr>
              <w:pStyle w:val="ReportTableText"/>
              <w:rPr>
                <w:bCs/>
              </w:rPr>
            </w:pPr>
            <w:r>
              <w:rPr>
                <w:bCs/>
              </w:rPr>
              <w:t xml:space="preserve">The effect of the Scheme on the character of LCA2 during construction </w:t>
            </w:r>
            <w:r w:rsidR="006E7F09">
              <w:rPr>
                <w:bCs/>
              </w:rPr>
              <w:t xml:space="preserve">is deemed to be significant, </w:t>
            </w:r>
            <w:r w:rsidR="002D77EF">
              <w:rPr>
                <w:bCs/>
              </w:rPr>
              <w:t>as a result of the alteration to the key characteristics of intertidal mudflats, open landform and tranquillity on this highly sensitive receptor.</w:t>
            </w:r>
            <w:r w:rsidR="007E230D">
              <w:rPr>
                <w:bCs/>
              </w:rPr>
              <w:t xml:space="preserve"> </w:t>
            </w:r>
          </w:p>
          <w:p w14:paraId="3615C496" w14:textId="3F81A07D" w:rsidR="00FB4537" w:rsidRPr="00FB4537" w:rsidRDefault="00FB4537" w:rsidP="00727756">
            <w:pPr>
              <w:pStyle w:val="ReportTableText"/>
            </w:pPr>
          </w:p>
        </w:tc>
      </w:tr>
    </w:tbl>
    <w:p w14:paraId="045A0BE5" w14:textId="77777777" w:rsidR="00B84CEF" w:rsidRDefault="00B84CEF" w:rsidP="00B84CEF">
      <w:pPr>
        <w:tabs>
          <w:tab w:val="clear" w:pos="1008"/>
          <w:tab w:val="clear" w:pos="1728"/>
          <w:tab w:val="clear" w:pos="2448"/>
          <w:tab w:val="clear" w:pos="3168"/>
          <w:tab w:val="clear" w:pos="3888"/>
          <w:tab w:val="clear" w:pos="4608"/>
          <w:tab w:val="clear" w:pos="5328"/>
          <w:tab w:val="clear" w:pos="6048"/>
          <w:tab w:val="clear" w:pos="8784"/>
          <w:tab w:val="left" w:pos="3600"/>
        </w:tabs>
        <w:jc w:val="left"/>
      </w:pPr>
    </w:p>
    <w:p w14:paraId="48F28293" w14:textId="4DB3C359" w:rsidR="00CC0E25" w:rsidRDefault="00B84CEF" w:rsidP="00B84CEF">
      <w:pPr>
        <w:tabs>
          <w:tab w:val="clear" w:pos="1008"/>
          <w:tab w:val="clear" w:pos="1728"/>
          <w:tab w:val="clear" w:pos="2448"/>
          <w:tab w:val="clear" w:pos="3168"/>
          <w:tab w:val="clear" w:pos="3888"/>
          <w:tab w:val="clear" w:pos="4608"/>
          <w:tab w:val="clear" w:pos="5328"/>
          <w:tab w:val="clear" w:pos="6048"/>
          <w:tab w:val="clear" w:pos="8784"/>
          <w:tab w:val="left" w:pos="3600"/>
        </w:tabs>
        <w:jc w:val="left"/>
      </w:pPr>
      <w:r>
        <w:tab/>
      </w:r>
    </w:p>
    <w:tbl>
      <w:tblPr>
        <w:tblStyle w:val="BUKL-3"/>
        <w:tblW w:w="9072" w:type="dxa"/>
        <w:tblInd w:w="-5" w:type="dxa"/>
        <w:tblLayout w:type="fixed"/>
        <w:tblLook w:val="0620" w:firstRow="1" w:lastRow="0" w:firstColumn="0" w:lastColumn="0" w:noHBand="1" w:noVBand="1"/>
      </w:tblPr>
      <w:tblGrid>
        <w:gridCol w:w="1418"/>
        <w:gridCol w:w="1417"/>
        <w:gridCol w:w="1418"/>
        <w:gridCol w:w="1276"/>
        <w:gridCol w:w="1581"/>
        <w:gridCol w:w="1962"/>
      </w:tblGrid>
      <w:tr w:rsidR="001F3BC6" w14:paraId="6E36A5BF" w14:textId="77777777" w:rsidTr="00633066">
        <w:trPr>
          <w:cnfStyle w:val="100000000000" w:firstRow="1" w:lastRow="0" w:firstColumn="0" w:lastColumn="0" w:oddVBand="0" w:evenVBand="0" w:oddHBand="0" w:evenHBand="0" w:firstRowFirstColumn="0" w:firstRowLastColumn="0" w:lastRowFirstColumn="0" w:lastRowLastColumn="0"/>
        </w:trPr>
        <w:tc>
          <w:tcPr>
            <w:tcW w:w="9072" w:type="dxa"/>
            <w:gridSpan w:val="6"/>
          </w:tcPr>
          <w:p w14:paraId="0142795D" w14:textId="77777777" w:rsidR="001F3BC6" w:rsidRDefault="001F3BC6" w:rsidP="00727756">
            <w:pPr>
              <w:pStyle w:val="ReportTableHeader"/>
              <w:jc w:val="left"/>
              <w:rPr>
                <w:b/>
                <w:bCs w:val="0"/>
              </w:rPr>
            </w:pPr>
            <w:r>
              <w:rPr>
                <w:b/>
              </w:rPr>
              <w:t>Landscape receptor</w:t>
            </w:r>
          </w:p>
        </w:tc>
      </w:tr>
      <w:tr w:rsidR="001F3BC6" w:rsidRPr="00B27CC9" w14:paraId="1ACE9D7E" w14:textId="77777777" w:rsidTr="00633066">
        <w:trPr>
          <w:trHeight w:val="845"/>
        </w:trPr>
        <w:tc>
          <w:tcPr>
            <w:tcW w:w="9072" w:type="dxa"/>
            <w:gridSpan w:val="6"/>
            <w:tcBorders>
              <w:bottom w:val="single" w:sz="4" w:space="0" w:color="auto"/>
            </w:tcBorders>
          </w:tcPr>
          <w:p w14:paraId="41817CBC" w14:textId="77777777" w:rsidR="001F3BC6" w:rsidRPr="00D60C3B" w:rsidRDefault="001F3BC6" w:rsidP="00727756">
            <w:pPr>
              <w:pStyle w:val="ReportTableText"/>
              <w:rPr>
                <w:bCs/>
              </w:rPr>
            </w:pPr>
            <w:r w:rsidRPr="00DF75EF">
              <w:t>LCA4 - Southern enclosed slopes</w:t>
            </w:r>
            <w:r>
              <w:t xml:space="preserve"> </w:t>
            </w:r>
          </w:p>
          <w:p w14:paraId="1F9B1057" w14:textId="77777777" w:rsidR="001F3BC6" w:rsidRPr="00B27CC9" w:rsidRDefault="001F3BC6" w:rsidP="00727756">
            <w:pPr>
              <w:pStyle w:val="ReportTableText"/>
            </w:pPr>
            <w:r>
              <w:t>Distance from Scheme: 180m.</w:t>
            </w:r>
          </w:p>
        </w:tc>
      </w:tr>
      <w:tr w:rsidR="001F3BC6" w:rsidRPr="00B27CC9" w14:paraId="6E712DA6" w14:textId="77777777" w:rsidTr="00633066">
        <w:tc>
          <w:tcPr>
            <w:tcW w:w="2835" w:type="dxa"/>
            <w:gridSpan w:val="2"/>
            <w:tcBorders>
              <w:top w:val="single" w:sz="4" w:space="0" w:color="auto"/>
              <w:bottom w:val="single" w:sz="4" w:space="0" w:color="auto"/>
            </w:tcBorders>
            <w:shd w:val="clear" w:color="auto" w:fill="B0E3F0"/>
          </w:tcPr>
          <w:p w14:paraId="037CB3FB" w14:textId="77777777" w:rsidR="001F3BC6" w:rsidRPr="00B27CC9" w:rsidRDefault="001F3BC6"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6211696A" w14:textId="77777777" w:rsidR="001F3BC6" w:rsidRPr="00B27CC9" w:rsidRDefault="001F3BC6" w:rsidP="00727756">
            <w:pPr>
              <w:pStyle w:val="ReportTableHeader"/>
            </w:pPr>
            <w:r>
              <w:t>Value attached to the landscape</w:t>
            </w:r>
          </w:p>
        </w:tc>
        <w:tc>
          <w:tcPr>
            <w:tcW w:w="3543" w:type="dxa"/>
            <w:gridSpan w:val="2"/>
            <w:tcBorders>
              <w:top w:val="single" w:sz="4" w:space="0" w:color="auto"/>
              <w:bottom w:val="single" w:sz="4" w:space="0" w:color="auto"/>
            </w:tcBorders>
            <w:shd w:val="clear" w:color="auto" w:fill="B0E3F0"/>
          </w:tcPr>
          <w:p w14:paraId="5106016A" w14:textId="77777777" w:rsidR="001F3BC6" w:rsidRPr="00B27CC9" w:rsidRDefault="001F3BC6" w:rsidP="00727756">
            <w:pPr>
              <w:pStyle w:val="ReportTableHeader"/>
            </w:pPr>
            <w:r>
              <w:t>Sensitivity of the receptor</w:t>
            </w:r>
          </w:p>
        </w:tc>
      </w:tr>
      <w:tr w:rsidR="001F3BC6" w:rsidRPr="00B27CC9" w14:paraId="6E07363E" w14:textId="77777777" w:rsidTr="00633066">
        <w:trPr>
          <w:trHeight w:val="752"/>
        </w:trPr>
        <w:tc>
          <w:tcPr>
            <w:tcW w:w="2835" w:type="dxa"/>
            <w:gridSpan w:val="2"/>
            <w:tcBorders>
              <w:top w:val="single" w:sz="4" w:space="0" w:color="auto"/>
              <w:bottom w:val="single" w:sz="4" w:space="0" w:color="auto"/>
            </w:tcBorders>
          </w:tcPr>
          <w:p w14:paraId="06F139F6" w14:textId="77777777" w:rsidR="001F3BC6" w:rsidRPr="00B27CC9" w:rsidRDefault="001F3BC6" w:rsidP="00727756">
            <w:pPr>
              <w:pStyle w:val="ReportTableText"/>
              <w:jc w:val="center"/>
            </w:pPr>
            <w:r>
              <w:t>Medium</w:t>
            </w:r>
          </w:p>
        </w:tc>
        <w:tc>
          <w:tcPr>
            <w:tcW w:w="2694" w:type="dxa"/>
            <w:gridSpan w:val="2"/>
            <w:tcBorders>
              <w:top w:val="single" w:sz="4" w:space="0" w:color="auto"/>
              <w:bottom w:val="single" w:sz="4" w:space="0" w:color="auto"/>
            </w:tcBorders>
          </w:tcPr>
          <w:p w14:paraId="6F494132" w14:textId="77777777" w:rsidR="001F3BC6" w:rsidRPr="00B27CC9" w:rsidRDefault="001F3BC6" w:rsidP="00727756">
            <w:pPr>
              <w:pStyle w:val="ReportTableText"/>
              <w:jc w:val="center"/>
            </w:pPr>
            <w:r>
              <w:t>Regional</w:t>
            </w:r>
          </w:p>
        </w:tc>
        <w:tc>
          <w:tcPr>
            <w:tcW w:w="3543" w:type="dxa"/>
            <w:gridSpan w:val="2"/>
            <w:tcBorders>
              <w:top w:val="single" w:sz="4" w:space="0" w:color="auto"/>
              <w:bottom w:val="single" w:sz="4" w:space="0" w:color="auto"/>
            </w:tcBorders>
          </w:tcPr>
          <w:p w14:paraId="68570928" w14:textId="77777777" w:rsidR="001F3BC6" w:rsidRPr="00B27CC9" w:rsidRDefault="001F3BC6" w:rsidP="00727756">
            <w:pPr>
              <w:pStyle w:val="ReportTableText"/>
              <w:jc w:val="center"/>
            </w:pPr>
            <w:r>
              <w:t>Medium</w:t>
            </w:r>
          </w:p>
        </w:tc>
      </w:tr>
      <w:tr w:rsidR="001F3BC6" w:rsidRPr="00B27CC9" w14:paraId="507D195F" w14:textId="77777777" w:rsidTr="00633066">
        <w:trPr>
          <w:trHeight w:val="718"/>
        </w:trPr>
        <w:tc>
          <w:tcPr>
            <w:tcW w:w="1418" w:type="dxa"/>
            <w:tcBorders>
              <w:top w:val="single" w:sz="4" w:space="0" w:color="auto"/>
              <w:bottom w:val="single" w:sz="4" w:space="0" w:color="auto"/>
            </w:tcBorders>
            <w:shd w:val="clear" w:color="auto" w:fill="B0E3F0"/>
          </w:tcPr>
          <w:p w14:paraId="25B8EC40" w14:textId="77777777" w:rsidR="001F3BC6" w:rsidRPr="00B27CC9" w:rsidRDefault="001F3BC6"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24C1350" w14:textId="77777777" w:rsidR="001F3BC6" w:rsidRPr="00B27CC9" w:rsidRDefault="001F3BC6" w:rsidP="00727756">
            <w:pPr>
              <w:pStyle w:val="ReportTableHeader"/>
            </w:pPr>
            <w:r>
              <w:t>Extent</w:t>
            </w:r>
          </w:p>
        </w:tc>
        <w:tc>
          <w:tcPr>
            <w:tcW w:w="1418" w:type="dxa"/>
            <w:tcBorders>
              <w:top w:val="single" w:sz="4" w:space="0" w:color="auto"/>
              <w:bottom w:val="single" w:sz="4" w:space="0" w:color="auto"/>
            </w:tcBorders>
            <w:shd w:val="clear" w:color="auto" w:fill="B0E3F0"/>
          </w:tcPr>
          <w:p w14:paraId="7B8DC983" w14:textId="77777777" w:rsidR="001F3BC6" w:rsidRPr="00B27CC9" w:rsidRDefault="001F3BC6"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0978A48C" w14:textId="77777777" w:rsidR="001F3BC6" w:rsidRPr="00B27CC9" w:rsidRDefault="001F3BC6" w:rsidP="00727756">
            <w:pPr>
              <w:pStyle w:val="ReportTableHeader"/>
            </w:pPr>
            <w:r>
              <w:t>Duration</w:t>
            </w:r>
          </w:p>
        </w:tc>
        <w:tc>
          <w:tcPr>
            <w:tcW w:w="1581" w:type="dxa"/>
            <w:tcBorders>
              <w:top w:val="single" w:sz="4" w:space="0" w:color="auto"/>
              <w:bottom w:val="single" w:sz="4" w:space="0" w:color="auto"/>
            </w:tcBorders>
            <w:shd w:val="clear" w:color="auto" w:fill="B0E3F0"/>
          </w:tcPr>
          <w:p w14:paraId="744D4F5F" w14:textId="77777777" w:rsidR="001F3BC6" w:rsidRPr="00B27CC9" w:rsidRDefault="001F3BC6" w:rsidP="00727756">
            <w:pPr>
              <w:pStyle w:val="ReportTableHeader"/>
            </w:pPr>
            <w:r>
              <w:t>Magnitude</w:t>
            </w:r>
          </w:p>
        </w:tc>
        <w:tc>
          <w:tcPr>
            <w:tcW w:w="1962" w:type="dxa"/>
            <w:tcBorders>
              <w:top w:val="single" w:sz="4" w:space="0" w:color="auto"/>
              <w:bottom w:val="single" w:sz="4" w:space="0" w:color="auto"/>
            </w:tcBorders>
            <w:shd w:val="clear" w:color="auto" w:fill="B0E3F0"/>
          </w:tcPr>
          <w:p w14:paraId="54EAD869" w14:textId="7BCDB7E9" w:rsidR="001F3BC6" w:rsidRPr="00B27CC9" w:rsidRDefault="001F3BC6" w:rsidP="00727756">
            <w:pPr>
              <w:pStyle w:val="ReportTableHeader"/>
            </w:pPr>
            <w:r>
              <w:t>Significance of effect</w:t>
            </w:r>
          </w:p>
        </w:tc>
      </w:tr>
      <w:tr w:rsidR="001F3BC6" w:rsidRPr="00B27CC9" w14:paraId="76D78321" w14:textId="77777777" w:rsidTr="00633066">
        <w:trPr>
          <w:trHeight w:val="688"/>
        </w:trPr>
        <w:tc>
          <w:tcPr>
            <w:tcW w:w="1418" w:type="dxa"/>
            <w:tcBorders>
              <w:top w:val="single" w:sz="4" w:space="0" w:color="auto"/>
              <w:bottom w:val="single" w:sz="4" w:space="0" w:color="auto"/>
            </w:tcBorders>
          </w:tcPr>
          <w:p w14:paraId="6A433A8F" w14:textId="77777777" w:rsidR="001F3BC6" w:rsidRPr="00B27CC9" w:rsidRDefault="001F3BC6" w:rsidP="00727756">
            <w:pPr>
              <w:pStyle w:val="ReportTableText"/>
              <w:jc w:val="center"/>
            </w:pPr>
            <w:r>
              <w:t>Small</w:t>
            </w:r>
          </w:p>
        </w:tc>
        <w:tc>
          <w:tcPr>
            <w:tcW w:w="1417" w:type="dxa"/>
            <w:tcBorders>
              <w:top w:val="single" w:sz="4" w:space="0" w:color="auto"/>
              <w:bottom w:val="single" w:sz="4" w:space="0" w:color="auto"/>
            </w:tcBorders>
          </w:tcPr>
          <w:p w14:paraId="302A731E" w14:textId="77777777" w:rsidR="001F3BC6" w:rsidRPr="00B27CC9" w:rsidRDefault="001F3BC6" w:rsidP="00727756">
            <w:pPr>
              <w:pStyle w:val="ReportTableText"/>
              <w:jc w:val="center"/>
            </w:pPr>
            <w:r>
              <w:t>Limited</w:t>
            </w:r>
          </w:p>
        </w:tc>
        <w:tc>
          <w:tcPr>
            <w:tcW w:w="1418" w:type="dxa"/>
            <w:tcBorders>
              <w:top w:val="single" w:sz="4" w:space="0" w:color="auto"/>
              <w:bottom w:val="single" w:sz="4" w:space="0" w:color="auto"/>
            </w:tcBorders>
          </w:tcPr>
          <w:p w14:paraId="678F0057" w14:textId="77777777" w:rsidR="001F3BC6" w:rsidRPr="00B27CC9" w:rsidRDefault="001F3BC6" w:rsidP="00727756">
            <w:pPr>
              <w:pStyle w:val="ReportTableText"/>
              <w:jc w:val="center"/>
            </w:pPr>
            <w:r>
              <w:t>Negligible</w:t>
            </w:r>
          </w:p>
        </w:tc>
        <w:tc>
          <w:tcPr>
            <w:tcW w:w="1276" w:type="dxa"/>
            <w:tcBorders>
              <w:top w:val="single" w:sz="4" w:space="0" w:color="auto"/>
              <w:bottom w:val="single" w:sz="4" w:space="0" w:color="auto"/>
            </w:tcBorders>
          </w:tcPr>
          <w:p w14:paraId="740CFD84" w14:textId="77777777" w:rsidR="001F3BC6" w:rsidRPr="00B27CC9" w:rsidRDefault="001F3BC6" w:rsidP="00727756">
            <w:pPr>
              <w:pStyle w:val="ReportTableText"/>
              <w:jc w:val="center"/>
            </w:pPr>
            <w:r>
              <w:t>Short term</w:t>
            </w:r>
          </w:p>
        </w:tc>
        <w:tc>
          <w:tcPr>
            <w:tcW w:w="1581" w:type="dxa"/>
            <w:tcBorders>
              <w:top w:val="single" w:sz="4" w:space="0" w:color="auto"/>
              <w:bottom w:val="single" w:sz="4" w:space="0" w:color="auto"/>
            </w:tcBorders>
          </w:tcPr>
          <w:p w14:paraId="3166B115" w14:textId="77777777" w:rsidR="001F3BC6" w:rsidRPr="00B27CC9" w:rsidRDefault="001F3BC6" w:rsidP="00727756">
            <w:pPr>
              <w:pStyle w:val="ReportTableText"/>
              <w:jc w:val="center"/>
            </w:pPr>
            <w:r>
              <w:t>Negligible</w:t>
            </w:r>
          </w:p>
        </w:tc>
        <w:tc>
          <w:tcPr>
            <w:tcW w:w="1962" w:type="dxa"/>
            <w:tcBorders>
              <w:top w:val="single" w:sz="4" w:space="0" w:color="auto"/>
              <w:bottom w:val="single" w:sz="4" w:space="0" w:color="auto"/>
            </w:tcBorders>
          </w:tcPr>
          <w:p w14:paraId="4BA43D7B" w14:textId="61A87728" w:rsidR="001F3BC6" w:rsidRPr="00B27CC9" w:rsidRDefault="001F3BC6" w:rsidP="00727756">
            <w:pPr>
              <w:pStyle w:val="ReportTableText"/>
              <w:jc w:val="center"/>
            </w:pPr>
            <w:r>
              <w:t>Minor</w:t>
            </w:r>
            <w:r w:rsidR="009A662F">
              <w:t>-</w:t>
            </w:r>
            <w:r>
              <w:t xml:space="preserve">Negligible </w:t>
            </w:r>
            <w:r w:rsidRPr="00DF75EF">
              <w:t>(not significant)</w:t>
            </w:r>
          </w:p>
        </w:tc>
      </w:tr>
      <w:tr w:rsidR="001F3BC6" w:rsidRPr="00B27CC9" w14:paraId="3F69D177" w14:textId="77777777" w:rsidTr="00633066">
        <w:trPr>
          <w:trHeight w:val="430"/>
        </w:trPr>
        <w:tc>
          <w:tcPr>
            <w:tcW w:w="9072" w:type="dxa"/>
            <w:gridSpan w:val="6"/>
            <w:tcBorders>
              <w:top w:val="single" w:sz="4" w:space="0" w:color="auto"/>
              <w:bottom w:val="single" w:sz="4" w:space="0" w:color="auto"/>
            </w:tcBorders>
            <w:shd w:val="clear" w:color="auto" w:fill="B0E3F0"/>
          </w:tcPr>
          <w:p w14:paraId="44CE74F6" w14:textId="77777777" w:rsidR="001F3BC6" w:rsidRPr="00B27CC9" w:rsidRDefault="001F3BC6" w:rsidP="00727756">
            <w:pPr>
              <w:pStyle w:val="ReportTableHeader"/>
              <w:jc w:val="left"/>
            </w:pPr>
            <w:r>
              <w:t>Description of effects</w:t>
            </w:r>
          </w:p>
        </w:tc>
      </w:tr>
      <w:tr w:rsidR="001F3BC6" w:rsidRPr="00B27CC9" w14:paraId="7E6ED73B" w14:textId="77777777" w:rsidTr="00633066">
        <w:trPr>
          <w:trHeight w:val="70"/>
        </w:trPr>
        <w:tc>
          <w:tcPr>
            <w:tcW w:w="9072" w:type="dxa"/>
            <w:gridSpan w:val="6"/>
            <w:tcBorders>
              <w:top w:val="single" w:sz="4" w:space="0" w:color="auto"/>
            </w:tcBorders>
          </w:tcPr>
          <w:p w14:paraId="12AAECEF" w14:textId="77777777" w:rsidR="00633066" w:rsidRDefault="001F3BC6" w:rsidP="00727756">
            <w:pPr>
              <w:pStyle w:val="ReportTableText"/>
            </w:pPr>
            <w:r w:rsidRPr="00250D0E">
              <w:rPr>
                <w:bCs/>
              </w:rPr>
              <w:t xml:space="preserve">This LCA </w:t>
            </w:r>
            <w:r w:rsidR="00CA25B3">
              <w:rPr>
                <w:bCs/>
              </w:rPr>
              <w:t>would</w:t>
            </w:r>
            <w:r w:rsidRPr="00250D0E">
              <w:rPr>
                <w:bCs/>
              </w:rPr>
              <w:t xml:space="preserve"> experience indirect effects only, </w:t>
            </w:r>
            <w:r>
              <w:rPr>
                <w:bCs/>
              </w:rPr>
              <w:t xml:space="preserve">as it is not a host character area. As shown by the ZTV, around the Bridgend area within LCA4 there is intervisibility with the Scheme. </w:t>
            </w:r>
            <w:r>
              <w:t xml:space="preserve">Occasional </w:t>
            </w:r>
            <w:r w:rsidRPr="00E66C17">
              <w:t>views out over the Teifi valley and estuary</w:t>
            </w:r>
            <w:r>
              <w:t xml:space="preserve"> are a key feature of this character area, however as the Scheme </w:t>
            </w:r>
            <w:r w:rsidR="00CA25B3">
              <w:t>would</w:t>
            </w:r>
            <w:r>
              <w:t xml:space="preserve"> be in the context of the already urban area of Cardigan, the introduction of new features into the character of the view </w:t>
            </w:r>
            <w:r w:rsidR="00CA25B3">
              <w:t>would</w:t>
            </w:r>
            <w:r>
              <w:t xml:space="preserve"> be limited. The Scheme may affect the perceptual qualities of the LCA from this localised area closest to the Scheme by introducing noise and plant movement, though the scale of this indirect effect is likely to be small.</w:t>
            </w:r>
          </w:p>
          <w:p w14:paraId="426E3147" w14:textId="09A178FB" w:rsidR="001F3BC6" w:rsidRDefault="001F3BC6" w:rsidP="00727756">
            <w:pPr>
              <w:pStyle w:val="ReportTableText"/>
              <w:rPr>
                <w:bCs/>
              </w:rPr>
            </w:pPr>
            <w:r>
              <w:rPr>
                <w:bCs/>
              </w:rPr>
              <w:t>As such there would be a small scale of change over a limited extent of LCA4</w:t>
            </w:r>
            <w:r w:rsidR="00091B1F">
              <w:rPr>
                <w:bCs/>
              </w:rPr>
              <w:t>, resulting in a magnitude of change of Negligible</w:t>
            </w:r>
            <w:r>
              <w:rPr>
                <w:bCs/>
              </w:rPr>
              <w:t xml:space="preserve">. </w:t>
            </w:r>
            <w:r w:rsidR="00BD27FD">
              <w:rPr>
                <w:bCs/>
              </w:rPr>
              <w:t xml:space="preserve">The effect would be negative and </w:t>
            </w:r>
            <w:r w:rsidR="00F040F0">
              <w:rPr>
                <w:bCs/>
              </w:rPr>
              <w:t xml:space="preserve">the duration </w:t>
            </w:r>
            <w:r w:rsidR="00BD27FD">
              <w:rPr>
                <w:bCs/>
              </w:rPr>
              <w:t>short-term, during the construction period only.</w:t>
            </w:r>
          </w:p>
          <w:p w14:paraId="030BA96C" w14:textId="77777777" w:rsidR="00E16720" w:rsidRDefault="00E16720" w:rsidP="00727756">
            <w:pPr>
              <w:pStyle w:val="ReportTableText"/>
              <w:rPr>
                <w:bCs/>
              </w:rPr>
            </w:pPr>
          </w:p>
          <w:p w14:paraId="267D8028" w14:textId="6FF15531" w:rsidR="00E16720" w:rsidRDefault="00E16720" w:rsidP="00727756">
            <w:pPr>
              <w:pStyle w:val="ReportTableText"/>
              <w:rPr>
                <w:bCs/>
              </w:rPr>
            </w:pPr>
            <w:r>
              <w:rPr>
                <w:bCs/>
              </w:rPr>
              <w:lastRenderedPageBreak/>
              <w:t>The effect on this receptor group during construction is deemed to be not significant, due to distance and lack of intervisibility limiting any indirect effects.</w:t>
            </w:r>
          </w:p>
          <w:p w14:paraId="18653A00" w14:textId="77777777" w:rsidR="001F3BC6" w:rsidRPr="00A10AEA" w:rsidRDefault="001F3BC6" w:rsidP="00727756">
            <w:pPr>
              <w:pStyle w:val="ReportTableText"/>
              <w:rPr>
                <w:bCs/>
              </w:rPr>
            </w:pPr>
          </w:p>
        </w:tc>
      </w:tr>
    </w:tbl>
    <w:p w14:paraId="31CEB3D4" w14:textId="6801733D" w:rsidR="001F3BC6" w:rsidRDefault="001F3BC6" w:rsidP="001F3BC6">
      <w:pPr>
        <w:tabs>
          <w:tab w:val="clear" w:pos="1008"/>
          <w:tab w:val="clear" w:pos="1728"/>
          <w:tab w:val="clear" w:pos="2448"/>
          <w:tab w:val="clear" w:pos="3168"/>
          <w:tab w:val="clear" w:pos="3888"/>
          <w:tab w:val="clear" w:pos="4608"/>
          <w:tab w:val="clear" w:pos="5328"/>
          <w:tab w:val="clear" w:pos="6048"/>
          <w:tab w:val="clear" w:pos="8784"/>
        </w:tabs>
        <w:jc w:val="left"/>
        <w:rPr>
          <w:b/>
          <w:color w:val="497593"/>
          <w:sz w:val="22"/>
        </w:rPr>
      </w:pPr>
    </w:p>
    <w:p w14:paraId="61D586FC" w14:textId="671EF375" w:rsidR="001F3BC6" w:rsidRDefault="001F3BC6" w:rsidP="00904654">
      <w:pPr>
        <w:pStyle w:val="Heading2"/>
      </w:pPr>
      <w:bookmarkStart w:id="5" w:name="_Toc224718420"/>
      <w:r>
        <w:t>Assessment of landscape impacts during operation</w:t>
      </w:r>
      <w:bookmarkEnd w:id="5"/>
    </w:p>
    <w:p w14:paraId="6EC8C68B" w14:textId="77777777" w:rsidR="003E1117" w:rsidRPr="003E1117" w:rsidRDefault="003E1117" w:rsidP="003E1117">
      <w:pPr>
        <w:pStyle w:val="Reporttext"/>
      </w:pPr>
    </w:p>
    <w:tbl>
      <w:tblPr>
        <w:tblStyle w:val="BUKL-3"/>
        <w:tblW w:w="9072" w:type="dxa"/>
        <w:tblInd w:w="-5" w:type="dxa"/>
        <w:tblLayout w:type="fixed"/>
        <w:tblLook w:val="0620" w:firstRow="1" w:lastRow="0" w:firstColumn="0" w:lastColumn="0" w:noHBand="1" w:noVBand="1"/>
      </w:tblPr>
      <w:tblGrid>
        <w:gridCol w:w="1418"/>
        <w:gridCol w:w="1417"/>
        <w:gridCol w:w="1418"/>
        <w:gridCol w:w="1276"/>
        <w:gridCol w:w="1581"/>
        <w:gridCol w:w="1962"/>
      </w:tblGrid>
      <w:tr w:rsidR="001F3BC6" w14:paraId="519C7D56" w14:textId="77777777" w:rsidTr="00D93033">
        <w:trPr>
          <w:cnfStyle w:val="100000000000" w:firstRow="1" w:lastRow="0" w:firstColumn="0" w:lastColumn="0" w:oddVBand="0" w:evenVBand="0" w:oddHBand="0" w:evenHBand="0" w:firstRowFirstColumn="0" w:firstRowLastColumn="0" w:lastRowFirstColumn="0" w:lastRowLastColumn="0"/>
        </w:trPr>
        <w:tc>
          <w:tcPr>
            <w:tcW w:w="9072" w:type="dxa"/>
            <w:gridSpan w:val="6"/>
          </w:tcPr>
          <w:p w14:paraId="6E1909DE" w14:textId="77777777" w:rsidR="001F3BC6" w:rsidRDefault="001F3BC6" w:rsidP="00727756">
            <w:pPr>
              <w:pStyle w:val="ReportTableHeader"/>
              <w:jc w:val="left"/>
              <w:rPr>
                <w:b/>
                <w:bCs w:val="0"/>
              </w:rPr>
            </w:pPr>
            <w:r>
              <w:rPr>
                <w:b/>
              </w:rPr>
              <w:t>Landscape receptor</w:t>
            </w:r>
          </w:p>
        </w:tc>
      </w:tr>
      <w:tr w:rsidR="001F3BC6" w:rsidRPr="00B27CC9" w14:paraId="69D3EB25" w14:textId="77777777" w:rsidTr="00D93033">
        <w:trPr>
          <w:trHeight w:val="776"/>
        </w:trPr>
        <w:tc>
          <w:tcPr>
            <w:tcW w:w="9072" w:type="dxa"/>
            <w:gridSpan w:val="6"/>
            <w:tcBorders>
              <w:bottom w:val="single" w:sz="4" w:space="0" w:color="auto"/>
            </w:tcBorders>
          </w:tcPr>
          <w:p w14:paraId="7B813776" w14:textId="77777777" w:rsidR="001F3BC6" w:rsidRPr="00676029" w:rsidRDefault="001F3BC6" w:rsidP="00727756">
            <w:pPr>
              <w:pStyle w:val="ReportTableText"/>
              <w:rPr>
                <w:bCs/>
              </w:rPr>
            </w:pPr>
            <w:r w:rsidRPr="00556BEB">
              <w:t>LCA1 - Cardigan urban area</w:t>
            </w:r>
            <w:r>
              <w:t xml:space="preserve"> </w:t>
            </w:r>
          </w:p>
          <w:p w14:paraId="2739A74D" w14:textId="77777777" w:rsidR="001F3BC6" w:rsidRPr="00B27CC9" w:rsidRDefault="001F3BC6" w:rsidP="00727756">
            <w:pPr>
              <w:pStyle w:val="ReportTableText"/>
            </w:pPr>
            <w:r>
              <w:t>Host character area.</w:t>
            </w:r>
          </w:p>
        </w:tc>
      </w:tr>
      <w:tr w:rsidR="001F3BC6" w:rsidRPr="00B27CC9" w14:paraId="4759B9DF" w14:textId="77777777" w:rsidTr="00D93033">
        <w:tc>
          <w:tcPr>
            <w:tcW w:w="2835" w:type="dxa"/>
            <w:gridSpan w:val="2"/>
            <w:tcBorders>
              <w:top w:val="single" w:sz="4" w:space="0" w:color="auto"/>
              <w:bottom w:val="single" w:sz="4" w:space="0" w:color="auto"/>
            </w:tcBorders>
            <w:shd w:val="clear" w:color="auto" w:fill="B0E3F0"/>
          </w:tcPr>
          <w:p w14:paraId="01F0D0CC" w14:textId="77777777" w:rsidR="001F3BC6" w:rsidRPr="00B27CC9" w:rsidRDefault="001F3BC6" w:rsidP="00727756">
            <w:pPr>
              <w:pStyle w:val="ReportTableHeader"/>
            </w:pPr>
            <w:bookmarkStart w:id="6" w:name="_Hlk214285448"/>
            <w:r>
              <w:t>Susceptibility of receptor</w:t>
            </w:r>
          </w:p>
        </w:tc>
        <w:tc>
          <w:tcPr>
            <w:tcW w:w="2694" w:type="dxa"/>
            <w:gridSpan w:val="2"/>
            <w:tcBorders>
              <w:top w:val="single" w:sz="4" w:space="0" w:color="auto"/>
              <w:bottom w:val="single" w:sz="4" w:space="0" w:color="auto"/>
            </w:tcBorders>
            <w:shd w:val="clear" w:color="auto" w:fill="B0E3F0"/>
          </w:tcPr>
          <w:p w14:paraId="0E86DA3C" w14:textId="77777777" w:rsidR="001F3BC6" w:rsidRPr="00B27CC9" w:rsidRDefault="001F3BC6" w:rsidP="00727756">
            <w:pPr>
              <w:pStyle w:val="ReportTableHeader"/>
            </w:pPr>
            <w:r>
              <w:t>Value attached to the landscape</w:t>
            </w:r>
          </w:p>
        </w:tc>
        <w:tc>
          <w:tcPr>
            <w:tcW w:w="3543" w:type="dxa"/>
            <w:gridSpan w:val="2"/>
            <w:tcBorders>
              <w:top w:val="single" w:sz="4" w:space="0" w:color="auto"/>
              <w:bottom w:val="single" w:sz="4" w:space="0" w:color="auto"/>
            </w:tcBorders>
            <w:shd w:val="clear" w:color="auto" w:fill="B0E3F0"/>
          </w:tcPr>
          <w:p w14:paraId="666EE525" w14:textId="77777777" w:rsidR="001F3BC6" w:rsidRPr="00B27CC9" w:rsidRDefault="001F3BC6" w:rsidP="00727756">
            <w:pPr>
              <w:pStyle w:val="ReportTableHeader"/>
            </w:pPr>
            <w:r>
              <w:t>Sensitivity of the receptor</w:t>
            </w:r>
          </w:p>
        </w:tc>
      </w:tr>
      <w:bookmarkEnd w:id="6"/>
      <w:tr w:rsidR="001F3BC6" w:rsidRPr="00B27CC9" w14:paraId="655E93C0" w14:textId="77777777" w:rsidTr="00D93033">
        <w:trPr>
          <w:trHeight w:val="752"/>
        </w:trPr>
        <w:tc>
          <w:tcPr>
            <w:tcW w:w="2835" w:type="dxa"/>
            <w:gridSpan w:val="2"/>
            <w:tcBorders>
              <w:top w:val="single" w:sz="4" w:space="0" w:color="auto"/>
              <w:bottom w:val="single" w:sz="4" w:space="0" w:color="auto"/>
            </w:tcBorders>
          </w:tcPr>
          <w:p w14:paraId="583C7C66" w14:textId="77777777" w:rsidR="001F3BC6" w:rsidRPr="00B27CC9" w:rsidRDefault="001F3BC6" w:rsidP="00727756">
            <w:pPr>
              <w:pStyle w:val="ReportTableText"/>
              <w:jc w:val="center"/>
            </w:pPr>
            <w:r>
              <w:t>Low</w:t>
            </w:r>
          </w:p>
        </w:tc>
        <w:tc>
          <w:tcPr>
            <w:tcW w:w="2694" w:type="dxa"/>
            <w:gridSpan w:val="2"/>
            <w:tcBorders>
              <w:top w:val="single" w:sz="4" w:space="0" w:color="auto"/>
              <w:bottom w:val="single" w:sz="4" w:space="0" w:color="auto"/>
            </w:tcBorders>
          </w:tcPr>
          <w:p w14:paraId="237D2D79" w14:textId="77777777" w:rsidR="001F3BC6" w:rsidRPr="00B27CC9" w:rsidRDefault="001F3BC6" w:rsidP="00727756">
            <w:pPr>
              <w:pStyle w:val="ReportTableText"/>
              <w:jc w:val="center"/>
            </w:pPr>
            <w:r>
              <w:t>National</w:t>
            </w:r>
          </w:p>
        </w:tc>
        <w:tc>
          <w:tcPr>
            <w:tcW w:w="3543" w:type="dxa"/>
            <w:gridSpan w:val="2"/>
            <w:tcBorders>
              <w:top w:val="single" w:sz="4" w:space="0" w:color="auto"/>
              <w:bottom w:val="single" w:sz="4" w:space="0" w:color="auto"/>
            </w:tcBorders>
          </w:tcPr>
          <w:p w14:paraId="14463B53" w14:textId="77777777" w:rsidR="001F3BC6" w:rsidRPr="00B27CC9" w:rsidRDefault="001F3BC6" w:rsidP="00727756">
            <w:pPr>
              <w:pStyle w:val="ReportTableText"/>
              <w:jc w:val="center"/>
            </w:pPr>
            <w:r>
              <w:t>Medium</w:t>
            </w:r>
          </w:p>
        </w:tc>
      </w:tr>
      <w:tr w:rsidR="001F3BC6" w:rsidRPr="00B27CC9" w14:paraId="595D0575" w14:textId="77777777" w:rsidTr="00D93033">
        <w:trPr>
          <w:trHeight w:val="718"/>
        </w:trPr>
        <w:tc>
          <w:tcPr>
            <w:tcW w:w="1418" w:type="dxa"/>
            <w:tcBorders>
              <w:top w:val="single" w:sz="4" w:space="0" w:color="auto"/>
              <w:bottom w:val="single" w:sz="4" w:space="0" w:color="auto"/>
            </w:tcBorders>
            <w:shd w:val="clear" w:color="auto" w:fill="B0E3F0"/>
          </w:tcPr>
          <w:p w14:paraId="78571A38" w14:textId="77777777" w:rsidR="001F3BC6" w:rsidRPr="00B27CC9" w:rsidRDefault="001F3BC6"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095BEA5" w14:textId="77777777" w:rsidR="001F3BC6" w:rsidRPr="00B27CC9" w:rsidRDefault="001F3BC6" w:rsidP="00727756">
            <w:pPr>
              <w:pStyle w:val="ReportTableHeader"/>
            </w:pPr>
            <w:r>
              <w:t>Extent</w:t>
            </w:r>
          </w:p>
        </w:tc>
        <w:tc>
          <w:tcPr>
            <w:tcW w:w="1418" w:type="dxa"/>
            <w:tcBorders>
              <w:top w:val="single" w:sz="4" w:space="0" w:color="auto"/>
              <w:bottom w:val="single" w:sz="4" w:space="0" w:color="auto"/>
            </w:tcBorders>
            <w:shd w:val="clear" w:color="auto" w:fill="B0E3F0"/>
          </w:tcPr>
          <w:p w14:paraId="4BBF93C9" w14:textId="77777777" w:rsidR="001F3BC6" w:rsidRPr="00B27CC9" w:rsidRDefault="001F3BC6"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0F9569AD" w14:textId="77777777" w:rsidR="001F3BC6" w:rsidRPr="00B27CC9" w:rsidRDefault="001F3BC6" w:rsidP="00727756">
            <w:pPr>
              <w:pStyle w:val="ReportTableHeader"/>
            </w:pPr>
            <w:r>
              <w:t>Duration</w:t>
            </w:r>
          </w:p>
        </w:tc>
        <w:tc>
          <w:tcPr>
            <w:tcW w:w="1581" w:type="dxa"/>
            <w:tcBorders>
              <w:top w:val="single" w:sz="4" w:space="0" w:color="auto"/>
              <w:bottom w:val="single" w:sz="4" w:space="0" w:color="auto"/>
            </w:tcBorders>
            <w:shd w:val="clear" w:color="auto" w:fill="B0E3F0"/>
          </w:tcPr>
          <w:p w14:paraId="7203DBA6" w14:textId="77777777" w:rsidR="001F3BC6" w:rsidRPr="00B27CC9" w:rsidRDefault="001F3BC6" w:rsidP="00727756">
            <w:pPr>
              <w:pStyle w:val="ReportTableHeader"/>
            </w:pPr>
            <w:r>
              <w:t>Magnitude</w:t>
            </w:r>
          </w:p>
        </w:tc>
        <w:tc>
          <w:tcPr>
            <w:tcW w:w="1962" w:type="dxa"/>
            <w:tcBorders>
              <w:top w:val="single" w:sz="4" w:space="0" w:color="auto"/>
              <w:bottom w:val="single" w:sz="4" w:space="0" w:color="auto"/>
            </w:tcBorders>
            <w:shd w:val="clear" w:color="auto" w:fill="B0E3F0"/>
          </w:tcPr>
          <w:p w14:paraId="190E6C4A" w14:textId="1E156A45" w:rsidR="001F3BC6" w:rsidRPr="00B27CC9" w:rsidRDefault="001F3BC6" w:rsidP="00727756">
            <w:pPr>
              <w:pStyle w:val="ReportTableHeader"/>
            </w:pPr>
            <w:r>
              <w:t>Significance of effect</w:t>
            </w:r>
          </w:p>
        </w:tc>
      </w:tr>
      <w:tr w:rsidR="001F3BC6" w:rsidRPr="00B27CC9" w14:paraId="548A9EB5" w14:textId="77777777" w:rsidTr="00D93033">
        <w:trPr>
          <w:trHeight w:val="688"/>
        </w:trPr>
        <w:tc>
          <w:tcPr>
            <w:tcW w:w="1418" w:type="dxa"/>
            <w:tcBorders>
              <w:top w:val="single" w:sz="4" w:space="0" w:color="auto"/>
              <w:bottom w:val="single" w:sz="4" w:space="0" w:color="auto"/>
            </w:tcBorders>
          </w:tcPr>
          <w:p w14:paraId="60A74AA5" w14:textId="77777777" w:rsidR="001F3BC6" w:rsidRPr="00B27CC9" w:rsidRDefault="001F3BC6" w:rsidP="00727756">
            <w:pPr>
              <w:pStyle w:val="ReportTableText"/>
              <w:jc w:val="center"/>
            </w:pPr>
            <w:r>
              <w:t>Medium</w:t>
            </w:r>
          </w:p>
        </w:tc>
        <w:tc>
          <w:tcPr>
            <w:tcW w:w="1417" w:type="dxa"/>
            <w:tcBorders>
              <w:top w:val="single" w:sz="4" w:space="0" w:color="auto"/>
              <w:bottom w:val="single" w:sz="4" w:space="0" w:color="auto"/>
            </w:tcBorders>
          </w:tcPr>
          <w:p w14:paraId="0CE7806C" w14:textId="77777777" w:rsidR="001F3BC6" w:rsidRPr="00B27CC9" w:rsidRDefault="001F3BC6" w:rsidP="00727756">
            <w:pPr>
              <w:pStyle w:val="ReportTableText"/>
              <w:jc w:val="center"/>
            </w:pPr>
            <w:r>
              <w:t>Limited</w:t>
            </w:r>
          </w:p>
        </w:tc>
        <w:tc>
          <w:tcPr>
            <w:tcW w:w="1418" w:type="dxa"/>
            <w:tcBorders>
              <w:top w:val="single" w:sz="4" w:space="0" w:color="auto"/>
              <w:bottom w:val="single" w:sz="4" w:space="0" w:color="auto"/>
            </w:tcBorders>
          </w:tcPr>
          <w:p w14:paraId="283678F7" w14:textId="77777777" w:rsidR="001F3BC6" w:rsidRPr="00B27CC9" w:rsidRDefault="001F3BC6" w:rsidP="00727756">
            <w:pPr>
              <w:pStyle w:val="ReportTableText"/>
              <w:jc w:val="center"/>
            </w:pPr>
            <w:r>
              <w:t>Slight</w:t>
            </w:r>
          </w:p>
        </w:tc>
        <w:tc>
          <w:tcPr>
            <w:tcW w:w="1276" w:type="dxa"/>
            <w:tcBorders>
              <w:top w:val="single" w:sz="4" w:space="0" w:color="auto"/>
              <w:bottom w:val="single" w:sz="4" w:space="0" w:color="auto"/>
            </w:tcBorders>
          </w:tcPr>
          <w:p w14:paraId="4CCB6B61" w14:textId="77777777" w:rsidR="001F3BC6" w:rsidRPr="00B27CC9" w:rsidRDefault="001F3BC6" w:rsidP="00727756">
            <w:pPr>
              <w:pStyle w:val="ReportTableText"/>
              <w:jc w:val="center"/>
            </w:pPr>
            <w:r>
              <w:t>Permanent</w:t>
            </w:r>
          </w:p>
        </w:tc>
        <w:tc>
          <w:tcPr>
            <w:tcW w:w="1581" w:type="dxa"/>
            <w:tcBorders>
              <w:top w:val="single" w:sz="4" w:space="0" w:color="auto"/>
              <w:bottom w:val="single" w:sz="4" w:space="0" w:color="auto"/>
            </w:tcBorders>
          </w:tcPr>
          <w:p w14:paraId="32E3454D" w14:textId="77777777" w:rsidR="001F3BC6" w:rsidRPr="00B27CC9" w:rsidRDefault="001F3BC6" w:rsidP="00727756">
            <w:pPr>
              <w:pStyle w:val="ReportTableText"/>
              <w:jc w:val="center"/>
            </w:pPr>
            <w:r>
              <w:t>Slight</w:t>
            </w:r>
          </w:p>
        </w:tc>
        <w:tc>
          <w:tcPr>
            <w:tcW w:w="1962" w:type="dxa"/>
            <w:tcBorders>
              <w:top w:val="single" w:sz="4" w:space="0" w:color="auto"/>
              <w:bottom w:val="single" w:sz="4" w:space="0" w:color="auto"/>
            </w:tcBorders>
          </w:tcPr>
          <w:p w14:paraId="53E66560" w14:textId="7BA7EE7B" w:rsidR="001F3BC6" w:rsidRDefault="001F3BC6" w:rsidP="00727756">
            <w:pPr>
              <w:pStyle w:val="ReportTableText"/>
              <w:jc w:val="center"/>
            </w:pPr>
            <w:r>
              <w:t>Moderate</w:t>
            </w:r>
            <w:r w:rsidR="00CE7635">
              <w:t>-</w:t>
            </w:r>
            <w:r>
              <w:t>Minor</w:t>
            </w:r>
          </w:p>
          <w:p w14:paraId="48CBFBE0" w14:textId="77777777" w:rsidR="001F3BC6" w:rsidRPr="00B27CC9" w:rsidRDefault="001F3BC6" w:rsidP="00727756">
            <w:pPr>
              <w:pStyle w:val="ReportTableText"/>
              <w:jc w:val="center"/>
            </w:pPr>
            <w:r>
              <w:t>(not significant)</w:t>
            </w:r>
          </w:p>
        </w:tc>
      </w:tr>
      <w:tr w:rsidR="001F3BC6" w:rsidRPr="00B27CC9" w14:paraId="050C0E80" w14:textId="77777777" w:rsidTr="00D93033">
        <w:trPr>
          <w:trHeight w:val="430"/>
        </w:trPr>
        <w:tc>
          <w:tcPr>
            <w:tcW w:w="9072" w:type="dxa"/>
            <w:gridSpan w:val="6"/>
            <w:tcBorders>
              <w:top w:val="single" w:sz="4" w:space="0" w:color="auto"/>
              <w:bottom w:val="single" w:sz="4" w:space="0" w:color="auto"/>
            </w:tcBorders>
            <w:shd w:val="clear" w:color="auto" w:fill="B0E3F0"/>
          </w:tcPr>
          <w:p w14:paraId="64F779E4" w14:textId="77777777" w:rsidR="001F3BC6" w:rsidRPr="00B27CC9" w:rsidRDefault="001F3BC6" w:rsidP="00727756">
            <w:pPr>
              <w:pStyle w:val="ReportTableHeader"/>
              <w:jc w:val="left"/>
            </w:pPr>
            <w:r>
              <w:t>Description of effects</w:t>
            </w:r>
          </w:p>
        </w:tc>
      </w:tr>
      <w:tr w:rsidR="001F3BC6" w:rsidRPr="00B27CC9" w14:paraId="11125FCF" w14:textId="77777777" w:rsidTr="00080552">
        <w:trPr>
          <w:trHeight w:val="699"/>
        </w:trPr>
        <w:tc>
          <w:tcPr>
            <w:tcW w:w="9072" w:type="dxa"/>
            <w:gridSpan w:val="6"/>
            <w:tcBorders>
              <w:top w:val="single" w:sz="4" w:space="0" w:color="auto"/>
            </w:tcBorders>
          </w:tcPr>
          <w:p w14:paraId="077710F3" w14:textId="07A256EC" w:rsidR="00FC2A26" w:rsidRDefault="001F3BC6" w:rsidP="00727756">
            <w:pPr>
              <w:pStyle w:val="ReportTableText"/>
              <w:rPr>
                <w:bCs/>
              </w:rPr>
            </w:pPr>
            <w:r>
              <w:rPr>
                <w:bCs/>
              </w:rPr>
              <w:t xml:space="preserve">A key feature of the character area is the relationship with the adjacent </w:t>
            </w:r>
            <w:r w:rsidR="00CC0E25">
              <w:rPr>
                <w:bCs/>
              </w:rPr>
              <w:t xml:space="preserve">Afon </w:t>
            </w:r>
            <w:r>
              <w:rPr>
                <w:bCs/>
              </w:rPr>
              <w:t xml:space="preserve">Teifi. The Scheme would introduce a flood defence wall along the river’s edge which at times would screen the river from the town and therefore affect this key feature of the character area. The wall </w:t>
            </w:r>
            <w:r w:rsidR="00CA25B3">
              <w:rPr>
                <w:bCs/>
              </w:rPr>
              <w:t>would</w:t>
            </w:r>
            <w:r>
              <w:rPr>
                <w:bCs/>
              </w:rPr>
              <w:t xml:space="preserve"> vary in height relative to the adjacent </w:t>
            </w:r>
            <w:r w:rsidR="00155FC5">
              <w:rPr>
                <w:bCs/>
              </w:rPr>
              <w:t>landward</w:t>
            </w:r>
            <w:r>
              <w:rPr>
                <w:bCs/>
              </w:rPr>
              <w:t xml:space="preserve">-side ground level and would not provide a full screen along its entire length. </w:t>
            </w:r>
            <w:r w:rsidR="00FC2A26">
              <w:rPr>
                <w:bCs/>
              </w:rPr>
              <w:t>This would only affect a limited part of the character area however, as due to the area’s contained nature, only a limited part of it has a direct relationship with the river.</w:t>
            </w:r>
          </w:p>
          <w:p w14:paraId="49BE39C3" w14:textId="77777777" w:rsidR="00FC2A26" w:rsidRDefault="00FC2A26" w:rsidP="00727756">
            <w:pPr>
              <w:pStyle w:val="ReportTableText"/>
              <w:rPr>
                <w:bCs/>
              </w:rPr>
            </w:pPr>
          </w:p>
          <w:p w14:paraId="52A856E4" w14:textId="19725944" w:rsidR="00161FCF" w:rsidRDefault="001F3BC6" w:rsidP="00727756">
            <w:pPr>
              <w:pStyle w:val="ReportTableText"/>
              <w:rPr>
                <w:bCs/>
              </w:rPr>
            </w:pPr>
            <w:r>
              <w:rPr>
                <w:bCs/>
              </w:rPr>
              <w:t xml:space="preserve">Cladding of the wall in </w:t>
            </w:r>
            <w:r w:rsidR="00033D66" w:rsidRPr="00FC3A11">
              <w:t>locally characteristic slate compatible with the appearance of Cardigan Castle and Bridge</w:t>
            </w:r>
            <w:r>
              <w:rPr>
                <w:bCs/>
              </w:rPr>
              <w:t xml:space="preserve"> </w:t>
            </w:r>
            <w:r w:rsidR="00CA25B3">
              <w:rPr>
                <w:bCs/>
              </w:rPr>
              <w:t>would</w:t>
            </w:r>
            <w:r>
              <w:rPr>
                <w:bCs/>
              </w:rPr>
              <w:t xml:space="preserve"> integrate the wall into its environment and be in keeping with its historic character</w:t>
            </w:r>
            <w:r w:rsidR="00FC2A26">
              <w:rPr>
                <w:bCs/>
              </w:rPr>
              <w:t xml:space="preserve">, </w:t>
            </w:r>
            <w:r w:rsidR="003F10DB">
              <w:rPr>
                <w:bCs/>
              </w:rPr>
              <w:t>reducing</w:t>
            </w:r>
            <w:r w:rsidR="00FC2A26">
              <w:rPr>
                <w:bCs/>
              </w:rPr>
              <w:t xml:space="preserve"> </w:t>
            </w:r>
            <w:r w:rsidR="003F10DB">
              <w:rPr>
                <w:bCs/>
              </w:rPr>
              <w:t>its impact on the local landscape character</w:t>
            </w:r>
            <w:r>
              <w:rPr>
                <w:bCs/>
              </w:rPr>
              <w:t xml:space="preserve">. </w:t>
            </w:r>
            <w:r w:rsidR="00161FCF">
              <w:rPr>
                <w:bCs/>
              </w:rPr>
              <w:t xml:space="preserve">A consistent cladding approach </w:t>
            </w:r>
            <w:r w:rsidR="00CA25B3">
              <w:rPr>
                <w:bCs/>
              </w:rPr>
              <w:t>would</w:t>
            </w:r>
            <w:r w:rsidR="00161FCF">
              <w:rPr>
                <w:bCs/>
              </w:rPr>
              <w:t xml:space="preserve"> be used along the length of the wall on both faces</w:t>
            </w:r>
            <w:r w:rsidR="003F5AC8">
              <w:rPr>
                <w:bCs/>
              </w:rPr>
              <w:t xml:space="preserve">. </w:t>
            </w:r>
            <w:r w:rsidR="00102511">
              <w:rPr>
                <w:bCs/>
              </w:rPr>
              <w:t>T</w:t>
            </w:r>
            <w:r w:rsidR="00161FCF">
              <w:rPr>
                <w:bCs/>
              </w:rPr>
              <w:t xml:space="preserve">his consistent cladding approach </w:t>
            </w:r>
            <w:r w:rsidR="00CA25B3">
              <w:rPr>
                <w:bCs/>
              </w:rPr>
              <w:t>would</w:t>
            </w:r>
            <w:r w:rsidR="00161FCF">
              <w:rPr>
                <w:bCs/>
              </w:rPr>
              <w:t xml:space="preserve"> have a </w:t>
            </w:r>
            <w:r w:rsidR="0020341C">
              <w:rPr>
                <w:bCs/>
              </w:rPr>
              <w:t>positive effect</w:t>
            </w:r>
            <w:r w:rsidR="003F5AC8">
              <w:rPr>
                <w:bCs/>
              </w:rPr>
              <w:t xml:space="preserve"> on the character of the area, whose current inconsistent mix of </w:t>
            </w:r>
            <w:r w:rsidR="008D15AC">
              <w:rPr>
                <w:bCs/>
              </w:rPr>
              <w:t xml:space="preserve">modern </w:t>
            </w:r>
            <w:r w:rsidR="003F5AC8">
              <w:rPr>
                <w:bCs/>
              </w:rPr>
              <w:t xml:space="preserve">building materials </w:t>
            </w:r>
            <w:r w:rsidR="008D15AC">
              <w:rPr>
                <w:bCs/>
              </w:rPr>
              <w:t xml:space="preserve">on the urban fringes is </w:t>
            </w:r>
            <w:r w:rsidR="00102511">
              <w:rPr>
                <w:bCs/>
              </w:rPr>
              <w:t xml:space="preserve">considered </w:t>
            </w:r>
            <w:r w:rsidR="008D15AC">
              <w:rPr>
                <w:bCs/>
              </w:rPr>
              <w:t>a detracting feature.</w:t>
            </w:r>
            <w:r w:rsidR="00232F1F">
              <w:rPr>
                <w:bCs/>
              </w:rPr>
              <w:t xml:space="preserve"> </w:t>
            </w:r>
            <w:r w:rsidR="0018613F">
              <w:rPr>
                <w:bCs/>
              </w:rPr>
              <w:t xml:space="preserve">Two flood gates would be introduced within the new wall, but even so the wall would </w:t>
            </w:r>
            <w:r w:rsidR="005C74C3">
              <w:rPr>
                <w:bCs/>
              </w:rPr>
              <w:t>have a more</w:t>
            </w:r>
            <w:r w:rsidR="0018613F">
              <w:rPr>
                <w:bCs/>
              </w:rPr>
              <w:t xml:space="preserve"> consistent </w:t>
            </w:r>
            <w:r w:rsidR="005C74C3">
              <w:rPr>
                <w:bCs/>
              </w:rPr>
              <w:t>finish</w:t>
            </w:r>
            <w:r w:rsidR="0018613F">
              <w:rPr>
                <w:bCs/>
              </w:rPr>
              <w:t xml:space="preserve"> than the current situation. </w:t>
            </w:r>
          </w:p>
          <w:p w14:paraId="45390FD2" w14:textId="77777777" w:rsidR="00913B70" w:rsidRDefault="00913B70" w:rsidP="00727756">
            <w:pPr>
              <w:pStyle w:val="ReportTableText"/>
              <w:rPr>
                <w:bCs/>
              </w:rPr>
            </w:pPr>
          </w:p>
          <w:p w14:paraId="3A9502D7" w14:textId="0B843935" w:rsidR="001F3BC6" w:rsidRDefault="001F3BC6" w:rsidP="00727756">
            <w:pPr>
              <w:pStyle w:val="ReportTableText"/>
              <w:rPr>
                <w:bCs/>
              </w:rPr>
            </w:pPr>
            <w:r>
              <w:rPr>
                <w:bCs/>
              </w:rPr>
              <w:t xml:space="preserve">Public realm improvements along </w:t>
            </w:r>
            <w:r w:rsidR="00F91E55">
              <w:rPr>
                <w:bCs/>
              </w:rPr>
              <w:t>Strand</w:t>
            </w:r>
            <w:r>
              <w:rPr>
                <w:bCs/>
              </w:rPr>
              <w:t xml:space="preserve"> </w:t>
            </w:r>
            <w:r w:rsidR="00CA25B3">
              <w:rPr>
                <w:bCs/>
              </w:rPr>
              <w:t>would</w:t>
            </w:r>
            <w:r>
              <w:rPr>
                <w:bCs/>
              </w:rPr>
              <w:t xml:space="preserve"> provide a positive change to a space which is currently incongruous and detracts from the integrity of the landscape. </w:t>
            </w:r>
            <w:r w:rsidR="00145812">
              <w:rPr>
                <w:bCs/>
              </w:rPr>
              <w:t xml:space="preserve">The existing tarmac footpath and overgrown riverside plateau with concrete paving and utilitarian railings </w:t>
            </w:r>
            <w:r w:rsidR="00CA25B3">
              <w:rPr>
                <w:bCs/>
              </w:rPr>
              <w:t>would</w:t>
            </w:r>
            <w:r w:rsidR="00145812">
              <w:rPr>
                <w:bCs/>
              </w:rPr>
              <w:t xml:space="preserve"> be replaced with a slate footpath in keeping with adjacent Prince Charles Quay and Cardigan Castle entrance, as well as street trees and planting beds. </w:t>
            </w:r>
          </w:p>
          <w:p w14:paraId="019AD0BE" w14:textId="77777777" w:rsidR="001F3BC6" w:rsidRDefault="001F3BC6" w:rsidP="00727756">
            <w:pPr>
              <w:pStyle w:val="ReportTableText"/>
              <w:rPr>
                <w:bCs/>
              </w:rPr>
            </w:pPr>
          </w:p>
          <w:p w14:paraId="69BEDD1A" w14:textId="27965643" w:rsidR="001F3BC6" w:rsidRDefault="00482F09" w:rsidP="00D93033">
            <w:pPr>
              <w:pStyle w:val="ReportTableText"/>
              <w:rPr>
                <w:bCs/>
              </w:rPr>
            </w:pPr>
            <w:r>
              <w:rPr>
                <w:bCs/>
              </w:rPr>
              <w:t xml:space="preserve">The scale of change is judged to be medium, as </w:t>
            </w:r>
            <w:r w:rsidR="00E03D1D">
              <w:rPr>
                <w:bCs/>
              </w:rPr>
              <w:t xml:space="preserve">although </w:t>
            </w:r>
            <w:r>
              <w:rPr>
                <w:bCs/>
              </w:rPr>
              <w:t xml:space="preserve">there is some </w:t>
            </w:r>
            <w:r>
              <w:rPr>
                <w:rFonts w:cs="Ebrima"/>
              </w:rPr>
              <w:t xml:space="preserve">alteration to </w:t>
            </w:r>
            <w:r w:rsidR="00E03D1D">
              <w:rPr>
                <w:rFonts w:cs="Ebrima"/>
              </w:rPr>
              <w:t xml:space="preserve">the </w:t>
            </w:r>
            <w:r>
              <w:rPr>
                <w:rFonts w:cs="Ebrima"/>
              </w:rPr>
              <w:t xml:space="preserve">key landscape characteristic </w:t>
            </w:r>
            <w:r w:rsidR="00E03D1D">
              <w:rPr>
                <w:rFonts w:cs="Ebrima"/>
              </w:rPr>
              <w:t xml:space="preserve">of the riverside interface, </w:t>
            </w:r>
            <w:r>
              <w:rPr>
                <w:rFonts w:cs="Ebrima"/>
              </w:rPr>
              <w:t>and the receptor is in close proximity to the Scheme</w:t>
            </w:r>
            <w:r w:rsidR="00E03D1D">
              <w:rPr>
                <w:rFonts w:cs="Ebrima"/>
              </w:rPr>
              <w:t>, the proposed built form w</w:t>
            </w:r>
            <w:r w:rsidR="00DE3B73">
              <w:rPr>
                <w:rFonts w:cs="Ebrima"/>
              </w:rPr>
              <w:t>ould</w:t>
            </w:r>
            <w:r w:rsidR="00E03D1D">
              <w:rPr>
                <w:rFonts w:cs="Ebrima"/>
              </w:rPr>
              <w:t xml:space="preserve"> largely be located on the settlement edge amongst modern commercial buildings where it will not be out of place</w:t>
            </w:r>
            <w:r w:rsidR="00080552">
              <w:rPr>
                <w:rFonts w:cs="Ebrima"/>
              </w:rPr>
              <w:t>, and clad sensitively to minimise its impact</w:t>
            </w:r>
            <w:r>
              <w:rPr>
                <w:rFonts w:cs="Ebrima"/>
              </w:rPr>
              <w:t xml:space="preserve">. </w:t>
            </w:r>
            <w:r w:rsidR="001F3BC6">
              <w:rPr>
                <w:bCs/>
              </w:rPr>
              <w:t>Due to the contained nature of the character area</w:t>
            </w:r>
            <w:r w:rsidR="00BF7828">
              <w:rPr>
                <w:bCs/>
              </w:rPr>
              <w:t xml:space="preserve"> as a result of its built form and characteristic </w:t>
            </w:r>
            <w:r w:rsidR="00BF7828">
              <w:rPr>
                <w:bCs/>
              </w:rPr>
              <w:lastRenderedPageBreak/>
              <w:t>narrow streets,</w:t>
            </w:r>
            <w:r w:rsidR="001F3BC6">
              <w:rPr>
                <w:bCs/>
              </w:rPr>
              <w:t xml:space="preserve"> the change would only affect a limited part of the character area. </w:t>
            </w:r>
            <w:r w:rsidR="003F5AC8">
              <w:rPr>
                <w:bCs/>
              </w:rPr>
              <w:t xml:space="preserve">Although the Scheme </w:t>
            </w:r>
            <w:r w:rsidR="00CA25B3">
              <w:rPr>
                <w:bCs/>
              </w:rPr>
              <w:t>would</w:t>
            </w:r>
            <w:r w:rsidR="003F5AC8">
              <w:rPr>
                <w:bCs/>
              </w:rPr>
              <w:t xml:space="preserve"> have both positive and negative effects on LCA1, it is considered that the overarching </w:t>
            </w:r>
            <w:r w:rsidR="001F3BC6">
              <w:rPr>
                <w:bCs/>
              </w:rPr>
              <w:t xml:space="preserve">effect would be </w:t>
            </w:r>
            <w:r w:rsidR="00DE78FD">
              <w:rPr>
                <w:bCs/>
              </w:rPr>
              <w:t>negative</w:t>
            </w:r>
            <w:r w:rsidR="001F3BC6">
              <w:rPr>
                <w:bCs/>
              </w:rPr>
              <w:t>, due to the separation from the river</w:t>
            </w:r>
            <w:r w:rsidR="00080552">
              <w:rPr>
                <w:bCs/>
              </w:rPr>
              <w:t xml:space="preserve"> which is a key characteristic</w:t>
            </w:r>
            <w:r w:rsidR="001F3BC6">
              <w:rPr>
                <w:bCs/>
              </w:rPr>
              <w:t>.</w:t>
            </w:r>
            <w:r w:rsidR="00084EA7">
              <w:rPr>
                <w:bCs/>
              </w:rPr>
              <w:t xml:space="preserve"> The change would be permanent</w:t>
            </w:r>
            <w:r w:rsidR="00B24EA9">
              <w:rPr>
                <w:bCs/>
              </w:rPr>
              <w:t xml:space="preserve">. </w:t>
            </w:r>
          </w:p>
          <w:p w14:paraId="424E828F" w14:textId="77777777" w:rsidR="00037776" w:rsidRDefault="00037776" w:rsidP="00D93033">
            <w:pPr>
              <w:pStyle w:val="ReportTableText"/>
              <w:rPr>
                <w:bCs/>
              </w:rPr>
            </w:pPr>
          </w:p>
          <w:p w14:paraId="6ECC3A4C" w14:textId="2737BA2F" w:rsidR="00037776" w:rsidRDefault="00037776" w:rsidP="00D93033">
            <w:pPr>
              <w:pStyle w:val="ReportTableText"/>
            </w:pPr>
            <w:r>
              <w:rPr>
                <w:bCs/>
              </w:rPr>
              <w:t>The effect on th</w:t>
            </w:r>
            <w:r w:rsidR="00A232E0">
              <w:rPr>
                <w:bCs/>
              </w:rPr>
              <w:t>is</w:t>
            </w:r>
            <w:r>
              <w:rPr>
                <w:bCs/>
              </w:rPr>
              <w:t xml:space="preserve"> receptor </w:t>
            </w:r>
            <w:r w:rsidR="00A232E0">
              <w:rPr>
                <w:bCs/>
              </w:rPr>
              <w:t xml:space="preserve">during operation </w:t>
            </w:r>
            <w:r>
              <w:rPr>
                <w:bCs/>
              </w:rPr>
              <w:t xml:space="preserve">is deemed to be </w:t>
            </w:r>
            <w:r w:rsidR="00D32703">
              <w:rPr>
                <w:bCs/>
              </w:rPr>
              <w:t xml:space="preserve">not </w:t>
            </w:r>
            <w:r>
              <w:rPr>
                <w:bCs/>
              </w:rPr>
              <w:t xml:space="preserve">significant, as </w:t>
            </w:r>
            <w:r w:rsidR="00BD37C3">
              <w:rPr>
                <w:bCs/>
              </w:rPr>
              <w:t xml:space="preserve">the Scheme would </w:t>
            </w:r>
            <w:r w:rsidR="00EA3B96">
              <w:rPr>
                <w:bCs/>
              </w:rPr>
              <w:t xml:space="preserve">not materially alter the defining characteristics of LCA1, and would </w:t>
            </w:r>
            <w:r w:rsidR="00BD37C3">
              <w:rPr>
                <w:bCs/>
              </w:rPr>
              <w:t>largely blend in with its surrounding built form</w:t>
            </w:r>
            <w:r w:rsidR="00EA3B96">
              <w:rPr>
                <w:bCs/>
              </w:rPr>
              <w:t>.</w:t>
            </w:r>
            <w:r w:rsidR="00D32703">
              <w:rPr>
                <w:bCs/>
              </w:rPr>
              <w:t xml:space="preserve"> </w:t>
            </w:r>
            <w:r w:rsidR="00EA3B96">
              <w:rPr>
                <w:bCs/>
              </w:rPr>
              <w:t>T</w:t>
            </w:r>
            <w:r w:rsidR="00D32703">
              <w:rPr>
                <w:bCs/>
              </w:rPr>
              <w:t xml:space="preserve">he area and therefore the effects within it are </w:t>
            </w:r>
            <w:r w:rsidR="0057522F">
              <w:rPr>
                <w:bCs/>
              </w:rPr>
              <w:t xml:space="preserve">well </w:t>
            </w:r>
            <w:r w:rsidR="00D32703">
              <w:rPr>
                <w:bCs/>
              </w:rPr>
              <w:t>contained,</w:t>
            </w:r>
            <w:r w:rsidR="00BD37C3">
              <w:rPr>
                <w:bCs/>
              </w:rPr>
              <w:t xml:space="preserve"> </w:t>
            </w:r>
            <w:r w:rsidR="00EA3B96">
              <w:rPr>
                <w:bCs/>
              </w:rPr>
              <w:t xml:space="preserve">limiting effects to only a small part of the wider LCA, </w:t>
            </w:r>
            <w:r w:rsidR="00D32703">
              <w:rPr>
                <w:bCs/>
              </w:rPr>
              <w:t xml:space="preserve">and </w:t>
            </w:r>
            <w:r w:rsidR="00BD37C3">
              <w:t xml:space="preserve">the use of </w:t>
            </w:r>
            <w:r w:rsidR="007B02B9">
              <w:t xml:space="preserve">materials </w:t>
            </w:r>
            <w:r w:rsidR="00BD37C3">
              <w:t>appropriate to the local environment</w:t>
            </w:r>
            <w:r w:rsidR="00D32703">
              <w:t xml:space="preserve"> </w:t>
            </w:r>
            <w:r w:rsidR="007B02B9">
              <w:t>are</w:t>
            </w:r>
            <w:r w:rsidR="00D32703">
              <w:t xml:space="preserve"> proposed.</w:t>
            </w:r>
          </w:p>
          <w:p w14:paraId="167297DF" w14:textId="77777777" w:rsidR="004273FE" w:rsidRDefault="004273FE" w:rsidP="00D93033">
            <w:pPr>
              <w:pStyle w:val="ReportTableText"/>
            </w:pPr>
          </w:p>
          <w:p w14:paraId="5618D0E2" w14:textId="7CBFAF41" w:rsidR="006C0392" w:rsidRPr="00640043" w:rsidRDefault="004273FE" w:rsidP="00D93033">
            <w:pPr>
              <w:pStyle w:val="ReportTableText"/>
              <w:rPr>
                <w:bCs/>
              </w:rPr>
            </w:pPr>
            <w:r w:rsidRPr="00347277">
              <w:rPr>
                <w:bCs/>
              </w:rPr>
              <w:t>Cardigan urban area is judged to have a low susceptibility to change, as it is judged to be able to accommodate the type and nature of the Scheme. This is an urban landscape, with existing built form, including linear features, and a variety of construction materials, where the character is enclosed and contained.</w:t>
            </w:r>
            <w:r>
              <w:rPr>
                <w:bCs/>
              </w:rPr>
              <w:t xml:space="preserve"> This reduces the overall Significance of effects when Magnitude and Sensitivity are combined.</w:t>
            </w:r>
          </w:p>
        </w:tc>
      </w:tr>
    </w:tbl>
    <w:p w14:paraId="4ADC6A38" w14:textId="3A14E91D"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p>
    <w:p w14:paraId="431E2376"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418"/>
        <w:gridCol w:w="1276"/>
        <w:gridCol w:w="1581"/>
        <w:gridCol w:w="1962"/>
      </w:tblGrid>
      <w:tr w:rsidR="001F3BC6" w14:paraId="2EAE7EF2" w14:textId="77777777" w:rsidTr="00080552">
        <w:trPr>
          <w:cnfStyle w:val="100000000000" w:firstRow="1" w:lastRow="0" w:firstColumn="0" w:lastColumn="0" w:oddVBand="0" w:evenVBand="0" w:oddHBand="0" w:evenHBand="0" w:firstRowFirstColumn="0" w:firstRowLastColumn="0" w:lastRowFirstColumn="0" w:lastRowLastColumn="0"/>
        </w:trPr>
        <w:tc>
          <w:tcPr>
            <w:tcW w:w="9072" w:type="dxa"/>
            <w:gridSpan w:val="6"/>
          </w:tcPr>
          <w:p w14:paraId="50B44456" w14:textId="77777777" w:rsidR="001F3BC6" w:rsidRDefault="001F3BC6" w:rsidP="00727756">
            <w:pPr>
              <w:pStyle w:val="ReportTableHeader"/>
              <w:jc w:val="left"/>
              <w:rPr>
                <w:b/>
                <w:bCs w:val="0"/>
              </w:rPr>
            </w:pPr>
            <w:r>
              <w:rPr>
                <w:b/>
              </w:rPr>
              <w:t>Landscape receptor</w:t>
            </w:r>
          </w:p>
        </w:tc>
      </w:tr>
      <w:tr w:rsidR="001F3BC6" w:rsidRPr="00B27CC9" w14:paraId="1A62CEAD" w14:textId="77777777" w:rsidTr="00080552">
        <w:trPr>
          <w:trHeight w:val="844"/>
        </w:trPr>
        <w:tc>
          <w:tcPr>
            <w:tcW w:w="9072" w:type="dxa"/>
            <w:gridSpan w:val="6"/>
            <w:tcBorders>
              <w:bottom w:val="single" w:sz="4" w:space="0" w:color="auto"/>
            </w:tcBorders>
          </w:tcPr>
          <w:p w14:paraId="7748CC5F" w14:textId="77777777" w:rsidR="001F3BC6" w:rsidRPr="00D60C3B" w:rsidRDefault="001F3BC6" w:rsidP="00727756">
            <w:pPr>
              <w:pStyle w:val="ReportTableText"/>
              <w:rPr>
                <w:bCs/>
              </w:rPr>
            </w:pPr>
            <w:r w:rsidRPr="005B3A88">
              <w:t>LCA2 - River and intertidal habitat</w:t>
            </w:r>
            <w:r>
              <w:t xml:space="preserve"> </w:t>
            </w:r>
          </w:p>
          <w:p w14:paraId="3ED55D23" w14:textId="77777777" w:rsidR="001F3BC6" w:rsidRPr="00B27CC9" w:rsidRDefault="001F3BC6" w:rsidP="00727756">
            <w:pPr>
              <w:pStyle w:val="ReportTableText"/>
            </w:pPr>
            <w:r>
              <w:t>Host character area.</w:t>
            </w:r>
          </w:p>
        </w:tc>
      </w:tr>
      <w:tr w:rsidR="001F3BC6" w:rsidRPr="00B27CC9" w14:paraId="363A94A4" w14:textId="77777777" w:rsidTr="00080552">
        <w:tc>
          <w:tcPr>
            <w:tcW w:w="2835" w:type="dxa"/>
            <w:gridSpan w:val="2"/>
            <w:tcBorders>
              <w:top w:val="single" w:sz="4" w:space="0" w:color="auto"/>
              <w:bottom w:val="single" w:sz="4" w:space="0" w:color="auto"/>
            </w:tcBorders>
            <w:shd w:val="clear" w:color="auto" w:fill="B0E3F0"/>
          </w:tcPr>
          <w:p w14:paraId="5B9F76D9" w14:textId="77777777" w:rsidR="001F3BC6" w:rsidRPr="00B27CC9" w:rsidRDefault="001F3BC6"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0F9F3EEC" w14:textId="77777777" w:rsidR="001F3BC6" w:rsidRPr="00B27CC9" w:rsidRDefault="001F3BC6" w:rsidP="00727756">
            <w:pPr>
              <w:pStyle w:val="ReportTableHeader"/>
            </w:pPr>
            <w:r>
              <w:t>Value attached to the landscape</w:t>
            </w:r>
          </w:p>
        </w:tc>
        <w:tc>
          <w:tcPr>
            <w:tcW w:w="3543" w:type="dxa"/>
            <w:gridSpan w:val="2"/>
            <w:tcBorders>
              <w:top w:val="single" w:sz="4" w:space="0" w:color="auto"/>
              <w:bottom w:val="single" w:sz="4" w:space="0" w:color="auto"/>
            </w:tcBorders>
            <w:shd w:val="clear" w:color="auto" w:fill="B0E3F0"/>
          </w:tcPr>
          <w:p w14:paraId="6B3DA046" w14:textId="77777777" w:rsidR="001F3BC6" w:rsidRPr="00B27CC9" w:rsidRDefault="001F3BC6" w:rsidP="00727756">
            <w:pPr>
              <w:pStyle w:val="ReportTableHeader"/>
            </w:pPr>
            <w:r>
              <w:t>Sensitivity of the receptor</w:t>
            </w:r>
          </w:p>
        </w:tc>
      </w:tr>
      <w:tr w:rsidR="001F3BC6" w:rsidRPr="00B27CC9" w14:paraId="18C29845" w14:textId="77777777" w:rsidTr="00080552">
        <w:trPr>
          <w:trHeight w:val="752"/>
        </w:trPr>
        <w:tc>
          <w:tcPr>
            <w:tcW w:w="2835" w:type="dxa"/>
            <w:gridSpan w:val="2"/>
            <w:tcBorders>
              <w:top w:val="single" w:sz="4" w:space="0" w:color="auto"/>
              <w:bottom w:val="single" w:sz="4" w:space="0" w:color="auto"/>
            </w:tcBorders>
          </w:tcPr>
          <w:p w14:paraId="0065311F" w14:textId="77777777" w:rsidR="001F3BC6" w:rsidRPr="00B27CC9" w:rsidRDefault="001F3BC6" w:rsidP="00727756">
            <w:pPr>
              <w:pStyle w:val="ReportTableText"/>
              <w:jc w:val="center"/>
            </w:pPr>
            <w:r>
              <w:t>High</w:t>
            </w:r>
          </w:p>
        </w:tc>
        <w:tc>
          <w:tcPr>
            <w:tcW w:w="2694" w:type="dxa"/>
            <w:gridSpan w:val="2"/>
            <w:tcBorders>
              <w:top w:val="single" w:sz="4" w:space="0" w:color="auto"/>
              <w:bottom w:val="single" w:sz="4" w:space="0" w:color="auto"/>
            </w:tcBorders>
          </w:tcPr>
          <w:p w14:paraId="451A280F" w14:textId="77777777" w:rsidR="001F3BC6" w:rsidRPr="00B27CC9" w:rsidRDefault="001F3BC6" w:rsidP="00727756">
            <w:pPr>
              <w:pStyle w:val="ReportTableText"/>
              <w:jc w:val="center"/>
            </w:pPr>
            <w:r>
              <w:t>National</w:t>
            </w:r>
          </w:p>
        </w:tc>
        <w:tc>
          <w:tcPr>
            <w:tcW w:w="3543" w:type="dxa"/>
            <w:gridSpan w:val="2"/>
            <w:tcBorders>
              <w:top w:val="single" w:sz="4" w:space="0" w:color="auto"/>
              <w:bottom w:val="single" w:sz="4" w:space="0" w:color="auto"/>
            </w:tcBorders>
          </w:tcPr>
          <w:p w14:paraId="177FB154" w14:textId="77777777" w:rsidR="001F3BC6" w:rsidRPr="00B27CC9" w:rsidRDefault="001F3BC6" w:rsidP="00727756">
            <w:pPr>
              <w:pStyle w:val="ReportTableText"/>
              <w:jc w:val="center"/>
            </w:pPr>
            <w:r>
              <w:t>High</w:t>
            </w:r>
          </w:p>
        </w:tc>
      </w:tr>
      <w:tr w:rsidR="001F3BC6" w:rsidRPr="00B27CC9" w14:paraId="0157F09C" w14:textId="77777777" w:rsidTr="00080552">
        <w:trPr>
          <w:trHeight w:val="718"/>
        </w:trPr>
        <w:tc>
          <w:tcPr>
            <w:tcW w:w="1418" w:type="dxa"/>
            <w:tcBorders>
              <w:top w:val="single" w:sz="4" w:space="0" w:color="auto"/>
              <w:bottom w:val="single" w:sz="4" w:space="0" w:color="auto"/>
            </w:tcBorders>
            <w:shd w:val="clear" w:color="auto" w:fill="B0E3F0"/>
          </w:tcPr>
          <w:p w14:paraId="7C583DBE" w14:textId="77777777" w:rsidR="001F3BC6" w:rsidRPr="00B27CC9" w:rsidRDefault="001F3BC6"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6045A871" w14:textId="77777777" w:rsidR="001F3BC6" w:rsidRPr="00B27CC9" w:rsidRDefault="001F3BC6" w:rsidP="00727756">
            <w:pPr>
              <w:pStyle w:val="ReportTableHeader"/>
            </w:pPr>
            <w:r>
              <w:t>Extent</w:t>
            </w:r>
          </w:p>
        </w:tc>
        <w:tc>
          <w:tcPr>
            <w:tcW w:w="1418" w:type="dxa"/>
            <w:tcBorders>
              <w:top w:val="single" w:sz="4" w:space="0" w:color="auto"/>
              <w:bottom w:val="single" w:sz="4" w:space="0" w:color="auto"/>
            </w:tcBorders>
            <w:shd w:val="clear" w:color="auto" w:fill="B0E3F0"/>
          </w:tcPr>
          <w:p w14:paraId="6B5BF228" w14:textId="77777777" w:rsidR="001F3BC6" w:rsidRPr="00B27CC9" w:rsidRDefault="001F3BC6"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4165D314" w14:textId="77777777" w:rsidR="001F3BC6" w:rsidRPr="00B27CC9" w:rsidRDefault="001F3BC6" w:rsidP="00727756">
            <w:pPr>
              <w:pStyle w:val="ReportTableHeader"/>
            </w:pPr>
            <w:r>
              <w:t>Duration</w:t>
            </w:r>
          </w:p>
        </w:tc>
        <w:tc>
          <w:tcPr>
            <w:tcW w:w="1581" w:type="dxa"/>
            <w:tcBorders>
              <w:top w:val="single" w:sz="4" w:space="0" w:color="auto"/>
              <w:bottom w:val="single" w:sz="4" w:space="0" w:color="auto"/>
            </w:tcBorders>
            <w:shd w:val="clear" w:color="auto" w:fill="B0E3F0"/>
          </w:tcPr>
          <w:p w14:paraId="7A5F8B7E" w14:textId="77777777" w:rsidR="001F3BC6" w:rsidRPr="00B27CC9" w:rsidRDefault="001F3BC6" w:rsidP="00727756">
            <w:pPr>
              <w:pStyle w:val="ReportTableHeader"/>
            </w:pPr>
            <w:r>
              <w:t>Magnitude</w:t>
            </w:r>
          </w:p>
        </w:tc>
        <w:tc>
          <w:tcPr>
            <w:tcW w:w="1962" w:type="dxa"/>
            <w:tcBorders>
              <w:top w:val="single" w:sz="4" w:space="0" w:color="auto"/>
              <w:bottom w:val="single" w:sz="4" w:space="0" w:color="auto"/>
            </w:tcBorders>
            <w:shd w:val="clear" w:color="auto" w:fill="B0E3F0"/>
          </w:tcPr>
          <w:p w14:paraId="3E7749D3" w14:textId="61281095" w:rsidR="001F3BC6" w:rsidRPr="00B27CC9" w:rsidRDefault="001F3BC6" w:rsidP="00727756">
            <w:pPr>
              <w:pStyle w:val="ReportTableHeader"/>
            </w:pPr>
            <w:r>
              <w:t>Significance of effect</w:t>
            </w:r>
          </w:p>
        </w:tc>
      </w:tr>
      <w:tr w:rsidR="001F3BC6" w:rsidRPr="00B27CC9" w14:paraId="5CF117A7" w14:textId="77777777" w:rsidTr="00080552">
        <w:trPr>
          <w:trHeight w:val="688"/>
        </w:trPr>
        <w:tc>
          <w:tcPr>
            <w:tcW w:w="1418" w:type="dxa"/>
            <w:tcBorders>
              <w:top w:val="single" w:sz="4" w:space="0" w:color="auto"/>
              <w:bottom w:val="single" w:sz="4" w:space="0" w:color="auto"/>
            </w:tcBorders>
          </w:tcPr>
          <w:p w14:paraId="25B632B1" w14:textId="77777777" w:rsidR="001F3BC6" w:rsidRPr="00B27CC9" w:rsidRDefault="001F3BC6" w:rsidP="00727756">
            <w:pPr>
              <w:pStyle w:val="ReportTableText"/>
              <w:jc w:val="center"/>
            </w:pPr>
            <w:r>
              <w:t>Medium</w:t>
            </w:r>
          </w:p>
        </w:tc>
        <w:tc>
          <w:tcPr>
            <w:tcW w:w="1417" w:type="dxa"/>
            <w:tcBorders>
              <w:top w:val="single" w:sz="4" w:space="0" w:color="auto"/>
              <w:bottom w:val="single" w:sz="4" w:space="0" w:color="auto"/>
            </w:tcBorders>
          </w:tcPr>
          <w:p w14:paraId="59C3759C" w14:textId="77777777" w:rsidR="001F3BC6" w:rsidRPr="00B27CC9" w:rsidRDefault="001F3BC6" w:rsidP="00727756">
            <w:pPr>
              <w:pStyle w:val="ReportTableText"/>
              <w:jc w:val="center"/>
            </w:pPr>
            <w:r>
              <w:t>Localised</w:t>
            </w:r>
          </w:p>
        </w:tc>
        <w:tc>
          <w:tcPr>
            <w:tcW w:w="1418" w:type="dxa"/>
            <w:tcBorders>
              <w:top w:val="single" w:sz="4" w:space="0" w:color="auto"/>
              <w:bottom w:val="single" w:sz="4" w:space="0" w:color="auto"/>
            </w:tcBorders>
          </w:tcPr>
          <w:p w14:paraId="3A83C7B0" w14:textId="77777777" w:rsidR="001F3BC6" w:rsidRPr="00B27CC9" w:rsidRDefault="001F3BC6" w:rsidP="00727756">
            <w:pPr>
              <w:pStyle w:val="ReportTableText"/>
              <w:jc w:val="center"/>
            </w:pPr>
            <w:r>
              <w:t>Moderate</w:t>
            </w:r>
          </w:p>
        </w:tc>
        <w:tc>
          <w:tcPr>
            <w:tcW w:w="1276" w:type="dxa"/>
            <w:tcBorders>
              <w:top w:val="single" w:sz="4" w:space="0" w:color="auto"/>
              <w:bottom w:val="single" w:sz="4" w:space="0" w:color="auto"/>
            </w:tcBorders>
          </w:tcPr>
          <w:p w14:paraId="6C907D35" w14:textId="77777777" w:rsidR="001F3BC6" w:rsidRPr="00B27CC9" w:rsidRDefault="001F3BC6" w:rsidP="00727756">
            <w:pPr>
              <w:pStyle w:val="ReportTableText"/>
              <w:jc w:val="center"/>
            </w:pPr>
            <w:r>
              <w:t>Permanent</w:t>
            </w:r>
          </w:p>
        </w:tc>
        <w:tc>
          <w:tcPr>
            <w:tcW w:w="1581" w:type="dxa"/>
            <w:tcBorders>
              <w:top w:val="single" w:sz="4" w:space="0" w:color="auto"/>
              <w:bottom w:val="single" w:sz="4" w:space="0" w:color="auto"/>
            </w:tcBorders>
          </w:tcPr>
          <w:p w14:paraId="7E204506" w14:textId="77777777" w:rsidR="001F3BC6" w:rsidRPr="00B27CC9" w:rsidRDefault="001F3BC6" w:rsidP="00727756">
            <w:pPr>
              <w:pStyle w:val="ReportTableText"/>
              <w:jc w:val="center"/>
            </w:pPr>
            <w:r>
              <w:t>Moderate</w:t>
            </w:r>
          </w:p>
        </w:tc>
        <w:tc>
          <w:tcPr>
            <w:tcW w:w="1962" w:type="dxa"/>
            <w:tcBorders>
              <w:top w:val="single" w:sz="4" w:space="0" w:color="auto"/>
              <w:bottom w:val="single" w:sz="4" w:space="0" w:color="auto"/>
            </w:tcBorders>
          </w:tcPr>
          <w:p w14:paraId="3704F13D" w14:textId="5E8F6256" w:rsidR="001F3BC6" w:rsidRDefault="001F3BC6" w:rsidP="00727756">
            <w:pPr>
              <w:pStyle w:val="ReportTableText"/>
              <w:jc w:val="center"/>
            </w:pPr>
            <w:r>
              <w:t>Major</w:t>
            </w:r>
            <w:r w:rsidR="00810CD6">
              <w:t>-</w:t>
            </w:r>
            <w:r>
              <w:t>Moderate</w:t>
            </w:r>
          </w:p>
          <w:p w14:paraId="53A786F4" w14:textId="77777777" w:rsidR="001F3BC6" w:rsidRPr="00B27CC9" w:rsidRDefault="001F3BC6" w:rsidP="00727756">
            <w:pPr>
              <w:pStyle w:val="ReportTableText"/>
              <w:jc w:val="center"/>
            </w:pPr>
            <w:r>
              <w:t>(</w:t>
            </w:r>
            <w:r w:rsidRPr="005B3A88">
              <w:rPr>
                <w:b/>
                <w:bCs/>
              </w:rPr>
              <w:t>significant</w:t>
            </w:r>
            <w:r>
              <w:t>)</w:t>
            </w:r>
          </w:p>
        </w:tc>
      </w:tr>
      <w:tr w:rsidR="001F3BC6" w:rsidRPr="00B27CC9" w14:paraId="3BF207A7" w14:textId="77777777" w:rsidTr="00080552">
        <w:trPr>
          <w:trHeight w:val="430"/>
        </w:trPr>
        <w:tc>
          <w:tcPr>
            <w:tcW w:w="9072" w:type="dxa"/>
            <w:gridSpan w:val="6"/>
            <w:tcBorders>
              <w:top w:val="single" w:sz="4" w:space="0" w:color="auto"/>
              <w:bottom w:val="single" w:sz="4" w:space="0" w:color="auto"/>
            </w:tcBorders>
            <w:shd w:val="clear" w:color="auto" w:fill="B0E3F0"/>
          </w:tcPr>
          <w:p w14:paraId="282559C8" w14:textId="77777777" w:rsidR="001F3BC6" w:rsidRPr="00B27CC9" w:rsidRDefault="001F3BC6" w:rsidP="00727756">
            <w:pPr>
              <w:pStyle w:val="ReportTableHeader"/>
              <w:jc w:val="left"/>
            </w:pPr>
            <w:r>
              <w:t>Description of effects</w:t>
            </w:r>
          </w:p>
        </w:tc>
      </w:tr>
      <w:tr w:rsidR="001F3BC6" w:rsidRPr="00B27CC9" w14:paraId="15451A90" w14:textId="77777777" w:rsidTr="00080552">
        <w:trPr>
          <w:trHeight w:val="699"/>
        </w:trPr>
        <w:tc>
          <w:tcPr>
            <w:tcW w:w="9072" w:type="dxa"/>
            <w:gridSpan w:val="6"/>
            <w:tcBorders>
              <w:top w:val="single" w:sz="4" w:space="0" w:color="auto"/>
            </w:tcBorders>
          </w:tcPr>
          <w:p w14:paraId="5899D077" w14:textId="18941B57" w:rsidR="00D046E1" w:rsidRDefault="001F3BC6" w:rsidP="00727756">
            <w:pPr>
              <w:pStyle w:val="ReportTableText"/>
              <w:rPr>
                <w:bCs/>
              </w:rPr>
            </w:pPr>
            <w:r>
              <w:rPr>
                <w:bCs/>
              </w:rPr>
              <w:t xml:space="preserve">As the flood wall </w:t>
            </w:r>
            <w:r w:rsidR="00CA25B3">
              <w:rPr>
                <w:bCs/>
              </w:rPr>
              <w:t>would</w:t>
            </w:r>
            <w:r>
              <w:rPr>
                <w:bCs/>
              </w:rPr>
              <w:t xml:space="preserve"> be constructed on the very edge of this LCA, it </w:t>
            </w:r>
            <w:r w:rsidR="00CA25B3">
              <w:rPr>
                <w:bCs/>
              </w:rPr>
              <w:t>would</w:t>
            </w:r>
            <w:r>
              <w:rPr>
                <w:bCs/>
              </w:rPr>
              <w:t xml:space="preserve"> not </w:t>
            </w:r>
            <w:r w:rsidR="00E746CA">
              <w:rPr>
                <w:bCs/>
              </w:rPr>
              <w:t xml:space="preserve">bisect </w:t>
            </w:r>
            <w:r>
              <w:rPr>
                <w:bCs/>
              </w:rPr>
              <w:t xml:space="preserve">the landscape or break up the large scale and openness which are some of its key features. Existing flood defences are present along the riverbank through Cardigan, though built of varied construction materials in an incoherent pattern, and this piecemeal approach detracts from the existing character of the area. </w:t>
            </w:r>
            <w:r w:rsidR="008536E8">
              <w:rPr>
                <w:bCs/>
              </w:rPr>
              <w:t>It is considered that t</w:t>
            </w:r>
            <w:r>
              <w:rPr>
                <w:bCs/>
              </w:rPr>
              <w:t xml:space="preserve">he change to a consistent defence design as part of the Scheme </w:t>
            </w:r>
            <w:r w:rsidR="008536E8">
              <w:rPr>
                <w:bCs/>
              </w:rPr>
              <w:t>w</w:t>
            </w:r>
            <w:r>
              <w:rPr>
                <w:bCs/>
              </w:rPr>
              <w:t xml:space="preserve">ould provide an improvement, as </w:t>
            </w:r>
            <w:r w:rsidR="008536E8">
              <w:rPr>
                <w:bCs/>
              </w:rPr>
              <w:t>w</w:t>
            </w:r>
            <w:r>
              <w:rPr>
                <w:bCs/>
              </w:rPr>
              <w:t>ould limiting intervisibility with</w:t>
            </w:r>
            <w:r w:rsidR="00D217AB">
              <w:rPr>
                <w:bCs/>
              </w:rPr>
              <w:t xml:space="preserve"> modern inconsistent built form</w:t>
            </w:r>
            <w:r>
              <w:rPr>
                <w:bCs/>
              </w:rPr>
              <w:t xml:space="preserve"> </w:t>
            </w:r>
            <w:r w:rsidR="00260AD5">
              <w:rPr>
                <w:bCs/>
              </w:rPr>
              <w:t>on</w:t>
            </w:r>
            <w:r>
              <w:rPr>
                <w:bCs/>
              </w:rPr>
              <w:t xml:space="preserve"> the north bank of the river</w:t>
            </w:r>
            <w:r w:rsidR="00260AD5">
              <w:rPr>
                <w:bCs/>
              </w:rPr>
              <w:t>, particularly corrugated metal warehouse-style buildings</w:t>
            </w:r>
            <w:r>
              <w:rPr>
                <w:bCs/>
              </w:rPr>
              <w:t xml:space="preserve">. </w:t>
            </w:r>
            <w:r w:rsidR="005C74C3">
              <w:rPr>
                <w:bCs/>
              </w:rPr>
              <w:t>Two flood gates would be introduced within the new wall, but even so the wall would have a more consistent finish than the current situation</w:t>
            </w:r>
            <w:r w:rsidR="00D046E1">
              <w:rPr>
                <w:bCs/>
              </w:rPr>
              <w:t>.</w:t>
            </w:r>
          </w:p>
          <w:p w14:paraId="4F0D0DC0" w14:textId="77777777" w:rsidR="00D046E1" w:rsidRDefault="00D046E1" w:rsidP="00727756">
            <w:pPr>
              <w:pStyle w:val="ReportTableText"/>
              <w:rPr>
                <w:bCs/>
              </w:rPr>
            </w:pPr>
          </w:p>
          <w:p w14:paraId="4F1C5BC5" w14:textId="01EBD07C" w:rsidR="001F3BC6" w:rsidRDefault="001F3BC6" w:rsidP="00727756">
            <w:pPr>
              <w:pStyle w:val="ReportTableText"/>
              <w:rPr>
                <w:bCs/>
              </w:rPr>
            </w:pPr>
            <w:r>
              <w:rPr>
                <w:bCs/>
              </w:rPr>
              <w:t xml:space="preserve">The footprint of the flood defence </w:t>
            </w:r>
            <w:r w:rsidR="00CA25B3">
              <w:rPr>
                <w:bCs/>
              </w:rPr>
              <w:t>would</w:t>
            </w:r>
            <w:r>
              <w:rPr>
                <w:bCs/>
              </w:rPr>
              <w:t xml:space="preserve"> also extend further into the river than the existing defence, thereby limiting the presence of the intertidal mudflats which are a key feature of the area. A</w:t>
            </w:r>
            <w:r w:rsidR="0011196A">
              <w:rPr>
                <w:bCs/>
              </w:rPr>
              <w:t xml:space="preserve"> constructed riverbank</w:t>
            </w:r>
            <w:r w:rsidR="00D440F6">
              <w:rPr>
                <w:bCs/>
              </w:rPr>
              <w:t xml:space="preserve"> </w:t>
            </w:r>
            <w:r w:rsidR="00CA25B3">
              <w:rPr>
                <w:bCs/>
              </w:rPr>
              <w:t>would</w:t>
            </w:r>
            <w:r>
              <w:rPr>
                <w:bCs/>
              </w:rPr>
              <w:t xml:space="preserve"> support the flood defence wall; this </w:t>
            </w:r>
            <w:r w:rsidR="0011196A">
              <w:rPr>
                <w:bCs/>
              </w:rPr>
              <w:t>riverbank</w:t>
            </w:r>
            <w:r>
              <w:rPr>
                <w:bCs/>
              </w:rPr>
              <w:t xml:space="preserve">, which </w:t>
            </w:r>
            <w:r w:rsidR="00CA25B3">
              <w:rPr>
                <w:bCs/>
              </w:rPr>
              <w:t>would</w:t>
            </w:r>
            <w:r>
              <w:rPr>
                <w:bCs/>
              </w:rPr>
              <w:t xml:space="preserve"> be mostly surfaced with </w:t>
            </w:r>
            <w:r w:rsidR="00161E4E">
              <w:rPr>
                <w:bCs/>
              </w:rPr>
              <w:t>rock rolls</w:t>
            </w:r>
            <w:r>
              <w:rPr>
                <w:bCs/>
              </w:rPr>
              <w:t xml:space="preserve">, and with a vegetated upper slope, </w:t>
            </w:r>
            <w:r w:rsidR="00CA25B3">
              <w:rPr>
                <w:bCs/>
              </w:rPr>
              <w:t>would</w:t>
            </w:r>
            <w:r>
              <w:rPr>
                <w:bCs/>
              </w:rPr>
              <w:t xml:space="preserve"> be a new feature. </w:t>
            </w:r>
            <w:r w:rsidR="002C47A2">
              <w:rPr>
                <w:bCs/>
              </w:rPr>
              <w:t xml:space="preserve">The upper vegetated slope is likely to be </w:t>
            </w:r>
            <w:r w:rsidR="009209D5">
              <w:rPr>
                <w:bCs/>
              </w:rPr>
              <w:t xml:space="preserve">similar in </w:t>
            </w:r>
            <w:r w:rsidR="0026466F">
              <w:rPr>
                <w:bCs/>
              </w:rPr>
              <w:t xml:space="preserve">character </w:t>
            </w:r>
            <w:r w:rsidR="009209D5">
              <w:rPr>
                <w:bCs/>
              </w:rPr>
              <w:t xml:space="preserve">to the current assemblage of exposed mud and short vegetation, as it </w:t>
            </w:r>
            <w:r w:rsidR="00CA25B3">
              <w:rPr>
                <w:bCs/>
              </w:rPr>
              <w:t>would</w:t>
            </w:r>
            <w:r w:rsidR="009209D5">
              <w:rPr>
                <w:bCs/>
              </w:rPr>
              <w:t xml:space="preserve"> be seeded with grass and forbs suited to growing in this </w:t>
            </w:r>
            <w:r w:rsidR="00EA7C7F">
              <w:rPr>
                <w:bCs/>
              </w:rPr>
              <w:t>environment</w:t>
            </w:r>
            <w:r w:rsidR="009209D5">
              <w:rPr>
                <w:bCs/>
              </w:rPr>
              <w:t xml:space="preserve">. </w:t>
            </w:r>
            <w:r w:rsidR="00D440F6">
              <w:rPr>
                <w:bCs/>
              </w:rPr>
              <w:lastRenderedPageBreak/>
              <w:t xml:space="preserve">The lower slopes surfaced with rock rolls are however likely to </w:t>
            </w:r>
            <w:r w:rsidR="0026466F">
              <w:rPr>
                <w:bCs/>
              </w:rPr>
              <w:t>be</w:t>
            </w:r>
            <w:r w:rsidR="00D440F6">
              <w:rPr>
                <w:bCs/>
              </w:rPr>
              <w:t xml:space="preserve"> incongruous; although there are some rocky banks downstream of Cardigan Bridge within LCA2 which has provided the inspiration for the rock roll clad riverbank, those natural rock banks are of much shallower elevation. The mesh enclosing the installed rock rolls </w:t>
            </w:r>
            <w:r w:rsidR="00CA25B3">
              <w:rPr>
                <w:bCs/>
              </w:rPr>
              <w:t>would</w:t>
            </w:r>
            <w:r w:rsidR="00D440F6">
              <w:rPr>
                <w:bCs/>
              </w:rPr>
              <w:t xml:space="preserve"> </w:t>
            </w:r>
            <w:r w:rsidR="00DB2BD1">
              <w:rPr>
                <w:bCs/>
              </w:rPr>
              <w:t xml:space="preserve">be </w:t>
            </w:r>
            <w:r w:rsidR="00D440F6">
              <w:rPr>
                <w:bCs/>
              </w:rPr>
              <w:t>out of place.</w:t>
            </w:r>
            <w:r w:rsidR="008B1501">
              <w:rPr>
                <w:bCs/>
              </w:rPr>
              <w:t xml:space="preserve"> The new </w:t>
            </w:r>
            <w:r w:rsidR="008B1501" w:rsidRPr="004051D9">
              <w:t xml:space="preserve">up and over canoe/kayak access ramp </w:t>
            </w:r>
            <w:r w:rsidR="008B1501">
              <w:t xml:space="preserve">from the flood gate </w:t>
            </w:r>
            <w:r w:rsidR="008B1501" w:rsidRPr="004051D9">
              <w:t>to the south of the Old Foundry sit</w:t>
            </w:r>
            <w:r w:rsidR="008B1501">
              <w:rPr>
                <w:bCs/>
              </w:rPr>
              <w:t>e</w:t>
            </w:r>
            <w:r w:rsidR="00C300F3">
              <w:rPr>
                <w:bCs/>
              </w:rPr>
              <w:t xml:space="preserve"> down to the river would not be a new type of feature in the area, where there are existing slipways present.</w:t>
            </w:r>
          </w:p>
          <w:p w14:paraId="0DF9870F" w14:textId="77777777" w:rsidR="001F3BC6" w:rsidRDefault="001F3BC6" w:rsidP="00727756">
            <w:pPr>
              <w:pStyle w:val="ReportTableText"/>
              <w:rPr>
                <w:bCs/>
              </w:rPr>
            </w:pPr>
          </w:p>
          <w:p w14:paraId="1B75BD48" w14:textId="14CF8FDE" w:rsidR="001F3BC6" w:rsidRDefault="00E628A1" w:rsidP="00727756">
            <w:pPr>
              <w:pStyle w:val="ReportTableText"/>
              <w:rPr>
                <w:bCs/>
              </w:rPr>
            </w:pPr>
            <w:r>
              <w:rPr>
                <w:bCs/>
              </w:rPr>
              <w:t xml:space="preserve">The scale of change is judged to be </w:t>
            </w:r>
            <w:r w:rsidR="000F4CA7">
              <w:rPr>
                <w:bCs/>
              </w:rPr>
              <w:t>medium</w:t>
            </w:r>
            <w:r>
              <w:rPr>
                <w:bCs/>
              </w:rPr>
              <w:t xml:space="preserve">, as there is </w:t>
            </w:r>
            <w:r>
              <w:rPr>
                <w:rFonts w:cs="Ebrima"/>
              </w:rPr>
              <w:t>loss or alteration to key landscape characteristics and the receptor is in close proximity to the Scheme</w:t>
            </w:r>
            <w:r w:rsidR="000F4CA7">
              <w:rPr>
                <w:rFonts w:cs="Ebrima"/>
              </w:rPr>
              <w:t>, but contained only to a localised part of the landscape character area</w:t>
            </w:r>
            <w:r>
              <w:rPr>
                <w:rFonts w:cs="Ebrima"/>
              </w:rPr>
              <w:t xml:space="preserve">. </w:t>
            </w:r>
            <w:r w:rsidR="001F3BC6">
              <w:rPr>
                <w:bCs/>
              </w:rPr>
              <w:t xml:space="preserve">Due to the sinuous nature of the river, once the river has turned the corner downstream past Cardigan Bridge, there </w:t>
            </w:r>
            <w:r w:rsidR="00CA25B3">
              <w:rPr>
                <w:bCs/>
              </w:rPr>
              <w:t>would</w:t>
            </w:r>
            <w:r w:rsidR="001F3BC6">
              <w:rPr>
                <w:bCs/>
              </w:rPr>
              <w:t xml:space="preserve"> no longer be intervisibility with the Scheme. </w:t>
            </w:r>
            <w:r w:rsidR="000F4CA7" w:rsidRPr="000F4CA7">
              <w:rPr>
                <w:bCs/>
              </w:rPr>
              <w:t xml:space="preserve">Although the coherent design of the defence would improve the visual consistency of the river edge, this is outweighed by the loss of intertidal mudflat and introduction of artificial rock roll </w:t>
            </w:r>
            <w:r w:rsidR="009A4EDD">
              <w:rPr>
                <w:bCs/>
              </w:rPr>
              <w:t>riverbank</w:t>
            </w:r>
            <w:r w:rsidR="000227BE">
              <w:rPr>
                <w:bCs/>
              </w:rPr>
              <w:t>, and the</w:t>
            </w:r>
            <w:r w:rsidR="001F3BC6">
              <w:rPr>
                <w:bCs/>
              </w:rPr>
              <w:t xml:space="preserve"> effect would </w:t>
            </w:r>
            <w:r w:rsidR="000227BE">
              <w:rPr>
                <w:bCs/>
              </w:rPr>
              <w:t xml:space="preserve">overall </w:t>
            </w:r>
            <w:r w:rsidR="001F3BC6">
              <w:rPr>
                <w:bCs/>
              </w:rPr>
              <w:t xml:space="preserve">be </w:t>
            </w:r>
            <w:r w:rsidR="00DE78FD">
              <w:rPr>
                <w:bCs/>
              </w:rPr>
              <w:t>negative</w:t>
            </w:r>
            <w:r w:rsidR="001F3BC6">
              <w:rPr>
                <w:bCs/>
              </w:rPr>
              <w:t>.</w:t>
            </w:r>
            <w:r w:rsidR="00810CD6">
              <w:rPr>
                <w:bCs/>
              </w:rPr>
              <w:t xml:space="preserve"> </w:t>
            </w:r>
            <w:r w:rsidR="003315DA">
              <w:rPr>
                <w:bCs/>
              </w:rPr>
              <w:t xml:space="preserve">Although the </w:t>
            </w:r>
            <w:r w:rsidR="00B94B49">
              <w:rPr>
                <w:bCs/>
              </w:rPr>
              <w:t xml:space="preserve">character </w:t>
            </w:r>
            <w:r w:rsidR="003315DA">
              <w:rPr>
                <w:bCs/>
              </w:rPr>
              <w:t xml:space="preserve">of the rock rolls </w:t>
            </w:r>
            <w:r w:rsidR="00CA25B3">
              <w:rPr>
                <w:bCs/>
              </w:rPr>
              <w:t>would</w:t>
            </w:r>
            <w:r w:rsidR="003315DA">
              <w:rPr>
                <w:bCs/>
              </w:rPr>
              <w:t xml:space="preserve"> soften over time as moss and seaweed develops, it is not considered that this would reduce the magnitude of the change. </w:t>
            </w:r>
            <w:r w:rsidR="00810CD6">
              <w:rPr>
                <w:bCs/>
              </w:rPr>
              <w:t>The change would be permanent</w:t>
            </w:r>
            <w:r w:rsidR="00BE1CE2">
              <w:rPr>
                <w:bCs/>
              </w:rPr>
              <w:t>.</w:t>
            </w:r>
            <w:r w:rsidR="003315DA">
              <w:rPr>
                <w:bCs/>
              </w:rPr>
              <w:t xml:space="preserve"> </w:t>
            </w:r>
          </w:p>
          <w:p w14:paraId="68E97DDD" w14:textId="77777777" w:rsidR="00705FF6" w:rsidRDefault="00705FF6" w:rsidP="00727756">
            <w:pPr>
              <w:pStyle w:val="ReportTableText"/>
              <w:rPr>
                <w:bCs/>
              </w:rPr>
            </w:pPr>
          </w:p>
          <w:p w14:paraId="38BF12E8" w14:textId="292BBA75" w:rsidR="00705FF6" w:rsidRPr="00081112" w:rsidRDefault="00705FF6" w:rsidP="00727756">
            <w:pPr>
              <w:pStyle w:val="ReportTableText"/>
              <w:rPr>
                <w:bCs/>
              </w:rPr>
            </w:pPr>
            <w:r>
              <w:rPr>
                <w:bCs/>
              </w:rPr>
              <w:t xml:space="preserve">The effect of the Scheme on the character of LCA2 during </w:t>
            </w:r>
            <w:r w:rsidR="008739C9">
              <w:rPr>
                <w:bCs/>
              </w:rPr>
              <w:t>operation</w:t>
            </w:r>
            <w:r>
              <w:rPr>
                <w:bCs/>
              </w:rPr>
              <w:t xml:space="preserve"> is deemed to be significant, as a result of the alteration to the key characteristics of intertidal mudflats and open landform</w:t>
            </w:r>
            <w:r w:rsidR="00770722">
              <w:rPr>
                <w:bCs/>
              </w:rPr>
              <w:t>, and addition of new rock rolls,</w:t>
            </w:r>
            <w:r>
              <w:rPr>
                <w:bCs/>
              </w:rPr>
              <w:t xml:space="preserve"> on this highly sensitive receptor.</w:t>
            </w:r>
          </w:p>
        </w:tc>
      </w:tr>
    </w:tbl>
    <w:p w14:paraId="732AA629" w14:textId="11C5235D"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p>
    <w:p w14:paraId="5CD91526" w14:textId="77777777" w:rsidR="00080552" w:rsidRDefault="00080552">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418"/>
        <w:gridCol w:w="1276"/>
        <w:gridCol w:w="1581"/>
        <w:gridCol w:w="1962"/>
      </w:tblGrid>
      <w:tr w:rsidR="001F3BC6" w14:paraId="78778780" w14:textId="77777777" w:rsidTr="00C77C6B">
        <w:trPr>
          <w:cnfStyle w:val="100000000000" w:firstRow="1" w:lastRow="0" w:firstColumn="0" w:lastColumn="0" w:oddVBand="0" w:evenVBand="0" w:oddHBand="0" w:evenHBand="0" w:firstRowFirstColumn="0" w:firstRowLastColumn="0" w:lastRowFirstColumn="0" w:lastRowLastColumn="0"/>
        </w:trPr>
        <w:tc>
          <w:tcPr>
            <w:tcW w:w="9072" w:type="dxa"/>
            <w:gridSpan w:val="6"/>
          </w:tcPr>
          <w:p w14:paraId="2A181201" w14:textId="77777777" w:rsidR="001F3BC6" w:rsidRDefault="001F3BC6" w:rsidP="00727756">
            <w:pPr>
              <w:pStyle w:val="ReportTableHeader"/>
              <w:jc w:val="left"/>
              <w:rPr>
                <w:b/>
                <w:bCs w:val="0"/>
              </w:rPr>
            </w:pPr>
            <w:r>
              <w:rPr>
                <w:b/>
              </w:rPr>
              <w:t>Landscape receptor</w:t>
            </w:r>
          </w:p>
        </w:tc>
      </w:tr>
      <w:tr w:rsidR="001F3BC6" w:rsidRPr="00B27CC9" w14:paraId="76A2070E" w14:textId="77777777" w:rsidTr="00C77C6B">
        <w:trPr>
          <w:trHeight w:val="845"/>
        </w:trPr>
        <w:tc>
          <w:tcPr>
            <w:tcW w:w="9072" w:type="dxa"/>
            <w:gridSpan w:val="6"/>
            <w:tcBorders>
              <w:bottom w:val="single" w:sz="4" w:space="0" w:color="auto"/>
            </w:tcBorders>
          </w:tcPr>
          <w:p w14:paraId="1C964338" w14:textId="77777777" w:rsidR="001F3BC6" w:rsidRPr="00D60C3B" w:rsidRDefault="001F3BC6" w:rsidP="00727756">
            <w:pPr>
              <w:pStyle w:val="ReportTableText"/>
              <w:rPr>
                <w:bCs/>
              </w:rPr>
            </w:pPr>
            <w:r w:rsidRPr="00DF75EF">
              <w:t>LCA4 - Southern enclosed slopes</w:t>
            </w:r>
            <w:r>
              <w:t xml:space="preserve"> </w:t>
            </w:r>
          </w:p>
          <w:p w14:paraId="4B9D8FCA" w14:textId="77777777" w:rsidR="001F3BC6" w:rsidRPr="00B27CC9" w:rsidRDefault="001F3BC6" w:rsidP="00727756">
            <w:pPr>
              <w:pStyle w:val="ReportTableText"/>
            </w:pPr>
            <w:r>
              <w:t>Distance from Scheme: 180m.</w:t>
            </w:r>
          </w:p>
        </w:tc>
      </w:tr>
      <w:tr w:rsidR="001F3BC6" w:rsidRPr="00B27CC9" w14:paraId="7E432E24" w14:textId="77777777" w:rsidTr="00C77C6B">
        <w:tc>
          <w:tcPr>
            <w:tcW w:w="2835" w:type="dxa"/>
            <w:gridSpan w:val="2"/>
            <w:tcBorders>
              <w:top w:val="single" w:sz="4" w:space="0" w:color="auto"/>
              <w:bottom w:val="single" w:sz="4" w:space="0" w:color="auto"/>
            </w:tcBorders>
            <w:shd w:val="clear" w:color="auto" w:fill="B0E3F0"/>
          </w:tcPr>
          <w:p w14:paraId="40F599A6" w14:textId="77777777" w:rsidR="001F3BC6" w:rsidRPr="00B27CC9" w:rsidRDefault="001F3BC6" w:rsidP="00727756">
            <w:pPr>
              <w:pStyle w:val="ReportTableHeader"/>
              <w:jc w:val="left"/>
            </w:pPr>
            <w:r>
              <w:t>Susceptibility of receptor</w:t>
            </w:r>
          </w:p>
        </w:tc>
        <w:tc>
          <w:tcPr>
            <w:tcW w:w="2694" w:type="dxa"/>
            <w:gridSpan w:val="2"/>
            <w:tcBorders>
              <w:top w:val="single" w:sz="4" w:space="0" w:color="auto"/>
              <w:bottom w:val="single" w:sz="4" w:space="0" w:color="auto"/>
            </w:tcBorders>
            <w:shd w:val="clear" w:color="auto" w:fill="B0E3F0"/>
          </w:tcPr>
          <w:p w14:paraId="29144EFF" w14:textId="77777777" w:rsidR="001F3BC6" w:rsidRPr="00B27CC9" w:rsidRDefault="001F3BC6" w:rsidP="00727756">
            <w:pPr>
              <w:pStyle w:val="ReportTableHeader"/>
              <w:jc w:val="left"/>
            </w:pPr>
            <w:r>
              <w:t>Value attached to the landscape</w:t>
            </w:r>
          </w:p>
        </w:tc>
        <w:tc>
          <w:tcPr>
            <w:tcW w:w="3543" w:type="dxa"/>
            <w:gridSpan w:val="2"/>
            <w:tcBorders>
              <w:top w:val="single" w:sz="4" w:space="0" w:color="auto"/>
              <w:bottom w:val="single" w:sz="4" w:space="0" w:color="auto"/>
            </w:tcBorders>
            <w:shd w:val="clear" w:color="auto" w:fill="B0E3F0"/>
          </w:tcPr>
          <w:p w14:paraId="0B275060" w14:textId="77777777" w:rsidR="001F3BC6" w:rsidRPr="00B27CC9" w:rsidRDefault="001F3BC6" w:rsidP="00727756">
            <w:pPr>
              <w:pStyle w:val="ReportTableHeader"/>
              <w:jc w:val="left"/>
            </w:pPr>
            <w:r>
              <w:t>Sensitivity of the receptor</w:t>
            </w:r>
          </w:p>
        </w:tc>
      </w:tr>
      <w:tr w:rsidR="001F3BC6" w:rsidRPr="00B27CC9" w14:paraId="2FBC0634" w14:textId="77777777" w:rsidTr="00C77C6B">
        <w:trPr>
          <w:trHeight w:val="752"/>
        </w:trPr>
        <w:tc>
          <w:tcPr>
            <w:tcW w:w="2835" w:type="dxa"/>
            <w:gridSpan w:val="2"/>
            <w:tcBorders>
              <w:top w:val="single" w:sz="4" w:space="0" w:color="auto"/>
              <w:bottom w:val="single" w:sz="4" w:space="0" w:color="auto"/>
            </w:tcBorders>
          </w:tcPr>
          <w:p w14:paraId="724E0EEA" w14:textId="77777777" w:rsidR="001F3BC6" w:rsidRPr="00B27CC9" w:rsidRDefault="001F3BC6" w:rsidP="00CA29B8">
            <w:pPr>
              <w:pStyle w:val="ReportTableText"/>
              <w:jc w:val="center"/>
            </w:pPr>
            <w:r>
              <w:t>Medium</w:t>
            </w:r>
          </w:p>
        </w:tc>
        <w:tc>
          <w:tcPr>
            <w:tcW w:w="2694" w:type="dxa"/>
            <w:gridSpan w:val="2"/>
            <w:tcBorders>
              <w:top w:val="single" w:sz="4" w:space="0" w:color="auto"/>
              <w:bottom w:val="single" w:sz="4" w:space="0" w:color="auto"/>
            </w:tcBorders>
          </w:tcPr>
          <w:p w14:paraId="379F2051" w14:textId="77777777" w:rsidR="001F3BC6" w:rsidRPr="00B27CC9" w:rsidRDefault="001F3BC6" w:rsidP="00727756">
            <w:pPr>
              <w:pStyle w:val="ReportTableText"/>
              <w:jc w:val="center"/>
            </w:pPr>
            <w:r>
              <w:t>Regional</w:t>
            </w:r>
          </w:p>
        </w:tc>
        <w:tc>
          <w:tcPr>
            <w:tcW w:w="3543" w:type="dxa"/>
            <w:gridSpan w:val="2"/>
            <w:tcBorders>
              <w:top w:val="single" w:sz="4" w:space="0" w:color="auto"/>
              <w:bottom w:val="single" w:sz="4" w:space="0" w:color="auto"/>
            </w:tcBorders>
          </w:tcPr>
          <w:p w14:paraId="6EA7A042" w14:textId="77777777" w:rsidR="001F3BC6" w:rsidRPr="00B27CC9" w:rsidRDefault="001F3BC6" w:rsidP="00727756">
            <w:pPr>
              <w:pStyle w:val="ReportTableText"/>
              <w:jc w:val="center"/>
            </w:pPr>
            <w:r>
              <w:t>Medium</w:t>
            </w:r>
          </w:p>
        </w:tc>
      </w:tr>
      <w:tr w:rsidR="001F3BC6" w:rsidRPr="00B27CC9" w14:paraId="1F77746A" w14:textId="77777777" w:rsidTr="00C77C6B">
        <w:trPr>
          <w:trHeight w:val="718"/>
        </w:trPr>
        <w:tc>
          <w:tcPr>
            <w:tcW w:w="1418" w:type="dxa"/>
            <w:tcBorders>
              <w:top w:val="single" w:sz="4" w:space="0" w:color="auto"/>
              <w:bottom w:val="single" w:sz="4" w:space="0" w:color="auto"/>
            </w:tcBorders>
            <w:shd w:val="clear" w:color="auto" w:fill="B0E3F0"/>
          </w:tcPr>
          <w:p w14:paraId="5B46C70A" w14:textId="77777777" w:rsidR="001F3BC6" w:rsidRPr="00B27CC9" w:rsidRDefault="001F3BC6"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54EB5C8" w14:textId="77777777" w:rsidR="001F3BC6" w:rsidRPr="00B27CC9" w:rsidRDefault="001F3BC6" w:rsidP="00727756">
            <w:pPr>
              <w:pStyle w:val="ReportTableHeader"/>
            </w:pPr>
            <w:r>
              <w:t>Extent</w:t>
            </w:r>
          </w:p>
        </w:tc>
        <w:tc>
          <w:tcPr>
            <w:tcW w:w="1418" w:type="dxa"/>
            <w:tcBorders>
              <w:top w:val="single" w:sz="4" w:space="0" w:color="auto"/>
              <w:bottom w:val="single" w:sz="4" w:space="0" w:color="auto"/>
            </w:tcBorders>
            <w:shd w:val="clear" w:color="auto" w:fill="B0E3F0"/>
          </w:tcPr>
          <w:p w14:paraId="77A089C0" w14:textId="77777777" w:rsidR="001F3BC6" w:rsidRPr="00B27CC9" w:rsidRDefault="001F3BC6" w:rsidP="00727756">
            <w:pPr>
              <w:pStyle w:val="ReportTableHeader"/>
            </w:pPr>
            <w:r>
              <w:t xml:space="preserve">Stage 1 result </w:t>
            </w:r>
          </w:p>
        </w:tc>
        <w:tc>
          <w:tcPr>
            <w:tcW w:w="1276" w:type="dxa"/>
            <w:tcBorders>
              <w:top w:val="single" w:sz="4" w:space="0" w:color="auto"/>
              <w:bottom w:val="single" w:sz="4" w:space="0" w:color="auto"/>
            </w:tcBorders>
            <w:shd w:val="clear" w:color="auto" w:fill="B0E3F0"/>
          </w:tcPr>
          <w:p w14:paraId="64D1919E" w14:textId="77777777" w:rsidR="001F3BC6" w:rsidRPr="00B27CC9" w:rsidRDefault="001F3BC6" w:rsidP="00727756">
            <w:pPr>
              <w:pStyle w:val="ReportTableHeader"/>
            </w:pPr>
            <w:r>
              <w:t>Duration</w:t>
            </w:r>
          </w:p>
        </w:tc>
        <w:tc>
          <w:tcPr>
            <w:tcW w:w="1581" w:type="dxa"/>
            <w:tcBorders>
              <w:top w:val="single" w:sz="4" w:space="0" w:color="auto"/>
              <w:bottom w:val="single" w:sz="4" w:space="0" w:color="auto"/>
            </w:tcBorders>
            <w:shd w:val="clear" w:color="auto" w:fill="B0E3F0"/>
          </w:tcPr>
          <w:p w14:paraId="56CC58CD" w14:textId="77777777" w:rsidR="001F3BC6" w:rsidRPr="00B27CC9" w:rsidRDefault="001F3BC6" w:rsidP="00727756">
            <w:pPr>
              <w:pStyle w:val="ReportTableHeader"/>
            </w:pPr>
            <w:r>
              <w:t>Magnitude</w:t>
            </w:r>
          </w:p>
        </w:tc>
        <w:tc>
          <w:tcPr>
            <w:tcW w:w="1962" w:type="dxa"/>
            <w:tcBorders>
              <w:top w:val="single" w:sz="4" w:space="0" w:color="auto"/>
              <w:bottom w:val="single" w:sz="4" w:space="0" w:color="auto"/>
            </w:tcBorders>
            <w:shd w:val="clear" w:color="auto" w:fill="B0E3F0"/>
          </w:tcPr>
          <w:p w14:paraId="78779AB8" w14:textId="4A6DF98E" w:rsidR="001F3BC6" w:rsidRPr="00B27CC9" w:rsidRDefault="001F3BC6" w:rsidP="00727756">
            <w:pPr>
              <w:pStyle w:val="ReportTableHeader"/>
            </w:pPr>
            <w:r>
              <w:t>Significance of effect</w:t>
            </w:r>
          </w:p>
        </w:tc>
      </w:tr>
      <w:tr w:rsidR="001F3BC6" w:rsidRPr="00B27CC9" w14:paraId="264C7690" w14:textId="77777777" w:rsidTr="00C77C6B">
        <w:trPr>
          <w:trHeight w:val="688"/>
        </w:trPr>
        <w:tc>
          <w:tcPr>
            <w:tcW w:w="1418" w:type="dxa"/>
            <w:tcBorders>
              <w:top w:val="single" w:sz="4" w:space="0" w:color="auto"/>
              <w:bottom w:val="single" w:sz="4" w:space="0" w:color="auto"/>
            </w:tcBorders>
          </w:tcPr>
          <w:p w14:paraId="44B9CBD1" w14:textId="77777777" w:rsidR="001F3BC6" w:rsidRPr="00B27CC9" w:rsidRDefault="001F3BC6" w:rsidP="00CA29B8">
            <w:pPr>
              <w:pStyle w:val="ReportTableText"/>
              <w:jc w:val="center"/>
            </w:pPr>
            <w:r>
              <w:t>Negligible</w:t>
            </w:r>
          </w:p>
        </w:tc>
        <w:tc>
          <w:tcPr>
            <w:tcW w:w="1417" w:type="dxa"/>
            <w:tcBorders>
              <w:top w:val="single" w:sz="4" w:space="0" w:color="auto"/>
              <w:bottom w:val="single" w:sz="4" w:space="0" w:color="auto"/>
            </w:tcBorders>
          </w:tcPr>
          <w:p w14:paraId="26CCEB71" w14:textId="77777777" w:rsidR="001F3BC6" w:rsidRPr="00B27CC9" w:rsidRDefault="001F3BC6" w:rsidP="00CA29B8">
            <w:pPr>
              <w:pStyle w:val="ReportTableText"/>
              <w:jc w:val="center"/>
            </w:pPr>
            <w:r>
              <w:t>Limited</w:t>
            </w:r>
          </w:p>
        </w:tc>
        <w:tc>
          <w:tcPr>
            <w:tcW w:w="1418" w:type="dxa"/>
            <w:tcBorders>
              <w:top w:val="single" w:sz="4" w:space="0" w:color="auto"/>
              <w:bottom w:val="single" w:sz="4" w:space="0" w:color="auto"/>
            </w:tcBorders>
          </w:tcPr>
          <w:p w14:paraId="1E7111B7" w14:textId="77777777" w:rsidR="001F3BC6" w:rsidRPr="00B27CC9" w:rsidRDefault="001F3BC6" w:rsidP="00727756">
            <w:pPr>
              <w:pStyle w:val="ReportTableText"/>
            </w:pPr>
            <w:r>
              <w:t>Negligible</w:t>
            </w:r>
          </w:p>
        </w:tc>
        <w:tc>
          <w:tcPr>
            <w:tcW w:w="1276" w:type="dxa"/>
            <w:tcBorders>
              <w:top w:val="single" w:sz="4" w:space="0" w:color="auto"/>
              <w:bottom w:val="single" w:sz="4" w:space="0" w:color="auto"/>
            </w:tcBorders>
          </w:tcPr>
          <w:p w14:paraId="72C14DC7" w14:textId="77777777" w:rsidR="001F3BC6" w:rsidRPr="00B27CC9" w:rsidRDefault="001F3BC6" w:rsidP="00727756">
            <w:pPr>
              <w:pStyle w:val="ReportTableText"/>
              <w:jc w:val="center"/>
            </w:pPr>
            <w:r>
              <w:t>Permanent</w:t>
            </w:r>
          </w:p>
        </w:tc>
        <w:tc>
          <w:tcPr>
            <w:tcW w:w="1581" w:type="dxa"/>
            <w:tcBorders>
              <w:top w:val="single" w:sz="4" w:space="0" w:color="auto"/>
              <w:bottom w:val="single" w:sz="4" w:space="0" w:color="auto"/>
            </w:tcBorders>
          </w:tcPr>
          <w:p w14:paraId="7CD1C340" w14:textId="77777777" w:rsidR="001F3BC6" w:rsidRPr="00B27CC9" w:rsidRDefault="001F3BC6" w:rsidP="00727756">
            <w:pPr>
              <w:pStyle w:val="ReportTableText"/>
              <w:jc w:val="center"/>
            </w:pPr>
            <w:r>
              <w:t>Negligible</w:t>
            </w:r>
          </w:p>
        </w:tc>
        <w:tc>
          <w:tcPr>
            <w:tcW w:w="1962" w:type="dxa"/>
            <w:tcBorders>
              <w:top w:val="single" w:sz="4" w:space="0" w:color="auto"/>
              <w:bottom w:val="single" w:sz="4" w:space="0" w:color="auto"/>
            </w:tcBorders>
          </w:tcPr>
          <w:p w14:paraId="163C671D" w14:textId="0B874479" w:rsidR="001F3BC6" w:rsidRPr="00B27CC9" w:rsidRDefault="001F3BC6" w:rsidP="00727756">
            <w:pPr>
              <w:pStyle w:val="ReportTableText"/>
              <w:jc w:val="center"/>
            </w:pPr>
            <w:r>
              <w:t>Minor</w:t>
            </w:r>
            <w:r w:rsidR="00CA29B8">
              <w:t>-</w:t>
            </w:r>
            <w:r>
              <w:t xml:space="preserve">Negligible </w:t>
            </w:r>
            <w:r w:rsidRPr="00DF75EF">
              <w:t>(not significant)</w:t>
            </w:r>
          </w:p>
        </w:tc>
      </w:tr>
      <w:tr w:rsidR="001F3BC6" w:rsidRPr="00B27CC9" w14:paraId="2051B9E3" w14:textId="77777777" w:rsidTr="00C77C6B">
        <w:trPr>
          <w:trHeight w:val="430"/>
        </w:trPr>
        <w:tc>
          <w:tcPr>
            <w:tcW w:w="9072" w:type="dxa"/>
            <w:gridSpan w:val="6"/>
            <w:tcBorders>
              <w:top w:val="single" w:sz="4" w:space="0" w:color="auto"/>
              <w:bottom w:val="single" w:sz="4" w:space="0" w:color="auto"/>
            </w:tcBorders>
            <w:shd w:val="clear" w:color="auto" w:fill="B0E3F0"/>
          </w:tcPr>
          <w:p w14:paraId="5E6D4089" w14:textId="77777777" w:rsidR="001F3BC6" w:rsidRPr="00B27CC9" w:rsidRDefault="001F3BC6" w:rsidP="00727756">
            <w:pPr>
              <w:pStyle w:val="ReportTableHeader"/>
              <w:jc w:val="left"/>
            </w:pPr>
            <w:r>
              <w:t>Description of effects</w:t>
            </w:r>
          </w:p>
        </w:tc>
      </w:tr>
      <w:tr w:rsidR="001F3BC6" w:rsidRPr="00B27CC9" w14:paraId="3F583A01" w14:textId="77777777" w:rsidTr="00C77C6B">
        <w:trPr>
          <w:trHeight w:val="274"/>
        </w:trPr>
        <w:tc>
          <w:tcPr>
            <w:tcW w:w="9072" w:type="dxa"/>
            <w:gridSpan w:val="6"/>
            <w:tcBorders>
              <w:top w:val="single" w:sz="4" w:space="0" w:color="auto"/>
            </w:tcBorders>
          </w:tcPr>
          <w:p w14:paraId="7A550570" w14:textId="5B6E7274" w:rsidR="001F3BC6" w:rsidRDefault="001F3BC6" w:rsidP="00727756">
            <w:pPr>
              <w:pStyle w:val="ReportTableText"/>
            </w:pPr>
            <w:r w:rsidRPr="00250D0E">
              <w:rPr>
                <w:bCs/>
              </w:rPr>
              <w:t xml:space="preserve">This LCA </w:t>
            </w:r>
            <w:r w:rsidR="00CA25B3">
              <w:rPr>
                <w:bCs/>
              </w:rPr>
              <w:t>would</w:t>
            </w:r>
            <w:r w:rsidRPr="00250D0E">
              <w:rPr>
                <w:bCs/>
              </w:rPr>
              <w:t xml:space="preserve"> experience indirect effects only, </w:t>
            </w:r>
            <w:r>
              <w:rPr>
                <w:bCs/>
              </w:rPr>
              <w:t xml:space="preserve">as it is not a host character area. As shown by the ZTV, around the Bridgend area there is localised intervisibility with the Scheme. </w:t>
            </w:r>
            <w:r>
              <w:t xml:space="preserve">Occasional </w:t>
            </w:r>
            <w:r w:rsidRPr="00E66C17">
              <w:t>views out over the Teifi valley and estuary</w:t>
            </w:r>
            <w:r>
              <w:t xml:space="preserve"> are a key feature of this character area, however as the Scheme </w:t>
            </w:r>
            <w:r w:rsidR="00CA25B3">
              <w:t>would</w:t>
            </w:r>
            <w:r>
              <w:t xml:space="preserve"> be located in the context of the already urban area of Cardigan, it </w:t>
            </w:r>
            <w:r w:rsidR="00CA25B3">
              <w:t>would</w:t>
            </w:r>
            <w:r>
              <w:t xml:space="preserve"> not introduce new features into the character of the view, or affect the perceptual qualities of LCA4. </w:t>
            </w:r>
          </w:p>
          <w:p w14:paraId="2ABEA0EF" w14:textId="77777777" w:rsidR="001F3BC6" w:rsidRDefault="001F3BC6" w:rsidP="00727756">
            <w:pPr>
              <w:pStyle w:val="ReportTableText"/>
            </w:pPr>
          </w:p>
          <w:p w14:paraId="6E30C56A" w14:textId="6BDA0232" w:rsidR="001F3BC6" w:rsidRDefault="001F3BC6" w:rsidP="00727756">
            <w:pPr>
              <w:pStyle w:val="ReportTableText"/>
              <w:rPr>
                <w:bCs/>
              </w:rPr>
            </w:pPr>
            <w:r>
              <w:rPr>
                <w:bCs/>
              </w:rPr>
              <w:t>As such there would be a negligible scale of change over a limited extent of LCA4.</w:t>
            </w:r>
            <w:r w:rsidR="00E21AD3">
              <w:rPr>
                <w:bCs/>
              </w:rPr>
              <w:t xml:space="preserve"> The effect would be negative, and the duration permanent. </w:t>
            </w:r>
          </w:p>
          <w:p w14:paraId="3EF4D327" w14:textId="77777777" w:rsidR="00E16720" w:rsidRDefault="00E16720" w:rsidP="00727756">
            <w:pPr>
              <w:pStyle w:val="ReportTableText"/>
              <w:rPr>
                <w:bCs/>
              </w:rPr>
            </w:pPr>
          </w:p>
          <w:p w14:paraId="6012767B" w14:textId="0C88D124" w:rsidR="00C77C6B" w:rsidRPr="00C77C6B" w:rsidRDefault="00E16720" w:rsidP="006C0392">
            <w:pPr>
              <w:pStyle w:val="ReportTableText"/>
              <w:rPr>
                <w:bCs/>
              </w:rPr>
            </w:pPr>
            <w:r>
              <w:rPr>
                <w:bCs/>
              </w:rPr>
              <w:t>The effect on this receptor group during operation is deemed to be not significant, due to distance and lack of intervisibility limiting any indirect effects.</w:t>
            </w:r>
          </w:p>
        </w:tc>
      </w:tr>
    </w:tbl>
    <w:p w14:paraId="11DB6744" w14:textId="558497DE" w:rsidR="0033500F" w:rsidRDefault="0033500F" w:rsidP="00904654">
      <w:pPr>
        <w:pStyle w:val="Heading2"/>
      </w:pPr>
      <w:bookmarkStart w:id="7" w:name="_Toc224718421"/>
      <w:r>
        <w:lastRenderedPageBreak/>
        <w:t>Assessment of visual amenity impacts during construction</w:t>
      </w:r>
      <w:bookmarkEnd w:id="7"/>
    </w:p>
    <w:p w14:paraId="787D41A7" w14:textId="77777777"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3E926628"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784C9B7A" w14:textId="77777777" w:rsidR="00452CBB" w:rsidRPr="00B27CC9" w:rsidRDefault="00452CBB" w:rsidP="00727756">
            <w:pPr>
              <w:pStyle w:val="ReportTableHeader"/>
              <w:rPr>
                <w:b/>
                <w:bCs w:val="0"/>
              </w:rPr>
            </w:pPr>
            <w:r>
              <w:rPr>
                <w:b/>
              </w:rPr>
              <w:t>Visual receptor</w:t>
            </w:r>
          </w:p>
        </w:tc>
        <w:tc>
          <w:tcPr>
            <w:tcW w:w="4961" w:type="dxa"/>
            <w:gridSpan w:val="4"/>
          </w:tcPr>
          <w:p w14:paraId="2DF5823F" w14:textId="77777777" w:rsidR="00452CBB" w:rsidRDefault="00452CBB" w:rsidP="00727756">
            <w:pPr>
              <w:pStyle w:val="ReportTableHeader"/>
              <w:rPr>
                <w:b/>
                <w:bCs w:val="0"/>
              </w:rPr>
            </w:pPr>
            <w:r>
              <w:rPr>
                <w:b/>
              </w:rPr>
              <w:t>Viewpoints</w:t>
            </w:r>
          </w:p>
        </w:tc>
      </w:tr>
      <w:tr w:rsidR="00452CBB" w:rsidRPr="00B27CC9" w14:paraId="62695081" w14:textId="77777777" w:rsidTr="00727756">
        <w:trPr>
          <w:cantSplit/>
          <w:trHeight w:val="986"/>
        </w:trPr>
        <w:tc>
          <w:tcPr>
            <w:tcW w:w="4111" w:type="dxa"/>
            <w:gridSpan w:val="3"/>
            <w:tcBorders>
              <w:bottom w:val="single" w:sz="4" w:space="0" w:color="auto"/>
            </w:tcBorders>
          </w:tcPr>
          <w:p w14:paraId="1165DA03" w14:textId="3369E781" w:rsidR="00452CBB" w:rsidRPr="00B27CC9" w:rsidRDefault="00452CBB" w:rsidP="00727756">
            <w:pPr>
              <w:pStyle w:val="ReportTableText"/>
            </w:pPr>
            <w:r>
              <w:t>Residents of homes on the north bank of the Afon Teifi</w:t>
            </w:r>
            <w:r w:rsidR="00466FF2">
              <w:t xml:space="preserve"> (Church Street and Strand)</w:t>
            </w:r>
          </w:p>
        </w:tc>
        <w:tc>
          <w:tcPr>
            <w:tcW w:w="4961" w:type="dxa"/>
            <w:gridSpan w:val="4"/>
            <w:tcBorders>
              <w:bottom w:val="single" w:sz="4" w:space="0" w:color="auto"/>
            </w:tcBorders>
          </w:tcPr>
          <w:p w14:paraId="0B695187" w14:textId="77777777" w:rsidR="00452CBB" w:rsidRPr="00B27CC9" w:rsidRDefault="00452CBB" w:rsidP="00727756">
            <w:pPr>
              <w:pStyle w:val="ReportTableText"/>
              <w:jc w:val="center"/>
            </w:pPr>
            <w:r>
              <w:t xml:space="preserve">VP </w:t>
            </w:r>
            <w:r w:rsidRPr="00E93A35">
              <w:t xml:space="preserve">6: Gloster Row car park </w:t>
            </w:r>
          </w:p>
        </w:tc>
      </w:tr>
      <w:tr w:rsidR="00452CBB" w:rsidRPr="00B27CC9" w14:paraId="38F49DDB" w14:textId="77777777" w:rsidTr="00727756">
        <w:trPr>
          <w:cantSplit/>
        </w:trPr>
        <w:tc>
          <w:tcPr>
            <w:tcW w:w="2835" w:type="dxa"/>
            <w:gridSpan w:val="2"/>
            <w:tcBorders>
              <w:top w:val="single" w:sz="4" w:space="0" w:color="auto"/>
              <w:bottom w:val="single" w:sz="4" w:space="0" w:color="auto"/>
            </w:tcBorders>
            <w:shd w:val="clear" w:color="auto" w:fill="B0E3F0"/>
          </w:tcPr>
          <w:p w14:paraId="7D4241FF"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71EACB5F"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5788DF8A" w14:textId="77777777" w:rsidR="00452CBB" w:rsidRPr="00B27CC9" w:rsidRDefault="00452CBB" w:rsidP="00727756">
            <w:pPr>
              <w:pStyle w:val="ReportTableHeader"/>
            </w:pPr>
            <w:r>
              <w:t>Sensitivity of the receptor</w:t>
            </w:r>
          </w:p>
        </w:tc>
      </w:tr>
      <w:tr w:rsidR="00452CBB" w:rsidRPr="00B27CC9" w14:paraId="3DD7F3F8" w14:textId="77777777" w:rsidTr="00727756">
        <w:trPr>
          <w:cantSplit/>
          <w:trHeight w:val="752"/>
        </w:trPr>
        <w:tc>
          <w:tcPr>
            <w:tcW w:w="2835" w:type="dxa"/>
            <w:gridSpan w:val="2"/>
            <w:tcBorders>
              <w:top w:val="single" w:sz="4" w:space="0" w:color="auto"/>
              <w:bottom w:val="single" w:sz="4" w:space="0" w:color="auto"/>
            </w:tcBorders>
          </w:tcPr>
          <w:p w14:paraId="1B58A38B" w14:textId="77777777" w:rsidR="00452CBB" w:rsidRPr="00B27CC9" w:rsidRDefault="00452CBB" w:rsidP="00727756">
            <w:pPr>
              <w:pStyle w:val="ReportTableText"/>
              <w:jc w:val="center"/>
            </w:pPr>
            <w:r w:rsidRPr="00FD6AA4">
              <w:t>High</w:t>
            </w:r>
          </w:p>
        </w:tc>
        <w:tc>
          <w:tcPr>
            <w:tcW w:w="2694" w:type="dxa"/>
            <w:gridSpan w:val="3"/>
            <w:tcBorders>
              <w:top w:val="single" w:sz="4" w:space="0" w:color="auto"/>
              <w:bottom w:val="single" w:sz="4" w:space="0" w:color="auto"/>
            </w:tcBorders>
          </w:tcPr>
          <w:p w14:paraId="3286BBD3" w14:textId="77777777" w:rsidR="00452CBB" w:rsidRPr="00B27CC9" w:rsidRDefault="00452CBB" w:rsidP="00727756">
            <w:pPr>
              <w:pStyle w:val="ReportTableText"/>
              <w:jc w:val="center"/>
            </w:pPr>
            <w:r w:rsidRPr="00FD6AA4">
              <w:t>Community</w:t>
            </w:r>
          </w:p>
        </w:tc>
        <w:tc>
          <w:tcPr>
            <w:tcW w:w="3543" w:type="dxa"/>
            <w:gridSpan w:val="2"/>
            <w:tcBorders>
              <w:top w:val="single" w:sz="4" w:space="0" w:color="auto"/>
              <w:bottom w:val="single" w:sz="4" w:space="0" w:color="auto"/>
            </w:tcBorders>
          </w:tcPr>
          <w:p w14:paraId="75E06D8F" w14:textId="3729B710" w:rsidR="00452CBB" w:rsidRPr="00B27CC9" w:rsidRDefault="00452CBB" w:rsidP="00727756">
            <w:pPr>
              <w:pStyle w:val="ReportTableText"/>
              <w:jc w:val="center"/>
            </w:pPr>
            <w:r>
              <w:t>High</w:t>
            </w:r>
            <w:r w:rsidR="001F3C23">
              <w:t>-</w:t>
            </w:r>
            <w:r>
              <w:t>Medium</w:t>
            </w:r>
          </w:p>
        </w:tc>
      </w:tr>
      <w:tr w:rsidR="00452CBB" w:rsidRPr="00B27CC9" w14:paraId="54C5A072" w14:textId="77777777" w:rsidTr="00727756">
        <w:trPr>
          <w:cantSplit/>
          <w:trHeight w:val="718"/>
        </w:trPr>
        <w:tc>
          <w:tcPr>
            <w:tcW w:w="1418" w:type="dxa"/>
            <w:tcBorders>
              <w:top w:val="single" w:sz="4" w:space="0" w:color="auto"/>
              <w:bottom w:val="single" w:sz="4" w:space="0" w:color="auto"/>
            </w:tcBorders>
            <w:shd w:val="clear" w:color="auto" w:fill="B0E3F0"/>
          </w:tcPr>
          <w:p w14:paraId="20B75606"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346BF15B"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2C170D59"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0B67C848"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277B276F"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3AA4866C" w14:textId="780BA70E" w:rsidR="00452CBB" w:rsidRPr="00B27CC9" w:rsidRDefault="00452CBB" w:rsidP="00727756">
            <w:pPr>
              <w:pStyle w:val="ReportTableHeader"/>
            </w:pPr>
            <w:r>
              <w:t>Significance of effect</w:t>
            </w:r>
          </w:p>
        </w:tc>
      </w:tr>
      <w:tr w:rsidR="00452CBB" w:rsidRPr="00B27CC9" w14:paraId="45DED86E" w14:textId="77777777" w:rsidTr="00727756">
        <w:trPr>
          <w:cantSplit/>
          <w:trHeight w:val="688"/>
        </w:trPr>
        <w:tc>
          <w:tcPr>
            <w:tcW w:w="1418" w:type="dxa"/>
            <w:tcBorders>
              <w:top w:val="single" w:sz="4" w:space="0" w:color="auto"/>
              <w:bottom w:val="single" w:sz="4" w:space="0" w:color="auto"/>
            </w:tcBorders>
          </w:tcPr>
          <w:p w14:paraId="3CA90CA2" w14:textId="5DE8B77B" w:rsidR="00452CBB" w:rsidRPr="00B27CC9" w:rsidRDefault="00744550" w:rsidP="00727756">
            <w:pPr>
              <w:pStyle w:val="ReportTableText"/>
              <w:jc w:val="center"/>
            </w:pPr>
            <w:r>
              <w:t>Large</w:t>
            </w:r>
          </w:p>
        </w:tc>
        <w:tc>
          <w:tcPr>
            <w:tcW w:w="1417" w:type="dxa"/>
            <w:tcBorders>
              <w:top w:val="single" w:sz="4" w:space="0" w:color="auto"/>
              <w:bottom w:val="single" w:sz="4" w:space="0" w:color="auto"/>
            </w:tcBorders>
          </w:tcPr>
          <w:p w14:paraId="3C5666D0" w14:textId="77777777" w:rsidR="00452CBB" w:rsidRPr="00B27CC9" w:rsidRDefault="00452CBB" w:rsidP="00727756">
            <w:pPr>
              <w:pStyle w:val="ReportTableText"/>
              <w:jc w:val="center"/>
            </w:pPr>
            <w:r>
              <w:t>Localised</w:t>
            </w:r>
          </w:p>
        </w:tc>
        <w:tc>
          <w:tcPr>
            <w:tcW w:w="1418" w:type="dxa"/>
            <w:gridSpan w:val="2"/>
            <w:tcBorders>
              <w:top w:val="single" w:sz="4" w:space="0" w:color="auto"/>
              <w:bottom w:val="single" w:sz="4" w:space="0" w:color="auto"/>
            </w:tcBorders>
          </w:tcPr>
          <w:p w14:paraId="59B309BC" w14:textId="77777777" w:rsidR="00452CBB" w:rsidRPr="00B27CC9" w:rsidRDefault="00452CBB" w:rsidP="00727756">
            <w:pPr>
              <w:pStyle w:val="ReportTableText"/>
              <w:jc w:val="center"/>
            </w:pPr>
            <w:r>
              <w:t>Moderate</w:t>
            </w:r>
          </w:p>
        </w:tc>
        <w:tc>
          <w:tcPr>
            <w:tcW w:w="1276" w:type="dxa"/>
            <w:tcBorders>
              <w:top w:val="single" w:sz="4" w:space="0" w:color="auto"/>
              <w:bottom w:val="single" w:sz="4" w:space="0" w:color="auto"/>
            </w:tcBorders>
          </w:tcPr>
          <w:p w14:paraId="448958C6"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641F77D9" w14:textId="77777777" w:rsidR="00452CBB" w:rsidRPr="00B27CC9" w:rsidRDefault="00452CBB" w:rsidP="00727756">
            <w:pPr>
              <w:pStyle w:val="ReportTableText"/>
              <w:jc w:val="center"/>
            </w:pPr>
            <w:r>
              <w:t>Moderate</w:t>
            </w:r>
          </w:p>
        </w:tc>
        <w:tc>
          <w:tcPr>
            <w:tcW w:w="1962" w:type="dxa"/>
            <w:tcBorders>
              <w:top w:val="single" w:sz="4" w:space="0" w:color="auto"/>
              <w:bottom w:val="single" w:sz="4" w:space="0" w:color="auto"/>
            </w:tcBorders>
          </w:tcPr>
          <w:p w14:paraId="2645AA75" w14:textId="5660C25E" w:rsidR="00452CBB" w:rsidRDefault="00452CBB" w:rsidP="00727756">
            <w:pPr>
              <w:pStyle w:val="ReportTableText"/>
              <w:jc w:val="center"/>
            </w:pPr>
            <w:r>
              <w:t>Major</w:t>
            </w:r>
            <w:r w:rsidR="00F62B1B">
              <w:t>-</w:t>
            </w:r>
            <w:r>
              <w:t>Moderate</w:t>
            </w:r>
          </w:p>
          <w:p w14:paraId="59A91030" w14:textId="7214C88E" w:rsidR="00452CBB" w:rsidRPr="00B27CC9" w:rsidRDefault="00452CBB" w:rsidP="00727756">
            <w:pPr>
              <w:pStyle w:val="ReportTableText"/>
              <w:jc w:val="center"/>
            </w:pPr>
            <w:r w:rsidRPr="001B4308">
              <w:t>(</w:t>
            </w:r>
            <w:r w:rsidRPr="001B4308">
              <w:rPr>
                <w:b/>
                <w:bCs/>
              </w:rPr>
              <w:t>significant</w:t>
            </w:r>
            <w:r w:rsidRPr="001B4308">
              <w:t>)</w:t>
            </w:r>
          </w:p>
        </w:tc>
      </w:tr>
      <w:tr w:rsidR="00452CBB" w:rsidRPr="00B27CC9" w14:paraId="58376AC6"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1121C962" w14:textId="77777777" w:rsidR="00452CBB" w:rsidRPr="00B27CC9" w:rsidRDefault="00452CBB" w:rsidP="00727756">
            <w:pPr>
              <w:pStyle w:val="ReportTableHeader"/>
            </w:pPr>
            <w:r>
              <w:t>Description of effects</w:t>
            </w:r>
          </w:p>
        </w:tc>
      </w:tr>
      <w:tr w:rsidR="00452CBB" w:rsidRPr="00B27CC9" w14:paraId="4B8E9C4F" w14:textId="77777777" w:rsidTr="00727756">
        <w:trPr>
          <w:cantSplit/>
          <w:trHeight w:val="2527"/>
        </w:trPr>
        <w:tc>
          <w:tcPr>
            <w:tcW w:w="9072" w:type="dxa"/>
            <w:gridSpan w:val="7"/>
            <w:tcBorders>
              <w:top w:val="single" w:sz="4" w:space="0" w:color="auto"/>
            </w:tcBorders>
          </w:tcPr>
          <w:p w14:paraId="35B9E2D7" w14:textId="77777777" w:rsidR="00111431" w:rsidRDefault="00452CBB" w:rsidP="00727756">
            <w:pPr>
              <w:pStyle w:val="ReportTableText"/>
            </w:pPr>
            <w:r>
              <w:t xml:space="preserve">The scale of change during construction is judged as </w:t>
            </w:r>
            <w:r w:rsidR="00744550">
              <w:t>large</w:t>
            </w:r>
            <w:r>
              <w:t>.</w:t>
            </w:r>
            <w:r w:rsidR="00CC0E25">
              <w:t xml:space="preserve"> </w:t>
            </w:r>
            <w:r w:rsidRPr="00FD6BF3">
              <w:t xml:space="preserve">Residents </w:t>
            </w:r>
            <w:r w:rsidR="00CA25B3">
              <w:t>would</w:t>
            </w:r>
            <w:r>
              <w:t xml:space="preserve"> </w:t>
            </w:r>
            <w:r w:rsidRPr="00FD6BF3">
              <w:t>experience close views of construction machinery</w:t>
            </w:r>
            <w:r>
              <w:t xml:space="preserve"> and</w:t>
            </w:r>
            <w:r w:rsidRPr="00FD6BF3">
              <w:t xml:space="preserve"> also potentially partial views of the temporary haul road</w:t>
            </w:r>
            <w:r>
              <w:t>, depending on how the work is screened</w:t>
            </w:r>
            <w:r w:rsidRPr="00FD6BF3">
              <w:t>.</w:t>
            </w:r>
            <w:r w:rsidR="00CC0E25">
              <w:t xml:space="preserve"> </w:t>
            </w:r>
            <w:r>
              <w:t xml:space="preserve">They </w:t>
            </w:r>
            <w:r w:rsidR="00CA25B3">
              <w:t>would</w:t>
            </w:r>
            <w:r>
              <w:t xml:space="preserve"> also have views of the unclad sheet pile flood defence before the final finish is applied.</w:t>
            </w:r>
            <w:r w:rsidR="00CC0E25">
              <w:t xml:space="preserve"> </w:t>
            </w:r>
            <w:r w:rsidR="00161E4E" w:rsidRPr="00161E4E">
              <w:t xml:space="preserve">Parts of Gloster Row car park </w:t>
            </w:r>
            <w:r w:rsidR="00CA25B3">
              <w:t>would</w:t>
            </w:r>
            <w:r w:rsidR="00161E4E" w:rsidRPr="00161E4E">
              <w:t xml:space="preserve"> be temporarily closed during construction, with site fencing demarking the separation of public and the works. </w:t>
            </w:r>
          </w:p>
          <w:p w14:paraId="7EE5EA12" w14:textId="77777777" w:rsidR="00111431" w:rsidRDefault="00452CBB" w:rsidP="00727756">
            <w:pPr>
              <w:pStyle w:val="ReportTableText"/>
            </w:pPr>
            <w:r>
              <w:t>Views</w:t>
            </w:r>
            <w:r w:rsidRPr="00FD6BF3">
              <w:t xml:space="preserve"> </w:t>
            </w:r>
            <w:r w:rsidR="00CA25B3">
              <w:t>would</w:t>
            </w:r>
            <w:r w:rsidRPr="00FD6BF3">
              <w:t xml:space="preserve"> be constantly changing.</w:t>
            </w:r>
            <w:r w:rsidR="00CC0E25">
              <w:t xml:space="preserve"> </w:t>
            </w:r>
            <w:r w:rsidR="00864F3B">
              <w:t xml:space="preserve">The </w:t>
            </w:r>
            <w:r w:rsidR="00CB2A1F">
              <w:t xml:space="preserve">construction work would </w:t>
            </w:r>
            <w:r w:rsidR="00864F3B">
              <w:t>occupy most of the horizontal field of view</w:t>
            </w:r>
            <w:r>
              <w:t>.</w:t>
            </w:r>
            <w:r w:rsidR="00CC0E25">
              <w:t xml:space="preserve"> </w:t>
            </w:r>
            <w:r>
              <w:t xml:space="preserve">There </w:t>
            </w:r>
            <w:r w:rsidR="00CA25B3">
              <w:t>would</w:t>
            </w:r>
            <w:r>
              <w:t xml:space="preserve"> be oblique views of the southern compound on the south bank of the river.</w:t>
            </w:r>
            <w:r w:rsidR="00E34939">
              <w:t xml:space="preserve"> </w:t>
            </w:r>
          </w:p>
          <w:p w14:paraId="61081448" w14:textId="65B22943" w:rsidR="00452CBB" w:rsidRDefault="00E34939" w:rsidP="00727756">
            <w:pPr>
              <w:pStyle w:val="ReportTableText"/>
            </w:pPr>
            <w:r>
              <w:t xml:space="preserve">Although </w:t>
            </w:r>
            <w:r w:rsidR="00590EA0">
              <w:t>residents of</w:t>
            </w:r>
            <w:r>
              <w:t xml:space="preserve"> properties </w:t>
            </w:r>
            <w:r w:rsidR="00590EA0">
              <w:t xml:space="preserve">closest </w:t>
            </w:r>
            <w:r>
              <w:t xml:space="preserve">to the works on Church Street and Strand would experience this </w:t>
            </w:r>
            <w:r w:rsidR="00864F3B">
              <w:t xml:space="preserve">large </w:t>
            </w:r>
            <w:r>
              <w:t xml:space="preserve">scale of change, the extent of this </w:t>
            </w:r>
            <w:r w:rsidR="00864F3B">
              <w:t xml:space="preserve">large </w:t>
            </w:r>
            <w:r>
              <w:t xml:space="preserve">scale of change would be localised to only a few properties closest to or directly facing the works, with residents of other properties experiencing only a </w:t>
            </w:r>
            <w:r w:rsidR="00864F3B">
              <w:t xml:space="preserve">moderate or </w:t>
            </w:r>
            <w:r>
              <w:t xml:space="preserve">small scale of change. </w:t>
            </w:r>
            <w:r w:rsidR="00D36328">
              <w:t xml:space="preserve">For those residents </w:t>
            </w:r>
            <w:r w:rsidR="00EB3F6C">
              <w:t>most affected, the large scale of change and localised extent results in a stage 1 result of Moderate, albeit at the upper end of the Moderate band.</w:t>
            </w:r>
            <w:r w:rsidR="0001751D">
              <w:t xml:space="preserve"> </w:t>
            </w:r>
            <w:r w:rsidR="00EB3F6C">
              <w:t>For</w:t>
            </w:r>
            <w:r w:rsidR="00374D84">
              <w:t xml:space="preserve"> these receptors</w:t>
            </w:r>
            <w:r w:rsidR="00EB3F6C">
              <w:t xml:space="preserve"> at the upper end of the Moderate band</w:t>
            </w:r>
            <w:r w:rsidR="00374D84">
              <w:t xml:space="preserve">, the short term duration would not </w:t>
            </w:r>
            <w:r w:rsidR="00D8077A">
              <w:t>reduce</w:t>
            </w:r>
            <w:r w:rsidR="00374D84">
              <w:t xml:space="preserve"> the </w:t>
            </w:r>
            <w:r w:rsidR="00901A01">
              <w:t xml:space="preserve">magnitude of </w:t>
            </w:r>
            <w:r w:rsidR="002E577E">
              <w:t>effect</w:t>
            </w:r>
            <w:r w:rsidR="00901A01">
              <w:t>, which</w:t>
            </w:r>
            <w:r w:rsidR="00D8077A">
              <w:t xml:space="preserve"> would remain Moderate.</w:t>
            </w:r>
          </w:p>
          <w:p w14:paraId="0DFEECA5" w14:textId="77777777" w:rsidR="00452CBB" w:rsidRDefault="00452CBB" w:rsidP="00727756">
            <w:pPr>
              <w:pStyle w:val="ReportTableText"/>
            </w:pPr>
          </w:p>
          <w:p w14:paraId="0D6E59B6" w14:textId="5C78D139"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F62B1B">
              <w:rPr>
                <w:bCs/>
              </w:rPr>
              <w:t xml:space="preserve"> The change would be short-term, during the construction period only.</w:t>
            </w:r>
            <w:r w:rsidR="008739C9">
              <w:rPr>
                <w:bCs/>
              </w:rPr>
              <w:t xml:space="preserve"> </w:t>
            </w:r>
          </w:p>
          <w:p w14:paraId="7362590D" w14:textId="77777777" w:rsidR="008739C9" w:rsidRDefault="008739C9" w:rsidP="00727756">
            <w:pPr>
              <w:pStyle w:val="ReportTableText"/>
              <w:rPr>
                <w:bCs/>
              </w:rPr>
            </w:pPr>
          </w:p>
          <w:p w14:paraId="0739B779" w14:textId="3377C7BF" w:rsidR="008739C9" w:rsidRDefault="008739C9" w:rsidP="00727756">
            <w:pPr>
              <w:pStyle w:val="ReportTableText"/>
              <w:rPr>
                <w:bCs/>
              </w:rPr>
            </w:pPr>
            <w:r>
              <w:rPr>
                <w:bCs/>
              </w:rPr>
              <w:t>The effect on this receptor</w:t>
            </w:r>
            <w:r w:rsidR="0000320E">
              <w:rPr>
                <w:bCs/>
              </w:rPr>
              <w:t xml:space="preserve"> group</w:t>
            </w:r>
            <w:r>
              <w:rPr>
                <w:bCs/>
              </w:rPr>
              <w:t xml:space="preserve"> during construction is deemed to be significant, as the Scheme</w:t>
            </w:r>
            <w:r w:rsidR="0000320E">
              <w:rPr>
                <w:bCs/>
              </w:rPr>
              <w:t xml:space="preserve"> </w:t>
            </w:r>
            <w:r w:rsidR="00C15B3C">
              <w:rPr>
                <w:bCs/>
              </w:rPr>
              <w:t>would be readily visible in the foreground, occupying most of the receptors’ field of view</w:t>
            </w:r>
            <w:r w:rsidR="000D3C8C">
              <w:rPr>
                <w:bCs/>
              </w:rPr>
              <w:t xml:space="preserve"> and blocking existing views</w:t>
            </w:r>
            <w:r w:rsidR="00C15B3C">
              <w:rPr>
                <w:bCs/>
              </w:rPr>
              <w:t>.</w:t>
            </w:r>
          </w:p>
          <w:p w14:paraId="07C92B4B" w14:textId="310FDCE6" w:rsidR="00F62B1B" w:rsidRPr="00FD6BF3" w:rsidRDefault="00F62B1B" w:rsidP="00727756">
            <w:pPr>
              <w:pStyle w:val="ReportTableText"/>
            </w:pPr>
          </w:p>
        </w:tc>
      </w:tr>
    </w:tbl>
    <w:p w14:paraId="1F1B77C3" w14:textId="6714D39F"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2F6E50CB" w14:textId="74B18357"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2DBCC7A2"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7BCE3446"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30B869BA" w14:textId="77777777" w:rsidR="00452CBB" w:rsidRDefault="00452CBB" w:rsidP="00727756">
            <w:pPr>
              <w:pStyle w:val="ReportTableHeader"/>
              <w:rPr>
                <w:b/>
                <w:bCs w:val="0"/>
              </w:rPr>
            </w:pPr>
            <w:r>
              <w:rPr>
                <w:b/>
              </w:rPr>
              <w:t>Viewpoints</w:t>
            </w:r>
          </w:p>
        </w:tc>
      </w:tr>
      <w:tr w:rsidR="00452CBB" w:rsidRPr="00B27CC9" w14:paraId="1A8B5E03" w14:textId="77777777" w:rsidTr="00727756">
        <w:trPr>
          <w:cantSplit/>
          <w:trHeight w:val="986"/>
        </w:trPr>
        <w:tc>
          <w:tcPr>
            <w:tcW w:w="4111" w:type="dxa"/>
            <w:gridSpan w:val="3"/>
            <w:tcBorders>
              <w:bottom w:val="single" w:sz="4" w:space="0" w:color="auto"/>
            </w:tcBorders>
          </w:tcPr>
          <w:p w14:paraId="3E435B22" w14:textId="490C3E05" w:rsidR="00452CBB" w:rsidRPr="00B27CC9" w:rsidRDefault="002644E7" w:rsidP="00727756">
            <w:pPr>
              <w:pStyle w:val="ReportTableText"/>
            </w:pPr>
            <w:r>
              <w:t>Indoor u</w:t>
            </w:r>
            <w:r w:rsidR="005501F4">
              <w:t xml:space="preserve">sers of </w:t>
            </w:r>
            <w:r w:rsidR="00452CBB">
              <w:t>building</w:t>
            </w:r>
            <w:r w:rsidR="00BF6D6F">
              <w:t>s</w:t>
            </w:r>
            <w:r w:rsidR="00452CBB">
              <w:t xml:space="preserve"> on the north bank of the Afon Teifi</w:t>
            </w:r>
            <w:r w:rsidR="009C536D">
              <w:t xml:space="preserve"> (indoor workers)</w:t>
            </w:r>
          </w:p>
        </w:tc>
        <w:tc>
          <w:tcPr>
            <w:tcW w:w="4961" w:type="dxa"/>
            <w:gridSpan w:val="4"/>
            <w:tcBorders>
              <w:bottom w:val="single" w:sz="4" w:space="0" w:color="auto"/>
            </w:tcBorders>
          </w:tcPr>
          <w:p w14:paraId="390BF38E" w14:textId="77777777" w:rsidR="00452CBB" w:rsidRPr="00B27CC9" w:rsidRDefault="00452CBB" w:rsidP="00727756">
            <w:pPr>
              <w:pStyle w:val="ReportTableText"/>
            </w:pPr>
            <w:r>
              <w:t xml:space="preserve">VP </w:t>
            </w:r>
            <w:r w:rsidRPr="00E93A35">
              <w:t>6: Gloster Row car park</w:t>
            </w:r>
          </w:p>
        </w:tc>
      </w:tr>
      <w:tr w:rsidR="00452CBB" w:rsidRPr="00B27CC9" w14:paraId="45F93A23" w14:textId="77777777" w:rsidTr="00727756">
        <w:trPr>
          <w:cantSplit/>
        </w:trPr>
        <w:tc>
          <w:tcPr>
            <w:tcW w:w="2835" w:type="dxa"/>
            <w:gridSpan w:val="2"/>
            <w:tcBorders>
              <w:top w:val="single" w:sz="4" w:space="0" w:color="auto"/>
              <w:bottom w:val="single" w:sz="4" w:space="0" w:color="auto"/>
            </w:tcBorders>
            <w:shd w:val="clear" w:color="auto" w:fill="B0E3F0"/>
          </w:tcPr>
          <w:p w14:paraId="6FA2613E"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437984A7"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27E2E1B2" w14:textId="77777777" w:rsidR="00452CBB" w:rsidRPr="00B27CC9" w:rsidRDefault="00452CBB" w:rsidP="00727756">
            <w:pPr>
              <w:pStyle w:val="ReportTableHeader"/>
            </w:pPr>
            <w:r>
              <w:t>Sensitivity of the receptor</w:t>
            </w:r>
          </w:p>
        </w:tc>
      </w:tr>
      <w:tr w:rsidR="00452CBB" w:rsidRPr="00B27CC9" w14:paraId="171428E5" w14:textId="77777777" w:rsidTr="00727756">
        <w:trPr>
          <w:cantSplit/>
          <w:trHeight w:val="752"/>
        </w:trPr>
        <w:tc>
          <w:tcPr>
            <w:tcW w:w="2835" w:type="dxa"/>
            <w:gridSpan w:val="2"/>
            <w:tcBorders>
              <w:top w:val="single" w:sz="4" w:space="0" w:color="auto"/>
              <w:bottom w:val="single" w:sz="4" w:space="0" w:color="auto"/>
            </w:tcBorders>
          </w:tcPr>
          <w:p w14:paraId="05382DB4" w14:textId="77777777" w:rsidR="00452CBB" w:rsidRPr="00B27CC9" w:rsidRDefault="00452CBB" w:rsidP="00727756">
            <w:pPr>
              <w:pStyle w:val="ReportTableText"/>
              <w:jc w:val="center"/>
            </w:pPr>
            <w:r>
              <w:t>Low</w:t>
            </w:r>
          </w:p>
        </w:tc>
        <w:tc>
          <w:tcPr>
            <w:tcW w:w="2694" w:type="dxa"/>
            <w:gridSpan w:val="3"/>
            <w:tcBorders>
              <w:top w:val="single" w:sz="4" w:space="0" w:color="auto"/>
              <w:bottom w:val="single" w:sz="4" w:space="0" w:color="auto"/>
            </w:tcBorders>
          </w:tcPr>
          <w:p w14:paraId="573E15D3" w14:textId="77777777" w:rsidR="00452CBB" w:rsidRPr="00B27CC9" w:rsidRDefault="00452CBB" w:rsidP="00727756">
            <w:pPr>
              <w:pStyle w:val="ReportTableText"/>
              <w:jc w:val="center"/>
            </w:pPr>
            <w:r>
              <w:t>Community</w:t>
            </w:r>
          </w:p>
        </w:tc>
        <w:tc>
          <w:tcPr>
            <w:tcW w:w="3543" w:type="dxa"/>
            <w:gridSpan w:val="2"/>
            <w:tcBorders>
              <w:top w:val="single" w:sz="4" w:space="0" w:color="auto"/>
              <w:bottom w:val="single" w:sz="4" w:space="0" w:color="auto"/>
            </w:tcBorders>
          </w:tcPr>
          <w:p w14:paraId="03D82BC7" w14:textId="77777777" w:rsidR="00452CBB" w:rsidRPr="00B27CC9" w:rsidRDefault="00452CBB" w:rsidP="00727756">
            <w:pPr>
              <w:pStyle w:val="ReportTableText"/>
              <w:jc w:val="center"/>
            </w:pPr>
            <w:r>
              <w:t>Low</w:t>
            </w:r>
          </w:p>
        </w:tc>
      </w:tr>
      <w:tr w:rsidR="00452CBB" w:rsidRPr="00B27CC9" w14:paraId="05D10336" w14:textId="77777777" w:rsidTr="00727756">
        <w:trPr>
          <w:cantSplit/>
          <w:trHeight w:val="718"/>
        </w:trPr>
        <w:tc>
          <w:tcPr>
            <w:tcW w:w="1418" w:type="dxa"/>
            <w:tcBorders>
              <w:top w:val="single" w:sz="4" w:space="0" w:color="auto"/>
              <w:bottom w:val="single" w:sz="4" w:space="0" w:color="auto"/>
            </w:tcBorders>
            <w:shd w:val="clear" w:color="auto" w:fill="B0E3F0"/>
          </w:tcPr>
          <w:p w14:paraId="7B71841F"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CE69C89"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4610169A"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723FDBD2"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16E10B3E"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5278F80E" w14:textId="2235C257" w:rsidR="00452CBB" w:rsidRPr="00B27CC9" w:rsidRDefault="00452CBB" w:rsidP="00727756">
            <w:pPr>
              <w:pStyle w:val="ReportTableHeader"/>
            </w:pPr>
            <w:r>
              <w:t>Significance of effect</w:t>
            </w:r>
          </w:p>
        </w:tc>
      </w:tr>
      <w:tr w:rsidR="00452CBB" w:rsidRPr="00B27CC9" w14:paraId="29BF264D" w14:textId="77777777" w:rsidTr="00727756">
        <w:trPr>
          <w:cantSplit/>
          <w:trHeight w:val="688"/>
        </w:trPr>
        <w:tc>
          <w:tcPr>
            <w:tcW w:w="1418" w:type="dxa"/>
            <w:tcBorders>
              <w:top w:val="single" w:sz="4" w:space="0" w:color="auto"/>
              <w:bottom w:val="single" w:sz="4" w:space="0" w:color="auto"/>
            </w:tcBorders>
          </w:tcPr>
          <w:p w14:paraId="3E74E517" w14:textId="77777777" w:rsidR="00452CBB" w:rsidRPr="00B27CC9" w:rsidRDefault="00452CBB" w:rsidP="00727756">
            <w:pPr>
              <w:pStyle w:val="ReportTableText"/>
              <w:jc w:val="center"/>
            </w:pPr>
            <w:r>
              <w:t>Large</w:t>
            </w:r>
          </w:p>
        </w:tc>
        <w:tc>
          <w:tcPr>
            <w:tcW w:w="1417" w:type="dxa"/>
            <w:tcBorders>
              <w:top w:val="single" w:sz="4" w:space="0" w:color="auto"/>
              <w:bottom w:val="single" w:sz="4" w:space="0" w:color="auto"/>
            </w:tcBorders>
          </w:tcPr>
          <w:p w14:paraId="25857F38" w14:textId="77777777" w:rsidR="00452CBB" w:rsidRPr="00B27CC9" w:rsidRDefault="00452CBB" w:rsidP="00727756">
            <w:pPr>
              <w:pStyle w:val="ReportTableText"/>
              <w:jc w:val="center"/>
            </w:pPr>
            <w:r>
              <w:t>Localised</w:t>
            </w:r>
          </w:p>
        </w:tc>
        <w:tc>
          <w:tcPr>
            <w:tcW w:w="1418" w:type="dxa"/>
            <w:gridSpan w:val="2"/>
            <w:tcBorders>
              <w:top w:val="single" w:sz="4" w:space="0" w:color="auto"/>
              <w:bottom w:val="single" w:sz="4" w:space="0" w:color="auto"/>
            </w:tcBorders>
          </w:tcPr>
          <w:p w14:paraId="0D6E5559" w14:textId="17F8E718" w:rsidR="00452CBB" w:rsidRPr="00B27CC9" w:rsidRDefault="00652E06" w:rsidP="00727756">
            <w:pPr>
              <w:pStyle w:val="ReportTableText"/>
              <w:jc w:val="center"/>
            </w:pPr>
            <w:r>
              <w:t>Moderate</w:t>
            </w:r>
          </w:p>
        </w:tc>
        <w:tc>
          <w:tcPr>
            <w:tcW w:w="1276" w:type="dxa"/>
            <w:tcBorders>
              <w:top w:val="single" w:sz="4" w:space="0" w:color="auto"/>
              <w:bottom w:val="single" w:sz="4" w:space="0" w:color="auto"/>
            </w:tcBorders>
          </w:tcPr>
          <w:p w14:paraId="5CCCEE2E"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3CDA330D" w14:textId="77777777" w:rsidR="00452CBB" w:rsidRPr="00B27CC9" w:rsidRDefault="00452CBB" w:rsidP="00727756">
            <w:pPr>
              <w:pStyle w:val="ReportTableText"/>
              <w:jc w:val="center"/>
            </w:pPr>
            <w:r>
              <w:t>Moderate</w:t>
            </w:r>
          </w:p>
        </w:tc>
        <w:tc>
          <w:tcPr>
            <w:tcW w:w="1962" w:type="dxa"/>
            <w:tcBorders>
              <w:top w:val="single" w:sz="4" w:space="0" w:color="auto"/>
              <w:bottom w:val="single" w:sz="4" w:space="0" w:color="auto"/>
            </w:tcBorders>
          </w:tcPr>
          <w:p w14:paraId="19E5597C" w14:textId="42C6304D" w:rsidR="00452CBB" w:rsidRDefault="00452CBB" w:rsidP="00727756">
            <w:pPr>
              <w:pStyle w:val="ReportTableText"/>
              <w:jc w:val="center"/>
            </w:pPr>
            <w:r>
              <w:t>Moderate</w:t>
            </w:r>
            <w:r w:rsidR="00652E06">
              <w:t>-</w:t>
            </w:r>
            <w:r>
              <w:t>Minor</w:t>
            </w:r>
          </w:p>
          <w:p w14:paraId="0EA6A2C5" w14:textId="77777777" w:rsidR="00452CBB" w:rsidRPr="00B27CC9" w:rsidRDefault="00452CBB" w:rsidP="00727756">
            <w:pPr>
              <w:pStyle w:val="ReportTableText"/>
              <w:jc w:val="center"/>
            </w:pPr>
            <w:r w:rsidRPr="00A55D24">
              <w:t>(not significant)</w:t>
            </w:r>
          </w:p>
        </w:tc>
      </w:tr>
      <w:tr w:rsidR="00452CBB" w:rsidRPr="00B27CC9" w14:paraId="4ECEED69"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252D1D6F" w14:textId="77777777" w:rsidR="00452CBB" w:rsidRPr="00B27CC9" w:rsidRDefault="00452CBB" w:rsidP="00727756">
            <w:pPr>
              <w:pStyle w:val="ReportTableHeader"/>
            </w:pPr>
            <w:r>
              <w:t>Description of effects</w:t>
            </w:r>
          </w:p>
        </w:tc>
      </w:tr>
      <w:tr w:rsidR="00452CBB" w:rsidRPr="00B27CC9" w14:paraId="3780BC04" w14:textId="77777777" w:rsidTr="00727756">
        <w:trPr>
          <w:cantSplit/>
          <w:trHeight w:val="2236"/>
        </w:trPr>
        <w:tc>
          <w:tcPr>
            <w:tcW w:w="9072" w:type="dxa"/>
            <w:gridSpan w:val="7"/>
            <w:tcBorders>
              <w:top w:val="single" w:sz="4" w:space="0" w:color="auto"/>
            </w:tcBorders>
          </w:tcPr>
          <w:p w14:paraId="7376B6EC" w14:textId="4350FA73" w:rsidR="00452CBB" w:rsidRDefault="00452CBB" w:rsidP="00727756">
            <w:pPr>
              <w:pStyle w:val="ReportTableText"/>
            </w:pPr>
            <w:r>
              <w:t>The scale of change during construction is judged as large.</w:t>
            </w:r>
            <w:r w:rsidR="00CC0E25">
              <w:t xml:space="preserve"> </w:t>
            </w:r>
            <w:r w:rsidR="002644E7">
              <w:t xml:space="preserve">Users of these buildings </w:t>
            </w:r>
            <w:r w:rsidR="00CA25B3">
              <w:t>would</w:t>
            </w:r>
            <w:r>
              <w:t xml:space="preserve"> </w:t>
            </w:r>
            <w:r w:rsidRPr="00FD6BF3">
              <w:t xml:space="preserve">experience </w:t>
            </w:r>
            <w:r>
              <w:t>immediate</w:t>
            </w:r>
            <w:r w:rsidRPr="00FD6BF3">
              <w:t xml:space="preserve"> views of construction machinery</w:t>
            </w:r>
            <w:r>
              <w:t>, hoardings or fencing and</w:t>
            </w:r>
            <w:r w:rsidRPr="00FD6BF3">
              <w:t xml:space="preserve"> </w:t>
            </w:r>
            <w:r>
              <w:t xml:space="preserve">potentially </w:t>
            </w:r>
            <w:r w:rsidRPr="00FD6BF3">
              <w:t>the temporary haul road.</w:t>
            </w:r>
            <w:r w:rsidR="00CC0E25">
              <w:t xml:space="preserve"> </w:t>
            </w:r>
            <w:r w:rsidRPr="00FD6BF3">
              <w:t>The field of view occupied</w:t>
            </w:r>
            <w:r>
              <w:t xml:space="preserve"> by construction works</w:t>
            </w:r>
            <w:r w:rsidRPr="00FD6BF3">
              <w:t xml:space="preserve"> </w:t>
            </w:r>
            <w:r w:rsidR="00CA25B3">
              <w:t>would</w:t>
            </w:r>
            <w:r w:rsidRPr="00FD6BF3">
              <w:t xml:space="preserve"> be</w:t>
            </w:r>
            <w:r>
              <w:t xml:space="preserve"> extensive. There </w:t>
            </w:r>
            <w:r w:rsidR="00CA25B3">
              <w:t>would</w:t>
            </w:r>
            <w:r>
              <w:t xml:space="preserve"> be oblique views of the southern compound on the south bank of the river. There </w:t>
            </w:r>
            <w:r w:rsidR="00CA25B3">
              <w:t>would</w:t>
            </w:r>
            <w:r>
              <w:t xml:space="preserve"> also be direct views of the unclad sheet pile flood defence before the final finish is applied.</w:t>
            </w:r>
            <w:r w:rsidR="00543597">
              <w:t xml:space="preserve"> The extent of this large scale of change would however be localised to only a few properties closest to or directly facing the works, resulting in a stage 1 result of Moderate</w:t>
            </w:r>
            <w:r w:rsidR="00D51743">
              <w:t>, albeit at the higher end of the Moderate band</w:t>
            </w:r>
            <w:r w:rsidR="00543597">
              <w:t xml:space="preserve">. </w:t>
            </w:r>
            <w:r w:rsidR="00EB31FD">
              <w:t>It is considered that for these receptors</w:t>
            </w:r>
            <w:r w:rsidR="00D51743">
              <w:t xml:space="preserve"> at the higher end of the Moderate</w:t>
            </w:r>
            <w:r w:rsidR="00A962F0">
              <w:t xml:space="preserve"> </w:t>
            </w:r>
            <w:r w:rsidR="00D51743">
              <w:t>band</w:t>
            </w:r>
            <w:r w:rsidR="00EB31FD">
              <w:t xml:space="preserve">, the short term duration would not </w:t>
            </w:r>
            <w:r w:rsidR="00A962F0">
              <w:t xml:space="preserve">be enough to </w:t>
            </w:r>
            <w:r w:rsidR="00EB31FD">
              <w:t>reduce the magnitude of effect, which would remain Moderate.</w:t>
            </w:r>
          </w:p>
          <w:p w14:paraId="2C547D83" w14:textId="77777777" w:rsidR="00452CBB" w:rsidRDefault="00452CBB" w:rsidP="00727756">
            <w:pPr>
              <w:pStyle w:val="ReportTableText"/>
            </w:pPr>
          </w:p>
          <w:p w14:paraId="10D53E4A" w14:textId="2098FDA9"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652E06">
              <w:rPr>
                <w:bCs/>
              </w:rPr>
              <w:t xml:space="preserve"> The change would be short-term, during the construction period only.</w:t>
            </w:r>
          </w:p>
          <w:p w14:paraId="685BE6DF" w14:textId="77777777" w:rsidR="009C536D" w:rsidRDefault="009C536D" w:rsidP="00727756">
            <w:pPr>
              <w:pStyle w:val="ReportTableText"/>
              <w:rPr>
                <w:bCs/>
              </w:rPr>
            </w:pPr>
          </w:p>
          <w:p w14:paraId="1D5083DB" w14:textId="189CF478" w:rsidR="009C536D" w:rsidRDefault="009C536D" w:rsidP="00727756">
            <w:pPr>
              <w:pStyle w:val="ReportTableText"/>
              <w:rPr>
                <w:bCs/>
              </w:rPr>
            </w:pPr>
            <w:r>
              <w:rPr>
                <w:bCs/>
              </w:rPr>
              <w:t xml:space="preserve">The effect on this receptor </w:t>
            </w:r>
            <w:r w:rsidR="009E712B">
              <w:rPr>
                <w:bCs/>
              </w:rPr>
              <w:t xml:space="preserve">group </w:t>
            </w:r>
            <w:r>
              <w:rPr>
                <w:bCs/>
              </w:rPr>
              <w:t xml:space="preserve">during construction is deemed to be not significant, </w:t>
            </w:r>
            <w:r w:rsidR="003407A5">
              <w:rPr>
                <w:bCs/>
              </w:rPr>
              <w:t xml:space="preserve">primarily because </w:t>
            </w:r>
            <w:r>
              <w:rPr>
                <w:bCs/>
              </w:rPr>
              <w:t>these receptors are judged to be of low sensitivity, engaged in an activity</w:t>
            </w:r>
            <w:r w:rsidR="00044E40">
              <w:rPr>
                <w:bCs/>
              </w:rPr>
              <w:t xml:space="preserve"> not related to their surrounding views.</w:t>
            </w:r>
            <w:r w:rsidR="00F20B6E">
              <w:rPr>
                <w:bCs/>
              </w:rPr>
              <w:t xml:space="preserve"> This reduces the overall Significance of effects when Magnitude and Sensitivity are combined.</w:t>
            </w:r>
          </w:p>
          <w:p w14:paraId="405FD525" w14:textId="2279C908" w:rsidR="00652E06" w:rsidRDefault="00652E06" w:rsidP="00727756">
            <w:pPr>
              <w:pStyle w:val="ReportTableText"/>
              <w:rPr>
                <w:b/>
              </w:rPr>
            </w:pPr>
          </w:p>
        </w:tc>
      </w:tr>
    </w:tbl>
    <w:p w14:paraId="505CB862" w14:textId="45B6CB1F"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2EE127BD" w14:textId="4A51808F" w:rsidR="00161E4E" w:rsidRDefault="00161E4E">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33BDD461" w14:textId="77777777" w:rsidR="001B3014" w:rsidRDefault="001B3014" w:rsidP="00452CBB">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1F66977B"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101A6F3B" w14:textId="77777777" w:rsidR="00452CBB" w:rsidRPr="00B27CC9" w:rsidRDefault="00452CBB" w:rsidP="00727756">
            <w:pPr>
              <w:pStyle w:val="ReportTableHeader"/>
              <w:rPr>
                <w:b/>
                <w:bCs w:val="0"/>
              </w:rPr>
            </w:pPr>
            <w:r>
              <w:rPr>
                <w:b/>
              </w:rPr>
              <w:t>Visual receptor</w:t>
            </w:r>
          </w:p>
        </w:tc>
        <w:tc>
          <w:tcPr>
            <w:tcW w:w="4961" w:type="dxa"/>
            <w:gridSpan w:val="4"/>
          </w:tcPr>
          <w:p w14:paraId="6129E5ED" w14:textId="77777777" w:rsidR="00452CBB" w:rsidRDefault="00452CBB" w:rsidP="00727756">
            <w:pPr>
              <w:pStyle w:val="ReportTableHeader"/>
              <w:rPr>
                <w:b/>
                <w:bCs w:val="0"/>
              </w:rPr>
            </w:pPr>
            <w:r>
              <w:rPr>
                <w:b/>
              </w:rPr>
              <w:t>Viewpoints</w:t>
            </w:r>
          </w:p>
        </w:tc>
      </w:tr>
      <w:tr w:rsidR="00452CBB" w:rsidRPr="00B27CC9" w14:paraId="1AA53D68" w14:textId="77777777" w:rsidTr="00727756">
        <w:trPr>
          <w:cantSplit/>
          <w:trHeight w:val="986"/>
        </w:trPr>
        <w:tc>
          <w:tcPr>
            <w:tcW w:w="4111" w:type="dxa"/>
            <w:gridSpan w:val="3"/>
            <w:tcBorders>
              <w:bottom w:val="single" w:sz="4" w:space="0" w:color="auto"/>
            </w:tcBorders>
          </w:tcPr>
          <w:p w14:paraId="3DCE101E" w14:textId="2847F558" w:rsidR="00452CBB" w:rsidRPr="00B27CC9" w:rsidRDefault="00452CBB" w:rsidP="00727756">
            <w:pPr>
              <w:pStyle w:val="ReportTableText"/>
            </w:pPr>
            <w:r>
              <w:t>Users of recreation</w:t>
            </w:r>
            <w:r w:rsidR="007C07B8">
              <w:t>al</w:t>
            </w:r>
            <w:r>
              <w:t xml:space="preserve"> open spaces on the north bank of the Afon Teifi</w:t>
            </w:r>
            <w:r w:rsidR="00402F52">
              <w:t xml:space="preserve"> (Old Foundry site and Gloster Row car park)</w:t>
            </w:r>
          </w:p>
        </w:tc>
        <w:tc>
          <w:tcPr>
            <w:tcW w:w="4961" w:type="dxa"/>
            <w:gridSpan w:val="4"/>
            <w:tcBorders>
              <w:bottom w:val="single" w:sz="4" w:space="0" w:color="auto"/>
            </w:tcBorders>
          </w:tcPr>
          <w:p w14:paraId="254D1ED9" w14:textId="77777777" w:rsidR="00452CBB" w:rsidRPr="00B27CC9" w:rsidRDefault="00452CBB" w:rsidP="00727756">
            <w:pPr>
              <w:pStyle w:val="ReportTableText"/>
            </w:pPr>
            <w:r>
              <w:t xml:space="preserve">VP </w:t>
            </w:r>
            <w:r w:rsidRPr="00E93A35">
              <w:t>6: Gloster Row car park</w:t>
            </w:r>
          </w:p>
        </w:tc>
      </w:tr>
      <w:tr w:rsidR="00452CBB" w:rsidRPr="00B27CC9" w14:paraId="6870F853" w14:textId="77777777" w:rsidTr="00727756">
        <w:trPr>
          <w:cantSplit/>
        </w:trPr>
        <w:tc>
          <w:tcPr>
            <w:tcW w:w="2835" w:type="dxa"/>
            <w:gridSpan w:val="2"/>
            <w:tcBorders>
              <w:top w:val="single" w:sz="4" w:space="0" w:color="auto"/>
              <w:bottom w:val="single" w:sz="4" w:space="0" w:color="auto"/>
            </w:tcBorders>
            <w:shd w:val="clear" w:color="auto" w:fill="B0E3F0"/>
          </w:tcPr>
          <w:p w14:paraId="503178B3"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4F05488"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62E78F4A" w14:textId="77777777" w:rsidR="00452CBB" w:rsidRPr="00B27CC9" w:rsidRDefault="00452CBB" w:rsidP="00727756">
            <w:pPr>
              <w:pStyle w:val="ReportTableHeader"/>
            </w:pPr>
            <w:r>
              <w:t>Sensitivity of the receptor</w:t>
            </w:r>
          </w:p>
        </w:tc>
      </w:tr>
      <w:tr w:rsidR="00452CBB" w:rsidRPr="00B27CC9" w14:paraId="1A850236" w14:textId="77777777" w:rsidTr="00727756">
        <w:trPr>
          <w:cantSplit/>
          <w:trHeight w:val="752"/>
        </w:trPr>
        <w:tc>
          <w:tcPr>
            <w:tcW w:w="2835" w:type="dxa"/>
            <w:gridSpan w:val="2"/>
            <w:tcBorders>
              <w:top w:val="single" w:sz="4" w:space="0" w:color="auto"/>
              <w:bottom w:val="single" w:sz="4" w:space="0" w:color="auto"/>
            </w:tcBorders>
          </w:tcPr>
          <w:p w14:paraId="50F37E50" w14:textId="77777777" w:rsidR="00452CBB" w:rsidRPr="00B27CC9" w:rsidRDefault="00452CBB" w:rsidP="00727756">
            <w:pPr>
              <w:pStyle w:val="ReportTableText"/>
              <w:jc w:val="center"/>
            </w:pPr>
            <w:r>
              <w:t>Medium</w:t>
            </w:r>
          </w:p>
        </w:tc>
        <w:tc>
          <w:tcPr>
            <w:tcW w:w="2694" w:type="dxa"/>
            <w:gridSpan w:val="3"/>
            <w:tcBorders>
              <w:top w:val="single" w:sz="4" w:space="0" w:color="auto"/>
              <w:bottom w:val="single" w:sz="4" w:space="0" w:color="auto"/>
            </w:tcBorders>
          </w:tcPr>
          <w:p w14:paraId="2841AE10" w14:textId="77777777" w:rsidR="00452CBB" w:rsidRPr="00B27CC9" w:rsidRDefault="00452CBB" w:rsidP="00727756">
            <w:pPr>
              <w:pStyle w:val="ReportTableText"/>
              <w:jc w:val="center"/>
            </w:pPr>
            <w:r>
              <w:t>Community</w:t>
            </w:r>
          </w:p>
        </w:tc>
        <w:tc>
          <w:tcPr>
            <w:tcW w:w="3543" w:type="dxa"/>
            <w:gridSpan w:val="2"/>
            <w:tcBorders>
              <w:top w:val="single" w:sz="4" w:space="0" w:color="auto"/>
              <w:bottom w:val="single" w:sz="4" w:space="0" w:color="auto"/>
            </w:tcBorders>
          </w:tcPr>
          <w:p w14:paraId="7ABF5DF9" w14:textId="77777777" w:rsidR="00452CBB" w:rsidRPr="00B27CC9" w:rsidRDefault="00452CBB" w:rsidP="00727756">
            <w:pPr>
              <w:pStyle w:val="ReportTableText"/>
              <w:jc w:val="center"/>
            </w:pPr>
            <w:r>
              <w:t>Medium</w:t>
            </w:r>
          </w:p>
        </w:tc>
      </w:tr>
      <w:tr w:rsidR="00452CBB" w:rsidRPr="00B27CC9" w14:paraId="3C873163" w14:textId="77777777" w:rsidTr="00727756">
        <w:trPr>
          <w:cantSplit/>
          <w:trHeight w:val="718"/>
        </w:trPr>
        <w:tc>
          <w:tcPr>
            <w:tcW w:w="1418" w:type="dxa"/>
            <w:tcBorders>
              <w:top w:val="single" w:sz="4" w:space="0" w:color="auto"/>
              <w:bottom w:val="single" w:sz="4" w:space="0" w:color="auto"/>
            </w:tcBorders>
            <w:shd w:val="clear" w:color="auto" w:fill="B0E3F0"/>
          </w:tcPr>
          <w:p w14:paraId="7BB282B1"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0A4CBF88"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3D5C885E"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21E84E53"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68118743"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037F0FA0" w14:textId="75B8BA73" w:rsidR="00452CBB" w:rsidRPr="00B27CC9" w:rsidRDefault="00452CBB" w:rsidP="00727756">
            <w:pPr>
              <w:pStyle w:val="ReportTableHeader"/>
            </w:pPr>
            <w:r>
              <w:t>Significance of effect</w:t>
            </w:r>
          </w:p>
        </w:tc>
      </w:tr>
      <w:tr w:rsidR="00452CBB" w:rsidRPr="00B27CC9" w14:paraId="4F5B47FD" w14:textId="77777777" w:rsidTr="00727756">
        <w:trPr>
          <w:cantSplit/>
          <w:trHeight w:val="688"/>
        </w:trPr>
        <w:tc>
          <w:tcPr>
            <w:tcW w:w="1418" w:type="dxa"/>
            <w:tcBorders>
              <w:top w:val="single" w:sz="4" w:space="0" w:color="auto"/>
              <w:bottom w:val="single" w:sz="4" w:space="0" w:color="auto"/>
            </w:tcBorders>
          </w:tcPr>
          <w:p w14:paraId="297E68A6" w14:textId="77777777" w:rsidR="00452CBB" w:rsidRPr="00B27CC9" w:rsidRDefault="00452CBB" w:rsidP="00727756">
            <w:pPr>
              <w:pStyle w:val="ReportTableText"/>
              <w:jc w:val="center"/>
            </w:pPr>
            <w:r>
              <w:t>Medium</w:t>
            </w:r>
          </w:p>
        </w:tc>
        <w:tc>
          <w:tcPr>
            <w:tcW w:w="1417" w:type="dxa"/>
            <w:tcBorders>
              <w:top w:val="single" w:sz="4" w:space="0" w:color="auto"/>
              <w:bottom w:val="single" w:sz="4" w:space="0" w:color="auto"/>
            </w:tcBorders>
          </w:tcPr>
          <w:p w14:paraId="71817F4B" w14:textId="77777777" w:rsidR="00452CBB" w:rsidRPr="00B27CC9" w:rsidRDefault="00452CBB" w:rsidP="00727756">
            <w:pPr>
              <w:pStyle w:val="ReportTableText"/>
              <w:jc w:val="center"/>
            </w:pPr>
            <w:r>
              <w:t>Localised</w:t>
            </w:r>
          </w:p>
        </w:tc>
        <w:tc>
          <w:tcPr>
            <w:tcW w:w="1418" w:type="dxa"/>
            <w:gridSpan w:val="2"/>
            <w:tcBorders>
              <w:top w:val="single" w:sz="4" w:space="0" w:color="auto"/>
              <w:bottom w:val="single" w:sz="4" w:space="0" w:color="auto"/>
            </w:tcBorders>
          </w:tcPr>
          <w:p w14:paraId="0FFD5C08" w14:textId="77777777" w:rsidR="00452CBB" w:rsidRPr="00B27CC9" w:rsidRDefault="00452CBB" w:rsidP="00727756">
            <w:pPr>
              <w:pStyle w:val="ReportTableText"/>
              <w:jc w:val="center"/>
            </w:pPr>
            <w:r>
              <w:t>Moderate</w:t>
            </w:r>
          </w:p>
        </w:tc>
        <w:tc>
          <w:tcPr>
            <w:tcW w:w="1276" w:type="dxa"/>
            <w:tcBorders>
              <w:top w:val="single" w:sz="4" w:space="0" w:color="auto"/>
              <w:bottom w:val="single" w:sz="4" w:space="0" w:color="auto"/>
            </w:tcBorders>
          </w:tcPr>
          <w:p w14:paraId="05C05515"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3E8CC69E" w14:textId="3EF67D56" w:rsidR="00452CBB" w:rsidRPr="00B27CC9" w:rsidRDefault="001923E8" w:rsidP="00727756">
            <w:pPr>
              <w:pStyle w:val="ReportTableText"/>
              <w:jc w:val="center"/>
            </w:pPr>
            <w:r>
              <w:t>Slight</w:t>
            </w:r>
          </w:p>
        </w:tc>
        <w:tc>
          <w:tcPr>
            <w:tcW w:w="1962" w:type="dxa"/>
            <w:tcBorders>
              <w:top w:val="single" w:sz="4" w:space="0" w:color="auto"/>
              <w:bottom w:val="single" w:sz="4" w:space="0" w:color="auto"/>
            </w:tcBorders>
          </w:tcPr>
          <w:p w14:paraId="39AC79E2" w14:textId="3142F775" w:rsidR="00452CBB" w:rsidRDefault="00452CBB" w:rsidP="00727756">
            <w:pPr>
              <w:pStyle w:val="ReportTableText"/>
              <w:jc w:val="center"/>
            </w:pPr>
            <w:r>
              <w:t>Moderate</w:t>
            </w:r>
            <w:r w:rsidR="00ED2993">
              <w:t>-Minor</w:t>
            </w:r>
          </w:p>
          <w:p w14:paraId="28CCAED1" w14:textId="77777777" w:rsidR="00452CBB" w:rsidRPr="00B27CC9" w:rsidRDefault="00452CBB" w:rsidP="00727756">
            <w:pPr>
              <w:pStyle w:val="ReportTableText"/>
              <w:jc w:val="center"/>
            </w:pPr>
            <w:r w:rsidRPr="00A55D24">
              <w:t>(not significant)</w:t>
            </w:r>
          </w:p>
        </w:tc>
      </w:tr>
      <w:tr w:rsidR="00452CBB" w:rsidRPr="00B27CC9" w14:paraId="325FB961"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7BE59A5C" w14:textId="77777777" w:rsidR="00452CBB" w:rsidRPr="00B27CC9" w:rsidRDefault="00452CBB" w:rsidP="00727756">
            <w:pPr>
              <w:pStyle w:val="ReportTableHeader"/>
            </w:pPr>
            <w:r>
              <w:t>Description of effects</w:t>
            </w:r>
          </w:p>
        </w:tc>
      </w:tr>
      <w:tr w:rsidR="00452CBB" w:rsidRPr="00B27CC9" w14:paraId="456CEF75" w14:textId="77777777" w:rsidTr="00727756">
        <w:trPr>
          <w:cantSplit/>
          <w:trHeight w:val="2236"/>
        </w:trPr>
        <w:tc>
          <w:tcPr>
            <w:tcW w:w="9072" w:type="dxa"/>
            <w:gridSpan w:val="7"/>
            <w:tcBorders>
              <w:top w:val="single" w:sz="4" w:space="0" w:color="auto"/>
            </w:tcBorders>
          </w:tcPr>
          <w:p w14:paraId="1D577EC1" w14:textId="3AE5ED8A" w:rsidR="00452CBB" w:rsidRDefault="00452CBB" w:rsidP="00727756">
            <w:pPr>
              <w:pStyle w:val="ReportTableText"/>
            </w:pPr>
            <w:r>
              <w:t>The scale of change during construction is judged as medium.</w:t>
            </w:r>
            <w:r w:rsidR="00CC0E25">
              <w:t xml:space="preserve"> </w:t>
            </w:r>
            <w:r>
              <w:t xml:space="preserve">Receptors </w:t>
            </w:r>
            <w:r w:rsidR="00CA25B3">
              <w:t>would</w:t>
            </w:r>
            <w:r>
              <w:t xml:space="preserve"> </w:t>
            </w:r>
            <w:r w:rsidRPr="00FD6BF3">
              <w:t xml:space="preserve">experience </w:t>
            </w:r>
            <w:r>
              <w:t>immediate</w:t>
            </w:r>
            <w:r w:rsidRPr="00FD6BF3">
              <w:t xml:space="preserve"> views of construction machinery</w:t>
            </w:r>
            <w:r>
              <w:t>, hoardings or fencing</w:t>
            </w:r>
            <w:r w:rsidRPr="00FD6BF3">
              <w:t xml:space="preserve"> </w:t>
            </w:r>
            <w:r>
              <w:t>and</w:t>
            </w:r>
            <w:r w:rsidRPr="00FD6BF3">
              <w:t xml:space="preserve"> </w:t>
            </w:r>
            <w:r>
              <w:t xml:space="preserve">potentially </w:t>
            </w:r>
            <w:r w:rsidRPr="00FD6BF3">
              <w:t>the temporary haul road</w:t>
            </w:r>
            <w:r>
              <w:t>, but the</w:t>
            </w:r>
            <w:r w:rsidRPr="00FD6BF3">
              <w:t xml:space="preserve"> field of view occupied</w:t>
            </w:r>
            <w:r>
              <w:t xml:space="preserve"> by construction works</w:t>
            </w:r>
            <w:r w:rsidRPr="00FD6BF3">
              <w:t xml:space="preserve"> </w:t>
            </w:r>
            <w:r w:rsidR="00CA25B3">
              <w:t>would</w:t>
            </w:r>
            <w:r w:rsidRPr="00FD6BF3">
              <w:t xml:space="preserve"> be limited</w:t>
            </w:r>
            <w:r>
              <w:t>,</w:t>
            </w:r>
            <w:r w:rsidRPr="00FD6BF3">
              <w:t xml:space="preserve"> </w:t>
            </w:r>
            <w:r>
              <w:t xml:space="preserve">as </w:t>
            </w:r>
            <w:r w:rsidR="00CA25B3">
              <w:t>would</w:t>
            </w:r>
            <w:r>
              <w:t xml:space="preserve"> the impact</w:t>
            </w:r>
            <w:r w:rsidRPr="00FD6BF3">
              <w:t xml:space="preserve"> on views of </w:t>
            </w:r>
            <w:r>
              <w:t>surroundings.</w:t>
            </w:r>
            <w:r w:rsidR="00CC0E25">
              <w:t xml:space="preserve"> </w:t>
            </w:r>
            <w:r>
              <w:t xml:space="preserve">There </w:t>
            </w:r>
            <w:r w:rsidR="00CA25B3">
              <w:t>would</w:t>
            </w:r>
            <w:r>
              <w:t xml:space="preserve"> be direct views of the southern compound on the south bank of the river and views of the unclad sheet pile flood defence before the final finish is applied.</w:t>
            </w:r>
            <w:r w:rsidR="00866022">
              <w:t xml:space="preserve"> </w:t>
            </w:r>
            <w:r w:rsidR="0096039F">
              <w:t>T</w:t>
            </w:r>
            <w:r w:rsidR="00866022">
              <w:t xml:space="preserve">his medium scale of change would however be </w:t>
            </w:r>
            <w:r w:rsidR="00A84EA6">
              <w:t>restricted</w:t>
            </w:r>
            <w:r w:rsidR="00866022">
              <w:t xml:space="preserve"> to only </w:t>
            </w:r>
            <w:r w:rsidR="00E62C52">
              <w:t>a small spatial extent</w:t>
            </w:r>
            <w:r w:rsidR="0096039F">
              <w:t>, from only two small recreational open spaces</w:t>
            </w:r>
            <w:r w:rsidR="006769E7">
              <w:t>.</w:t>
            </w:r>
            <w:r w:rsidR="00866022">
              <w:t xml:space="preserve"> </w:t>
            </w:r>
            <w:r w:rsidR="006D51C4">
              <w:t>T</w:t>
            </w:r>
            <w:r w:rsidR="006769E7">
              <w:t>his localised extent</w:t>
            </w:r>
            <w:r w:rsidR="006D51C4">
              <w:t xml:space="preserve"> combined with the medium scale of change</w:t>
            </w:r>
            <w:r w:rsidR="006769E7">
              <w:t xml:space="preserve"> </w:t>
            </w:r>
            <w:r w:rsidR="00866022">
              <w:t>result</w:t>
            </w:r>
            <w:r w:rsidR="006769E7">
              <w:t>s</w:t>
            </w:r>
            <w:r w:rsidR="00866022">
              <w:t xml:space="preserve"> in a stage 1 result of Moderate</w:t>
            </w:r>
            <w:r w:rsidR="008B6929">
              <w:t>, albeit at the lower end of the Moderate band</w:t>
            </w:r>
            <w:r w:rsidR="00866022">
              <w:t xml:space="preserve">. </w:t>
            </w:r>
            <w:r w:rsidR="00744387">
              <w:t>F</w:t>
            </w:r>
            <w:r w:rsidR="00866022">
              <w:t>or these receptors</w:t>
            </w:r>
            <w:r w:rsidR="003B2089">
              <w:t xml:space="preserve"> </w:t>
            </w:r>
            <w:r w:rsidR="004605EF">
              <w:t>who are at the lower end of the moderate band</w:t>
            </w:r>
            <w:r w:rsidR="00866022">
              <w:t>, the short term duration would reduce the magnitude of effect</w:t>
            </w:r>
            <w:r w:rsidR="008444D6">
              <w:t xml:space="preserve"> to Slight</w:t>
            </w:r>
            <w:r w:rsidR="00866022">
              <w:t>.</w:t>
            </w:r>
          </w:p>
          <w:p w14:paraId="40A674A6" w14:textId="77777777" w:rsidR="00452CBB" w:rsidRDefault="00452CBB" w:rsidP="00727756">
            <w:pPr>
              <w:pStyle w:val="ReportTableText"/>
            </w:pPr>
          </w:p>
          <w:p w14:paraId="72ABF0FA" w14:textId="0022D073"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6E0560">
              <w:t xml:space="preserve"> </w:t>
            </w:r>
            <w:r w:rsidR="006E0560">
              <w:rPr>
                <w:bCs/>
              </w:rPr>
              <w:t>The change would be short-term, during the construction period only.</w:t>
            </w:r>
          </w:p>
          <w:p w14:paraId="65C9D258" w14:textId="77777777" w:rsidR="003223FC" w:rsidRDefault="003223FC" w:rsidP="00727756">
            <w:pPr>
              <w:pStyle w:val="ReportTableText"/>
              <w:rPr>
                <w:bCs/>
              </w:rPr>
            </w:pPr>
          </w:p>
          <w:p w14:paraId="5AE69A0C" w14:textId="33D8B63D" w:rsidR="003223FC" w:rsidRDefault="003223FC" w:rsidP="00727756">
            <w:pPr>
              <w:pStyle w:val="ReportTableText"/>
              <w:rPr>
                <w:bCs/>
              </w:rPr>
            </w:pPr>
            <w:r>
              <w:rPr>
                <w:bCs/>
              </w:rPr>
              <w:t xml:space="preserve">The effect on this receptor </w:t>
            </w:r>
            <w:r w:rsidR="009E712B">
              <w:rPr>
                <w:bCs/>
              </w:rPr>
              <w:t xml:space="preserve">group </w:t>
            </w:r>
            <w:r>
              <w:rPr>
                <w:bCs/>
              </w:rPr>
              <w:t xml:space="preserve">during construction is deemed to be not significant, as although the Scheme would be visible in the foreground, it would not occupy most of the receptors’ field of view, </w:t>
            </w:r>
            <w:r w:rsidR="00EA1AE1">
              <w:rPr>
                <w:bCs/>
              </w:rPr>
              <w:t>and some existing elements of their views would remain.</w:t>
            </w:r>
            <w:r w:rsidR="006769E7">
              <w:rPr>
                <w:bCs/>
              </w:rPr>
              <w:t xml:space="preserve"> Furthermore, </w:t>
            </w:r>
            <w:r w:rsidR="004C761A">
              <w:rPr>
                <w:bCs/>
              </w:rPr>
              <w:t xml:space="preserve">this change </w:t>
            </w:r>
            <w:r w:rsidR="00264819">
              <w:rPr>
                <w:bCs/>
              </w:rPr>
              <w:t xml:space="preserve">is restricted in extent to </w:t>
            </w:r>
            <w:r w:rsidR="008E3F46">
              <w:rPr>
                <w:bCs/>
              </w:rPr>
              <w:t xml:space="preserve">being visible from </w:t>
            </w:r>
            <w:r w:rsidR="00264819">
              <w:rPr>
                <w:bCs/>
              </w:rPr>
              <w:t>only two small open spaces</w:t>
            </w:r>
            <w:r w:rsidR="004C761A">
              <w:rPr>
                <w:bCs/>
              </w:rPr>
              <w:t xml:space="preserve">, and </w:t>
            </w:r>
            <w:r w:rsidR="006769E7">
              <w:rPr>
                <w:bCs/>
              </w:rPr>
              <w:t>t</w:t>
            </w:r>
            <w:r w:rsidR="006769E7">
              <w:t>he duration of construction effects is short term and rever</w:t>
            </w:r>
            <w:r w:rsidR="006769E7" w:rsidRPr="00347277">
              <w:rPr>
                <w:bCs/>
              </w:rPr>
              <w:t>sible.</w:t>
            </w:r>
          </w:p>
          <w:p w14:paraId="4CD5E988" w14:textId="3076A7C6" w:rsidR="006E0560" w:rsidRDefault="006E0560" w:rsidP="00727756">
            <w:pPr>
              <w:pStyle w:val="ReportTableText"/>
              <w:rPr>
                <w:b/>
              </w:rPr>
            </w:pPr>
          </w:p>
        </w:tc>
      </w:tr>
    </w:tbl>
    <w:p w14:paraId="7F2B284D" w14:textId="77777777" w:rsidR="00452CBB" w:rsidRDefault="00452CBB" w:rsidP="00452CBB">
      <w:pPr>
        <w:pStyle w:val="Reporttext"/>
        <w:ind w:left="0"/>
      </w:pPr>
    </w:p>
    <w:p w14:paraId="35B61925" w14:textId="77777777"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6ABEE156"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25EF6DFE"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6D5B8309" w14:textId="77777777" w:rsidR="00452CBB" w:rsidRDefault="00452CBB" w:rsidP="00727756">
            <w:pPr>
              <w:pStyle w:val="ReportTableHeader"/>
              <w:rPr>
                <w:b/>
                <w:bCs w:val="0"/>
              </w:rPr>
            </w:pPr>
            <w:r>
              <w:rPr>
                <w:b/>
              </w:rPr>
              <w:t>Viewpoints</w:t>
            </w:r>
          </w:p>
        </w:tc>
      </w:tr>
      <w:tr w:rsidR="00452CBB" w:rsidRPr="00B27CC9" w14:paraId="40BE77C5" w14:textId="77777777" w:rsidTr="00727756">
        <w:trPr>
          <w:cantSplit/>
          <w:trHeight w:val="986"/>
        </w:trPr>
        <w:tc>
          <w:tcPr>
            <w:tcW w:w="4111" w:type="dxa"/>
            <w:gridSpan w:val="3"/>
            <w:tcBorders>
              <w:bottom w:val="single" w:sz="4" w:space="0" w:color="auto"/>
            </w:tcBorders>
          </w:tcPr>
          <w:p w14:paraId="37D77DD4" w14:textId="21D6AB3D" w:rsidR="00452CBB" w:rsidRPr="00B27CC9" w:rsidRDefault="00452CBB" w:rsidP="00727756">
            <w:pPr>
              <w:pStyle w:val="ReportTableText"/>
            </w:pPr>
            <w:r>
              <w:t xml:space="preserve">Pedestrians on </w:t>
            </w:r>
            <w:r w:rsidR="00F91E55">
              <w:t>Strand</w:t>
            </w:r>
            <w:r>
              <w:t xml:space="preserve">, Cardigan </w:t>
            </w:r>
            <w:r w:rsidR="00BD400C">
              <w:t>footb</w:t>
            </w:r>
            <w:r>
              <w:t>ridge, Bridge Street and Prince Charles Quay. Members of public in the Grosvenor pub garden (and users of any future walkways along the river west of Cardigan Bridge)</w:t>
            </w:r>
          </w:p>
        </w:tc>
        <w:tc>
          <w:tcPr>
            <w:tcW w:w="4961" w:type="dxa"/>
            <w:gridSpan w:val="4"/>
            <w:tcBorders>
              <w:bottom w:val="single" w:sz="4" w:space="0" w:color="auto"/>
            </w:tcBorders>
          </w:tcPr>
          <w:p w14:paraId="610302D5" w14:textId="77777777" w:rsidR="00452CBB" w:rsidRDefault="00452CBB" w:rsidP="00727756">
            <w:pPr>
              <w:pStyle w:val="ReportTableText"/>
            </w:pPr>
            <w:r>
              <w:t>VP 1: Cardigan footbridge</w:t>
            </w:r>
          </w:p>
          <w:p w14:paraId="4B9096E5" w14:textId="65167521" w:rsidR="00452CBB" w:rsidRDefault="00452CBB" w:rsidP="00727756">
            <w:pPr>
              <w:pStyle w:val="ReportTableText"/>
            </w:pPr>
            <w:r>
              <w:t xml:space="preserve">VP 2: Junction of Bridge St and </w:t>
            </w:r>
            <w:r w:rsidR="00F91E55">
              <w:t>Strand</w:t>
            </w:r>
          </w:p>
          <w:p w14:paraId="04F9B027" w14:textId="77777777" w:rsidR="00452CBB" w:rsidRDefault="00452CBB" w:rsidP="00727756">
            <w:pPr>
              <w:pStyle w:val="ReportTableText"/>
            </w:pPr>
            <w:r w:rsidRPr="00B30068">
              <w:t>V</w:t>
            </w:r>
            <w:r>
              <w:t>P</w:t>
            </w:r>
            <w:r w:rsidRPr="00B30068">
              <w:t xml:space="preserve"> 3: Prince Charles Quay</w:t>
            </w:r>
          </w:p>
          <w:p w14:paraId="79E77D4A" w14:textId="77777777" w:rsidR="00452CBB" w:rsidRPr="00B27CC9" w:rsidRDefault="00452CBB" w:rsidP="00727756">
            <w:pPr>
              <w:pStyle w:val="ReportTableText"/>
            </w:pPr>
            <w:r>
              <w:t>VP 5: Strand bus stop</w:t>
            </w:r>
          </w:p>
        </w:tc>
      </w:tr>
      <w:tr w:rsidR="00452CBB" w:rsidRPr="00B27CC9" w14:paraId="5F6658C6" w14:textId="77777777" w:rsidTr="00727756">
        <w:trPr>
          <w:cantSplit/>
        </w:trPr>
        <w:tc>
          <w:tcPr>
            <w:tcW w:w="2835" w:type="dxa"/>
            <w:gridSpan w:val="2"/>
            <w:tcBorders>
              <w:top w:val="single" w:sz="4" w:space="0" w:color="auto"/>
              <w:bottom w:val="single" w:sz="4" w:space="0" w:color="auto"/>
            </w:tcBorders>
            <w:shd w:val="clear" w:color="auto" w:fill="B0E3F0"/>
          </w:tcPr>
          <w:p w14:paraId="66058C04"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7DD97248"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1A022587" w14:textId="77777777" w:rsidR="00452CBB" w:rsidRPr="00B27CC9" w:rsidRDefault="00452CBB" w:rsidP="00727756">
            <w:pPr>
              <w:pStyle w:val="ReportTableHeader"/>
            </w:pPr>
            <w:r>
              <w:t>Sensitivity of the receptor</w:t>
            </w:r>
          </w:p>
        </w:tc>
      </w:tr>
      <w:tr w:rsidR="00452CBB" w:rsidRPr="00B27CC9" w14:paraId="09EDF5F2" w14:textId="77777777" w:rsidTr="00727756">
        <w:trPr>
          <w:cantSplit/>
          <w:trHeight w:val="752"/>
        </w:trPr>
        <w:tc>
          <w:tcPr>
            <w:tcW w:w="2835" w:type="dxa"/>
            <w:gridSpan w:val="2"/>
            <w:tcBorders>
              <w:top w:val="single" w:sz="4" w:space="0" w:color="auto"/>
              <w:bottom w:val="single" w:sz="4" w:space="0" w:color="auto"/>
            </w:tcBorders>
          </w:tcPr>
          <w:p w14:paraId="74688EA0" w14:textId="77777777" w:rsidR="00452CBB" w:rsidRPr="00B27CC9" w:rsidRDefault="00452CBB" w:rsidP="00727756">
            <w:pPr>
              <w:pStyle w:val="ReportTableText"/>
              <w:jc w:val="center"/>
            </w:pPr>
            <w:r>
              <w:t>High</w:t>
            </w:r>
          </w:p>
        </w:tc>
        <w:tc>
          <w:tcPr>
            <w:tcW w:w="2694" w:type="dxa"/>
            <w:gridSpan w:val="3"/>
            <w:tcBorders>
              <w:top w:val="single" w:sz="4" w:space="0" w:color="auto"/>
              <w:bottom w:val="single" w:sz="4" w:space="0" w:color="auto"/>
            </w:tcBorders>
          </w:tcPr>
          <w:p w14:paraId="6A348323" w14:textId="77777777" w:rsidR="00452CBB" w:rsidRPr="00B27CC9" w:rsidRDefault="00452CBB" w:rsidP="00727756">
            <w:pPr>
              <w:pStyle w:val="ReportTableText"/>
              <w:jc w:val="center"/>
            </w:pPr>
            <w:r>
              <w:t xml:space="preserve">National </w:t>
            </w:r>
          </w:p>
        </w:tc>
        <w:tc>
          <w:tcPr>
            <w:tcW w:w="3543" w:type="dxa"/>
            <w:gridSpan w:val="2"/>
            <w:tcBorders>
              <w:top w:val="single" w:sz="4" w:space="0" w:color="auto"/>
              <w:bottom w:val="single" w:sz="4" w:space="0" w:color="auto"/>
            </w:tcBorders>
          </w:tcPr>
          <w:p w14:paraId="7B97CF05" w14:textId="77777777" w:rsidR="00452CBB" w:rsidRPr="00B27CC9" w:rsidRDefault="00452CBB" w:rsidP="00727756">
            <w:pPr>
              <w:pStyle w:val="ReportTableText"/>
              <w:jc w:val="center"/>
            </w:pPr>
            <w:r>
              <w:t>High</w:t>
            </w:r>
          </w:p>
        </w:tc>
      </w:tr>
      <w:tr w:rsidR="00452CBB" w:rsidRPr="00B27CC9" w14:paraId="4D808020" w14:textId="77777777" w:rsidTr="00727756">
        <w:trPr>
          <w:cantSplit/>
          <w:trHeight w:val="718"/>
        </w:trPr>
        <w:tc>
          <w:tcPr>
            <w:tcW w:w="1418" w:type="dxa"/>
            <w:tcBorders>
              <w:top w:val="single" w:sz="4" w:space="0" w:color="auto"/>
              <w:bottom w:val="single" w:sz="4" w:space="0" w:color="auto"/>
            </w:tcBorders>
            <w:shd w:val="clear" w:color="auto" w:fill="B0E3F0"/>
          </w:tcPr>
          <w:p w14:paraId="0900F399"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048DEE48"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53FAEE63"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C982893"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54597CB9"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08129F93" w14:textId="172B3546" w:rsidR="00452CBB" w:rsidRPr="00B27CC9" w:rsidRDefault="00452CBB" w:rsidP="00727756">
            <w:pPr>
              <w:pStyle w:val="ReportTableHeader"/>
            </w:pPr>
            <w:r>
              <w:t>Significance of effect</w:t>
            </w:r>
          </w:p>
        </w:tc>
      </w:tr>
      <w:tr w:rsidR="00452CBB" w:rsidRPr="00B27CC9" w14:paraId="76780510" w14:textId="77777777" w:rsidTr="00727756">
        <w:trPr>
          <w:cantSplit/>
          <w:trHeight w:val="688"/>
        </w:trPr>
        <w:tc>
          <w:tcPr>
            <w:tcW w:w="1418" w:type="dxa"/>
            <w:tcBorders>
              <w:top w:val="single" w:sz="4" w:space="0" w:color="auto"/>
              <w:bottom w:val="single" w:sz="4" w:space="0" w:color="auto"/>
            </w:tcBorders>
          </w:tcPr>
          <w:p w14:paraId="55C02E88" w14:textId="77777777" w:rsidR="00452CBB" w:rsidRPr="00B27CC9" w:rsidRDefault="00452CBB" w:rsidP="00727756">
            <w:pPr>
              <w:pStyle w:val="ReportTableText"/>
              <w:jc w:val="center"/>
            </w:pPr>
            <w:r>
              <w:t>Medium</w:t>
            </w:r>
          </w:p>
        </w:tc>
        <w:tc>
          <w:tcPr>
            <w:tcW w:w="1417" w:type="dxa"/>
            <w:tcBorders>
              <w:top w:val="single" w:sz="4" w:space="0" w:color="auto"/>
              <w:bottom w:val="single" w:sz="4" w:space="0" w:color="auto"/>
            </w:tcBorders>
          </w:tcPr>
          <w:p w14:paraId="48C5E841" w14:textId="77777777" w:rsidR="00452CBB" w:rsidRPr="00B27CC9" w:rsidRDefault="00452CBB" w:rsidP="00727756">
            <w:pPr>
              <w:pStyle w:val="ReportTableText"/>
              <w:jc w:val="center"/>
            </w:pPr>
            <w:r>
              <w:t>Intermediate</w:t>
            </w:r>
          </w:p>
        </w:tc>
        <w:tc>
          <w:tcPr>
            <w:tcW w:w="1418" w:type="dxa"/>
            <w:gridSpan w:val="2"/>
            <w:tcBorders>
              <w:top w:val="single" w:sz="4" w:space="0" w:color="auto"/>
              <w:bottom w:val="single" w:sz="4" w:space="0" w:color="auto"/>
            </w:tcBorders>
          </w:tcPr>
          <w:p w14:paraId="6B6BDF13" w14:textId="77777777" w:rsidR="00452CBB" w:rsidRPr="00B27CC9" w:rsidRDefault="00452CBB" w:rsidP="00727756">
            <w:pPr>
              <w:pStyle w:val="ReportTableText"/>
              <w:jc w:val="center"/>
            </w:pPr>
            <w:r>
              <w:t>Moderate</w:t>
            </w:r>
          </w:p>
        </w:tc>
        <w:tc>
          <w:tcPr>
            <w:tcW w:w="1276" w:type="dxa"/>
            <w:tcBorders>
              <w:top w:val="single" w:sz="4" w:space="0" w:color="auto"/>
              <w:bottom w:val="single" w:sz="4" w:space="0" w:color="auto"/>
            </w:tcBorders>
          </w:tcPr>
          <w:p w14:paraId="2459D776"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25AB9193" w14:textId="77777777" w:rsidR="00452CBB" w:rsidRPr="00B27CC9" w:rsidRDefault="00452CBB" w:rsidP="00727756">
            <w:pPr>
              <w:pStyle w:val="ReportTableText"/>
              <w:jc w:val="center"/>
            </w:pPr>
            <w:r>
              <w:t>Moderate</w:t>
            </w:r>
          </w:p>
        </w:tc>
        <w:tc>
          <w:tcPr>
            <w:tcW w:w="1962" w:type="dxa"/>
            <w:tcBorders>
              <w:top w:val="single" w:sz="4" w:space="0" w:color="auto"/>
              <w:bottom w:val="single" w:sz="4" w:space="0" w:color="auto"/>
            </w:tcBorders>
          </w:tcPr>
          <w:p w14:paraId="41FC87B9" w14:textId="299868B4" w:rsidR="00452CBB" w:rsidRDefault="00452CBB" w:rsidP="00727756">
            <w:pPr>
              <w:pStyle w:val="ReportTableText"/>
              <w:jc w:val="center"/>
            </w:pPr>
            <w:r>
              <w:t>Major</w:t>
            </w:r>
            <w:r w:rsidR="00EE048D">
              <w:t>-</w:t>
            </w:r>
            <w:r>
              <w:t>Moderate</w:t>
            </w:r>
          </w:p>
          <w:p w14:paraId="0FEF9D73" w14:textId="6FA780F7" w:rsidR="00452CBB" w:rsidRPr="00B27CC9" w:rsidRDefault="00452CBB" w:rsidP="00727756">
            <w:pPr>
              <w:pStyle w:val="ReportTableText"/>
              <w:jc w:val="center"/>
            </w:pPr>
            <w:r>
              <w:t>(</w:t>
            </w:r>
            <w:r w:rsidRPr="00F327C8">
              <w:rPr>
                <w:b/>
                <w:bCs/>
              </w:rPr>
              <w:t>significant</w:t>
            </w:r>
            <w:r>
              <w:t>)</w:t>
            </w:r>
          </w:p>
        </w:tc>
      </w:tr>
      <w:tr w:rsidR="00452CBB" w:rsidRPr="00B27CC9" w14:paraId="12D6304A"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7567312B" w14:textId="77777777" w:rsidR="00452CBB" w:rsidRPr="00B27CC9" w:rsidRDefault="00452CBB" w:rsidP="00727756">
            <w:pPr>
              <w:pStyle w:val="ReportTableHeader"/>
            </w:pPr>
            <w:r>
              <w:t>Description of effects</w:t>
            </w:r>
          </w:p>
        </w:tc>
      </w:tr>
      <w:tr w:rsidR="00452CBB" w:rsidRPr="00B27CC9" w14:paraId="3DCD9894" w14:textId="77777777" w:rsidTr="00727756">
        <w:trPr>
          <w:cantSplit/>
          <w:trHeight w:val="2228"/>
        </w:trPr>
        <w:tc>
          <w:tcPr>
            <w:tcW w:w="9072" w:type="dxa"/>
            <w:gridSpan w:val="7"/>
            <w:tcBorders>
              <w:top w:val="single" w:sz="4" w:space="0" w:color="auto"/>
            </w:tcBorders>
          </w:tcPr>
          <w:p w14:paraId="3E074F7D" w14:textId="7877FE77" w:rsidR="00452CBB" w:rsidRDefault="00452CBB" w:rsidP="00727756">
            <w:pPr>
              <w:pStyle w:val="ReportTableText"/>
            </w:pPr>
            <w:r>
              <w:t>The scale of change during construction is judged as medium.</w:t>
            </w:r>
            <w:r w:rsidR="00CC0E25">
              <w:t xml:space="preserve"> </w:t>
            </w:r>
            <w:r>
              <w:t xml:space="preserve">Pedestrians </w:t>
            </w:r>
            <w:r w:rsidR="00CA25B3">
              <w:t>would</w:t>
            </w:r>
            <w:r>
              <w:t xml:space="preserve"> </w:t>
            </w:r>
            <w:r w:rsidRPr="00FD6BF3">
              <w:t xml:space="preserve">experience </w:t>
            </w:r>
            <w:r>
              <w:t>immediate</w:t>
            </w:r>
            <w:r w:rsidRPr="00FD6BF3">
              <w:t xml:space="preserve"> views of construction machinery</w:t>
            </w:r>
            <w:r>
              <w:t>,</w:t>
            </w:r>
            <w:r w:rsidRPr="00FD6BF3">
              <w:t xml:space="preserve"> </w:t>
            </w:r>
            <w:r>
              <w:t>hoardings or fencing and</w:t>
            </w:r>
            <w:r w:rsidRPr="00FD6BF3">
              <w:t xml:space="preserve"> </w:t>
            </w:r>
            <w:r>
              <w:t>partial views of the</w:t>
            </w:r>
            <w:r w:rsidRPr="00FD6BF3">
              <w:t xml:space="preserve"> temporary haul road</w:t>
            </w:r>
            <w:r>
              <w:t>, but the</w:t>
            </w:r>
            <w:r w:rsidRPr="00FD6BF3">
              <w:t xml:space="preserve"> field of view occupied</w:t>
            </w:r>
            <w:r>
              <w:t xml:space="preserve"> by construction works</w:t>
            </w:r>
            <w:r w:rsidRPr="00FD6BF3">
              <w:t xml:space="preserve"> </w:t>
            </w:r>
            <w:r w:rsidR="00CA25B3">
              <w:t>would</w:t>
            </w:r>
            <w:r w:rsidRPr="00FD6BF3">
              <w:t xml:space="preserve"> be limited</w:t>
            </w:r>
            <w:r>
              <w:t>,</w:t>
            </w:r>
            <w:r w:rsidRPr="00FD6BF3">
              <w:t xml:space="preserve"> </w:t>
            </w:r>
            <w:r>
              <w:t xml:space="preserve">as </w:t>
            </w:r>
            <w:r w:rsidR="00CA25B3">
              <w:t>would</w:t>
            </w:r>
            <w:r>
              <w:t xml:space="preserve"> the impact</w:t>
            </w:r>
            <w:r w:rsidRPr="00FD6BF3">
              <w:t xml:space="preserve"> on views of </w:t>
            </w:r>
            <w:r>
              <w:t>surroundings.</w:t>
            </w:r>
            <w:r w:rsidR="00CC0E25">
              <w:t xml:space="preserve"> </w:t>
            </w:r>
            <w:r>
              <w:t xml:space="preserve">Views of the Southern compound </w:t>
            </w:r>
            <w:r w:rsidR="00CA25B3">
              <w:t>would</w:t>
            </w:r>
            <w:r>
              <w:t xml:space="preserve"> be oblique and distant. There </w:t>
            </w:r>
            <w:r w:rsidR="00CA25B3">
              <w:t>would</w:t>
            </w:r>
            <w:r>
              <w:t xml:space="preserve"> also be views of the unclad sheet pile flood defence before the final finish is applied.</w:t>
            </w:r>
          </w:p>
          <w:p w14:paraId="2FD5DFB3" w14:textId="77777777" w:rsidR="00EC033F" w:rsidRDefault="00EC033F" w:rsidP="00727756">
            <w:pPr>
              <w:pStyle w:val="ReportTableText"/>
            </w:pPr>
          </w:p>
          <w:p w14:paraId="568364FB" w14:textId="20D1B048" w:rsidR="00EC033F" w:rsidRDefault="00EC033F" w:rsidP="00727756">
            <w:pPr>
              <w:pStyle w:val="ReportTableText"/>
            </w:pPr>
            <w:r w:rsidRPr="00EC033F">
              <w:t xml:space="preserve">The pedestrian footway along the south side of </w:t>
            </w:r>
            <w:r w:rsidR="00F91E55">
              <w:t>Strand</w:t>
            </w:r>
            <w:r w:rsidRPr="00EC033F">
              <w:t xml:space="preserve"> </w:t>
            </w:r>
            <w:r w:rsidR="00CA25B3">
              <w:t>would</w:t>
            </w:r>
            <w:r w:rsidRPr="00EC033F">
              <w:t xml:space="preserve"> be temporarily closed to the public for the duration of the works, however the footway along the northern side </w:t>
            </w:r>
            <w:r w:rsidR="00CA25B3">
              <w:t>would</w:t>
            </w:r>
            <w:r w:rsidRPr="00EC033F">
              <w:t xml:space="preserve"> remain open; receptors on </w:t>
            </w:r>
            <w:r w:rsidR="00F91E55">
              <w:t>Strand</w:t>
            </w:r>
            <w:r w:rsidRPr="00EC033F">
              <w:t xml:space="preserve"> </w:t>
            </w:r>
            <w:r w:rsidR="00CA25B3">
              <w:t>would</w:t>
            </w:r>
            <w:r w:rsidRPr="00EC033F">
              <w:t xml:space="preserve"> therefore remain present during the construction period.</w:t>
            </w:r>
          </w:p>
          <w:p w14:paraId="6918F21C" w14:textId="77777777" w:rsidR="006F0ACC" w:rsidRDefault="006F0ACC" w:rsidP="00727756">
            <w:pPr>
              <w:pStyle w:val="ReportTableText"/>
            </w:pPr>
          </w:p>
          <w:p w14:paraId="1EDC1418" w14:textId="1B052A8A" w:rsidR="006F0ACC" w:rsidRDefault="00476910" w:rsidP="00727756">
            <w:pPr>
              <w:pStyle w:val="ReportTableText"/>
            </w:pPr>
            <w:r>
              <w:t>It is considered that t</w:t>
            </w:r>
            <w:r w:rsidR="006F0ACC">
              <w:t xml:space="preserve">his medium scale of change </w:t>
            </w:r>
            <w:r w:rsidR="00835EF6">
              <w:t>would</w:t>
            </w:r>
            <w:r w:rsidR="006F0ACC">
              <w:t xml:space="preserve"> be experienced over an intermediate </w:t>
            </w:r>
            <w:r w:rsidR="00D7069B">
              <w:t xml:space="preserve">geographic </w:t>
            </w:r>
            <w:r w:rsidR="006F0ACC">
              <w:t>extent,</w:t>
            </w:r>
            <w:r>
              <w:t xml:space="preserve"> due to the spatial area covered by the</w:t>
            </w:r>
            <w:r w:rsidR="00D232BF">
              <w:t xml:space="preserve">se </w:t>
            </w:r>
            <w:r>
              <w:t>pedestrian routes</w:t>
            </w:r>
            <w:r w:rsidR="006F0ACC">
              <w:t xml:space="preserve">. </w:t>
            </w:r>
            <w:r w:rsidR="00835EF6">
              <w:t xml:space="preserve">This results in a Moderate stage 1 </w:t>
            </w:r>
            <w:r w:rsidR="00577E29" w:rsidRPr="00577E29">
              <w:t>judgement at the upper end of the range. The short-term duration is not considered sufficient to reduce the overall magnitude below Moderate</w:t>
            </w:r>
            <w:r w:rsidR="004006B0">
              <w:t>.</w:t>
            </w:r>
          </w:p>
          <w:p w14:paraId="398148A0" w14:textId="77777777" w:rsidR="00452CBB" w:rsidRDefault="00452CBB" w:rsidP="00727756">
            <w:pPr>
              <w:pStyle w:val="ReportTableText"/>
            </w:pPr>
          </w:p>
          <w:p w14:paraId="41829E15" w14:textId="52787567"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244041">
              <w:t xml:space="preserve"> </w:t>
            </w:r>
            <w:r w:rsidR="00244041">
              <w:rPr>
                <w:bCs/>
              </w:rPr>
              <w:t>The change would be short-term, during the construction period only.</w:t>
            </w:r>
          </w:p>
          <w:p w14:paraId="4EFA37EE" w14:textId="77777777" w:rsidR="00211C72" w:rsidRDefault="00211C72" w:rsidP="00727756">
            <w:pPr>
              <w:pStyle w:val="ReportTableText"/>
              <w:rPr>
                <w:bCs/>
              </w:rPr>
            </w:pPr>
          </w:p>
          <w:p w14:paraId="4D296556" w14:textId="75201352" w:rsidR="00211C72" w:rsidRDefault="00211C72" w:rsidP="00211C72">
            <w:pPr>
              <w:pStyle w:val="ReportTableText"/>
              <w:rPr>
                <w:bCs/>
              </w:rPr>
            </w:pPr>
            <w:r>
              <w:rPr>
                <w:bCs/>
              </w:rPr>
              <w:t>The effect on this receptor group during construction is deemed to be significant</w:t>
            </w:r>
            <w:r w:rsidR="006A3AB0">
              <w:rPr>
                <w:bCs/>
              </w:rPr>
              <w:t>.</w:t>
            </w:r>
            <w:r>
              <w:rPr>
                <w:bCs/>
              </w:rPr>
              <w:t xml:space="preserve"> </w:t>
            </w:r>
            <w:r w:rsidR="006A3AB0">
              <w:rPr>
                <w:bCs/>
              </w:rPr>
              <w:t>T</w:t>
            </w:r>
            <w:r>
              <w:rPr>
                <w:bCs/>
              </w:rPr>
              <w:t>he Scheme would be visible in the foreground</w:t>
            </w:r>
            <w:r w:rsidR="006A3AB0">
              <w:rPr>
                <w:bCs/>
              </w:rPr>
              <w:t xml:space="preserve"> with little screening, and</w:t>
            </w:r>
            <w:r w:rsidR="00B133C6">
              <w:rPr>
                <w:bCs/>
              </w:rPr>
              <w:t xml:space="preserve"> would</w:t>
            </w:r>
            <w:r w:rsidR="006A3AB0">
              <w:rPr>
                <w:bCs/>
              </w:rPr>
              <w:t xml:space="preserve"> partially block views of the river which is a key focus of the view. Furthermore, this receptor </w:t>
            </w:r>
            <w:r w:rsidR="0033226C">
              <w:rPr>
                <w:bCs/>
              </w:rPr>
              <w:t xml:space="preserve">group </w:t>
            </w:r>
            <w:r w:rsidR="006A3AB0">
              <w:rPr>
                <w:bCs/>
              </w:rPr>
              <w:t xml:space="preserve">is judged to be of High sensitivity due to </w:t>
            </w:r>
            <w:r w:rsidR="0033226C">
              <w:rPr>
                <w:bCs/>
              </w:rPr>
              <w:t xml:space="preserve">their activity being </w:t>
            </w:r>
            <w:r w:rsidR="0033226C">
              <w:rPr>
                <w:rFonts w:cs="Ebrima"/>
              </w:rPr>
              <w:t xml:space="preserve">focussed on the appreciation of views, including to or from important features of cultural and historic interest. </w:t>
            </w:r>
            <w:r w:rsidR="006A3AB0">
              <w:rPr>
                <w:bCs/>
              </w:rPr>
              <w:t>This increases the overall Significance of effects when Magnitude and Sensitivity are combined.</w:t>
            </w:r>
          </w:p>
          <w:p w14:paraId="2FCBF047" w14:textId="55A19F24" w:rsidR="00244041" w:rsidRDefault="00244041" w:rsidP="00727756">
            <w:pPr>
              <w:pStyle w:val="ReportTableText"/>
              <w:rPr>
                <w:b/>
              </w:rPr>
            </w:pPr>
          </w:p>
        </w:tc>
      </w:tr>
    </w:tbl>
    <w:p w14:paraId="60163FCB" w14:textId="0BAD1D7F"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5088E578" w14:textId="6B5BE7E4"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4E253B45"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509A26C9"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44CED745" w14:textId="77777777" w:rsidR="00452CBB" w:rsidRDefault="00452CBB" w:rsidP="00727756">
            <w:pPr>
              <w:pStyle w:val="ReportTableHeader"/>
              <w:rPr>
                <w:b/>
                <w:bCs w:val="0"/>
              </w:rPr>
            </w:pPr>
            <w:r>
              <w:rPr>
                <w:b/>
              </w:rPr>
              <w:t>Viewpoints</w:t>
            </w:r>
          </w:p>
        </w:tc>
      </w:tr>
      <w:tr w:rsidR="00452CBB" w:rsidRPr="00B27CC9" w14:paraId="143F6A1F" w14:textId="77777777" w:rsidTr="00727756">
        <w:trPr>
          <w:cantSplit/>
          <w:trHeight w:val="986"/>
        </w:trPr>
        <w:tc>
          <w:tcPr>
            <w:tcW w:w="4111" w:type="dxa"/>
            <w:gridSpan w:val="3"/>
            <w:tcBorders>
              <w:bottom w:val="single" w:sz="4" w:space="0" w:color="auto"/>
            </w:tcBorders>
          </w:tcPr>
          <w:p w14:paraId="055FB1AB" w14:textId="77777777" w:rsidR="00452CBB" w:rsidRPr="00B27CC9" w:rsidRDefault="00452CBB" w:rsidP="00727756">
            <w:pPr>
              <w:pStyle w:val="ReportTableText"/>
            </w:pPr>
            <w:r>
              <w:t>Visitors to Cardigan Castle and Gardens</w:t>
            </w:r>
          </w:p>
        </w:tc>
        <w:tc>
          <w:tcPr>
            <w:tcW w:w="4961" w:type="dxa"/>
            <w:gridSpan w:val="4"/>
            <w:tcBorders>
              <w:bottom w:val="single" w:sz="4" w:space="0" w:color="auto"/>
            </w:tcBorders>
          </w:tcPr>
          <w:p w14:paraId="432F9A4E" w14:textId="77777777" w:rsidR="00452CBB" w:rsidRPr="00B27CC9" w:rsidRDefault="00452CBB" w:rsidP="00727756">
            <w:pPr>
              <w:pStyle w:val="ReportTableText"/>
            </w:pPr>
            <w:r w:rsidRPr="00B30068">
              <w:t>Viewpoint 4: View from Cardigan Castle Gardens</w:t>
            </w:r>
            <w:r>
              <w:t xml:space="preserve"> </w:t>
            </w:r>
          </w:p>
        </w:tc>
      </w:tr>
      <w:tr w:rsidR="00452CBB" w:rsidRPr="00B27CC9" w14:paraId="49D40A82" w14:textId="77777777" w:rsidTr="00727756">
        <w:trPr>
          <w:cantSplit/>
        </w:trPr>
        <w:tc>
          <w:tcPr>
            <w:tcW w:w="2835" w:type="dxa"/>
            <w:gridSpan w:val="2"/>
            <w:tcBorders>
              <w:top w:val="single" w:sz="4" w:space="0" w:color="auto"/>
              <w:bottom w:val="single" w:sz="4" w:space="0" w:color="auto"/>
            </w:tcBorders>
            <w:shd w:val="clear" w:color="auto" w:fill="B0E3F0"/>
          </w:tcPr>
          <w:p w14:paraId="5FD6DB2F"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50A3958E"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2EAD4F9D" w14:textId="77777777" w:rsidR="00452CBB" w:rsidRPr="00B27CC9" w:rsidRDefault="00452CBB" w:rsidP="00727756">
            <w:pPr>
              <w:pStyle w:val="ReportTableHeader"/>
            </w:pPr>
            <w:r>
              <w:t>Sensitivity of the receptor</w:t>
            </w:r>
          </w:p>
        </w:tc>
      </w:tr>
      <w:tr w:rsidR="00452CBB" w:rsidRPr="00B27CC9" w14:paraId="69EE7F72" w14:textId="77777777" w:rsidTr="00727756">
        <w:trPr>
          <w:cantSplit/>
          <w:trHeight w:val="752"/>
        </w:trPr>
        <w:tc>
          <w:tcPr>
            <w:tcW w:w="2835" w:type="dxa"/>
            <w:gridSpan w:val="2"/>
            <w:tcBorders>
              <w:top w:val="single" w:sz="4" w:space="0" w:color="auto"/>
              <w:bottom w:val="single" w:sz="4" w:space="0" w:color="auto"/>
            </w:tcBorders>
          </w:tcPr>
          <w:p w14:paraId="66A3FA36" w14:textId="77777777" w:rsidR="00452CBB" w:rsidRPr="00B27CC9" w:rsidRDefault="00452CBB" w:rsidP="00727756">
            <w:pPr>
              <w:pStyle w:val="ReportTableText"/>
              <w:jc w:val="center"/>
            </w:pPr>
            <w:r>
              <w:t>High</w:t>
            </w:r>
          </w:p>
        </w:tc>
        <w:tc>
          <w:tcPr>
            <w:tcW w:w="2694" w:type="dxa"/>
            <w:gridSpan w:val="3"/>
            <w:tcBorders>
              <w:top w:val="single" w:sz="4" w:space="0" w:color="auto"/>
              <w:bottom w:val="single" w:sz="4" w:space="0" w:color="auto"/>
            </w:tcBorders>
          </w:tcPr>
          <w:p w14:paraId="3BC2D36B" w14:textId="77777777" w:rsidR="00452CBB" w:rsidRPr="00B27CC9" w:rsidRDefault="00452CBB" w:rsidP="00727756">
            <w:pPr>
              <w:pStyle w:val="ReportTableText"/>
              <w:jc w:val="center"/>
            </w:pPr>
            <w:r>
              <w:t>National</w:t>
            </w:r>
          </w:p>
        </w:tc>
        <w:tc>
          <w:tcPr>
            <w:tcW w:w="3543" w:type="dxa"/>
            <w:gridSpan w:val="2"/>
            <w:tcBorders>
              <w:top w:val="single" w:sz="4" w:space="0" w:color="auto"/>
              <w:bottom w:val="single" w:sz="4" w:space="0" w:color="auto"/>
            </w:tcBorders>
          </w:tcPr>
          <w:p w14:paraId="3C3575A1" w14:textId="77777777" w:rsidR="00452CBB" w:rsidRPr="00B27CC9" w:rsidRDefault="00452CBB" w:rsidP="00727756">
            <w:pPr>
              <w:pStyle w:val="ReportTableText"/>
              <w:jc w:val="center"/>
            </w:pPr>
            <w:r>
              <w:t>High</w:t>
            </w:r>
          </w:p>
        </w:tc>
      </w:tr>
      <w:tr w:rsidR="00452CBB" w:rsidRPr="00B27CC9" w14:paraId="643F6E02" w14:textId="77777777" w:rsidTr="00727756">
        <w:trPr>
          <w:cantSplit/>
          <w:trHeight w:val="718"/>
        </w:trPr>
        <w:tc>
          <w:tcPr>
            <w:tcW w:w="1418" w:type="dxa"/>
            <w:tcBorders>
              <w:top w:val="single" w:sz="4" w:space="0" w:color="auto"/>
              <w:bottom w:val="single" w:sz="4" w:space="0" w:color="auto"/>
            </w:tcBorders>
            <w:shd w:val="clear" w:color="auto" w:fill="B0E3F0"/>
          </w:tcPr>
          <w:p w14:paraId="7D9C3012"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6BED25D0"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03D07F66"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70B40FA5"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46C9117F"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2AB105FC" w14:textId="028825E4" w:rsidR="00452CBB" w:rsidRPr="00B27CC9" w:rsidRDefault="00452CBB" w:rsidP="00727756">
            <w:pPr>
              <w:pStyle w:val="ReportTableHeader"/>
            </w:pPr>
            <w:r>
              <w:t>Significance of effect</w:t>
            </w:r>
          </w:p>
        </w:tc>
      </w:tr>
      <w:tr w:rsidR="00452CBB" w:rsidRPr="00B27CC9" w14:paraId="62AD4729" w14:textId="77777777" w:rsidTr="00727756">
        <w:trPr>
          <w:cantSplit/>
          <w:trHeight w:val="688"/>
        </w:trPr>
        <w:tc>
          <w:tcPr>
            <w:tcW w:w="1418" w:type="dxa"/>
            <w:tcBorders>
              <w:top w:val="single" w:sz="4" w:space="0" w:color="auto"/>
              <w:bottom w:val="single" w:sz="4" w:space="0" w:color="auto"/>
            </w:tcBorders>
          </w:tcPr>
          <w:p w14:paraId="706C3E48" w14:textId="77777777" w:rsidR="00452CBB" w:rsidRPr="00B27CC9" w:rsidRDefault="00452CBB" w:rsidP="00727756">
            <w:pPr>
              <w:pStyle w:val="ReportTableText"/>
              <w:jc w:val="center"/>
            </w:pPr>
            <w:r>
              <w:t>Small</w:t>
            </w:r>
          </w:p>
        </w:tc>
        <w:tc>
          <w:tcPr>
            <w:tcW w:w="1417" w:type="dxa"/>
            <w:tcBorders>
              <w:top w:val="single" w:sz="4" w:space="0" w:color="auto"/>
              <w:bottom w:val="single" w:sz="4" w:space="0" w:color="auto"/>
            </w:tcBorders>
          </w:tcPr>
          <w:p w14:paraId="039E3E28" w14:textId="77777777" w:rsidR="00452CBB" w:rsidRPr="00B27CC9" w:rsidRDefault="00452CBB" w:rsidP="00727756">
            <w:pPr>
              <w:pStyle w:val="ReportTableText"/>
              <w:jc w:val="center"/>
            </w:pPr>
            <w:r>
              <w:t>Limited</w:t>
            </w:r>
          </w:p>
        </w:tc>
        <w:tc>
          <w:tcPr>
            <w:tcW w:w="1418" w:type="dxa"/>
            <w:gridSpan w:val="2"/>
            <w:tcBorders>
              <w:top w:val="single" w:sz="4" w:space="0" w:color="auto"/>
              <w:bottom w:val="single" w:sz="4" w:space="0" w:color="auto"/>
            </w:tcBorders>
          </w:tcPr>
          <w:p w14:paraId="68C32A85" w14:textId="5A86A1AF" w:rsidR="00452CBB" w:rsidRPr="00B27CC9" w:rsidRDefault="00452CBB" w:rsidP="00727756">
            <w:pPr>
              <w:pStyle w:val="ReportTableText"/>
              <w:jc w:val="center"/>
            </w:pPr>
            <w:r>
              <w:t>Slight</w:t>
            </w:r>
          </w:p>
        </w:tc>
        <w:tc>
          <w:tcPr>
            <w:tcW w:w="1276" w:type="dxa"/>
            <w:tcBorders>
              <w:top w:val="single" w:sz="4" w:space="0" w:color="auto"/>
              <w:bottom w:val="single" w:sz="4" w:space="0" w:color="auto"/>
            </w:tcBorders>
          </w:tcPr>
          <w:p w14:paraId="22430DAE"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01708C21" w14:textId="20D2B435" w:rsidR="00452CBB" w:rsidRPr="00B27CC9" w:rsidRDefault="00F8659B" w:rsidP="00727756">
            <w:pPr>
              <w:pStyle w:val="ReportTableText"/>
              <w:jc w:val="center"/>
            </w:pPr>
            <w:r>
              <w:t>Negligible</w:t>
            </w:r>
          </w:p>
        </w:tc>
        <w:tc>
          <w:tcPr>
            <w:tcW w:w="1962" w:type="dxa"/>
            <w:tcBorders>
              <w:top w:val="single" w:sz="4" w:space="0" w:color="auto"/>
              <w:bottom w:val="single" w:sz="4" w:space="0" w:color="auto"/>
            </w:tcBorders>
          </w:tcPr>
          <w:p w14:paraId="55BC7F24" w14:textId="53B60577" w:rsidR="00452CBB" w:rsidRDefault="00F8659B" w:rsidP="00727756">
            <w:pPr>
              <w:pStyle w:val="ReportTableText"/>
              <w:jc w:val="center"/>
            </w:pPr>
            <w:r>
              <w:t>Minor</w:t>
            </w:r>
          </w:p>
          <w:p w14:paraId="3B6667EA" w14:textId="77777777" w:rsidR="00452CBB" w:rsidRPr="00B27CC9" w:rsidRDefault="00452CBB" w:rsidP="00727756">
            <w:pPr>
              <w:pStyle w:val="ReportTableText"/>
              <w:jc w:val="center"/>
            </w:pPr>
            <w:r w:rsidRPr="00A55D24">
              <w:t>(not significant)</w:t>
            </w:r>
          </w:p>
        </w:tc>
      </w:tr>
      <w:tr w:rsidR="00452CBB" w:rsidRPr="00B27CC9" w14:paraId="244C16AF"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2C8FD0DA" w14:textId="77777777" w:rsidR="00452CBB" w:rsidRPr="00B27CC9" w:rsidRDefault="00452CBB" w:rsidP="00727756">
            <w:pPr>
              <w:pStyle w:val="ReportTableHeader"/>
            </w:pPr>
            <w:r>
              <w:t>Description of effects</w:t>
            </w:r>
          </w:p>
        </w:tc>
      </w:tr>
      <w:tr w:rsidR="00452CBB" w:rsidRPr="00B27CC9" w14:paraId="6E5A9C29" w14:textId="77777777" w:rsidTr="00727756">
        <w:trPr>
          <w:cantSplit/>
          <w:trHeight w:val="2803"/>
        </w:trPr>
        <w:tc>
          <w:tcPr>
            <w:tcW w:w="9072" w:type="dxa"/>
            <w:gridSpan w:val="7"/>
            <w:tcBorders>
              <w:top w:val="single" w:sz="4" w:space="0" w:color="auto"/>
            </w:tcBorders>
          </w:tcPr>
          <w:p w14:paraId="160F0919" w14:textId="1FC5AE2C" w:rsidR="00452CBB" w:rsidRDefault="00452CBB" w:rsidP="00727756">
            <w:pPr>
              <w:pStyle w:val="ReportTableText"/>
              <w:rPr>
                <w:bCs/>
              </w:rPr>
            </w:pPr>
            <w:r>
              <w:rPr>
                <w:bCs/>
              </w:rPr>
              <w:t xml:space="preserve">The scale of change </w:t>
            </w:r>
            <w:r>
              <w:t>during construction</w:t>
            </w:r>
            <w:r>
              <w:rPr>
                <w:bCs/>
              </w:rPr>
              <w:t xml:space="preserve"> is judged to be small.</w:t>
            </w:r>
            <w:r w:rsidR="00CC0E25">
              <w:rPr>
                <w:bCs/>
              </w:rPr>
              <w:t xml:space="preserve"> </w:t>
            </w:r>
            <w:r>
              <w:rPr>
                <w:bCs/>
              </w:rPr>
              <w:t xml:space="preserve">Much of the construction work </w:t>
            </w:r>
            <w:r w:rsidR="00CA25B3">
              <w:rPr>
                <w:bCs/>
              </w:rPr>
              <w:t>would</w:t>
            </w:r>
            <w:r>
              <w:rPr>
                <w:bCs/>
              </w:rPr>
              <w:t xml:space="preserve"> be screened by vegetation on the edges of the Castle Gardens and buildings on </w:t>
            </w:r>
            <w:r w:rsidR="00F91E55">
              <w:rPr>
                <w:bCs/>
              </w:rPr>
              <w:t>Strand</w:t>
            </w:r>
            <w:r>
              <w:rPr>
                <w:bCs/>
              </w:rPr>
              <w:t>.</w:t>
            </w:r>
            <w:r w:rsidR="00CC0E25">
              <w:rPr>
                <w:bCs/>
              </w:rPr>
              <w:t xml:space="preserve"> </w:t>
            </w:r>
            <w:r>
              <w:rPr>
                <w:bCs/>
              </w:rPr>
              <w:t xml:space="preserve">Visitors </w:t>
            </w:r>
            <w:r w:rsidR="00CA25B3">
              <w:rPr>
                <w:bCs/>
              </w:rPr>
              <w:t>would</w:t>
            </w:r>
            <w:r>
              <w:rPr>
                <w:bCs/>
              </w:rPr>
              <w:t xml:space="preserve"> be able to see construction machinery and the temporary haul road at </w:t>
            </w:r>
            <w:r w:rsidR="00DD4035">
              <w:rPr>
                <w:bCs/>
              </w:rPr>
              <w:t xml:space="preserve">Strand and </w:t>
            </w:r>
            <w:r>
              <w:rPr>
                <w:bCs/>
              </w:rPr>
              <w:t>Gloster Row</w:t>
            </w:r>
            <w:r w:rsidR="00F50717">
              <w:rPr>
                <w:bCs/>
              </w:rPr>
              <w:t>, only when looking over the Castle Walls</w:t>
            </w:r>
            <w:r w:rsidR="00DD4035">
              <w:rPr>
                <w:bCs/>
              </w:rPr>
              <w:t xml:space="preserve">. </w:t>
            </w:r>
            <w:r>
              <w:t xml:space="preserve">They </w:t>
            </w:r>
            <w:r w:rsidR="00CA25B3">
              <w:t>would</w:t>
            </w:r>
            <w:r>
              <w:t xml:space="preserve"> also have limited views of the unclad sheet pile flood defence at </w:t>
            </w:r>
            <w:r w:rsidR="00BD16FC">
              <w:t xml:space="preserve">Strand and </w:t>
            </w:r>
            <w:r>
              <w:t xml:space="preserve">Gloster Row before the final finish is applied. </w:t>
            </w:r>
            <w:r>
              <w:rPr>
                <w:bCs/>
              </w:rPr>
              <w:t xml:space="preserve">The field of view occupied by the construction works </w:t>
            </w:r>
            <w:r w:rsidR="00CA25B3">
              <w:rPr>
                <w:bCs/>
              </w:rPr>
              <w:t>would</w:t>
            </w:r>
            <w:r>
              <w:rPr>
                <w:bCs/>
              </w:rPr>
              <w:t xml:space="preserve"> be limited. </w:t>
            </w:r>
            <w:r w:rsidR="006134B6">
              <w:rPr>
                <w:bCs/>
              </w:rPr>
              <w:t>The extent is judged to be limited as visitors would only experience the change to their views when looking over the castle walls. The small scale of change and limited extent results in a stage 1 result of Slight,</w:t>
            </w:r>
            <w:r w:rsidR="006134B6">
              <w:t xml:space="preserve"> </w:t>
            </w:r>
            <w:r w:rsidR="00BC5CEE">
              <w:t>albeit at the lower end of the band</w:t>
            </w:r>
            <w:r w:rsidR="006134B6">
              <w:t>.</w:t>
            </w:r>
            <w:r w:rsidR="00BC5CEE">
              <w:t xml:space="preserve"> </w:t>
            </w:r>
            <w:r w:rsidR="00744387">
              <w:t>F</w:t>
            </w:r>
            <w:r w:rsidR="00BC5CEE">
              <w:t>or these receptors who are at the lower end of the Slight band, the short term duration would reduce the magnitude of effect to Negligible.</w:t>
            </w:r>
          </w:p>
          <w:p w14:paraId="59DCCF89" w14:textId="77777777" w:rsidR="00452CBB" w:rsidRDefault="00452CBB" w:rsidP="00727756">
            <w:pPr>
              <w:pStyle w:val="ReportTableText"/>
              <w:rPr>
                <w:bCs/>
              </w:rPr>
            </w:pPr>
          </w:p>
          <w:p w14:paraId="3E808C61" w14:textId="6D9F720C"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9D2905">
              <w:t xml:space="preserve"> </w:t>
            </w:r>
            <w:r w:rsidR="009D2905">
              <w:rPr>
                <w:bCs/>
              </w:rPr>
              <w:t>The change would be short-term, during the construction period only.</w:t>
            </w:r>
          </w:p>
          <w:p w14:paraId="02E3DD11" w14:textId="77777777" w:rsidR="00B824A4" w:rsidRDefault="00B824A4" w:rsidP="00727756">
            <w:pPr>
              <w:pStyle w:val="ReportTableText"/>
              <w:rPr>
                <w:bCs/>
              </w:rPr>
            </w:pPr>
          </w:p>
          <w:p w14:paraId="07DA5BE0" w14:textId="7C4864DB" w:rsidR="00B824A4" w:rsidRDefault="00B824A4" w:rsidP="00727756">
            <w:pPr>
              <w:pStyle w:val="ReportTableText"/>
              <w:rPr>
                <w:bCs/>
              </w:rPr>
            </w:pPr>
            <w:r>
              <w:rPr>
                <w:bCs/>
              </w:rPr>
              <w:t xml:space="preserve">The effect on this receptor </w:t>
            </w:r>
            <w:r w:rsidR="009E712B">
              <w:rPr>
                <w:bCs/>
              </w:rPr>
              <w:t xml:space="preserve">group </w:t>
            </w:r>
            <w:r>
              <w:rPr>
                <w:bCs/>
              </w:rPr>
              <w:t>during construction is deemed to be not significant, as although the receptor group is of high sensitivity, they would have only limited, glimpsed views of the Scheme.</w:t>
            </w:r>
          </w:p>
          <w:p w14:paraId="0712913E" w14:textId="69AF573F" w:rsidR="009D2905" w:rsidRPr="00ED2E28" w:rsidRDefault="009D2905" w:rsidP="00727756">
            <w:pPr>
              <w:pStyle w:val="ReportTableText"/>
              <w:rPr>
                <w:bCs/>
              </w:rPr>
            </w:pPr>
          </w:p>
        </w:tc>
      </w:tr>
    </w:tbl>
    <w:p w14:paraId="35CDE986" w14:textId="227569F9"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4A9CCA78" w14:textId="1CE55298"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57C88487"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37848A74"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72C056A2" w14:textId="77777777" w:rsidR="00452CBB" w:rsidRDefault="00452CBB" w:rsidP="00727756">
            <w:pPr>
              <w:pStyle w:val="ReportTableHeader"/>
              <w:rPr>
                <w:b/>
                <w:bCs w:val="0"/>
              </w:rPr>
            </w:pPr>
            <w:r>
              <w:rPr>
                <w:b/>
              </w:rPr>
              <w:t>Viewpoints</w:t>
            </w:r>
          </w:p>
        </w:tc>
      </w:tr>
      <w:tr w:rsidR="00452CBB" w:rsidRPr="00B27CC9" w14:paraId="15382589" w14:textId="77777777" w:rsidTr="00727756">
        <w:trPr>
          <w:cantSplit/>
          <w:trHeight w:val="986"/>
        </w:trPr>
        <w:tc>
          <w:tcPr>
            <w:tcW w:w="4111" w:type="dxa"/>
            <w:gridSpan w:val="3"/>
            <w:tcBorders>
              <w:bottom w:val="single" w:sz="4" w:space="0" w:color="auto"/>
            </w:tcBorders>
          </w:tcPr>
          <w:p w14:paraId="42911CAA" w14:textId="77777777" w:rsidR="00452CBB" w:rsidRPr="00B27CC9" w:rsidRDefault="00452CBB" w:rsidP="00727756">
            <w:pPr>
              <w:pStyle w:val="ReportTableText"/>
            </w:pPr>
            <w:r>
              <w:t>Residents of homes on the south bank of the Afon Teifi</w:t>
            </w:r>
          </w:p>
        </w:tc>
        <w:tc>
          <w:tcPr>
            <w:tcW w:w="4961" w:type="dxa"/>
            <w:gridSpan w:val="4"/>
            <w:tcBorders>
              <w:bottom w:val="single" w:sz="4" w:space="0" w:color="auto"/>
            </w:tcBorders>
          </w:tcPr>
          <w:p w14:paraId="540575A1" w14:textId="77777777" w:rsidR="00452CBB" w:rsidRDefault="00452CBB" w:rsidP="00727756">
            <w:pPr>
              <w:pStyle w:val="ReportTableText"/>
            </w:pPr>
            <w:r>
              <w:t>VP 7: Riverside walk (Close to Cardigan Bridge)</w:t>
            </w:r>
          </w:p>
          <w:p w14:paraId="707E9374" w14:textId="77777777" w:rsidR="00452CBB" w:rsidRDefault="00452CBB" w:rsidP="00727756">
            <w:pPr>
              <w:pStyle w:val="ReportTableText"/>
            </w:pPr>
            <w:r>
              <w:t>VP 10: Riverside Walk (midway between Cardigan and Priory bridges)</w:t>
            </w:r>
          </w:p>
          <w:p w14:paraId="42EBAD8B" w14:textId="77777777" w:rsidR="00452CBB" w:rsidRDefault="00452CBB" w:rsidP="00727756">
            <w:pPr>
              <w:pStyle w:val="ReportTableText"/>
            </w:pPr>
            <w:r>
              <w:t>VP 11: Station Road</w:t>
            </w:r>
          </w:p>
          <w:p w14:paraId="666D969E" w14:textId="77777777" w:rsidR="00452CBB" w:rsidRPr="00B27CC9" w:rsidRDefault="00452CBB" w:rsidP="00727756">
            <w:pPr>
              <w:pStyle w:val="ReportTableText"/>
            </w:pPr>
            <w:r>
              <w:t xml:space="preserve">VP 12: From St Dogmaels Road </w:t>
            </w:r>
          </w:p>
        </w:tc>
      </w:tr>
      <w:tr w:rsidR="00452CBB" w:rsidRPr="00B27CC9" w14:paraId="2416B88A" w14:textId="77777777" w:rsidTr="00727756">
        <w:trPr>
          <w:cantSplit/>
        </w:trPr>
        <w:tc>
          <w:tcPr>
            <w:tcW w:w="2835" w:type="dxa"/>
            <w:gridSpan w:val="2"/>
            <w:tcBorders>
              <w:top w:val="single" w:sz="4" w:space="0" w:color="auto"/>
              <w:bottom w:val="single" w:sz="4" w:space="0" w:color="auto"/>
            </w:tcBorders>
            <w:shd w:val="clear" w:color="auto" w:fill="B0E3F0"/>
          </w:tcPr>
          <w:p w14:paraId="2604AF18"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CBDF9A6"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3F1F052F" w14:textId="77777777" w:rsidR="00452CBB" w:rsidRPr="00B27CC9" w:rsidRDefault="00452CBB" w:rsidP="00727756">
            <w:pPr>
              <w:pStyle w:val="ReportTableHeader"/>
            </w:pPr>
            <w:r>
              <w:t>Sensitivity of the receptor</w:t>
            </w:r>
          </w:p>
        </w:tc>
      </w:tr>
      <w:tr w:rsidR="00452CBB" w:rsidRPr="00B27CC9" w14:paraId="444D6AA7" w14:textId="77777777" w:rsidTr="00727756">
        <w:trPr>
          <w:cantSplit/>
          <w:trHeight w:val="752"/>
        </w:trPr>
        <w:tc>
          <w:tcPr>
            <w:tcW w:w="2835" w:type="dxa"/>
            <w:gridSpan w:val="2"/>
            <w:tcBorders>
              <w:top w:val="single" w:sz="4" w:space="0" w:color="auto"/>
              <w:bottom w:val="single" w:sz="4" w:space="0" w:color="auto"/>
            </w:tcBorders>
          </w:tcPr>
          <w:p w14:paraId="16B23F28" w14:textId="77777777" w:rsidR="00452CBB" w:rsidRPr="00B27CC9" w:rsidRDefault="00452CBB" w:rsidP="00727756">
            <w:pPr>
              <w:pStyle w:val="ReportTableText"/>
              <w:jc w:val="center"/>
            </w:pPr>
            <w:r>
              <w:t>High</w:t>
            </w:r>
          </w:p>
        </w:tc>
        <w:tc>
          <w:tcPr>
            <w:tcW w:w="2694" w:type="dxa"/>
            <w:gridSpan w:val="3"/>
            <w:tcBorders>
              <w:top w:val="single" w:sz="4" w:space="0" w:color="auto"/>
              <w:bottom w:val="single" w:sz="4" w:space="0" w:color="auto"/>
            </w:tcBorders>
          </w:tcPr>
          <w:p w14:paraId="4F2D9DC6" w14:textId="77777777" w:rsidR="00452CBB" w:rsidRPr="00B27CC9" w:rsidRDefault="00452CBB" w:rsidP="00727756">
            <w:pPr>
              <w:pStyle w:val="ReportTableText"/>
              <w:jc w:val="center"/>
            </w:pPr>
            <w:r>
              <w:t>Community</w:t>
            </w:r>
          </w:p>
        </w:tc>
        <w:tc>
          <w:tcPr>
            <w:tcW w:w="3543" w:type="dxa"/>
            <w:gridSpan w:val="2"/>
            <w:tcBorders>
              <w:top w:val="single" w:sz="4" w:space="0" w:color="auto"/>
              <w:bottom w:val="single" w:sz="4" w:space="0" w:color="auto"/>
            </w:tcBorders>
          </w:tcPr>
          <w:p w14:paraId="240A9045" w14:textId="18E71AEA" w:rsidR="00452CBB" w:rsidRPr="00B27CC9" w:rsidRDefault="00452CBB" w:rsidP="00727756">
            <w:pPr>
              <w:pStyle w:val="ReportTableText"/>
              <w:jc w:val="center"/>
            </w:pPr>
            <w:r>
              <w:t>High</w:t>
            </w:r>
            <w:r w:rsidR="00B60D59">
              <w:t>-</w:t>
            </w:r>
            <w:r>
              <w:t>Medium</w:t>
            </w:r>
          </w:p>
        </w:tc>
      </w:tr>
      <w:tr w:rsidR="00452CBB" w:rsidRPr="00B27CC9" w14:paraId="69300A7A" w14:textId="77777777" w:rsidTr="00727756">
        <w:trPr>
          <w:cantSplit/>
          <w:trHeight w:val="718"/>
        </w:trPr>
        <w:tc>
          <w:tcPr>
            <w:tcW w:w="1418" w:type="dxa"/>
            <w:tcBorders>
              <w:top w:val="single" w:sz="4" w:space="0" w:color="auto"/>
              <w:bottom w:val="single" w:sz="4" w:space="0" w:color="auto"/>
            </w:tcBorders>
            <w:shd w:val="clear" w:color="auto" w:fill="B0E3F0"/>
          </w:tcPr>
          <w:p w14:paraId="69015C5C"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74413180"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0414F3EA"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32DE0797"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0AD5EC72"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4BDC9AEB" w14:textId="6204284E" w:rsidR="00452CBB" w:rsidRPr="00B27CC9" w:rsidRDefault="00452CBB" w:rsidP="00727756">
            <w:pPr>
              <w:pStyle w:val="ReportTableHeader"/>
            </w:pPr>
            <w:r>
              <w:t>Significance of effect</w:t>
            </w:r>
          </w:p>
        </w:tc>
      </w:tr>
      <w:tr w:rsidR="00452CBB" w:rsidRPr="00B27CC9" w14:paraId="0BB7F197" w14:textId="77777777" w:rsidTr="00727756">
        <w:trPr>
          <w:cantSplit/>
          <w:trHeight w:val="688"/>
        </w:trPr>
        <w:tc>
          <w:tcPr>
            <w:tcW w:w="1418" w:type="dxa"/>
            <w:tcBorders>
              <w:top w:val="single" w:sz="4" w:space="0" w:color="auto"/>
              <w:bottom w:val="single" w:sz="4" w:space="0" w:color="auto"/>
            </w:tcBorders>
          </w:tcPr>
          <w:p w14:paraId="730ED3BE" w14:textId="77777777" w:rsidR="00452CBB" w:rsidRPr="00B27CC9" w:rsidRDefault="00452CBB" w:rsidP="00727756">
            <w:pPr>
              <w:pStyle w:val="ReportTableText"/>
              <w:jc w:val="center"/>
            </w:pPr>
            <w:r>
              <w:t>Small</w:t>
            </w:r>
          </w:p>
        </w:tc>
        <w:tc>
          <w:tcPr>
            <w:tcW w:w="1417" w:type="dxa"/>
            <w:tcBorders>
              <w:top w:val="single" w:sz="4" w:space="0" w:color="auto"/>
              <w:bottom w:val="single" w:sz="4" w:space="0" w:color="auto"/>
            </w:tcBorders>
          </w:tcPr>
          <w:p w14:paraId="1ADE0FAB" w14:textId="77777777" w:rsidR="00452CBB" w:rsidRPr="00B27CC9" w:rsidRDefault="00452CBB" w:rsidP="00727756">
            <w:pPr>
              <w:pStyle w:val="ReportTableText"/>
              <w:jc w:val="center"/>
            </w:pPr>
            <w:r>
              <w:t>Localised</w:t>
            </w:r>
          </w:p>
        </w:tc>
        <w:tc>
          <w:tcPr>
            <w:tcW w:w="1418" w:type="dxa"/>
            <w:gridSpan w:val="2"/>
            <w:tcBorders>
              <w:top w:val="single" w:sz="4" w:space="0" w:color="auto"/>
              <w:bottom w:val="single" w:sz="4" w:space="0" w:color="auto"/>
            </w:tcBorders>
          </w:tcPr>
          <w:p w14:paraId="540BDF79" w14:textId="77777777" w:rsidR="00452CBB" w:rsidRPr="00B27CC9" w:rsidRDefault="00452CBB" w:rsidP="00727756">
            <w:pPr>
              <w:pStyle w:val="ReportTableText"/>
              <w:jc w:val="center"/>
            </w:pPr>
            <w:r>
              <w:t>Slight</w:t>
            </w:r>
          </w:p>
        </w:tc>
        <w:tc>
          <w:tcPr>
            <w:tcW w:w="1276" w:type="dxa"/>
            <w:tcBorders>
              <w:top w:val="single" w:sz="4" w:space="0" w:color="auto"/>
              <w:bottom w:val="single" w:sz="4" w:space="0" w:color="auto"/>
            </w:tcBorders>
          </w:tcPr>
          <w:p w14:paraId="66890251"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312AC3B4" w14:textId="77777777" w:rsidR="00452CBB" w:rsidRPr="00B27CC9" w:rsidRDefault="00452CBB" w:rsidP="00727756">
            <w:pPr>
              <w:pStyle w:val="ReportTableText"/>
              <w:jc w:val="center"/>
            </w:pPr>
            <w:r>
              <w:t>Slight</w:t>
            </w:r>
          </w:p>
        </w:tc>
        <w:tc>
          <w:tcPr>
            <w:tcW w:w="1962" w:type="dxa"/>
            <w:tcBorders>
              <w:top w:val="single" w:sz="4" w:space="0" w:color="auto"/>
              <w:bottom w:val="single" w:sz="4" w:space="0" w:color="auto"/>
            </w:tcBorders>
          </w:tcPr>
          <w:p w14:paraId="50A2A7E8" w14:textId="1F0BC39C" w:rsidR="00452CBB" w:rsidRDefault="00452CBB" w:rsidP="00727756">
            <w:pPr>
              <w:pStyle w:val="ReportTableText"/>
              <w:jc w:val="center"/>
            </w:pPr>
            <w:r>
              <w:t>Moderate</w:t>
            </w:r>
            <w:r w:rsidR="00DB6FFB">
              <w:t>-Minor</w:t>
            </w:r>
          </w:p>
          <w:p w14:paraId="0B104F1E" w14:textId="77777777" w:rsidR="00452CBB" w:rsidRPr="00B27CC9" w:rsidRDefault="00452CBB" w:rsidP="00727756">
            <w:pPr>
              <w:pStyle w:val="ReportTableText"/>
              <w:jc w:val="center"/>
            </w:pPr>
            <w:r w:rsidRPr="00A55D24">
              <w:t>(not significant)</w:t>
            </w:r>
          </w:p>
        </w:tc>
      </w:tr>
      <w:tr w:rsidR="00452CBB" w:rsidRPr="00B27CC9" w14:paraId="0704F16E"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2ABBF078" w14:textId="77777777" w:rsidR="00452CBB" w:rsidRPr="00B27CC9" w:rsidRDefault="00452CBB" w:rsidP="00727756">
            <w:pPr>
              <w:pStyle w:val="ReportTableHeader"/>
            </w:pPr>
            <w:r>
              <w:t>Description of effects</w:t>
            </w:r>
          </w:p>
        </w:tc>
      </w:tr>
      <w:tr w:rsidR="00452CBB" w:rsidRPr="00B27CC9" w14:paraId="443CC7CC" w14:textId="77777777" w:rsidTr="00727756">
        <w:trPr>
          <w:cantSplit/>
          <w:trHeight w:val="2372"/>
        </w:trPr>
        <w:tc>
          <w:tcPr>
            <w:tcW w:w="9072" w:type="dxa"/>
            <w:gridSpan w:val="7"/>
            <w:tcBorders>
              <w:top w:val="single" w:sz="4" w:space="0" w:color="auto"/>
            </w:tcBorders>
          </w:tcPr>
          <w:p w14:paraId="63AEC786" w14:textId="79E9FAA2" w:rsidR="00452CBB" w:rsidRDefault="00452CBB" w:rsidP="00727756">
            <w:pPr>
              <w:pStyle w:val="ReportTableText"/>
            </w:pPr>
            <w:r>
              <w:t>The scale of change during construction is judged to be small due to receptors being set back from the south bank of the river (the opposite bank to the Scheme) with intervening commercial buildings and their respective boundary treatments limiting views of the works on the north bank.</w:t>
            </w:r>
            <w:r w:rsidR="00CC0E25">
              <w:t xml:space="preserve"> </w:t>
            </w:r>
            <w:r>
              <w:t xml:space="preserve">Views of the southern compound </w:t>
            </w:r>
            <w:r w:rsidR="00CA25B3">
              <w:t>would</w:t>
            </w:r>
            <w:r>
              <w:t xml:space="preserve"> be screened by commercial buildings on Station Road. Residents </w:t>
            </w:r>
            <w:r w:rsidR="00CA25B3">
              <w:t>would</w:t>
            </w:r>
            <w:r>
              <w:t xml:space="preserve"> have views of the unclad sheet pile flood defence before the final finish is applied.</w:t>
            </w:r>
            <w:r w:rsidR="00ED061A">
              <w:t xml:space="preserve"> The extent would be localised only to residents of a few properties, resulting in a stage 1 result of Slight, which is not considered would be reduced by the short term duration</w:t>
            </w:r>
            <w:r w:rsidR="000B4AD9">
              <w:t xml:space="preserve"> as these residents would experience changes to their views throughout the </w:t>
            </w:r>
            <w:r w:rsidR="00A76345">
              <w:t xml:space="preserve">duration of the </w:t>
            </w:r>
            <w:r w:rsidR="000B4AD9">
              <w:t xml:space="preserve">construction period, and </w:t>
            </w:r>
            <w:r w:rsidR="008D5D3E">
              <w:t>are not near the lower end of the Slight band</w:t>
            </w:r>
            <w:r w:rsidR="00ED061A">
              <w:t xml:space="preserve">. </w:t>
            </w:r>
          </w:p>
          <w:p w14:paraId="43295338" w14:textId="77777777" w:rsidR="00452CBB" w:rsidRDefault="00452CBB" w:rsidP="00727756">
            <w:pPr>
              <w:pStyle w:val="ReportTableText"/>
            </w:pPr>
          </w:p>
          <w:p w14:paraId="1CB220A7" w14:textId="6BC34A5C"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B60D59">
              <w:t xml:space="preserve"> </w:t>
            </w:r>
            <w:r w:rsidR="00B60D59">
              <w:rPr>
                <w:bCs/>
              </w:rPr>
              <w:t>The change would be short-term, during the construction period only.</w:t>
            </w:r>
          </w:p>
          <w:p w14:paraId="781C6F48" w14:textId="77777777" w:rsidR="0047252C" w:rsidRDefault="0047252C" w:rsidP="00727756">
            <w:pPr>
              <w:pStyle w:val="ReportTableText"/>
              <w:rPr>
                <w:bCs/>
              </w:rPr>
            </w:pPr>
          </w:p>
          <w:p w14:paraId="6F1D8F0F" w14:textId="37B2B55E" w:rsidR="0047252C" w:rsidRDefault="0047252C" w:rsidP="00727756">
            <w:pPr>
              <w:pStyle w:val="ReportTableText"/>
              <w:rPr>
                <w:bCs/>
              </w:rPr>
            </w:pPr>
            <w:r>
              <w:rPr>
                <w:bCs/>
              </w:rPr>
              <w:t xml:space="preserve">The effect on this receptor </w:t>
            </w:r>
            <w:r w:rsidR="009E712B">
              <w:rPr>
                <w:bCs/>
              </w:rPr>
              <w:t xml:space="preserve">group </w:t>
            </w:r>
            <w:r>
              <w:rPr>
                <w:bCs/>
              </w:rPr>
              <w:t xml:space="preserve">during construction is deemed to be not significant, as although the Scheme would be visible, it would </w:t>
            </w:r>
            <w:r w:rsidR="009E712B">
              <w:rPr>
                <w:bCs/>
              </w:rPr>
              <w:t>only occupy a small part of their</w:t>
            </w:r>
            <w:r>
              <w:rPr>
                <w:bCs/>
              </w:rPr>
              <w:t xml:space="preserve"> field of view</w:t>
            </w:r>
            <w:r w:rsidR="00D87C3A">
              <w:rPr>
                <w:bCs/>
              </w:rPr>
              <w:t xml:space="preserve"> in the middle distance</w:t>
            </w:r>
            <w:r>
              <w:rPr>
                <w:bCs/>
              </w:rPr>
              <w:t xml:space="preserve">, and </w:t>
            </w:r>
            <w:r w:rsidR="009E712B">
              <w:rPr>
                <w:bCs/>
              </w:rPr>
              <w:t>much of their</w:t>
            </w:r>
            <w:r>
              <w:rPr>
                <w:bCs/>
              </w:rPr>
              <w:t xml:space="preserve"> existing view would remain.</w:t>
            </w:r>
          </w:p>
          <w:p w14:paraId="236A68A2" w14:textId="25957305" w:rsidR="00B60D59" w:rsidRDefault="00B60D59" w:rsidP="00727756">
            <w:pPr>
              <w:pStyle w:val="ReportTableText"/>
              <w:rPr>
                <w:b/>
              </w:rPr>
            </w:pPr>
          </w:p>
        </w:tc>
      </w:tr>
    </w:tbl>
    <w:p w14:paraId="6AC9B8BF" w14:textId="77777777" w:rsidR="00452CBB" w:rsidRDefault="00452CBB" w:rsidP="00452CBB">
      <w:pPr>
        <w:pStyle w:val="Reporttext"/>
        <w:ind w:left="0"/>
      </w:pPr>
    </w:p>
    <w:p w14:paraId="57C156D8" w14:textId="77777777"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131F74BA"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2F2D8632"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0081EAF5" w14:textId="77777777" w:rsidR="00452CBB" w:rsidRDefault="00452CBB" w:rsidP="00727756">
            <w:pPr>
              <w:pStyle w:val="ReportTableHeader"/>
              <w:rPr>
                <w:b/>
                <w:bCs w:val="0"/>
              </w:rPr>
            </w:pPr>
            <w:r>
              <w:rPr>
                <w:b/>
              </w:rPr>
              <w:t>Viewpoints</w:t>
            </w:r>
          </w:p>
        </w:tc>
      </w:tr>
      <w:tr w:rsidR="00452CBB" w:rsidRPr="00B27CC9" w14:paraId="290DC2A8" w14:textId="77777777" w:rsidTr="00727756">
        <w:trPr>
          <w:cantSplit/>
          <w:trHeight w:val="986"/>
        </w:trPr>
        <w:tc>
          <w:tcPr>
            <w:tcW w:w="4111" w:type="dxa"/>
            <w:gridSpan w:val="3"/>
            <w:tcBorders>
              <w:bottom w:val="single" w:sz="4" w:space="0" w:color="auto"/>
            </w:tcBorders>
          </w:tcPr>
          <w:p w14:paraId="38CDAE22" w14:textId="05CA4DE3" w:rsidR="00452CBB" w:rsidRPr="00B27CC9" w:rsidRDefault="00452CBB" w:rsidP="00727756">
            <w:pPr>
              <w:pStyle w:val="ReportTableText"/>
            </w:pPr>
            <w:r w:rsidRPr="00235E87">
              <w:t xml:space="preserve">Workers </w:t>
            </w:r>
            <w:r w:rsidR="005170B3">
              <w:t>at</w:t>
            </w:r>
            <w:r w:rsidRPr="00235E87">
              <w:t xml:space="preserve"> industrial </w:t>
            </w:r>
            <w:r w:rsidR="005170B3">
              <w:t>premises</w:t>
            </w:r>
            <w:r w:rsidRPr="00235E87">
              <w:t xml:space="preserve"> on the south bank of the </w:t>
            </w:r>
            <w:r>
              <w:t>Afon Teifi</w:t>
            </w:r>
          </w:p>
        </w:tc>
        <w:tc>
          <w:tcPr>
            <w:tcW w:w="4961" w:type="dxa"/>
            <w:gridSpan w:val="4"/>
            <w:tcBorders>
              <w:bottom w:val="single" w:sz="4" w:space="0" w:color="auto"/>
            </w:tcBorders>
          </w:tcPr>
          <w:p w14:paraId="459E13EC" w14:textId="77777777" w:rsidR="00452CBB" w:rsidRDefault="00452CBB" w:rsidP="00727756">
            <w:pPr>
              <w:pStyle w:val="ReportTableText"/>
            </w:pPr>
            <w:r>
              <w:t>VP 7: Riverside walk (Close to Cardigan Bridge)</w:t>
            </w:r>
          </w:p>
          <w:p w14:paraId="5C6F247E" w14:textId="77777777" w:rsidR="00452CBB" w:rsidRDefault="00452CBB" w:rsidP="00727756">
            <w:pPr>
              <w:pStyle w:val="ReportTableText"/>
            </w:pPr>
            <w:r>
              <w:t>VP 10: Riverside Walk (midway between Cardigan and Priory bridges)</w:t>
            </w:r>
          </w:p>
          <w:p w14:paraId="2ED7D4DC" w14:textId="77777777" w:rsidR="00452CBB" w:rsidRPr="00B27CC9" w:rsidRDefault="00452CBB" w:rsidP="00727756">
            <w:pPr>
              <w:pStyle w:val="ReportTableText"/>
            </w:pPr>
            <w:r>
              <w:t>VP 11: Station Road</w:t>
            </w:r>
          </w:p>
        </w:tc>
      </w:tr>
      <w:tr w:rsidR="00452CBB" w:rsidRPr="00B27CC9" w14:paraId="7D4AC0CD" w14:textId="77777777" w:rsidTr="00727756">
        <w:trPr>
          <w:cantSplit/>
        </w:trPr>
        <w:tc>
          <w:tcPr>
            <w:tcW w:w="2835" w:type="dxa"/>
            <w:gridSpan w:val="2"/>
            <w:tcBorders>
              <w:top w:val="single" w:sz="4" w:space="0" w:color="auto"/>
              <w:bottom w:val="single" w:sz="4" w:space="0" w:color="auto"/>
            </w:tcBorders>
            <w:shd w:val="clear" w:color="auto" w:fill="B0E3F0"/>
          </w:tcPr>
          <w:p w14:paraId="0FF16C7E"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3BDBDFDC"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7D27DCB3" w14:textId="77777777" w:rsidR="00452CBB" w:rsidRPr="00B27CC9" w:rsidRDefault="00452CBB" w:rsidP="00727756">
            <w:pPr>
              <w:pStyle w:val="ReportTableHeader"/>
            </w:pPr>
            <w:r>
              <w:t>Sensitivity of the receptor</w:t>
            </w:r>
          </w:p>
        </w:tc>
      </w:tr>
      <w:tr w:rsidR="00452CBB" w:rsidRPr="00B27CC9" w14:paraId="03A33F82" w14:textId="77777777" w:rsidTr="00727756">
        <w:trPr>
          <w:cantSplit/>
          <w:trHeight w:val="752"/>
        </w:trPr>
        <w:tc>
          <w:tcPr>
            <w:tcW w:w="2835" w:type="dxa"/>
            <w:gridSpan w:val="2"/>
            <w:tcBorders>
              <w:top w:val="single" w:sz="4" w:space="0" w:color="auto"/>
              <w:bottom w:val="single" w:sz="4" w:space="0" w:color="auto"/>
            </w:tcBorders>
          </w:tcPr>
          <w:p w14:paraId="37D36964" w14:textId="77777777" w:rsidR="00452CBB" w:rsidRPr="00B27CC9" w:rsidRDefault="00452CBB" w:rsidP="00727756">
            <w:pPr>
              <w:pStyle w:val="ReportTableText"/>
              <w:jc w:val="center"/>
            </w:pPr>
            <w:r>
              <w:t>Low</w:t>
            </w:r>
          </w:p>
        </w:tc>
        <w:tc>
          <w:tcPr>
            <w:tcW w:w="2694" w:type="dxa"/>
            <w:gridSpan w:val="3"/>
            <w:tcBorders>
              <w:top w:val="single" w:sz="4" w:space="0" w:color="auto"/>
              <w:bottom w:val="single" w:sz="4" w:space="0" w:color="auto"/>
            </w:tcBorders>
          </w:tcPr>
          <w:p w14:paraId="447EF0FA" w14:textId="367D1915" w:rsidR="00452CBB" w:rsidRPr="00B27CC9" w:rsidRDefault="00FA2F83" w:rsidP="00727756">
            <w:pPr>
              <w:pStyle w:val="ReportTableText"/>
              <w:jc w:val="center"/>
            </w:pPr>
            <w:r>
              <w:t>Regional</w:t>
            </w:r>
          </w:p>
        </w:tc>
        <w:tc>
          <w:tcPr>
            <w:tcW w:w="3543" w:type="dxa"/>
            <w:gridSpan w:val="2"/>
            <w:tcBorders>
              <w:top w:val="single" w:sz="4" w:space="0" w:color="auto"/>
              <w:bottom w:val="single" w:sz="4" w:space="0" w:color="auto"/>
            </w:tcBorders>
          </w:tcPr>
          <w:p w14:paraId="54EF83E1" w14:textId="39761E50" w:rsidR="00452CBB" w:rsidRPr="00B27CC9" w:rsidRDefault="00FA2F83" w:rsidP="00727756">
            <w:pPr>
              <w:pStyle w:val="ReportTableText"/>
              <w:jc w:val="center"/>
            </w:pPr>
            <w:r>
              <w:t>Medium-</w:t>
            </w:r>
            <w:r w:rsidR="00452CBB">
              <w:t>Low</w:t>
            </w:r>
          </w:p>
        </w:tc>
      </w:tr>
      <w:tr w:rsidR="00452CBB" w:rsidRPr="00B27CC9" w14:paraId="3694E004" w14:textId="77777777" w:rsidTr="00727756">
        <w:trPr>
          <w:cantSplit/>
          <w:trHeight w:val="718"/>
        </w:trPr>
        <w:tc>
          <w:tcPr>
            <w:tcW w:w="1418" w:type="dxa"/>
            <w:tcBorders>
              <w:top w:val="single" w:sz="4" w:space="0" w:color="auto"/>
              <w:bottom w:val="single" w:sz="4" w:space="0" w:color="auto"/>
            </w:tcBorders>
            <w:shd w:val="clear" w:color="auto" w:fill="B0E3F0"/>
          </w:tcPr>
          <w:p w14:paraId="28C81FDE"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207B3F9F"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3344848A"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669D6A70"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40092F64"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3B6BEDF7" w14:textId="5059CBE6" w:rsidR="00452CBB" w:rsidRPr="00B27CC9" w:rsidRDefault="00452CBB" w:rsidP="00727756">
            <w:pPr>
              <w:pStyle w:val="ReportTableHeader"/>
            </w:pPr>
            <w:r>
              <w:t>Significance of effect</w:t>
            </w:r>
          </w:p>
        </w:tc>
      </w:tr>
      <w:tr w:rsidR="00452CBB" w:rsidRPr="00B27CC9" w14:paraId="39E57581" w14:textId="77777777" w:rsidTr="00727756">
        <w:trPr>
          <w:cantSplit/>
          <w:trHeight w:val="688"/>
        </w:trPr>
        <w:tc>
          <w:tcPr>
            <w:tcW w:w="1418" w:type="dxa"/>
            <w:tcBorders>
              <w:top w:val="single" w:sz="4" w:space="0" w:color="auto"/>
              <w:bottom w:val="single" w:sz="4" w:space="0" w:color="auto"/>
            </w:tcBorders>
          </w:tcPr>
          <w:p w14:paraId="0862D7A4" w14:textId="77777777" w:rsidR="00452CBB" w:rsidRPr="00B27CC9" w:rsidRDefault="00452CBB" w:rsidP="00727756">
            <w:pPr>
              <w:pStyle w:val="ReportTableText"/>
              <w:jc w:val="center"/>
            </w:pPr>
            <w:r>
              <w:t>Medium</w:t>
            </w:r>
          </w:p>
        </w:tc>
        <w:tc>
          <w:tcPr>
            <w:tcW w:w="1417" w:type="dxa"/>
            <w:tcBorders>
              <w:top w:val="single" w:sz="4" w:space="0" w:color="auto"/>
              <w:bottom w:val="single" w:sz="4" w:space="0" w:color="auto"/>
            </w:tcBorders>
          </w:tcPr>
          <w:p w14:paraId="52F76E6B" w14:textId="77777777" w:rsidR="00452CBB" w:rsidRPr="00B27CC9" w:rsidRDefault="00452CBB" w:rsidP="00727756">
            <w:pPr>
              <w:pStyle w:val="ReportTableText"/>
              <w:jc w:val="center"/>
            </w:pPr>
            <w:r>
              <w:t>Intermediate</w:t>
            </w:r>
          </w:p>
        </w:tc>
        <w:tc>
          <w:tcPr>
            <w:tcW w:w="1418" w:type="dxa"/>
            <w:gridSpan w:val="2"/>
            <w:tcBorders>
              <w:top w:val="single" w:sz="4" w:space="0" w:color="auto"/>
              <w:bottom w:val="single" w:sz="4" w:space="0" w:color="auto"/>
            </w:tcBorders>
          </w:tcPr>
          <w:p w14:paraId="7953CF6A" w14:textId="77777777" w:rsidR="00452CBB" w:rsidRPr="00B27CC9" w:rsidRDefault="00452CBB" w:rsidP="00211A7F">
            <w:pPr>
              <w:pStyle w:val="ReportTableText"/>
              <w:jc w:val="center"/>
            </w:pPr>
            <w:r>
              <w:t>Moderate</w:t>
            </w:r>
          </w:p>
        </w:tc>
        <w:tc>
          <w:tcPr>
            <w:tcW w:w="1276" w:type="dxa"/>
            <w:tcBorders>
              <w:top w:val="single" w:sz="4" w:space="0" w:color="auto"/>
              <w:bottom w:val="single" w:sz="4" w:space="0" w:color="auto"/>
            </w:tcBorders>
          </w:tcPr>
          <w:p w14:paraId="1F491FD4"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5356C77B" w14:textId="77777777" w:rsidR="00452CBB" w:rsidRPr="00B27CC9" w:rsidRDefault="00452CBB" w:rsidP="00727756">
            <w:pPr>
              <w:pStyle w:val="ReportTableText"/>
              <w:jc w:val="center"/>
            </w:pPr>
            <w:r>
              <w:t>Moderate</w:t>
            </w:r>
          </w:p>
        </w:tc>
        <w:tc>
          <w:tcPr>
            <w:tcW w:w="1962" w:type="dxa"/>
            <w:tcBorders>
              <w:top w:val="single" w:sz="4" w:space="0" w:color="auto"/>
              <w:bottom w:val="single" w:sz="4" w:space="0" w:color="auto"/>
            </w:tcBorders>
          </w:tcPr>
          <w:p w14:paraId="432F8DC1" w14:textId="3E088988" w:rsidR="00452CBB" w:rsidRDefault="00452CBB" w:rsidP="00727756">
            <w:pPr>
              <w:pStyle w:val="ReportTableText"/>
              <w:jc w:val="center"/>
            </w:pPr>
            <w:r>
              <w:t>Moderate</w:t>
            </w:r>
            <w:r w:rsidR="00671742">
              <w:t>-</w:t>
            </w:r>
            <w:r>
              <w:t>Minor</w:t>
            </w:r>
          </w:p>
          <w:p w14:paraId="125DF750" w14:textId="77777777" w:rsidR="00452CBB" w:rsidRPr="00B27CC9" w:rsidRDefault="00452CBB" w:rsidP="00727756">
            <w:pPr>
              <w:pStyle w:val="ReportTableText"/>
              <w:jc w:val="center"/>
            </w:pPr>
            <w:r w:rsidRPr="00A55D24">
              <w:t>(not significant)</w:t>
            </w:r>
          </w:p>
        </w:tc>
      </w:tr>
      <w:tr w:rsidR="00452CBB" w:rsidRPr="00B27CC9" w14:paraId="63E5E1AF"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32D9AD9B" w14:textId="77777777" w:rsidR="00452CBB" w:rsidRPr="00B27CC9" w:rsidRDefault="00452CBB" w:rsidP="00727756">
            <w:pPr>
              <w:pStyle w:val="ReportTableHeader"/>
            </w:pPr>
            <w:r>
              <w:t>Description of effects</w:t>
            </w:r>
          </w:p>
        </w:tc>
      </w:tr>
      <w:tr w:rsidR="00452CBB" w:rsidRPr="00B27CC9" w14:paraId="03147D45" w14:textId="77777777" w:rsidTr="00727756">
        <w:trPr>
          <w:cantSplit/>
          <w:trHeight w:val="2409"/>
        </w:trPr>
        <w:tc>
          <w:tcPr>
            <w:tcW w:w="9072" w:type="dxa"/>
            <w:gridSpan w:val="7"/>
            <w:tcBorders>
              <w:top w:val="single" w:sz="4" w:space="0" w:color="auto"/>
            </w:tcBorders>
          </w:tcPr>
          <w:p w14:paraId="050FD044" w14:textId="5FACF3BB" w:rsidR="00452CBB" w:rsidRDefault="00452CBB" w:rsidP="00727756">
            <w:pPr>
              <w:pStyle w:val="ReportTableText"/>
            </w:pPr>
            <w:r>
              <w:t>The scale of change during construction is judged to be medium.</w:t>
            </w:r>
            <w:r w:rsidR="00CC0E25">
              <w:t xml:space="preserve"> </w:t>
            </w:r>
            <w:r>
              <w:t xml:space="preserve">Workers </w:t>
            </w:r>
            <w:r w:rsidR="00CA25B3">
              <w:t>would</w:t>
            </w:r>
            <w:r>
              <w:t xml:space="preserve"> be an intermediate distance from the construction machinery, works and temporary haul road, with uninterrupted views.</w:t>
            </w:r>
            <w:r w:rsidR="00CC0E25">
              <w:t xml:space="preserve"> </w:t>
            </w:r>
            <w:r>
              <w:t xml:space="preserve">The haul road </w:t>
            </w:r>
            <w:r w:rsidR="00CA25B3">
              <w:t>would</w:t>
            </w:r>
            <w:r>
              <w:t xml:space="preserve"> occupy a wide part of the horizontal field of view</w:t>
            </w:r>
            <w:r w:rsidR="00ED118E">
              <w:t xml:space="preserve">, although not the whole view, and existing elements on the south bank of the river and upstream/downstream of the </w:t>
            </w:r>
            <w:r w:rsidR="00CF45FE">
              <w:t>Scheme</w:t>
            </w:r>
            <w:r w:rsidR="00ED118E">
              <w:t xml:space="preserve"> would remain unchanged</w:t>
            </w:r>
            <w:r>
              <w:t>.</w:t>
            </w:r>
            <w:r w:rsidR="00CC0E25">
              <w:t xml:space="preserve"> </w:t>
            </w:r>
            <w:r>
              <w:t xml:space="preserve">The vertical field of view </w:t>
            </w:r>
            <w:r w:rsidR="00CA25B3">
              <w:t>would</w:t>
            </w:r>
            <w:r>
              <w:t xml:space="preserve"> be disrupted to the extent of active works. Workers </w:t>
            </w:r>
            <w:r w:rsidR="00CA25B3">
              <w:t>would</w:t>
            </w:r>
            <w:r>
              <w:t xml:space="preserve"> have views of the unclad sheet pile flood defence before the final finish is applied.</w:t>
            </w:r>
            <w:r w:rsidR="00DC6348">
              <w:t xml:space="preserve"> This medium scale of change would be experienced over an intermediate extent, resulting in a Moderate stage 1 result. It is not considered that the short term duration would reduce the magnitude of effect, which would remain Moderate</w:t>
            </w:r>
            <w:r w:rsidR="00A76345">
              <w:t>, as these receptors would experience changes to their views throughout the duration of the construction period, and are not near the lower end of the Moderate band</w:t>
            </w:r>
            <w:r w:rsidR="0033251D">
              <w:t>.</w:t>
            </w:r>
          </w:p>
          <w:p w14:paraId="4AB58470" w14:textId="77777777" w:rsidR="00452CBB" w:rsidRDefault="00452CBB" w:rsidP="00727756">
            <w:pPr>
              <w:pStyle w:val="ReportTableText"/>
            </w:pPr>
          </w:p>
          <w:p w14:paraId="24F0CF02" w14:textId="2E5C4498"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65001C">
              <w:t xml:space="preserve"> </w:t>
            </w:r>
            <w:r w:rsidR="0065001C">
              <w:rPr>
                <w:bCs/>
              </w:rPr>
              <w:t>The change would be short-term, during the construction period only.</w:t>
            </w:r>
          </w:p>
          <w:p w14:paraId="05B5935B" w14:textId="77777777" w:rsidR="00782DC2" w:rsidRDefault="00782DC2" w:rsidP="00727756">
            <w:pPr>
              <w:pStyle w:val="ReportTableText"/>
              <w:rPr>
                <w:bCs/>
              </w:rPr>
            </w:pPr>
          </w:p>
          <w:p w14:paraId="0326106C" w14:textId="40BB0C87" w:rsidR="00782DC2" w:rsidRDefault="00782DC2" w:rsidP="00727756">
            <w:pPr>
              <w:pStyle w:val="ReportTableText"/>
              <w:rPr>
                <w:bCs/>
              </w:rPr>
            </w:pPr>
            <w:r>
              <w:rPr>
                <w:bCs/>
              </w:rPr>
              <w:t xml:space="preserve">The effect on this receptor group during construction is deemed to be not significant, </w:t>
            </w:r>
            <w:r w:rsidR="00FF7E2C">
              <w:rPr>
                <w:bCs/>
              </w:rPr>
              <w:t xml:space="preserve">primarily because </w:t>
            </w:r>
            <w:r>
              <w:rPr>
                <w:bCs/>
              </w:rPr>
              <w:t xml:space="preserve">these receptors are judged to be of </w:t>
            </w:r>
            <w:r w:rsidR="009E733D">
              <w:rPr>
                <w:bCs/>
              </w:rPr>
              <w:t>Low</w:t>
            </w:r>
            <w:r>
              <w:rPr>
                <w:bCs/>
              </w:rPr>
              <w:t xml:space="preserve"> </w:t>
            </w:r>
            <w:r w:rsidR="00FF7E2C">
              <w:rPr>
                <w:bCs/>
              </w:rPr>
              <w:t>susceptibility</w:t>
            </w:r>
            <w:r>
              <w:rPr>
                <w:bCs/>
              </w:rPr>
              <w:t>, engaged in an activity not related to their surrounding views.</w:t>
            </w:r>
            <w:r w:rsidR="00FF7E2C">
              <w:rPr>
                <w:bCs/>
              </w:rPr>
              <w:t xml:space="preserve"> This reduces the overall Significance of effects when Magnitude and Sensitivity are combined.</w:t>
            </w:r>
          </w:p>
          <w:p w14:paraId="30A69E52" w14:textId="6FD293DB" w:rsidR="0065001C" w:rsidRPr="00F974E0" w:rsidRDefault="0065001C" w:rsidP="00727756">
            <w:pPr>
              <w:pStyle w:val="ReportTableText"/>
            </w:pPr>
          </w:p>
        </w:tc>
      </w:tr>
    </w:tbl>
    <w:p w14:paraId="2B4D3954" w14:textId="10B97106"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75246415" w14:textId="6C17B6CD"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4D6777ED"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4C9D194A"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41E01A8D" w14:textId="77777777" w:rsidR="00452CBB" w:rsidRDefault="00452CBB" w:rsidP="00727756">
            <w:pPr>
              <w:pStyle w:val="ReportTableHeader"/>
              <w:rPr>
                <w:b/>
                <w:bCs w:val="0"/>
              </w:rPr>
            </w:pPr>
            <w:r>
              <w:rPr>
                <w:b/>
              </w:rPr>
              <w:t>Viewpoints</w:t>
            </w:r>
          </w:p>
        </w:tc>
      </w:tr>
      <w:tr w:rsidR="00452CBB" w:rsidRPr="00B27CC9" w14:paraId="639A8534" w14:textId="77777777" w:rsidTr="00727756">
        <w:trPr>
          <w:cantSplit/>
          <w:trHeight w:val="986"/>
        </w:trPr>
        <w:tc>
          <w:tcPr>
            <w:tcW w:w="4111" w:type="dxa"/>
            <w:gridSpan w:val="3"/>
            <w:tcBorders>
              <w:bottom w:val="single" w:sz="4" w:space="0" w:color="auto"/>
            </w:tcBorders>
          </w:tcPr>
          <w:p w14:paraId="15709DBC" w14:textId="77777777" w:rsidR="00452CBB" w:rsidRPr="00B27CC9" w:rsidRDefault="00452CBB" w:rsidP="00727756">
            <w:pPr>
              <w:pStyle w:val="ReportTableText"/>
            </w:pPr>
            <w:r w:rsidRPr="00F34181">
              <w:t>Pedestrians and cyclists o</w:t>
            </w:r>
            <w:r>
              <w:t>n</w:t>
            </w:r>
            <w:r w:rsidRPr="00F34181">
              <w:t xml:space="preserve"> riverside routes</w:t>
            </w:r>
          </w:p>
        </w:tc>
        <w:tc>
          <w:tcPr>
            <w:tcW w:w="4961" w:type="dxa"/>
            <w:gridSpan w:val="4"/>
            <w:tcBorders>
              <w:bottom w:val="single" w:sz="4" w:space="0" w:color="auto"/>
            </w:tcBorders>
          </w:tcPr>
          <w:p w14:paraId="1C5FF896" w14:textId="77777777" w:rsidR="00452CBB" w:rsidRDefault="00452CBB" w:rsidP="00727756">
            <w:pPr>
              <w:pStyle w:val="ReportTableText"/>
            </w:pPr>
            <w:r>
              <w:t>VP9: From NCN route 82 east of Priory Bridge</w:t>
            </w:r>
          </w:p>
          <w:p w14:paraId="28D04A51" w14:textId="77777777" w:rsidR="00452CBB" w:rsidRDefault="00452CBB" w:rsidP="00727756">
            <w:pPr>
              <w:pStyle w:val="ReportTableText"/>
            </w:pPr>
            <w:r>
              <w:t xml:space="preserve">VP 7: Riverside walk (Close to Cardigan Bridge) </w:t>
            </w:r>
          </w:p>
          <w:p w14:paraId="59BFC543" w14:textId="77777777" w:rsidR="00452CBB" w:rsidRDefault="00452CBB" w:rsidP="00727756">
            <w:pPr>
              <w:pStyle w:val="ReportTableText"/>
            </w:pPr>
            <w:r>
              <w:t>VP 8: Priory Bridge</w:t>
            </w:r>
          </w:p>
          <w:p w14:paraId="2CFF9241" w14:textId="77777777" w:rsidR="00452CBB" w:rsidRPr="00B27CC9" w:rsidRDefault="00452CBB" w:rsidP="00727756">
            <w:pPr>
              <w:pStyle w:val="ReportTableText"/>
            </w:pPr>
            <w:r>
              <w:t xml:space="preserve">VP10: Riverside Walk (midway between Cardigan and Priory bridges) </w:t>
            </w:r>
          </w:p>
        </w:tc>
      </w:tr>
      <w:tr w:rsidR="00452CBB" w:rsidRPr="00B27CC9" w14:paraId="2E2AA04A" w14:textId="77777777" w:rsidTr="00727756">
        <w:trPr>
          <w:cantSplit/>
        </w:trPr>
        <w:tc>
          <w:tcPr>
            <w:tcW w:w="2835" w:type="dxa"/>
            <w:gridSpan w:val="2"/>
            <w:tcBorders>
              <w:top w:val="single" w:sz="4" w:space="0" w:color="auto"/>
              <w:bottom w:val="single" w:sz="4" w:space="0" w:color="auto"/>
            </w:tcBorders>
            <w:shd w:val="clear" w:color="auto" w:fill="B0E3F0"/>
          </w:tcPr>
          <w:p w14:paraId="39F50192"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074A042D"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3D8EE66C" w14:textId="77777777" w:rsidR="00452CBB" w:rsidRPr="00B27CC9" w:rsidRDefault="00452CBB" w:rsidP="00727756">
            <w:pPr>
              <w:pStyle w:val="ReportTableHeader"/>
            </w:pPr>
            <w:r>
              <w:t>Sensitivity of the receptor</w:t>
            </w:r>
          </w:p>
        </w:tc>
      </w:tr>
      <w:tr w:rsidR="00452CBB" w:rsidRPr="00B27CC9" w14:paraId="5709C498" w14:textId="77777777" w:rsidTr="00727756">
        <w:trPr>
          <w:cantSplit/>
          <w:trHeight w:val="752"/>
        </w:trPr>
        <w:tc>
          <w:tcPr>
            <w:tcW w:w="2835" w:type="dxa"/>
            <w:gridSpan w:val="2"/>
            <w:tcBorders>
              <w:top w:val="single" w:sz="4" w:space="0" w:color="auto"/>
              <w:bottom w:val="single" w:sz="4" w:space="0" w:color="auto"/>
            </w:tcBorders>
          </w:tcPr>
          <w:p w14:paraId="345415AB" w14:textId="77777777" w:rsidR="00452CBB" w:rsidRPr="00B27CC9" w:rsidRDefault="00452CBB" w:rsidP="00727756">
            <w:pPr>
              <w:pStyle w:val="ReportTableText"/>
              <w:jc w:val="center"/>
            </w:pPr>
            <w:r>
              <w:t>High</w:t>
            </w:r>
          </w:p>
        </w:tc>
        <w:tc>
          <w:tcPr>
            <w:tcW w:w="2694" w:type="dxa"/>
            <w:gridSpan w:val="3"/>
            <w:tcBorders>
              <w:top w:val="single" w:sz="4" w:space="0" w:color="auto"/>
              <w:bottom w:val="single" w:sz="4" w:space="0" w:color="auto"/>
            </w:tcBorders>
          </w:tcPr>
          <w:p w14:paraId="18D01259" w14:textId="77777777" w:rsidR="00452CBB" w:rsidRPr="00B27CC9" w:rsidRDefault="00452CBB" w:rsidP="00727756">
            <w:pPr>
              <w:pStyle w:val="ReportTableText"/>
              <w:jc w:val="center"/>
            </w:pPr>
            <w:r>
              <w:t>Regional</w:t>
            </w:r>
          </w:p>
        </w:tc>
        <w:tc>
          <w:tcPr>
            <w:tcW w:w="3543" w:type="dxa"/>
            <w:gridSpan w:val="2"/>
            <w:tcBorders>
              <w:top w:val="single" w:sz="4" w:space="0" w:color="auto"/>
              <w:bottom w:val="single" w:sz="4" w:space="0" w:color="auto"/>
            </w:tcBorders>
          </w:tcPr>
          <w:p w14:paraId="015C8FEA" w14:textId="24C04985" w:rsidR="00452CBB" w:rsidRPr="00B27CC9" w:rsidRDefault="00452CBB" w:rsidP="00727756">
            <w:pPr>
              <w:pStyle w:val="ReportTableText"/>
              <w:jc w:val="center"/>
            </w:pPr>
            <w:r>
              <w:t>High</w:t>
            </w:r>
            <w:r w:rsidR="00986851">
              <w:t>-</w:t>
            </w:r>
            <w:r>
              <w:t>Medium</w:t>
            </w:r>
          </w:p>
        </w:tc>
      </w:tr>
      <w:tr w:rsidR="00452CBB" w:rsidRPr="00B27CC9" w14:paraId="1A771AB3" w14:textId="77777777" w:rsidTr="00727756">
        <w:trPr>
          <w:cantSplit/>
          <w:trHeight w:val="718"/>
        </w:trPr>
        <w:tc>
          <w:tcPr>
            <w:tcW w:w="1418" w:type="dxa"/>
            <w:tcBorders>
              <w:top w:val="single" w:sz="4" w:space="0" w:color="auto"/>
              <w:bottom w:val="single" w:sz="4" w:space="0" w:color="auto"/>
            </w:tcBorders>
            <w:shd w:val="clear" w:color="auto" w:fill="B0E3F0"/>
          </w:tcPr>
          <w:p w14:paraId="2CC7EB17"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0C929791"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6ECD50B7"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59E81C7"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3CE58E87"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4D99A5B6" w14:textId="4A9822C3" w:rsidR="00452CBB" w:rsidRPr="00B27CC9" w:rsidRDefault="00452CBB" w:rsidP="00727756">
            <w:pPr>
              <w:pStyle w:val="ReportTableHeader"/>
            </w:pPr>
            <w:r>
              <w:t>Significance of effect</w:t>
            </w:r>
          </w:p>
        </w:tc>
      </w:tr>
      <w:tr w:rsidR="00452CBB" w:rsidRPr="00B27CC9" w14:paraId="44478365" w14:textId="77777777" w:rsidTr="00727756">
        <w:trPr>
          <w:cantSplit/>
          <w:trHeight w:val="688"/>
        </w:trPr>
        <w:tc>
          <w:tcPr>
            <w:tcW w:w="1418" w:type="dxa"/>
            <w:tcBorders>
              <w:top w:val="single" w:sz="4" w:space="0" w:color="auto"/>
              <w:bottom w:val="single" w:sz="4" w:space="0" w:color="auto"/>
            </w:tcBorders>
          </w:tcPr>
          <w:p w14:paraId="664807DD" w14:textId="77777777" w:rsidR="00452CBB" w:rsidRPr="00B27CC9" w:rsidRDefault="00452CBB" w:rsidP="00727756">
            <w:pPr>
              <w:pStyle w:val="ReportTableText"/>
              <w:jc w:val="center"/>
            </w:pPr>
            <w:bookmarkStart w:id="8" w:name="_Hlk214871450"/>
            <w:r>
              <w:t>Medium</w:t>
            </w:r>
          </w:p>
        </w:tc>
        <w:tc>
          <w:tcPr>
            <w:tcW w:w="1417" w:type="dxa"/>
            <w:tcBorders>
              <w:top w:val="single" w:sz="4" w:space="0" w:color="auto"/>
              <w:bottom w:val="single" w:sz="4" w:space="0" w:color="auto"/>
            </w:tcBorders>
          </w:tcPr>
          <w:p w14:paraId="74628405" w14:textId="77777777" w:rsidR="00452CBB" w:rsidRPr="00B27CC9" w:rsidRDefault="00452CBB" w:rsidP="00727756">
            <w:pPr>
              <w:pStyle w:val="ReportTableText"/>
              <w:jc w:val="center"/>
            </w:pPr>
            <w:r>
              <w:t>Intermediate</w:t>
            </w:r>
          </w:p>
        </w:tc>
        <w:tc>
          <w:tcPr>
            <w:tcW w:w="1418" w:type="dxa"/>
            <w:gridSpan w:val="2"/>
            <w:tcBorders>
              <w:top w:val="single" w:sz="4" w:space="0" w:color="auto"/>
              <w:bottom w:val="single" w:sz="4" w:space="0" w:color="auto"/>
            </w:tcBorders>
          </w:tcPr>
          <w:p w14:paraId="026FB2C0" w14:textId="77777777" w:rsidR="00452CBB" w:rsidRPr="00B27CC9" w:rsidRDefault="00452CBB" w:rsidP="00727756">
            <w:pPr>
              <w:pStyle w:val="ReportTableText"/>
              <w:jc w:val="center"/>
            </w:pPr>
            <w:r>
              <w:t>Moderate</w:t>
            </w:r>
          </w:p>
        </w:tc>
        <w:tc>
          <w:tcPr>
            <w:tcW w:w="1276" w:type="dxa"/>
            <w:tcBorders>
              <w:top w:val="single" w:sz="4" w:space="0" w:color="auto"/>
              <w:bottom w:val="single" w:sz="4" w:space="0" w:color="auto"/>
            </w:tcBorders>
          </w:tcPr>
          <w:p w14:paraId="122917D7"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4D844D67" w14:textId="77777777" w:rsidR="00452CBB" w:rsidRPr="00B27CC9" w:rsidRDefault="00452CBB" w:rsidP="00727756">
            <w:pPr>
              <w:pStyle w:val="ReportTableText"/>
              <w:jc w:val="center"/>
            </w:pPr>
            <w:r>
              <w:t>Moderate</w:t>
            </w:r>
          </w:p>
        </w:tc>
        <w:tc>
          <w:tcPr>
            <w:tcW w:w="1962" w:type="dxa"/>
            <w:tcBorders>
              <w:top w:val="single" w:sz="4" w:space="0" w:color="auto"/>
              <w:bottom w:val="single" w:sz="4" w:space="0" w:color="auto"/>
            </w:tcBorders>
          </w:tcPr>
          <w:p w14:paraId="679A3F08" w14:textId="77777777" w:rsidR="00452CBB" w:rsidRDefault="00452CBB" w:rsidP="00727756">
            <w:pPr>
              <w:pStyle w:val="ReportTableText"/>
              <w:jc w:val="center"/>
            </w:pPr>
            <w:r>
              <w:t>Moderate</w:t>
            </w:r>
          </w:p>
          <w:p w14:paraId="23711536" w14:textId="77777777" w:rsidR="00452CBB" w:rsidRPr="00B27CC9" w:rsidRDefault="00452CBB" w:rsidP="00727756">
            <w:pPr>
              <w:pStyle w:val="ReportTableText"/>
              <w:jc w:val="center"/>
            </w:pPr>
            <w:r w:rsidRPr="00A55D24">
              <w:t>(not significant)</w:t>
            </w:r>
          </w:p>
        </w:tc>
      </w:tr>
      <w:bookmarkEnd w:id="8"/>
      <w:tr w:rsidR="00452CBB" w:rsidRPr="00B27CC9" w14:paraId="4228C7B7"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06889E2D" w14:textId="77777777" w:rsidR="00452CBB" w:rsidRPr="00B27CC9" w:rsidRDefault="00452CBB" w:rsidP="00727756">
            <w:pPr>
              <w:pStyle w:val="ReportTableHeader"/>
            </w:pPr>
            <w:r>
              <w:t>Description of effects</w:t>
            </w:r>
          </w:p>
        </w:tc>
      </w:tr>
      <w:tr w:rsidR="00452CBB" w:rsidRPr="00B27CC9" w14:paraId="2D4D86B4" w14:textId="77777777" w:rsidTr="00727756">
        <w:trPr>
          <w:cantSplit/>
          <w:trHeight w:val="2385"/>
        </w:trPr>
        <w:tc>
          <w:tcPr>
            <w:tcW w:w="9072" w:type="dxa"/>
            <w:gridSpan w:val="7"/>
            <w:tcBorders>
              <w:top w:val="single" w:sz="4" w:space="0" w:color="auto"/>
            </w:tcBorders>
          </w:tcPr>
          <w:p w14:paraId="74F89542" w14:textId="77E3342B" w:rsidR="001A496F" w:rsidRDefault="00452CBB" w:rsidP="00727756">
            <w:pPr>
              <w:pStyle w:val="ReportTableText"/>
              <w:rPr>
                <w:bCs/>
              </w:rPr>
            </w:pPr>
            <w:r>
              <w:t xml:space="preserve">The scale of change during construction is judged to be medium, since pedestrians and cyclists </w:t>
            </w:r>
            <w:r w:rsidR="00CA25B3">
              <w:t>would</w:t>
            </w:r>
            <w:r>
              <w:t xml:space="preserve"> have </w:t>
            </w:r>
            <w:r w:rsidR="00030393">
              <w:t>unscreened</w:t>
            </w:r>
            <w:r>
              <w:t xml:space="preserve"> views of the construction activities </w:t>
            </w:r>
            <w:r w:rsidR="000A1026">
              <w:t xml:space="preserve">in the foreground </w:t>
            </w:r>
            <w:r>
              <w:t xml:space="preserve">as construction work moves along the length of the </w:t>
            </w:r>
            <w:r w:rsidR="00577E29">
              <w:t>S</w:t>
            </w:r>
            <w:r>
              <w:t>cheme.</w:t>
            </w:r>
            <w:r w:rsidR="00CC0E25">
              <w:t xml:space="preserve"> </w:t>
            </w:r>
            <w:r>
              <w:t xml:space="preserve">They </w:t>
            </w:r>
            <w:r w:rsidR="00CA25B3">
              <w:t>would</w:t>
            </w:r>
            <w:r>
              <w:t xml:space="preserve"> also have </w:t>
            </w:r>
            <w:r w:rsidR="00030393">
              <w:t>unscreened</w:t>
            </w:r>
            <w:r>
              <w:t xml:space="preserve"> view</w:t>
            </w:r>
            <w:r w:rsidR="00030393">
              <w:t>s</w:t>
            </w:r>
            <w:r>
              <w:t xml:space="preserve"> of the temporary haul </w:t>
            </w:r>
            <w:r w:rsidR="00CC0E25">
              <w:t xml:space="preserve">route </w:t>
            </w:r>
            <w:r>
              <w:t>and the unclad defence before final finishes are applied</w:t>
            </w:r>
            <w:r w:rsidR="00DA1FFA">
              <w:t>.</w:t>
            </w:r>
            <w:r w:rsidR="00D45CB9">
              <w:t xml:space="preserve"> </w:t>
            </w:r>
            <w:r w:rsidR="00E40F72">
              <w:t>These changes would not occupy the whole field of view however, as</w:t>
            </w:r>
            <w:r w:rsidR="00D45CB9">
              <w:t xml:space="preserve"> existing elements on the south bank of the river and upstream/downstream of the Scheme would remain unchanged</w:t>
            </w:r>
            <w:r>
              <w:t>.</w:t>
            </w:r>
            <w:r w:rsidR="00CC0E25">
              <w:t xml:space="preserve"> </w:t>
            </w:r>
            <w:r w:rsidR="002F5B29">
              <w:t>At the western end of the Scheme lies Cardigan C</w:t>
            </w:r>
            <w:r w:rsidR="002F5B29">
              <w:rPr>
                <w:bCs/>
              </w:rPr>
              <w:t>astle and Cardigan Bridge Scheduled Monuments</w:t>
            </w:r>
            <w:r w:rsidR="00E2285C">
              <w:rPr>
                <w:bCs/>
              </w:rPr>
              <w:t xml:space="preserve"> and the edge of the historic centre of Cardigan, </w:t>
            </w:r>
            <w:r w:rsidR="001D3A24">
              <w:rPr>
                <w:bCs/>
              </w:rPr>
              <w:t>raising</w:t>
            </w:r>
            <w:r w:rsidR="00E2285C">
              <w:rPr>
                <w:bCs/>
              </w:rPr>
              <w:t xml:space="preserve"> the value of the view. The remainder of the Scheme would lie amongst modern industrial and commercial development on the urban fringe of the town</w:t>
            </w:r>
            <w:r w:rsidR="00F212EC">
              <w:rPr>
                <w:bCs/>
              </w:rPr>
              <w:t>.</w:t>
            </w:r>
          </w:p>
          <w:p w14:paraId="1C4BF12E" w14:textId="77777777" w:rsidR="00376F35" w:rsidRDefault="00376F35" w:rsidP="00727756">
            <w:pPr>
              <w:pStyle w:val="ReportTableText"/>
            </w:pPr>
          </w:p>
          <w:p w14:paraId="31828721" w14:textId="62555453" w:rsidR="00452CBB" w:rsidRDefault="0005557B" w:rsidP="00727756">
            <w:pPr>
              <w:pStyle w:val="ReportTableText"/>
            </w:pPr>
            <w:r>
              <w:t xml:space="preserve">This medium scale of change would be experienced over an intermediate extent </w:t>
            </w:r>
            <w:r w:rsidR="001A496F">
              <w:t xml:space="preserve">as pedestrians and cyclists pass the Scheme on a transitory route, </w:t>
            </w:r>
            <w:r>
              <w:t>resulting in a Moderate stage 1 result</w:t>
            </w:r>
            <w:r w:rsidR="0015178F">
              <w:t>, albeit at the upper end of the band</w:t>
            </w:r>
            <w:r>
              <w:t>. It is not considered that the short term duration would reduce the magnitude of effect, which would remain Moderate</w:t>
            </w:r>
            <w:r w:rsidR="0015178F">
              <w:t>, as these receptors would experience changes to their views throughout the duration of the construction period, and are at the upper end of the Moderate band</w:t>
            </w:r>
            <w:r>
              <w:t>.</w:t>
            </w:r>
            <w:r w:rsidR="00452CBB">
              <w:t xml:space="preserve"> </w:t>
            </w:r>
          </w:p>
          <w:p w14:paraId="7786DA0C" w14:textId="77777777" w:rsidR="00452CBB" w:rsidRDefault="00452CBB" w:rsidP="00727756">
            <w:pPr>
              <w:pStyle w:val="ReportTableText"/>
            </w:pPr>
          </w:p>
          <w:p w14:paraId="03C2BB05" w14:textId="25533F21"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986851">
              <w:t xml:space="preserve"> </w:t>
            </w:r>
            <w:r w:rsidR="00986851">
              <w:rPr>
                <w:bCs/>
              </w:rPr>
              <w:t>The change would be short-term, during the construction period only.</w:t>
            </w:r>
          </w:p>
          <w:p w14:paraId="15128DBD" w14:textId="77777777" w:rsidR="00782DC2" w:rsidRDefault="00782DC2" w:rsidP="00727756">
            <w:pPr>
              <w:pStyle w:val="ReportTableText"/>
              <w:rPr>
                <w:bCs/>
              </w:rPr>
            </w:pPr>
          </w:p>
          <w:p w14:paraId="6A4E79E0" w14:textId="248FB6F3" w:rsidR="00782DC2" w:rsidRDefault="00782DC2" w:rsidP="00727756">
            <w:pPr>
              <w:pStyle w:val="ReportTableText"/>
              <w:rPr>
                <w:bCs/>
              </w:rPr>
            </w:pPr>
            <w:r>
              <w:rPr>
                <w:bCs/>
              </w:rPr>
              <w:t>The effect on this receptor group during construction is deemed to be not significant, as although the Scheme would be visible in the foreground, it would not occupy all of the receptors’ field of view, and some existing elements of their views would remain.</w:t>
            </w:r>
            <w:r w:rsidR="00FF430A">
              <w:rPr>
                <w:bCs/>
              </w:rPr>
              <w:t xml:space="preserve"> </w:t>
            </w:r>
            <w:r w:rsidR="0063724C">
              <w:rPr>
                <w:bCs/>
              </w:rPr>
              <w:t>Views of Cardi</w:t>
            </w:r>
            <w:r w:rsidR="007864A6">
              <w:rPr>
                <w:bCs/>
              </w:rPr>
              <w:t>g</w:t>
            </w:r>
            <w:r w:rsidR="0063724C">
              <w:rPr>
                <w:bCs/>
              </w:rPr>
              <w:t xml:space="preserve">an Castle and Cardigan Bridge Scheduled Monuments, which lead to the </w:t>
            </w:r>
            <w:r w:rsidR="004146D8">
              <w:rPr>
                <w:bCs/>
              </w:rPr>
              <w:t xml:space="preserve">higher </w:t>
            </w:r>
            <w:r w:rsidR="0063724C">
              <w:rPr>
                <w:bCs/>
              </w:rPr>
              <w:t xml:space="preserve">value attached to these views, </w:t>
            </w:r>
            <w:r w:rsidR="00EB2CB1">
              <w:rPr>
                <w:bCs/>
              </w:rPr>
              <w:t>would</w:t>
            </w:r>
            <w:r w:rsidR="0063724C">
              <w:rPr>
                <w:bCs/>
              </w:rPr>
              <w:t xml:space="preserve"> not be blocked by the Scheme due to their elevated positions</w:t>
            </w:r>
            <w:r w:rsidR="007864A6">
              <w:rPr>
                <w:bCs/>
              </w:rPr>
              <w:t>, and the overall experience of the route would remain substantially intact</w:t>
            </w:r>
            <w:r w:rsidR="0063724C">
              <w:rPr>
                <w:bCs/>
              </w:rPr>
              <w:t xml:space="preserve">. </w:t>
            </w:r>
            <w:r w:rsidR="00FF430A">
              <w:rPr>
                <w:bCs/>
              </w:rPr>
              <w:t>Th</w:t>
            </w:r>
            <w:r w:rsidR="0063724C">
              <w:rPr>
                <w:bCs/>
              </w:rPr>
              <w:t>is</w:t>
            </w:r>
            <w:r w:rsidR="00FF430A">
              <w:rPr>
                <w:bCs/>
              </w:rPr>
              <w:t xml:space="preserve"> receptor</w:t>
            </w:r>
            <w:r w:rsidR="0063724C">
              <w:rPr>
                <w:bCs/>
              </w:rPr>
              <w:t xml:space="preserve"> group</w:t>
            </w:r>
            <w:r w:rsidR="00FF430A">
              <w:rPr>
                <w:bCs/>
              </w:rPr>
              <w:t xml:space="preserve"> would only experience these changes to their views from a small part of wider transitory routes, thereby reducing the Magnitude of change.</w:t>
            </w:r>
          </w:p>
          <w:p w14:paraId="0B67EF21" w14:textId="12CB8DF7" w:rsidR="00986851" w:rsidRDefault="00986851" w:rsidP="00727756">
            <w:pPr>
              <w:pStyle w:val="ReportTableText"/>
              <w:rPr>
                <w:b/>
              </w:rPr>
            </w:pPr>
          </w:p>
        </w:tc>
      </w:tr>
    </w:tbl>
    <w:p w14:paraId="25A39489" w14:textId="072B7E38"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2ECF1D9D" w14:textId="246FB60A"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06538766" w14:textId="77777777" w:rsidTr="005476C3">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0F861474"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25CB60F6" w14:textId="77777777" w:rsidR="00452CBB" w:rsidRDefault="00452CBB" w:rsidP="00727756">
            <w:pPr>
              <w:pStyle w:val="ReportTableHeader"/>
              <w:rPr>
                <w:b/>
                <w:bCs w:val="0"/>
              </w:rPr>
            </w:pPr>
            <w:r>
              <w:rPr>
                <w:b/>
              </w:rPr>
              <w:t>Viewpoints</w:t>
            </w:r>
          </w:p>
        </w:tc>
      </w:tr>
      <w:tr w:rsidR="00452CBB" w:rsidRPr="00B27CC9" w14:paraId="7B8CE5B8" w14:textId="77777777" w:rsidTr="005476C3">
        <w:trPr>
          <w:trHeight w:val="986"/>
        </w:trPr>
        <w:tc>
          <w:tcPr>
            <w:tcW w:w="4111" w:type="dxa"/>
            <w:gridSpan w:val="3"/>
            <w:tcBorders>
              <w:bottom w:val="single" w:sz="4" w:space="0" w:color="auto"/>
            </w:tcBorders>
          </w:tcPr>
          <w:p w14:paraId="4D7E1937" w14:textId="77777777" w:rsidR="00452CBB" w:rsidRPr="00B27CC9" w:rsidRDefault="00452CBB" w:rsidP="00727756">
            <w:pPr>
              <w:pStyle w:val="ReportTableText"/>
            </w:pPr>
            <w:r>
              <w:t>Road users</w:t>
            </w:r>
          </w:p>
        </w:tc>
        <w:tc>
          <w:tcPr>
            <w:tcW w:w="4961" w:type="dxa"/>
            <w:gridSpan w:val="4"/>
            <w:tcBorders>
              <w:bottom w:val="single" w:sz="4" w:space="0" w:color="auto"/>
            </w:tcBorders>
          </w:tcPr>
          <w:p w14:paraId="799A1F8E" w14:textId="77777777" w:rsidR="00452CBB" w:rsidRDefault="00452CBB" w:rsidP="00727756">
            <w:pPr>
              <w:pStyle w:val="ReportTableText"/>
            </w:pPr>
            <w:r>
              <w:t>VP 1: Cardigan footbridge</w:t>
            </w:r>
          </w:p>
          <w:p w14:paraId="28B97CDA" w14:textId="05A999DA" w:rsidR="00452CBB" w:rsidRDefault="00452CBB" w:rsidP="00727756">
            <w:pPr>
              <w:pStyle w:val="ReportTableText"/>
            </w:pPr>
            <w:r>
              <w:t xml:space="preserve">VP 2: Junction of Bridge St and </w:t>
            </w:r>
            <w:r w:rsidR="00F91E55">
              <w:t>Strand</w:t>
            </w:r>
          </w:p>
          <w:p w14:paraId="6EF7912F" w14:textId="77777777" w:rsidR="00452CBB" w:rsidRDefault="00452CBB" w:rsidP="00727756">
            <w:pPr>
              <w:pStyle w:val="ReportTableText"/>
            </w:pPr>
            <w:r w:rsidRPr="00B30068">
              <w:t>V</w:t>
            </w:r>
            <w:r>
              <w:t>P</w:t>
            </w:r>
            <w:r w:rsidRPr="00B30068">
              <w:t xml:space="preserve"> 8: Priory Bridge</w:t>
            </w:r>
          </w:p>
          <w:p w14:paraId="2A8997AF" w14:textId="77777777" w:rsidR="00452CBB" w:rsidRPr="00B27CC9" w:rsidRDefault="00452CBB" w:rsidP="00727756">
            <w:pPr>
              <w:pStyle w:val="ReportTableText"/>
            </w:pPr>
            <w:r>
              <w:t xml:space="preserve">VP 11: Station Road </w:t>
            </w:r>
          </w:p>
        </w:tc>
      </w:tr>
      <w:tr w:rsidR="00452CBB" w:rsidRPr="00B27CC9" w14:paraId="003AD638" w14:textId="77777777" w:rsidTr="005476C3">
        <w:tc>
          <w:tcPr>
            <w:tcW w:w="2835" w:type="dxa"/>
            <w:gridSpan w:val="2"/>
            <w:tcBorders>
              <w:top w:val="single" w:sz="4" w:space="0" w:color="auto"/>
              <w:bottom w:val="single" w:sz="4" w:space="0" w:color="auto"/>
            </w:tcBorders>
            <w:shd w:val="clear" w:color="auto" w:fill="B0E3F0"/>
          </w:tcPr>
          <w:p w14:paraId="6755B92E"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5EAE04EF"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55001BE4" w14:textId="77777777" w:rsidR="00452CBB" w:rsidRPr="00B27CC9" w:rsidRDefault="00452CBB" w:rsidP="00727756">
            <w:pPr>
              <w:pStyle w:val="ReportTableHeader"/>
            </w:pPr>
            <w:r>
              <w:t>Sensitivity of the receptor</w:t>
            </w:r>
          </w:p>
        </w:tc>
      </w:tr>
      <w:tr w:rsidR="00452CBB" w:rsidRPr="00B27CC9" w14:paraId="31EC4BE4" w14:textId="77777777" w:rsidTr="005476C3">
        <w:trPr>
          <w:trHeight w:val="752"/>
        </w:trPr>
        <w:tc>
          <w:tcPr>
            <w:tcW w:w="2835" w:type="dxa"/>
            <w:gridSpan w:val="2"/>
            <w:tcBorders>
              <w:top w:val="single" w:sz="4" w:space="0" w:color="auto"/>
              <w:bottom w:val="single" w:sz="4" w:space="0" w:color="auto"/>
            </w:tcBorders>
          </w:tcPr>
          <w:p w14:paraId="6C38D465" w14:textId="77777777" w:rsidR="00452CBB" w:rsidRPr="00B27CC9" w:rsidRDefault="00452CBB" w:rsidP="00727756">
            <w:pPr>
              <w:pStyle w:val="ReportTableText"/>
              <w:jc w:val="center"/>
            </w:pPr>
            <w:r>
              <w:t>Medium</w:t>
            </w:r>
          </w:p>
        </w:tc>
        <w:tc>
          <w:tcPr>
            <w:tcW w:w="2694" w:type="dxa"/>
            <w:gridSpan w:val="3"/>
            <w:tcBorders>
              <w:top w:val="single" w:sz="4" w:space="0" w:color="auto"/>
              <w:bottom w:val="single" w:sz="4" w:space="0" w:color="auto"/>
            </w:tcBorders>
          </w:tcPr>
          <w:p w14:paraId="5B390D6B" w14:textId="77777777" w:rsidR="00452CBB" w:rsidRPr="00B27CC9" w:rsidRDefault="00452CBB" w:rsidP="00727756">
            <w:pPr>
              <w:pStyle w:val="ReportTableText"/>
              <w:jc w:val="center"/>
            </w:pPr>
            <w:r>
              <w:t>National</w:t>
            </w:r>
          </w:p>
        </w:tc>
        <w:tc>
          <w:tcPr>
            <w:tcW w:w="3543" w:type="dxa"/>
            <w:gridSpan w:val="2"/>
            <w:tcBorders>
              <w:top w:val="single" w:sz="4" w:space="0" w:color="auto"/>
              <w:bottom w:val="single" w:sz="4" w:space="0" w:color="auto"/>
            </w:tcBorders>
          </w:tcPr>
          <w:p w14:paraId="36C4AB4C" w14:textId="567FF0E6" w:rsidR="00452CBB" w:rsidRPr="00B27CC9" w:rsidRDefault="00452CBB" w:rsidP="00727756">
            <w:pPr>
              <w:pStyle w:val="ReportTableText"/>
              <w:jc w:val="center"/>
            </w:pPr>
            <w:r>
              <w:t>High</w:t>
            </w:r>
            <w:r w:rsidR="003C1F39">
              <w:t>-</w:t>
            </w:r>
            <w:r>
              <w:t>Medium</w:t>
            </w:r>
          </w:p>
        </w:tc>
      </w:tr>
      <w:tr w:rsidR="00452CBB" w:rsidRPr="00B27CC9" w14:paraId="3AD2F7D6" w14:textId="77777777" w:rsidTr="005476C3">
        <w:trPr>
          <w:trHeight w:val="718"/>
        </w:trPr>
        <w:tc>
          <w:tcPr>
            <w:tcW w:w="1418" w:type="dxa"/>
            <w:tcBorders>
              <w:top w:val="single" w:sz="4" w:space="0" w:color="auto"/>
              <w:bottom w:val="single" w:sz="4" w:space="0" w:color="auto"/>
            </w:tcBorders>
            <w:shd w:val="clear" w:color="auto" w:fill="B0E3F0"/>
          </w:tcPr>
          <w:p w14:paraId="51283608"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0EADA055"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35ECA509"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2842109"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31F43D26"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01DA9D58" w14:textId="21FB0265" w:rsidR="00452CBB" w:rsidRPr="00B27CC9" w:rsidRDefault="00452CBB" w:rsidP="00727756">
            <w:pPr>
              <w:pStyle w:val="ReportTableHeader"/>
            </w:pPr>
            <w:r>
              <w:t>Significance of effect</w:t>
            </w:r>
          </w:p>
        </w:tc>
      </w:tr>
      <w:tr w:rsidR="00452CBB" w:rsidRPr="00B27CC9" w14:paraId="7D772936" w14:textId="77777777" w:rsidTr="005476C3">
        <w:trPr>
          <w:trHeight w:val="688"/>
        </w:trPr>
        <w:tc>
          <w:tcPr>
            <w:tcW w:w="1418" w:type="dxa"/>
            <w:tcBorders>
              <w:top w:val="single" w:sz="4" w:space="0" w:color="auto"/>
              <w:bottom w:val="single" w:sz="4" w:space="0" w:color="auto"/>
            </w:tcBorders>
          </w:tcPr>
          <w:p w14:paraId="4A7A8F6E" w14:textId="77777777" w:rsidR="00452CBB" w:rsidRPr="00B27CC9" w:rsidRDefault="00452CBB" w:rsidP="00727756">
            <w:pPr>
              <w:pStyle w:val="ReportTableText"/>
              <w:jc w:val="center"/>
            </w:pPr>
            <w:r>
              <w:t>Medium</w:t>
            </w:r>
          </w:p>
        </w:tc>
        <w:tc>
          <w:tcPr>
            <w:tcW w:w="1417" w:type="dxa"/>
            <w:tcBorders>
              <w:top w:val="single" w:sz="4" w:space="0" w:color="auto"/>
              <w:bottom w:val="single" w:sz="4" w:space="0" w:color="auto"/>
            </w:tcBorders>
          </w:tcPr>
          <w:p w14:paraId="5ADD52C4" w14:textId="7E90D3FB" w:rsidR="00452CBB" w:rsidRPr="00B27CC9" w:rsidRDefault="00665885" w:rsidP="00727756">
            <w:pPr>
              <w:pStyle w:val="ReportTableText"/>
              <w:jc w:val="center"/>
            </w:pPr>
            <w:r>
              <w:t>Localised</w:t>
            </w:r>
          </w:p>
        </w:tc>
        <w:tc>
          <w:tcPr>
            <w:tcW w:w="1418" w:type="dxa"/>
            <w:gridSpan w:val="2"/>
            <w:tcBorders>
              <w:top w:val="single" w:sz="4" w:space="0" w:color="auto"/>
              <w:bottom w:val="single" w:sz="4" w:space="0" w:color="auto"/>
            </w:tcBorders>
          </w:tcPr>
          <w:p w14:paraId="77BD00F1" w14:textId="77777777" w:rsidR="00452CBB" w:rsidRPr="00B27CC9" w:rsidRDefault="00452CBB" w:rsidP="00727756">
            <w:pPr>
              <w:pStyle w:val="ReportTableText"/>
              <w:jc w:val="center"/>
            </w:pPr>
            <w:r>
              <w:t>Moderate</w:t>
            </w:r>
          </w:p>
        </w:tc>
        <w:tc>
          <w:tcPr>
            <w:tcW w:w="1276" w:type="dxa"/>
            <w:tcBorders>
              <w:top w:val="single" w:sz="4" w:space="0" w:color="auto"/>
              <w:bottom w:val="single" w:sz="4" w:space="0" w:color="auto"/>
            </w:tcBorders>
          </w:tcPr>
          <w:p w14:paraId="28DA124A"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50FC7AB9" w14:textId="1521509A" w:rsidR="00452CBB" w:rsidRPr="00B27CC9" w:rsidRDefault="00CE21AF" w:rsidP="00727756">
            <w:pPr>
              <w:pStyle w:val="ReportTableText"/>
              <w:jc w:val="center"/>
            </w:pPr>
            <w:r>
              <w:t>Slight</w:t>
            </w:r>
          </w:p>
        </w:tc>
        <w:tc>
          <w:tcPr>
            <w:tcW w:w="1962" w:type="dxa"/>
            <w:tcBorders>
              <w:top w:val="single" w:sz="4" w:space="0" w:color="auto"/>
              <w:bottom w:val="single" w:sz="4" w:space="0" w:color="auto"/>
            </w:tcBorders>
          </w:tcPr>
          <w:p w14:paraId="00FCDCE2" w14:textId="013B7AB0" w:rsidR="00452CBB" w:rsidRDefault="00452CBB" w:rsidP="00727756">
            <w:pPr>
              <w:pStyle w:val="ReportTableText"/>
              <w:jc w:val="center"/>
            </w:pPr>
            <w:r>
              <w:t>Moderate</w:t>
            </w:r>
            <w:r w:rsidR="00D105EF">
              <w:t>-Minor</w:t>
            </w:r>
          </w:p>
          <w:p w14:paraId="7FB27D20" w14:textId="77777777" w:rsidR="00452CBB" w:rsidRPr="00B27CC9" w:rsidRDefault="00452CBB" w:rsidP="00727756">
            <w:pPr>
              <w:pStyle w:val="ReportTableText"/>
              <w:jc w:val="center"/>
            </w:pPr>
            <w:r w:rsidRPr="00A55D24">
              <w:t>(not significant)</w:t>
            </w:r>
          </w:p>
        </w:tc>
      </w:tr>
      <w:tr w:rsidR="00452CBB" w:rsidRPr="00B27CC9" w14:paraId="25B21A6F" w14:textId="77777777" w:rsidTr="005476C3">
        <w:trPr>
          <w:trHeight w:val="430"/>
        </w:trPr>
        <w:tc>
          <w:tcPr>
            <w:tcW w:w="9072" w:type="dxa"/>
            <w:gridSpan w:val="7"/>
            <w:tcBorders>
              <w:top w:val="single" w:sz="4" w:space="0" w:color="auto"/>
              <w:bottom w:val="single" w:sz="4" w:space="0" w:color="auto"/>
            </w:tcBorders>
            <w:shd w:val="clear" w:color="auto" w:fill="B0E3F0"/>
          </w:tcPr>
          <w:p w14:paraId="5F74FA45" w14:textId="77777777" w:rsidR="00452CBB" w:rsidRPr="00B27CC9" w:rsidRDefault="00452CBB" w:rsidP="00727756">
            <w:pPr>
              <w:pStyle w:val="ReportTableHeader"/>
            </w:pPr>
            <w:r>
              <w:t>Description of effects</w:t>
            </w:r>
          </w:p>
        </w:tc>
      </w:tr>
      <w:tr w:rsidR="00452CBB" w:rsidRPr="00B27CC9" w14:paraId="381C2FF8" w14:textId="77777777" w:rsidTr="007E36D0">
        <w:trPr>
          <w:trHeight w:val="699"/>
        </w:trPr>
        <w:tc>
          <w:tcPr>
            <w:tcW w:w="9072" w:type="dxa"/>
            <w:gridSpan w:val="7"/>
            <w:tcBorders>
              <w:top w:val="single" w:sz="4" w:space="0" w:color="auto"/>
            </w:tcBorders>
          </w:tcPr>
          <w:p w14:paraId="7522FEB9" w14:textId="529EF8FF" w:rsidR="00A41951" w:rsidRDefault="006923BC" w:rsidP="00727756">
            <w:pPr>
              <w:pStyle w:val="ReportTableText"/>
            </w:pPr>
            <w:r>
              <w:t>R</w:t>
            </w:r>
            <w:r w:rsidR="00A41951">
              <w:t xml:space="preserve">oad users would </w:t>
            </w:r>
            <w:r w:rsidR="00B058E9">
              <w:t xml:space="preserve">experience </w:t>
            </w:r>
            <w:r w:rsidR="00B058E9" w:rsidRPr="00FD6BF3">
              <w:t>views of construction machinery</w:t>
            </w:r>
            <w:r w:rsidR="00B058E9">
              <w:t>,</w:t>
            </w:r>
            <w:r w:rsidR="00B058E9" w:rsidRPr="00FD6BF3">
              <w:t xml:space="preserve"> </w:t>
            </w:r>
            <w:r w:rsidR="00B058E9">
              <w:t>hoardings or fencing and</w:t>
            </w:r>
            <w:r w:rsidR="00B058E9" w:rsidRPr="00FD6BF3">
              <w:t xml:space="preserve"> </w:t>
            </w:r>
            <w:r w:rsidR="00B058E9">
              <w:t>the</w:t>
            </w:r>
            <w:r w:rsidR="00B058E9" w:rsidRPr="00FD6BF3">
              <w:t xml:space="preserve"> temporary haul road</w:t>
            </w:r>
            <w:r w:rsidR="00B058E9">
              <w:t xml:space="preserve">. They would </w:t>
            </w:r>
            <w:r w:rsidR="00A41951">
              <w:t>have views of the unclad sheet pile flood defence before the final finish is applied.</w:t>
            </w:r>
          </w:p>
          <w:p w14:paraId="2600E65B" w14:textId="77777777" w:rsidR="00B058E9" w:rsidRDefault="00B058E9" w:rsidP="00727756">
            <w:pPr>
              <w:pStyle w:val="ReportTableText"/>
            </w:pPr>
          </w:p>
          <w:p w14:paraId="2A4468C4" w14:textId="28288187" w:rsidR="005B03A7" w:rsidRDefault="00B058E9" w:rsidP="00727756">
            <w:pPr>
              <w:pStyle w:val="ReportTableText"/>
            </w:pPr>
            <w:r>
              <w:t>The proximity to the works would be close on Strand</w:t>
            </w:r>
            <w:r w:rsidR="00A7188A">
              <w:t xml:space="preserve"> and crossing Cardigan Bridge,</w:t>
            </w:r>
            <w:r w:rsidR="007E36D0">
              <w:t xml:space="preserve"> where there would also be limited screening, allowing direct, unfiltered views of the works. E</w:t>
            </w:r>
            <w:r>
              <w:t>lsewhere</w:t>
            </w:r>
            <w:r w:rsidR="007E36D0">
              <w:t>,</w:t>
            </w:r>
            <w:r>
              <w:t xml:space="preserve"> </w:t>
            </w:r>
            <w:r w:rsidR="007E36D0">
              <w:t xml:space="preserve">views would be </w:t>
            </w:r>
            <w:r>
              <w:t xml:space="preserve">increasingly distant, and screened by the </w:t>
            </w:r>
            <w:r w:rsidR="007E36D0">
              <w:t xml:space="preserve">intervening </w:t>
            </w:r>
            <w:r>
              <w:t>built environment</w:t>
            </w:r>
            <w:r w:rsidR="005B430B">
              <w:t xml:space="preserve">. </w:t>
            </w:r>
            <w:r w:rsidR="009F1B61">
              <w:t>From roads on</w:t>
            </w:r>
            <w:r w:rsidR="00D75051">
              <w:t xml:space="preserve"> the south bank of the river,</w:t>
            </w:r>
            <w:r w:rsidR="00505DED">
              <w:t xml:space="preserve"> views </w:t>
            </w:r>
            <w:r w:rsidR="009F1B61">
              <w:t xml:space="preserve">of the Scheme </w:t>
            </w:r>
            <w:r w:rsidR="00505DED">
              <w:t xml:space="preserve">would only be glimpsed through gaps </w:t>
            </w:r>
            <w:r w:rsidR="00E42738">
              <w:t>between buildings</w:t>
            </w:r>
            <w:r w:rsidR="00505DED">
              <w:t>.</w:t>
            </w:r>
            <w:r w:rsidR="00D75051">
              <w:t xml:space="preserve"> </w:t>
            </w:r>
            <w:r w:rsidR="00452CBB">
              <w:t xml:space="preserve">The works </w:t>
            </w:r>
            <w:r w:rsidR="00CA25B3">
              <w:t>would</w:t>
            </w:r>
            <w:r w:rsidR="00452CBB">
              <w:t xml:space="preserve"> generally occupy narrow sections of the horizontal and vertical fields of view of road users</w:t>
            </w:r>
            <w:r w:rsidR="00434C6D">
              <w:t>, with no change to the majority of their field of view</w:t>
            </w:r>
            <w:r w:rsidR="00452CBB">
              <w:t>.</w:t>
            </w:r>
            <w:r w:rsidR="00CC0E25">
              <w:t xml:space="preserve"> </w:t>
            </w:r>
          </w:p>
          <w:p w14:paraId="40D8FE42" w14:textId="77777777" w:rsidR="005476C3" w:rsidRDefault="005476C3" w:rsidP="00727756">
            <w:pPr>
              <w:pStyle w:val="ReportTableText"/>
            </w:pPr>
          </w:p>
          <w:p w14:paraId="79D76187" w14:textId="4106A4CB" w:rsidR="005B03A7" w:rsidRDefault="005476C3" w:rsidP="00727756">
            <w:pPr>
              <w:pStyle w:val="ReportTableText"/>
            </w:pPr>
            <w:r>
              <w:t xml:space="preserve">The scale of change during construction is judged to be </w:t>
            </w:r>
            <w:r w:rsidR="006923BC">
              <w:t>m</w:t>
            </w:r>
            <w:r>
              <w:t xml:space="preserve">edium for those road users experiencing the most change to their views (road users on Strand and Cardigan Bridge). For other road users the </w:t>
            </w:r>
            <w:r w:rsidR="00012EEA">
              <w:t xml:space="preserve">scale of </w:t>
            </w:r>
            <w:r>
              <w:t xml:space="preserve">change would be </w:t>
            </w:r>
            <w:r w:rsidR="006923BC">
              <w:t>s</w:t>
            </w:r>
            <w:r w:rsidR="002307D0">
              <w:t>light.</w:t>
            </w:r>
          </w:p>
          <w:p w14:paraId="7772AE3F" w14:textId="77777777" w:rsidR="005476C3" w:rsidRDefault="005476C3" w:rsidP="00727756">
            <w:pPr>
              <w:pStyle w:val="ReportTableText"/>
            </w:pPr>
          </w:p>
          <w:p w14:paraId="3CACE758" w14:textId="38639565" w:rsidR="00452CBB" w:rsidRDefault="00F76367" w:rsidP="00727756">
            <w:pPr>
              <w:pStyle w:val="ReportTableText"/>
            </w:pPr>
            <w:r>
              <w:t>Th</w:t>
            </w:r>
            <w:r w:rsidR="00D8375F">
              <w:t>e</w:t>
            </w:r>
            <w:r>
              <w:t xml:space="preserve"> medium scale of change would be experienced over a</w:t>
            </w:r>
            <w:r w:rsidR="00D75051">
              <w:t xml:space="preserve"> localised </w:t>
            </w:r>
            <w:r>
              <w:t>extent,</w:t>
            </w:r>
            <w:r w:rsidR="00D75051">
              <w:t xml:space="preserve"> from only</w:t>
            </w:r>
            <w:r w:rsidR="00D8375F">
              <w:t xml:space="preserve"> small</w:t>
            </w:r>
            <w:r w:rsidR="00D75051">
              <w:t xml:space="preserve"> parts of wider transitory routes. This </w:t>
            </w:r>
            <w:r>
              <w:t>result</w:t>
            </w:r>
            <w:r w:rsidR="00D75051">
              <w:t>s</w:t>
            </w:r>
            <w:r>
              <w:t xml:space="preserve"> in a Moderate stage 1 result</w:t>
            </w:r>
            <w:r w:rsidR="00AE56F6">
              <w:t>, albeit at the lower end of the Moderate band, bordering on Slight</w:t>
            </w:r>
            <w:r>
              <w:t>. It is considered that the short term duration would reduce the magnitude of effect</w:t>
            </w:r>
            <w:r w:rsidR="007223FC">
              <w:t xml:space="preserve"> to Slight</w:t>
            </w:r>
            <w:r w:rsidR="00756EAD">
              <w:t xml:space="preserve">, as these receptors are at the </w:t>
            </w:r>
            <w:r w:rsidR="007223FC">
              <w:t xml:space="preserve">lower </w:t>
            </w:r>
            <w:r w:rsidR="00756EAD">
              <w:t>end of the Moderate band</w:t>
            </w:r>
            <w:r>
              <w:t>.</w:t>
            </w:r>
          </w:p>
          <w:p w14:paraId="5033FEB3" w14:textId="77777777" w:rsidR="00452CBB" w:rsidRDefault="00452CBB" w:rsidP="00727756">
            <w:pPr>
              <w:pStyle w:val="ReportTableText"/>
            </w:pPr>
          </w:p>
          <w:p w14:paraId="413B9C04" w14:textId="561BC472"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3C1F39">
              <w:t xml:space="preserve"> </w:t>
            </w:r>
            <w:r w:rsidR="003C1F39">
              <w:rPr>
                <w:bCs/>
              </w:rPr>
              <w:t>The change would be short-term, during the construction period only.</w:t>
            </w:r>
          </w:p>
          <w:p w14:paraId="6CFDAA67" w14:textId="77777777" w:rsidR="00782DC2" w:rsidRDefault="00782DC2" w:rsidP="00727756">
            <w:pPr>
              <w:pStyle w:val="ReportTableText"/>
              <w:rPr>
                <w:bCs/>
              </w:rPr>
            </w:pPr>
          </w:p>
          <w:p w14:paraId="75BEE9CC" w14:textId="5F671762" w:rsidR="003C1F39" w:rsidRDefault="00782DC2" w:rsidP="005476C3">
            <w:pPr>
              <w:pStyle w:val="ReportTableText"/>
              <w:rPr>
                <w:b/>
              </w:rPr>
            </w:pPr>
            <w:r>
              <w:rPr>
                <w:bCs/>
              </w:rPr>
              <w:t>The effect on this receptor group during construction is deemed to be not significant, as although the Scheme would be visible in the foreground</w:t>
            </w:r>
            <w:r w:rsidR="00D8375F">
              <w:rPr>
                <w:bCs/>
              </w:rPr>
              <w:t xml:space="preserve"> for some road users</w:t>
            </w:r>
            <w:r>
              <w:rPr>
                <w:bCs/>
              </w:rPr>
              <w:t xml:space="preserve">, it would not occupy all of the receptors’ field of view, and </w:t>
            </w:r>
            <w:r w:rsidR="004146D8">
              <w:rPr>
                <w:bCs/>
              </w:rPr>
              <w:t>many</w:t>
            </w:r>
            <w:r>
              <w:rPr>
                <w:bCs/>
              </w:rPr>
              <w:t xml:space="preserve"> existing elements of their views would remain.</w:t>
            </w:r>
            <w:r w:rsidR="002F0644">
              <w:rPr>
                <w:bCs/>
              </w:rPr>
              <w:t xml:space="preserve"> </w:t>
            </w:r>
            <w:r w:rsidR="005F32B9">
              <w:rPr>
                <w:bCs/>
              </w:rPr>
              <w:t xml:space="preserve">Views of Cardigan Castle and Cardigan Bridge Scheduled Monuments, which lead to the </w:t>
            </w:r>
            <w:r w:rsidR="004146D8">
              <w:rPr>
                <w:bCs/>
              </w:rPr>
              <w:t xml:space="preserve">higher </w:t>
            </w:r>
            <w:r w:rsidR="005F32B9">
              <w:rPr>
                <w:bCs/>
              </w:rPr>
              <w:t>value attached to these views, w</w:t>
            </w:r>
            <w:r w:rsidR="00EB2CB1">
              <w:rPr>
                <w:bCs/>
              </w:rPr>
              <w:t>ould</w:t>
            </w:r>
            <w:r w:rsidR="005F32B9">
              <w:rPr>
                <w:bCs/>
              </w:rPr>
              <w:t xml:space="preserve"> not be blocked by the Scheme due to their elevated positions, and the overall experience of the route</w:t>
            </w:r>
            <w:r w:rsidR="00EB2CB1">
              <w:rPr>
                <w:bCs/>
              </w:rPr>
              <w:t>s</w:t>
            </w:r>
            <w:r w:rsidR="005F32B9">
              <w:rPr>
                <w:bCs/>
              </w:rPr>
              <w:t xml:space="preserve"> would remain substantially intact. </w:t>
            </w:r>
            <w:r w:rsidR="002F0644">
              <w:rPr>
                <w:bCs/>
              </w:rPr>
              <w:t>This receptor group would only experience these changes to their views from a small part of wider transitory routes, thereby reducing the Magnitude of change.</w:t>
            </w:r>
          </w:p>
        </w:tc>
      </w:tr>
    </w:tbl>
    <w:p w14:paraId="56906145" w14:textId="6889F082"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571F3A9D" w14:textId="77777777" w:rsidR="007E36D0" w:rsidRDefault="007E36D0" w:rsidP="00452CBB">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3FF524C1"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7BF0862E" w14:textId="77777777" w:rsidR="00452CBB" w:rsidRPr="00B27CC9" w:rsidRDefault="00452CBB" w:rsidP="00727756">
            <w:pPr>
              <w:pStyle w:val="ReportTableHeader"/>
              <w:rPr>
                <w:b/>
                <w:bCs w:val="0"/>
              </w:rPr>
            </w:pPr>
            <w:r>
              <w:rPr>
                <w:b/>
              </w:rPr>
              <w:t>Visual receptor</w:t>
            </w:r>
          </w:p>
        </w:tc>
        <w:tc>
          <w:tcPr>
            <w:tcW w:w="4961" w:type="dxa"/>
            <w:gridSpan w:val="4"/>
          </w:tcPr>
          <w:p w14:paraId="5558850D" w14:textId="77777777" w:rsidR="00452CBB" w:rsidRDefault="00452CBB" w:rsidP="00727756">
            <w:pPr>
              <w:pStyle w:val="ReportTableHeader"/>
              <w:rPr>
                <w:b/>
                <w:bCs w:val="0"/>
              </w:rPr>
            </w:pPr>
            <w:r>
              <w:rPr>
                <w:b/>
              </w:rPr>
              <w:t>Viewpoints</w:t>
            </w:r>
          </w:p>
        </w:tc>
      </w:tr>
      <w:tr w:rsidR="00452CBB" w:rsidRPr="00B27CC9" w14:paraId="63372A69" w14:textId="77777777" w:rsidTr="00727756">
        <w:trPr>
          <w:cantSplit/>
          <w:trHeight w:val="986"/>
        </w:trPr>
        <w:tc>
          <w:tcPr>
            <w:tcW w:w="4111" w:type="dxa"/>
            <w:gridSpan w:val="3"/>
            <w:tcBorders>
              <w:bottom w:val="single" w:sz="4" w:space="0" w:color="auto"/>
            </w:tcBorders>
          </w:tcPr>
          <w:p w14:paraId="3A8FE292" w14:textId="77777777" w:rsidR="00452CBB" w:rsidRPr="00B27CC9" w:rsidRDefault="00452CBB" w:rsidP="00727756">
            <w:pPr>
              <w:pStyle w:val="ReportTableText"/>
            </w:pPr>
            <w:r w:rsidRPr="00F34181">
              <w:t>Individuals and groups using the river</w:t>
            </w:r>
          </w:p>
        </w:tc>
        <w:tc>
          <w:tcPr>
            <w:tcW w:w="4961" w:type="dxa"/>
            <w:gridSpan w:val="4"/>
            <w:tcBorders>
              <w:bottom w:val="single" w:sz="4" w:space="0" w:color="auto"/>
            </w:tcBorders>
          </w:tcPr>
          <w:p w14:paraId="3CF3C871" w14:textId="77777777" w:rsidR="00452CBB" w:rsidRDefault="00452CBB" w:rsidP="00727756">
            <w:pPr>
              <w:pStyle w:val="ReportTableText"/>
            </w:pPr>
            <w:r>
              <w:t>VP1: Cardigan footbridge</w:t>
            </w:r>
          </w:p>
          <w:p w14:paraId="6F5D62E0" w14:textId="77777777" w:rsidR="00452CBB" w:rsidRDefault="00452CBB" w:rsidP="00727756">
            <w:pPr>
              <w:pStyle w:val="ReportTableText"/>
            </w:pPr>
            <w:r>
              <w:t>VP 10: Riverside Walk</w:t>
            </w:r>
          </w:p>
          <w:p w14:paraId="6CA724AE" w14:textId="77777777" w:rsidR="00452CBB" w:rsidRPr="00B27CC9" w:rsidRDefault="00452CBB" w:rsidP="00727756">
            <w:pPr>
              <w:pStyle w:val="ReportTableText"/>
            </w:pPr>
            <w:r>
              <w:t xml:space="preserve">VP 8: Priory Bridge </w:t>
            </w:r>
          </w:p>
        </w:tc>
      </w:tr>
      <w:tr w:rsidR="00452CBB" w:rsidRPr="00B27CC9" w14:paraId="6FE51932" w14:textId="77777777" w:rsidTr="00727756">
        <w:trPr>
          <w:cantSplit/>
        </w:trPr>
        <w:tc>
          <w:tcPr>
            <w:tcW w:w="2835" w:type="dxa"/>
            <w:gridSpan w:val="2"/>
            <w:tcBorders>
              <w:top w:val="single" w:sz="4" w:space="0" w:color="auto"/>
              <w:bottom w:val="single" w:sz="4" w:space="0" w:color="auto"/>
            </w:tcBorders>
            <w:shd w:val="clear" w:color="auto" w:fill="B0E3F0"/>
          </w:tcPr>
          <w:p w14:paraId="5662DA15"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29552C99"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439CC2AC" w14:textId="77777777" w:rsidR="00452CBB" w:rsidRPr="00B27CC9" w:rsidRDefault="00452CBB" w:rsidP="00727756">
            <w:pPr>
              <w:pStyle w:val="ReportTableHeader"/>
            </w:pPr>
            <w:r>
              <w:t>Sensitivity of the receptor</w:t>
            </w:r>
          </w:p>
        </w:tc>
      </w:tr>
      <w:tr w:rsidR="00452CBB" w:rsidRPr="00B27CC9" w14:paraId="6EAFFCD0" w14:textId="77777777" w:rsidTr="00727756">
        <w:trPr>
          <w:cantSplit/>
          <w:trHeight w:val="752"/>
        </w:trPr>
        <w:tc>
          <w:tcPr>
            <w:tcW w:w="2835" w:type="dxa"/>
            <w:gridSpan w:val="2"/>
            <w:tcBorders>
              <w:top w:val="single" w:sz="4" w:space="0" w:color="auto"/>
              <w:bottom w:val="single" w:sz="4" w:space="0" w:color="auto"/>
            </w:tcBorders>
          </w:tcPr>
          <w:p w14:paraId="430495C4" w14:textId="024C250E" w:rsidR="00452CBB" w:rsidRPr="00B27CC9" w:rsidRDefault="00724261" w:rsidP="00727756">
            <w:pPr>
              <w:pStyle w:val="ReportTableText"/>
              <w:jc w:val="center"/>
            </w:pPr>
            <w:r>
              <w:t>Medium</w:t>
            </w:r>
          </w:p>
        </w:tc>
        <w:tc>
          <w:tcPr>
            <w:tcW w:w="2694" w:type="dxa"/>
            <w:gridSpan w:val="3"/>
            <w:tcBorders>
              <w:top w:val="single" w:sz="4" w:space="0" w:color="auto"/>
              <w:bottom w:val="single" w:sz="4" w:space="0" w:color="auto"/>
            </w:tcBorders>
          </w:tcPr>
          <w:p w14:paraId="21F24AC2" w14:textId="77777777" w:rsidR="00452CBB" w:rsidRPr="00B27CC9" w:rsidRDefault="00452CBB" w:rsidP="00727756">
            <w:pPr>
              <w:pStyle w:val="ReportTableText"/>
              <w:jc w:val="center"/>
            </w:pPr>
            <w:r>
              <w:t>Regional</w:t>
            </w:r>
          </w:p>
        </w:tc>
        <w:tc>
          <w:tcPr>
            <w:tcW w:w="3543" w:type="dxa"/>
            <w:gridSpan w:val="2"/>
            <w:tcBorders>
              <w:top w:val="single" w:sz="4" w:space="0" w:color="auto"/>
              <w:bottom w:val="single" w:sz="4" w:space="0" w:color="auto"/>
            </w:tcBorders>
          </w:tcPr>
          <w:p w14:paraId="672AC40C" w14:textId="3E36432F" w:rsidR="00452CBB" w:rsidRPr="00B27CC9" w:rsidRDefault="00452CBB" w:rsidP="00727756">
            <w:pPr>
              <w:pStyle w:val="ReportTableText"/>
              <w:jc w:val="center"/>
            </w:pPr>
            <w:r>
              <w:t>High</w:t>
            </w:r>
            <w:r w:rsidR="003C1F39">
              <w:t>-</w:t>
            </w:r>
            <w:r>
              <w:t>Medium</w:t>
            </w:r>
          </w:p>
        </w:tc>
      </w:tr>
      <w:tr w:rsidR="00452CBB" w:rsidRPr="00B27CC9" w14:paraId="741DBA6E" w14:textId="77777777" w:rsidTr="00727756">
        <w:trPr>
          <w:cantSplit/>
          <w:trHeight w:val="718"/>
        </w:trPr>
        <w:tc>
          <w:tcPr>
            <w:tcW w:w="1418" w:type="dxa"/>
            <w:tcBorders>
              <w:top w:val="single" w:sz="4" w:space="0" w:color="auto"/>
              <w:bottom w:val="single" w:sz="4" w:space="0" w:color="auto"/>
            </w:tcBorders>
            <w:shd w:val="clear" w:color="auto" w:fill="B0E3F0"/>
          </w:tcPr>
          <w:p w14:paraId="7082AC73"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601E9F67"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11D6145A"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CD783AE"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52E392E3"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7F86DEC9" w14:textId="022F803E" w:rsidR="00452CBB" w:rsidRPr="00B27CC9" w:rsidRDefault="00452CBB" w:rsidP="00727756">
            <w:pPr>
              <w:pStyle w:val="ReportTableHeader"/>
            </w:pPr>
            <w:r>
              <w:t>Significance of effect</w:t>
            </w:r>
          </w:p>
        </w:tc>
      </w:tr>
      <w:tr w:rsidR="00452CBB" w:rsidRPr="00B27CC9" w14:paraId="1CE00F77" w14:textId="77777777" w:rsidTr="00727756">
        <w:trPr>
          <w:cantSplit/>
          <w:trHeight w:val="688"/>
        </w:trPr>
        <w:tc>
          <w:tcPr>
            <w:tcW w:w="1418" w:type="dxa"/>
            <w:tcBorders>
              <w:top w:val="single" w:sz="4" w:space="0" w:color="auto"/>
              <w:bottom w:val="single" w:sz="4" w:space="0" w:color="auto"/>
            </w:tcBorders>
          </w:tcPr>
          <w:p w14:paraId="33860014" w14:textId="77777777" w:rsidR="00452CBB" w:rsidRPr="00B27CC9" w:rsidRDefault="00452CBB" w:rsidP="00727756">
            <w:pPr>
              <w:pStyle w:val="ReportTableText"/>
              <w:jc w:val="center"/>
            </w:pPr>
            <w:r>
              <w:t>Large</w:t>
            </w:r>
          </w:p>
        </w:tc>
        <w:tc>
          <w:tcPr>
            <w:tcW w:w="1417" w:type="dxa"/>
            <w:tcBorders>
              <w:top w:val="single" w:sz="4" w:space="0" w:color="auto"/>
              <w:bottom w:val="single" w:sz="4" w:space="0" w:color="auto"/>
            </w:tcBorders>
          </w:tcPr>
          <w:p w14:paraId="36BDCB52" w14:textId="77777777" w:rsidR="00452CBB" w:rsidRPr="00B27CC9" w:rsidRDefault="00452CBB" w:rsidP="00727756">
            <w:pPr>
              <w:pStyle w:val="ReportTableText"/>
              <w:jc w:val="center"/>
            </w:pPr>
            <w:r>
              <w:t>Intermediate</w:t>
            </w:r>
          </w:p>
        </w:tc>
        <w:tc>
          <w:tcPr>
            <w:tcW w:w="1418" w:type="dxa"/>
            <w:gridSpan w:val="2"/>
            <w:tcBorders>
              <w:top w:val="single" w:sz="4" w:space="0" w:color="auto"/>
              <w:bottom w:val="single" w:sz="4" w:space="0" w:color="auto"/>
            </w:tcBorders>
          </w:tcPr>
          <w:p w14:paraId="2A2DCA47" w14:textId="77777777" w:rsidR="00452CBB" w:rsidRPr="00B27CC9" w:rsidRDefault="00452CBB" w:rsidP="00727756">
            <w:pPr>
              <w:pStyle w:val="ReportTableText"/>
              <w:jc w:val="center"/>
            </w:pPr>
            <w:r>
              <w:t>Substantial</w:t>
            </w:r>
          </w:p>
        </w:tc>
        <w:tc>
          <w:tcPr>
            <w:tcW w:w="1276" w:type="dxa"/>
            <w:tcBorders>
              <w:top w:val="single" w:sz="4" w:space="0" w:color="auto"/>
              <w:bottom w:val="single" w:sz="4" w:space="0" w:color="auto"/>
            </w:tcBorders>
          </w:tcPr>
          <w:p w14:paraId="39B5D631"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0FE6EBD2" w14:textId="77777777" w:rsidR="00452CBB" w:rsidRPr="00B27CC9" w:rsidRDefault="00452CBB" w:rsidP="00727756">
            <w:pPr>
              <w:pStyle w:val="ReportTableText"/>
              <w:jc w:val="center"/>
            </w:pPr>
            <w:r>
              <w:t>Moderate</w:t>
            </w:r>
          </w:p>
        </w:tc>
        <w:tc>
          <w:tcPr>
            <w:tcW w:w="1962" w:type="dxa"/>
            <w:tcBorders>
              <w:top w:val="single" w:sz="4" w:space="0" w:color="auto"/>
              <w:bottom w:val="single" w:sz="4" w:space="0" w:color="auto"/>
            </w:tcBorders>
          </w:tcPr>
          <w:p w14:paraId="28F19ED9" w14:textId="42BC254A" w:rsidR="00452CBB" w:rsidRDefault="00452CBB" w:rsidP="00727756">
            <w:pPr>
              <w:pStyle w:val="ReportTableText"/>
              <w:jc w:val="center"/>
            </w:pPr>
            <w:r>
              <w:t>Major</w:t>
            </w:r>
            <w:r w:rsidR="00DE4C47">
              <w:t>-</w:t>
            </w:r>
            <w:r>
              <w:t>Moderate</w:t>
            </w:r>
          </w:p>
          <w:p w14:paraId="5867B037" w14:textId="73578005" w:rsidR="00452CBB" w:rsidRPr="00B27CC9" w:rsidRDefault="00452CBB" w:rsidP="00727756">
            <w:pPr>
              <w:pStyle w:val="ReportTableText"/>
              <w:jc w:val="center"/>
            </w:pPr>
            <w:r>
              <w:t>(</w:t>
            </w:r>
            <w:r w:rsidRPr="00F327C8">
              <w:rPr>
                <w:b/>
                <w:bCs/>
              </w:rPr>
              <w:t>significant</w:t>
            </w:r>
            <w:r>
              <w:t>)</w:t>
            </w:r>
          </w:p>
        </w:tc>
      </w:tr>
      <w:tr w:rsidR="00452CBB" w:rsidRPr="00B27CC9" w14:paraId="473CEB9B"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5ABE07C5" w14:textId="77777777" w:rsidR="00452CBB" w:rsidRPr="00B27CC9" w:rsidRDefault="00452CBB" w:rsidP="00727756">
            <w:pPr>
              <w:pStyle w:val="ReportTableHeader"/>
            </w:pPr>
            <w:r>
              <w:t>Description of effects</w:t>
            </w:r>
          </w:p>
        </w:tc>
      </w:tr>
      <w:tr w:rsidR="00452CBB" w:rsidRPr="00B27CC9" w14:paraId="766CFB81" w14:textId="77777777" w:rsidTr="00727756">
        <w:trPr>
          <w:cantSplit/>
          <w:trHeight w:val="3086"/>
        </w:trPr>
        <w:tc>
          <w:tcPr>
            <w:tcW w:w="9072" w:type="dxa"/>
            <w:gridSpan w:val="7"/>
            <w:tcBorders>
              <w:top w:val="single" w:sz="4" w:space="0" w:color="auto"/>
            </w:tcBorders>
          </w:tcPr>
          <w:p w14:paraId="07276763" w14:textId="29892B0A" w:rsidR="00452CBB" w:rsidRDefault="00452CBB" w:rsidP="00727756">
            <w:pPr>
              <w:pStyle w:val="ReportTableText"/>
            </w:pPr>
            <w:r>
              <w:t>The scale of change during construction is judged to be large due to the very close proximity of the receptor to the works.</w:t>
            </w:r>
            <w:r w:rsidR="00CC0E25">
              <w:t xml:space="preserve"> </w:t>
            </w:r>
            <w:r w:rsidR="00EC033F" w:rsidRPr="00EC033F">
              <w:t xml:space="preserve">Access along the river </w:t>
            </w:r>
            <w:r w:rsidR="00CA25B3">
              <w:t>would</w:t>
            </w:r>
            <w:r w:rsidR="00EC033F" w:rsidRPr="00EC033F">
              <w:t xml:space="preserve"> continue during construction; exclusion zones </w:t>
            </w:r>
            <w:r w:rsidR="00CA25B3">
              <w:t>would</w:t>
            </w:r>
            <w:r w:rsidR="00EC033F" w:rsidRPr="00EC033F">
              <w:t xml:space="preserve"> be established to ensure the safety of users, but the river </w:t>
            </w:r>
            <w:r w:rsidR="00CA25B3">
              <w:t>would</w:t>
            </w:r>
            <w:r w:rsidR="00EC033F" w:rsidRPr="00EC033F">
              <w:t xml:space="preserve"> remain navigable. Further information regarding exclusion zones can be found in Chapter 5: Population and Human Health. </w:t>
            </w:r>
            <w:r>
              <w:t xml:space="preserve">The flood defence </w:t>
            </w:r>
            <w:r w:rsidR="00CA25B3">
              <w:t>would</w:t>
            </w:r>
            <w:r>
              <w:t xml:space="preserve"> be constructed from the riverward side, so plant </w:t>
            </w:r>
            <w:r w:rsidR="00CA25B3">
              <w:t>would</w:t>
            </w:r>
            <w:r>
              <w:t xml:space="preserve"> be within the river.</w:t>
            </w:r>
            <w:r w:rsidR="00CC0E25">
              <w:t xml:space="preserve"> </w:t>
            </w:r>
            <w:r w:rsidR="00EC033F">
              <w:t>Depending on the tides</w:t>
            </w:r>
            <w:r w:rsidR="00263075">
              <w:t>,</w:t>
            </w:r>
            <w:r w:rsidR="00EC033F">
              <w:t xml:space="preserve"> u</w:t>
            </w:r>
            <w:r>
              <w:t xml:space="preserve">sers of the river </w:t>
            </w:r>
            <w:r w:rsidR="00CA25B3">
              <w:t>would</w:t>
            </w:r>
            <w:r>
              <w:t xml:space="preserve"> be below or at the same level to the temporary haul road and construction works and machinery.</w:t>
            </w:r>
            <w:r w:rsidR="00CC0E25">
              <w:t xml:space="preserve"> </w:t>
            </w:r>
            <w:r>
              <w:t xml:space="preserve">While the works </w:t>
            </w:r>
            <w:r w:rsidR="00CA25B3">
              <w:t>would</w:t>
            </w:r>
            <w:r>
              <w:t xml:space="preserve"> be to the side of the main receptor activity or focus of view, due to their incongruence with the surroundings and the construction activity itself, they may be difficult to ignore. River users </w:t>
            </w:r>
            <w:r w:rsidR="00CA25B3">
              <w:t>would</w:t>
            </w:r>
            <w:r>
              <w:t xml:space="preserve"> have views of the unclad sheet pile flood defence before the final finish is applied.</w:t>
            </w:r>
          </w:p>
          <w:p w14:paraId="7C59E4FC" w14:textId="77777777" w:rsidR="006D2808" w:rsidRDefault="006D2808" w:rsidP="00727756">
            <w:pPr>
              <w:pStyle w:val="ReportTableText"/>
            </w:pPr>
          </w:p>
          <w:p w14:paraId="53533794" w14:textId="10F906B0" w:rsidR="006D2808" w:rsidRDefault="006D2808" w:rsidP="00727756">
            <w:pPr>
              <w:pStyle w:val="ReportTableText"/>
            </w:pPr>
            <w:r>
              <w:t xml:space="preserve">The extent is considered to be intermediate as the open nature of the river corridor means that users </w:t>
            </w:r>
            <w:r w:rsidR="007B31DD">
              <w:t>may</w:t>
            </w:r>
            <w:r>
              <w:t xml:space="preserve"> have views of the works for a relatively long section of their transitional route. </w:t>
            </w:r>
            <w:r w:rsidR="00603AF5">
              <w:t xml:space="preserve">The large scale of change and intermediate extent results in a Substantial stage 1 result, albeit at the lower end of the substantial band. When combined with the short term duration, this results in a </w:t>
            </w:r>
            <w:r w:rsidR="00F5067B">
              <w:t>magnitude</w:t>
            </w:r>
            <w:r w:rsidR="00603AF5">
              <w:t xml:space="preserve"> of Moderate.</w:t>
            </w:r>
          </w:p>
          <w:p w14:paraId="0DB5FEC9" w14:textId="77777777" w:rsidR="00452CBB" w:rsidRDefault="00452CBB" w:rsidP="00727756">
            <w:pPr>
              <w:pStyle w:val="ReportTableText"/>
            </w:pPr>
          </w:p>
          <w:p w14:paraId="04B65AA8" w14:textId="03AA31EA"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3C1F39">
              <w:t xml:space="preserve"> </w:t>
            </w:r>
            <w:r w:rsidR="003C1F39">
              <w:rPr>
                <w:bCs/>
              </w:rPr>
              <w:t>The change would be short-term, during the construction period only.</w:t>
            </w:r>
          </w:p>
          <w:p w14:paraId="16BEF0B2" w14:textId="77777777" w:rsidR="00782DC2" w:rsidRDefault="00782DC2" w:rsidP="00727756">
            <w:pPr>
              <w:pStyle w:val="ReportTableText"/>
              <w:rPr>
                <w:bCs/>
              </w:rPr>
            </w:pPr>
          </w:p>
          <w:p w14:paraId="597C4A67" w14:textId="6AE95EA1" w:rsidR="00782DC2" w:rsidRDefault="00782DC2" w:rsidP="00727756">
            <w:pPr>
              <w:pStyle w:val="ReportTableText"/>
              <w:rPr>
                <w:bCs/>
              </w:rPr>
            </w:pPr>
            <w:r>
              <w:rPr>
                <w:bCs/>
              </w:rPr>
              <w:t xml:space="preserve">The effect on this receptor group during construction is deemed to be significant, as the Scheme would be readily visible in the foreground, occupying a large part of the receptors’ field of view and introducing </w:t>
            </w:r>
            <w:r w:rsidR="00BE2F7E">
              <w:rPr>
                <w:bCs/>
              </w:rPr>
              <w:t xml:space="preserve">incongruous construction elements which would likely alter the </w:t>
            </w:r>
            <w:r w:rsidR="002B3F7A">
              <w:rPr>
                <w:bCs/>
              </w:rPr>
              <w:t>overall experience of individuals and groups using the river</w:t>
            </w:r>
            <w:r>
              <w:rPr>
                <w:bCs/>
              </w:rPr>
              <w:t>.</w:t>
            </w:r>
          </w:p>
          <w:p w14:paraId="19FC12E1" w14:textId="2973C919" w:rsidR="003C1F39" w:rsidRDefault="003C1F39" w:rsidP="00727756">
            <w:pPr>
              <w:pStyle w:val="ReportTableText"/>
              <w:rPr>
                <w:b/>
              </w:rPr>
            </w:pPr>
          </w:p>
        </w:tc>
      </w:tr>
    </w:tbl>
    <w:p w14:paraId="788E6F05" w14:textId="2057F01B" w:rsidR="00722FED" w:rsidRDefault="00722FED"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68A2FE91" w14:textId="77777777" w:rsidR="00722FED" w:rsidRDefault="00722FED">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2B3EB950" w14:textId="77777777"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722FED" w14:paraId="28C59E0D" w14:textId="77777777" w:rsidTr="006B7BA8">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1AC28BC8" w14:textId="77777777" w:rsidR="00722FED" w:rsidRPr="00B27CC9" w:rsidRDefault="00722FED" w:rsidP="006B7BA8">
            <w:pPr>
              <w:pStyle w:val="ReportTableHeader"/>
              <w:rPr>
                <w:b/>
                <w:bCs w:val="0"/>
              </w:rPr>
            </w:pPr>
            <w:r>
              <w:rPr>
                <w:b/>
              </w:rPr>
              <w:t>Visual receptor</w:t>
            </w:r>
          </w:p>
        </w:tc>
        <w:tc>
          <w:tcPr>
            <w:tcW w:w="4961" w:type="dxa"/>
            <w:gridSpan w:val="4"/>
          </w:tcPr>
          <w:p w14:paraId="347933D1" w14:textId="77777777" w:rsidR="00722FED" w:rsidRDefault="00722FED" w:rsidP="006B7BA8">
            <w:pPr>
              <w:pStyle w:val="ReportTableHeader"/>
              <w:rPr>
                <w:b/>
                <w:bCs w:val="0"/>
              </w:rPr>
            </w:pPr>
            <w:r>
              <w:rPr>
                <w:b/>
              </w:rPr>
              <w:t>Viewpoints</w:t>
            </w:r>
          </w:p>
        </w:tc>
      </w:tr>
      <w:tr w:rsidR="00722FED" w:rsidRPr="00B27CC9" w14:paraId="29F15AC8" w14:textId="77777777" w:rsidTr="006B7BA8">
        <w:trPr>
          <w:cantSplit/>
          <w:trHeight w:val="986"/>
        </w:trPr>
        <w:tc>
          <w:tcPr>
            <w:tcW w:w="4111" w:type="dxa"/>
            <w:gridSpan w:val="3"/>
            <w:tcBorders>
              <w:bottom w:val="single" w:sz="4" w:space="0" w:color="auto"/>
            </w:tcBorders>
          </w:tcPr>
          <w:p w14:paraId="404D0EA2" w14:textId="77777777" w:rsidR="00722FED" w:rsidRPr="00B27CC9" w:rsidRDefault="00722FED" w:rsidP="006B7BA8">
            <w:pPr>
              <w:pStyle w:val="ReportTableText"/>
            </w:pPr>
            <w:r w:rsidRPr="00F34181">
              <w:t>Users of the Wales Coast Path</w:t>
            </w:r>
          </w:p>
        </w:tc>
        <w:tc>
          <w:tcPr>
            <w:tcW w:w="4961" w:type="dxa"/>
            <w:gridSpan w:val="4"/>
            <w:tcBorders>
              <w:bottom w:val="single" w:sz="4" w:space="0" w:color="auto"/>
            </w:tcBorders>
          </w:tcPr>
          <w:p w14:paraId="67373DFE" w14:textId="77777777" w:rsidR="00722FED" w:rsidRDefault="00722FED" w:rsidP="006B7BA8">
            <w:pPr>
              <w:pStyle w:val="ReportTableText"/>
            </w:pPr>
            <w:r>
              <w:t>VP 1: Cardigan footbridge</w:t>
            </w:r>
          </w:p>
          <w:p w14:paraId="4D523966" w14:textId="77777777" w:rsidR="00722FED" w:rsidRDefault="00722FED" w:rsidP="006B7BA8">
            <w:pPr>
              <w:pStyle w:val="ReportTableText"/>
            </w:pPr>
            <w:r>
              <w:t>VP 2: Junction of Bridge Street and Strand</w:t>
            </w:r>
          </w:p>
          <w:p w14:paraId="6670EF1F" w14:textId="77777777" w:rsidR="00722FED" w:rsidRDefault="00722FED" w:rsidP="006B7BA8">
            <w:pPr>
              <w:pStyle w:val="ReportTableText"/>
            </w:pPr>
            <w:r w:rsidRPr="00B30068">
              <w:t>V</w:t>
            </w:r>
            <w:r>
              <w:t>P</w:t>
            </w:r>
            <w:r w:rsidRPr="00B30068">
              <w:t xml:space="preserve"> 3: Prince Charles Quay</w:t>
            </w:r>
          </w:p>
          <w:p w14:paraId="159255C6" w14:textId="77777777" w:rsidR="00722FED" w:rsidRPr="00B27CC9" w:rsidRDefault="00722FED" w:rsidP="006B7BA8">
            <w:pPr>
              <w:pStyle w:val="ReportTableText"/>
            </w:pPr>
            <w:r>
              <w:t>VP 13: Wales Coast Path - on elevated open ground approx. 400m south of the town</w:t>
            </w:r>
          </w:p>
        </w:tc>
      </w:tr>
      <w:tr w:rsidR="00722FED" w:rsidRPr="00B27CC9" w14:paraId="0D5BDD7E" w14:textId="77777777" w:rsidTr="006B7BA8">
        <w:trPr>
          <w:cantSplit/>
        </w:trPr>
        <w:tc>
          <w:tcPr>
            <w:tcW w:w="2835" w:type="dxa"/>
            <w:gridSpan w:val="2"/>
            <w:tcBorders>
              <w:top w:val="single" w:sz="4" w:space="0" w:color="auto"/>
              <w:bottom w:val="single" w:sz="4" w:space="0" w:color="auto"/>
            </w:tcBorders>
            <w:shd w:val="clear" w:color="auto" w:fill="B0E3F0"/>
          </w:tcPr>
          <w:p w14:paraId="2B3479EF" w14:textId="77777777" w:rsidR="00722FED" w:rsidRPr="00B27CC9" w:rsidRDefault="00722FED" w:rsidP="006B7BA8">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736800C" w14:textId="77777777" w:rsidR="00722FED" w:rsidRPr="00B27CC9" w:rsidRDefault="00722FED" w:rsidP="006B7BA8">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20DB0502" w14:textId="77777777" w:rsidR="00722FED" w:rsidRPr="00B27CC9" w:rsidRDefault="00722FED" w:rsidP="006B7BA8">
            <w:pPr>
              <w:pStyle w:val="ReportTableHeader"/>
            </w:pPr>
            <w:r>
              <w:t>Sensitivity of the receptor</w:t>
            </w:r>
          </w:p>
        </w:tc>
      </w:tr>
      <w:tr w:rsidR="00722FED" w:rsidRPr="00B27CC9" w14:paraId="58FFFEAA" w14:textId="77777777" w:rsidTr="006B7BA8">
        <w:trPr>
          <w:cantSplit/>
          <w:trHeight w:val="752"/>
        </w:trPr>
        <w:tc>
          <w:tcPr>
            <w:tcW w:w="2835" w:type="dxa"/>
            <w:gridSpan w:val="2"/>
            <w:tcBorders>
              <w:top w:val="single" w:sz="4" w:space="0" w:color="auto"/>
              <w:bottom w:val="single" w:sz="4" w:space="0" w:color="auto"/>
            </w:tcBorders>
          </w:tcPr>
          <w:p w14:paraId="184CF45B" w14:textId="77777777" w:rsidR="00722FED" w:rsidRPr="00B27CC9" w:rsidRDefault="00722FED" w:rsidP="006B7BA8">
            <w:pPr>
              <w:pStyle w:val="ReportTableText"/>
              <w:jc w:val="center"/>
            </w:pPr>
            <w:r>
              <w:t>High</w:t>
            </w:r>
          </w:p>
        </w:tc>
        <w:tc>
          <w:tcPr>
            <w:tcW w:w="2694" w:type="dxa"/>
            <w:gridSpan w:val="3"/>
            <w:tcBorders>
              <w:top w:val="single" w:sz="4" w:space="0" w:color="auto"/>
              <w:bottom w:val="single" w:sz="4" w:space="0" w:color="auto"/>
            </w:tcBorders>
          </w:tcPr>
          <w:p w14:paraId="5B4708C5" w14:textId="77777777" w:rsidR="00722FED" w:rsidRPr="00B27CC9" w:rsidRDefault="00722FED" w:rsidP="006B7BA8">
            <w:pPr>
              <w:pStyle w:val="ReportTableText"/>
              <w:jc w:val="center"/>
            </w:pPr>
            <w:r>
              <w:t>National</w:t>
            </w:r>
          </w:p>
        </w:tc>
        <w:tc>
          <w:tcPr>
            <w:tcW w:w="3543" w:type="dxa"/>
            <w:gridSpan w:val="2"/>
            <w:tcBorders>
              <w:top w:val="single" w:sz="4" w:space="0" w:color="auto"/>
              <w:bottom w:val="single" w:sz="4" w:space="0" w:color="auto"/>
            </w:tcBorders>
          </w:tcPr>
          <w:p w14:paraId="4F2852DE" w14:textId="77777777" w:rsidR="00722FED" w:rsidRPr="00B27CC9" w:rsidRDefault="00722FED" w:rsidP="006B7BA8">
            <w:pPr>
              <w:pStyle w:val="ReportTableText"/>
              <w:jc w:val="center"/>
            </w:pPr>
            <w:r>
              <w:t>High</w:t>
            </w:r>
          </w:p>
        </w:tc>
      </w:tr>
      <w:tr w:rsidR="00722FED" w:rsidRPr="00B27CC9" w14:paraId="33F07B24" w14:textId="77777777" w:rsidTr="006B7BA8">
        <w:trPr>
          <w:cantSplit/>
          <w:trHeight w:val="718"/>
        </w:trPr>
        <w:tc>
          <w:tcPr>
            <w:tcW w:w="1418" w:type="dxa"/>
            <w:tcBorders>
              <w:top w:val="single" w:sz="4" w:space="0" w:color="auto"/>
              <w:bottom w:val="single" w:sz="4" w:space="0" w:color="auto"/>
            </w:tcBorders>
            <w:shd w:val="clear" w:color="auto" w:fill="B0E3F0"/>
          </w:tcPr>
          <w:p w14:paraId="6FD9AECD" w14:textId="77777777" w:rsidR="00722FED" w:rsidRPr="00B27CC9" w:rsidRDefault="00722FED" w:rsidP="006B7BA8">
            <w:pPr>
              <w:pStyle w:val="ReportTableHeader"/>
            </w:pPr>
            <w:r>
              <w:t>Scale of change</w:t>
            </w:r>
          </w:p>
        </w:tc>
        <w:tc>
          <w:tcPr>
            <w:tcW w:w="1417" w:type="dxa"/>
            <w:tcBorders>
              <w:top w:val="single" w:sz="4" w:space="0" w:color="auto"/>
              <w:bottom w:val="single" w:sz="4" w:space="0" w:color="auto"/>
            </w:tcBorders>
            <w:shd w:val="clear" w:color="auto" w:fill="B0E3F0"/>
          </w:tcPr>
          <w:p w14:paraId="0D13CFA8" w14:textId="77777777" w:rsidR="00722FED" w:rsidRPr="00B27CC9" w:rsidRDefault="00722FED" w:rsidP="006B7BA8">
            <w:pPr>
              <w:pStyle w:val="ReportTableHeader"/>
            </w:pPr>
            <w:r>
              <w:t>Extent</w:t>
            </w:r>
          </w:p>
        </w:tc>
        <w:tc>
          <w:tcPr>
            <w:tcW w:w="1418" w:type="dxa"/>
            <w:gridSpan w:val="2"/>
            <w:tcBorders>
              <w:top w:val="single" w:sz="4" w:space="0" w:color="auto"/>
              <w:bottom w:val="single" w:sz="4" w:space="0" w:color="auto"/>
            </w:tcBorders>
            <w:shd w:val="clear" w:color="auto" w:fill="B0E3F0"/>
          </w:tcPr>
          <w:p w14:paraId="4C122A23" w14:textId="77777777" w:rsidR="00722FED" w:rsidRPr="00B27CC9" w:rsidRDefault="00722FED" w:rsidP="006B7BA8">
            <w:pPr>
              <w:pStyle w:val="ReportTableHeader"/>
            </w:pPr>
            <w:r>
              <w:t>Stage 1 result</w:t>
            </w:r>
          </w:p>
        </w:tc>
        <w:tc>
          <w:tcPr>
            <w:tcW w:w="1276" w:type="dxa"/>
            <w:tcBorders>
              <w:top w:val="single" w:sz="4" w:space="0" w:color="auto"/>
              <w:bottom w:val="single" w:sz="4" w:space="0" w:color="auto"/>
            </w:tcBorders>
            <w:shd w:val="clear" w:color="auto" w:fill="B0E3F0"/>
          </w:tcPr>
          <w:p w14:paraId="6FE74CD7" w14:textId="77777777" w:rsidR="00722FED" w:rsidRPr="00B27CC9" w:rsidRDefault="00722FED" w:rsidP="006B7BA8">
            <w:pPr>
              <w:pStyle w:val="ReportTableHeader"/>
            </w:pPr>
            <w:r>
              <w:t>Duration</w:t>
            </w:r>
          </w:p>
        </w:tc>
        <w:tc>
          <w:tcPr>
            <w:tcW w:w="1581" w:type="dxa"/>
            <w:tcBorders>
              <w:top w:val="single" w:sz="4" w:space="0" w:color="auto"/>
              <w:bottom w:val="single" w:sz="4" w:space="0" w:color="auto"/>
            </w:tcBorders>
            <w:shd w:val="clear" w:color="auto" w:fill="B0E3F0"/>
          </w:tcPr>
          <w:p w14:paraId="177BC2ED" w14:textId="77777777" w:rsidR="00722FED" w:rsidRPr="00B27CC9" w:rsidRDefault="00722FED" w:rsidP="006B7BA8">
            <w:pPr>
              <w:pStyle w:val="ReportTableHeader"/>
            </w:pPr>
            <w:r>
              <w:t>Magnitude</w:t>
            </w:r>
          </w:p>
        </w:tc>
        <w:tc>
          <w:tcPr>
            <w:tcW w:w="1962" w:type="dxa"/>
            <w:tcBorders>
              <w:top w:val="single" w:sz="4" w:space="0" w:color="auto"/>
              <w:bottom w:val="single" w:sz="4" w:space="0" w:color="auto"/>
            </w:tcBorders>
            <w:shd w:val="clear" w:color="auto" w:fill="B0E3F0"/>
          </w:tcPr>
          <w:p w14:paraId="01F1CA74" w14:textId="77777777" w:rsidR="00722FED" w:rsidRPr="00B27CC9" w:rsidRDefault="00722FED" w:rsidP="006B7BA8">
            <w:pPr>
              <w:pStyle w:val="ReportTableHeader"/>
            </w:pPr>
            <w:r>
              <w:t>Significance of effect</w:t>
            </w:r>
          </w:p>
        </w:tc>
      </w:tr>
      <w:tr w:rsidR="00722FED" w:rsidRPr="00B27CC9" w14:paraId="4811EEB5" w14:textId="77777777" w:rsidTr="006B7BA8">
        <w:trPr>
          <w:cantSplit/>
          <w:trHeight w:val="688"/>
        </w:trPr>
        <w:tc>
          <w:tcPr>
            <w:tcW w:w="1418" w:type="dxa"/>
            <w:tcBorders>
              <w:top w:val="single" w:sz="4" w:space="0" w:color="auto"/>
              <w:bottom w:val="single" w:sz="4" w:space="0" w:color="auto"/>
            </w:tcBorders>
          </w:tcPr>
          <w:p w14:paraId="2BB0D3FF" w14:textId="77777777" w:rsidR="00722FED" w:rsidRPr="00B27CC9" w:rsidRDefault="00722FED" w:rsidP="006B7BA8">
            <w:pPr>
              <w:pStyle w:val="ReportTableText"/>
              <w:jc w:val="center"/>
            </w:pPr>
            <w:r>
              <w:t>Medium</w:t>
            </w:r>
          </w:p>
        </w:tc>
        <w:tc>
          <w:tcPr>
            <w:tcW w:w="1417" w:type="dxa"/>
            <w:tcBorders>
              <w:top w:val="single" w:sz="4" w:space="0" w:color="auto"/>
              <w:bottom w:val="single" w:sz="4" w:space="0" w:color="auto"/>
            </w:tcBorders>
          </w:tcPr>
          <w:p w14:paraId="39C1A5CB" w14:textId="77777777" w:rsidR="00722FED" w:rsidRPr="00B27CC9" w:rsidRDefault="00722FED" w:rsidP="006B7BA8">
            <w:pPr>
              <w:pStyle w:val="ReportTableText"/>
              <w:jc w:val="center"/>
            </w:pPr>
            <w:r>
              <w:t>Limited</w:t>
            </w:r>
          </w:p>
        </w:tc>
        <w:tc>
          <w:tcPr>
            <w:tcW w:w="1418" w:type="dxa"/>
            <w:gridSpan w:val="2"/>
            <w:tcBorders>
              <w:top w:val="single" w:sz="4" w:space="0" w:color="auto"/>
              <w:bottom w:val="single" w:sz="4" w:space="0" w:color="auto"/>
            </w:tcBorders>
          </w:tcPr>
          <w:p w14:paraId="55023383" w14:textId="77777777" w:rsidR="00722FED" w:rsidRPr="00B27CC9" w:rsidRDefault="00722FED" w:rsidP="006B7BA8">
            <w:pPr>
              <w:pStyle w:val="ReportTableText"/>
              <w:jc w:val="center"/>
            </w:pPr>
            <w:r>
              <w:t>Slight</w:t>
            </w:r>
          </w:p>
        </w:tc>
        <w:tc>
          <w:tcPr>
            <w:tcW w:w="1276" w:type="dxa"/>
            <w:tcBorders>
              <w:top w:val="single" w:sz="4" w:space="0" w:color="auto"/>
              <w:bottom w:val="single" w:sz="4" w:space="0" w:color="auto"/>
            </w:tcBorders>
          </w:tcPr>
          <w:p w14:paraId="507F0F77" w14:textId="15E02679" w:rsidR="00722FED" w:rsidRPr="00B27CC9" w:rsidRDefault="003D2D55" w:rsidP="006B7BA8">
            <w:pPr>
              <w:pStyle w:val="ReportTableText"/>
              <w:jc w:val="center"/>
            </w:pPr>
            <w:r>
              <w:t>Short term</w:t>
            </w:r>
          </w:p>
        </w:tc>
        <w:tc>
          <w:tcPr>
            <w:tcW w:w="1581" w:type="dxa"/>
            <w:tcBorders>
              <w:top w:val="single" w:sz="4" w:space="0" w:color="auto"/>
              <w:bottom w:val="single" w:sz="4" w:space="0" w:color="auto"/>
            </w:tcBorders>
          </w:tcPr>
          <w:p w14:paraId="35813122" w14:textId="77777777" w:rsidR="00722FED" w:rsidRPr="00B27CC9" w:rsidRDefault="00722FED" w:rsidP="006B7BA8">
            <w:pPr>
              <w:pStyle w:val="ReportTableText"/>
              <w:jc w:val="center"/>
            </w:pPr>
            <w:r>
              <w:t>Slight</w:t>
            </w:r>
          </w:p>
        </w:tc>
        <w:tc>
          <w:tcPr>
            <w:tcW w:w="1962" w:type="dxa"/>
            <w:tcBorders>
              <w:top w:val="single" w:sz="4" w:space="0" w:color="auto"/>
              <w:bottom w:val="single" w:sz="4" w:space="0" w:color="auto"/>
            </w:tcBorders>
          </w:tcPr>
          <w:p w14:paraId="3846A438" w14:textId="77777777" w:rsidR="00722FED" w:rsidRDefault="00722FED" w:rsidP="006B7BA8">
            <w:pPr>
              <w:pStyle w:val="ReportTableText"/>
              <w:jc w:val="center"/>
            </w:pPr>
            <w:r>
              <w:t>Moderate</w:t>
            </w:r>
          </w:p>
          <w:p w14:paraId="0916BB09" w14:textId="77777777" w:rsidR="00722FED" w:rsidRPr="00C65F50" w:rsidRDefault="00722FED" w:rsidP="006B7BA8">
            <w:pPr>
              <w:pStyle w:val="ReportTableText"/>
              <w:jc w:val="center"/>
              <w:rPr>
                <w:b/>
                <w:bCs/>
              </w:rPr>
            </w:pPr>
            <w:r w:rsidRPr="001B4308">
              <w:t>(not significant)</w:t>
            </w:r>
          </w:p>
        </w:tc>
      </w:tr>
      <w:tr w:rsidR="00722FED" w:rsidRPr="00B27CC9" w14:paraId="4D743FDD" w14:textId="77777777" w:rsidTr="006B7BA8">
        <w:trPr>
          <w:cantSplit/>
          <w:trHeight w:val="430"/>
        </w:trPr>
        <w:tc>
          <w:tcPr>
            <w:tcW w:w="9072" w:type="dxa"/>
            <w:gridSpan w:val="7"/>
            <w:tcBorders>
              <w:top w:val="single" w:sz="4" w:space="0" w:color="auto"/>
              <w:bottom w:val="single" w:sz="4" w:space="0" w:color="auto"/>
            </w:tcBorders>
            <w:shd w:val="clear" w:color="auto" w:fill="B0E3F0"/>
          </w:tcPr>
          <w:p w14:paraId="72FF768F" w14:textId="77777777" w:rsidR="00722FED" w:rsidRPr="00B27CC9" w:rsidRDefault="00722FED" w:rsidP="006B7BA8">
            <w:pPr>
              <w:pStyle w:val="ReportTableHeader"/>
            </w:pPr>
            <w:r>
              <w:t>Description of effects</w:t>
            </w:r>
          </w:p>
        </w:tc>
      </w:tr>
      <w:tr w:rsidR="00722FED" w:rsidRPr="00B27CC9" w14:paraId="715D2C4B" w14:textId="77777777" w:rsidTr="006B7BA8">
        <w:trPr>
          <w:cantSplit/>
          <w:trHeight w:val="1566"/>
        </w:trPr>
        <w:tc>
          <w:tcPr>
            <w:tcW w:w="9072" w:type="dxa"/>
            <w:gridSpan w:val="7"/>
            <w:tcBorders>
              <w:top w:val="single" w:sz="4" w:space="0" w:color="auto"/>
            </w:tcBorders>
          </w:tcPr>
          <w:p w14:paraId="1B9C0F0C" w14:textId="6EC397C1" w:rsidR="00722FED" w:rsidRDefault="004D29AF" w:rsidP="006B7BA8">
            <w:pPr>
              <w:pStyle w:val="ReportTableText"/>
            </w:pPr>
            <w:r>
              <w:t xml:space="preserve">Views range from immediately adjacent the Scheme Area as the </w:t>
            </w:r>
            <w:r w:rsidR="001032AD">
              <w:t xml:space="preserve">Wales </w:t>
            </w:r>
            <w:r>
              <w:t>Coast Path passes over Cardigan footbridge and along Bridge Street, to distant views from high ground to the west. From most of this long distance route, the Scheme will not be visible.</w:t>
            </w:r>
          </w:p>
          <w:p w14:paraId="75C88FC0" w14:textId="77777777" w:rsidR="004D29AF" w:rsidRDefault="004D29AF" w:rsidP="006B7BA8">
            <w:pPr>
              <w:pStyle w:val="ReportTableText"/>
            </w:pPr>
          </w:p>
          <w:p w14:paraId="72069D93" w14:textId="60A1CBBC" w:rsidR="004D29AF" w:rsidRDefault="004C4A9E" w:rsidP="006B7BA8">
            <w:pPr>
              <w:pStyle w:val="ReportTableText"/>
            </w:pPr>
            <w:r>
              <w:t xml:space="preserve">The scale of change during construction is judged as medium. Pedestrians crossing Cardigan </w:t>
            </w:r>
            <w:r w:rsidR="00BD400C">
              <w:t>footb</w:t>
            </w:r>
            <w:r>
              <w:t xml:space="preserve">ridge would </w:t>
            </w:r>
            <w:r w:rsidRPr="00FD6BF3">
              <w:t xml:space="preserve">experience </w:t>
            </w:r>
            <w:r>
              <w:t>immediate</w:t>
            </w:r>
            <w:r w:rsidRPr="00FD6BF3">
              <w:t xml:space="preserve"> views of construction machinery</w:t>
            </w:r>
            <w:r>
              <w:t>,</w:t>
            </w:r>
            <w:r w:rsidRPr="00FD6BF3">
              <w:t xml:space="preserve"> </w:t>
            </w:r>
            <w:r>
              <w:t>hoardings or fencing and</w:t>
            </w:r>
            <w:r w:rsidRPr="00FD6BF3">
              <w:t xml:space="preserve"> </w:t>
            </w:r>
            <w:r>
              <w:t>partial views of the</w:t>
            </w:r>
            <w:r w:rsidRPr="00FD6BF3">
              <w:t xml:space="preserve"> temporary haul road</w:t>
            </w:r>
            <w:r>
              <w:t>, but the</w:t>
            </w:r>
            <w:r w:rsidRPr="00FD6BF3">
              <w:t xml:space="preserve"> field of view occupied</w:t>
            </w:r>
            <w:r>
              <w:t xml:space="preserve"> by construction works</w:t>
            </w:r>
            <w:r w:rsidRPr="00FD6BF3">
              <w:t xml:space="preserve"> </w:t>
            </w:r>
            <w:r>
              <w:t>would</w:t>
            </w:r>
            <w:r w:rsidRPr="00FD6BF3">
              <w:t xml:space="preserve"> be limited</w:t>
            </w:r>
            <w:r>
              <w:t xml:space="preserve">. </w:t>
            </w:r>
            <w:r w:rsidR="001F72D5">
              <w:t xml:space="preserve">Pedestrians would also experience views of the sheet pile wall before the final finishes are applied. </w:t>
            </w:r>
          </w:p>
          <w:p w14:paraId="1B291283" w14:textId="77777777" w:rsidR="00882CB9" w:rsidRDefault="00882CB9" w:rsidP="001F72D5">
            <w:pPr>
              <w:pStyle w:val="ReportTableText"/>
            </w:pPr>
          </w:p>
          <w:p w14:paraId="1E584A80" w14:textId="03089F28" w:rsidR="00882CB9" w:rsidRDefault="00882CB9" w:rsidP="001F72D5">
            <w:pPr>
              <w:pStyle w:val="ReportTableText"/>
            </w:pPr>
            <w:r>
              <w:t>This medium scale of change will however only be experienced over a very limited part of a user’s transitional route along the Wales Coast Path, resulting in a stage 1 result of Slight</w:t>
            </w:r>
            <w:r w:rsidR="00AF0CC5">
              <w:t>. The stage 1 result is at the upper end of the Slight band, and therefore it is not considered it would be reduced by the short term duration.</w:t>
            </w:r>
          </w:p>
          <w:p w14:paraId="703A3C69" w14:textId="77777777" w:rsidR="001F72D5" w:rsidRDefault="001F72D5" w:rsidP="001F72D5">
            <w:pPr>
              <w:pStyle w:val="ReportTableText"/>
            </w:pPr>
          </w:p>
          <w:p w14:paraId="238B4217" w14:textId="1F45BE2D" w:rsidR="004C4A9E" w:rsidRDefault="001F72D5" w:rsidP="001F72D5">
            <w:pPr>
              <w:pStyle w:val="ReportTableText"/>
              <w:rPr>
                <w:bCs/>
              </w:rPr>
            </w:pPr>
            <w:r>
              <w:t>The effect would be negative, and the</w:t>
            </w:r>
            <w:r>
              <w:rPr>
                <w:bCs/>
              </w:rPr>
              <w:t xml:space="preserve"> change short-term, during the construction period only.</w:t>
            </w:r>
          </w:p>
          <w:p w14:paraId="6DE6A3B6" w14:textId="77777777" w:rsidR="00782DC2" w:rsidRDefault="00782DC2" w:rsidP="001F72D5">
            <w:pPr>
              <w:pStyle w:val="ReportTableText"/>
              <w:rPr>
                <w:bCs/>
              </w:rPr>
            </w:pPr>
          </w:p>
          <w:p w14:paraId="6BE108BD" w14:textId="4FF3B7ED" w:rsidR="00782DC2" w:rsidRDefault="00782DC2" w:rsidP="001F72D5">
            <w:pPr>
              <w:pStyle w:val="ReportTableText"/>
              <w:rPr>
                <w:bCs/>
              </w:rPr>
            </w:pPr>
            <w:r>
              <w:rPr>
                <w:bCs/>
              </w:rPr>
              <w:t xml:space="preserve">The effect on this receptor group during construction is deemed to be not significant, </w:t>
            </w:r>
            <w:r w:rsidR="00EB684E">
              <w:rPr>
                <w:bCs/>
              </w:rPr>
              <w:t xml:space="preserve">primarily as users would only experience the change for a very limited part of their overall route, which would not substantially alter their experience of the route as a whole. Furthermore, where </w:t>
            </w:r>
            <w:r>
              <w:rPr>
                <w:bCs/>
              </w:rPr>
              <w:t xml:space="preserve"> the Scheme would be visible, it would not occupy </w:t>
            </w:r>
            <w:r w:rsidR="007575DB">
              <w:rPr>
                <w:bCs/>
              </w:rPr>
              <w:t xml:space="preserve">all </w:t>
            </w:r>
            <w:r>
              <w:rPr>
                <w:bCs/>
              </w:rPr>
              <w:t>of the receptors’ field of view, and some existing elements of their views would remain.</w:t>
            </w:r>
          </w:p>
          <w:p w14:paraId="7FC2DB1F" w14:textId="052C8BDF" w:rsidR="001F72D5" w:rsidRPr="0093206A" w:rsidRDefault="001F72D5" w:rsidP="001F72D5">
            <w:pPr>
              <w:pStyle w:val="ReportTableText"/>
            </w:pPr>
          </w:p>
        </w:tc>
      </w:tr>
    </w:tbl>
    <w:p w14:paraId="60A7867B" w14:textId="6DD530A2" w:rsidR="00A714EA" w:rsidRDefault="00A714EA">
      <w:pPr>
        <w:tabs>
          <w:tab w:val="clear" w:pos="1008"/>
          <w:tab w:val="clear" w:pos="1728"/>
          <w:tab w:val="clear" w:pos="2448"/>
          <w:tab w:val="clear" w:pos="3168"/>
          <w:tab w:val="clear" w:pos="3888"/>
          <w:tab w:val="clear" w:pos="4608"/>
          <w:tab w:val="clear" w:pos="5328"/>
          <w:tab w:val="clear" w:pos="6048"/>
          <w:tab w:val="clear" w:pos="8784"/>
        </w:tabs>
        <w:jc w:val="left"/>
      </w:pPr>
    </w:p>
    <w:p w14:paraId="26B7A705" w14:textId="77777777" w:rsidR="00A714EA" w:rsidRDefault="00A714EA">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6EDDB135"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0B460E74"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19A52088" w14:textId="77777777" w:rsidR="00452CBB" w:rsidRDefault="00452CBB" w:rsidP="00727756">
            <w:pPr>
              <w:pStyle w:val="ReportTableHeader"/>
              <w:rPr>
                <w:b/>
                <w:bCs w:val="0"/>
              </w:rPr>
            </w:pPr>
            <w:r>
              <w:rPr>
                <w:b/>
              </w:rPr>
              <w:t>Viewpoints</w:t>
            </w:r>
          </w:p>
        </w:tc>
      </w:tr>
      <w:tr w:rsidR="00452CBB" w:rsidRPr="00B27CC9" w14:paraId="4CC7E405" w14:textId="77777777" w:rsidTr="00727756">
        <w:trPr>
          <w:cantSplit/>
          <w:trHeight w:val="986"/>
        </w:trPr>
        <w:tc>
          <w:tcPr>
            <w:tcW w:w="4111" w:type="dxa"/>
            <w:gridSpan w:val="3"/>
            <w:tcBorders>
              <w:bottom w:val="single" w:sz="4" w:space="0" w:color="auto"/>
            </w:tcBorders>
          </w:tcPr>
          <w:p w14:paraId="49E43A1C" w14:textId="0F74199C" w:rsidR="00452CBB" w:rsidRPr="00B27CC9" w:rsidRDefault="00452CBB" w:rsidP="00727756">
            <w:pPr>
              <w:pStyle w:val="ReportTableText"/>
            </w:pPr>
            <w:r w:rsidRPr="00F34181">
              <w:t>Users of Ceredigion Coast Path and other PRoWs in wider area</w:t>
            </w:r>
          </w:p>
        </w:tc>
        <w:tc>
          <w:tcPr>
            <w:tcW w:w="4961" w:type="dxa"/>
            <w:gridSpan w:val="4"/>
            <w:tcBorders>
              <w:bottom w:val="single" w:sz="4" w:space="0" w:color="auto"/>
            </w:tcBorders>
          </w:tcPr>
          <w:p w14:paraId="427FD9F3" w14:textId="06910FF0" w:rsidR="00452CBB" w:rsidRDefault="00452CBB" w:rsidP="00727756">
            <w:pPr>
              <w:pStyle w:val="ReportTableText"/>
            </w:pPr>
            <w:r>
              <w:t xml:space="preserve">VP 14: PRoW along Afon Teifi </w:t>
            </w:r>
            <w:r w:rsidR="006C0392">
              <w:t>–</w:t>
            </w:r>
            <w:r>
              <w:t xml:space="preserve"> approx</w:t>
            </w:r>
            <w:r w:rsidR="006C0392">
              <w:t>.</w:t>
            </w:r>
            <w:r>
              <w:t xml:space="preserve"> 1.1km east of Cardigan</w:t>
            </w:r>
          </w:p>
          <w:p w14:paraId="3DD91A04" w14:textId="134C0F11" w:rsidR="00452CBB" w:rsidRPr="00B27CC9" w:rsidRDefault="00452CBB" w:rsidP="00727756">
            <w:pPr>
              <w:pStyle w:val="ReportTableText"/>
            </w:pPr>
            <w:r>
              <w:t xml:space="preserve">VP15: PRoW leading to Wellelwyd </w:t>
            </w:r>
            <w:r w:rsidR="006C0392">
              <w:t>–</w:t>
            </w:r>
            <w:r>
              <w:t xml:space="preserve"> approx</w:t>
            </w:r>
            <w:r w:rsidR="006C0392">
              <w:t>.</w:t>
            </w:r>
            <w:r>
              <w:t xml:space="preserve"> 2.5km east of Cardigan</w:t>
            </w:r>
          </w:p>
        </w:tc>
      </w:tr>
      <w:tr w:rsidR="00452CBB" w:rsidRPr="00B27CC9" w14:paraId="22F960A8" w14:textId="77777777" w:rsidTr="00727756">
        <w:trPr>
          <w:cantSplit/>
        </w:trPr>
        <w:tc>
          <w:tcPr>
            <w:tcW w:w="2835" w:type="dxa"/>
            <w:gridSpan w:val="2"/>
            <w:tcBorders>
              <w:top w:val="single" w:sz="4" w:space="0" w:color="auto"/>
              <w:bottom w:val="single" w:sz="4" w:space="0" w:color="auto"/>
            </w:tcBorders>
            <w:shd w:val="clear" w:color="auto" w:fill="B0E3F0"/>
          </w:tcPr>
          <w:p w14:paraId="2B83621E"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6A57EB9E"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49F6FA9E" w14:textId="77777777" w:rsidR="00452CBB" w:rsidRPr="00B27CC9" w:rsidRDefault="00452CBB" w:rsidP="00727756">
            <w:pPr>
              <w:pStyle w:val="ReportTableHeader"/>
            </w:pPr>
            <w:r>
              <w:t>Sensitivity of the receptor</w:t>
            </w:r>
          </w:p>
        </w:tc>
      </w:tr>
      <w:tr w:rsidR="00452CBB" w:rsidRPr="00B27CC9" w14:paraId="0F20FE08" w14:textId="77777777" w:rsidTr="00727756">
        <w:trPr>
          <w:cantSplit/>
          <w:trHeight w:val="752"/>
        </w:trPr>
        <w:tc>
          <w:tcPr>
            <w:tcW w:w="2835" w:type="dxa"/>
            <w:gridSpan w:val="2"/>
            <w:tcBorders>
              <w:top w:val="single" w:sz="4" w:space="0" w:color="auto"/>
              <w:bottom w:val="single" w:sz="4" w:space="0" w:color="auto"/>
            </w:tcBorders>
          </w:tcPr>
          <w:p w14:paraId="53FDDE07" w14:textId="77777777" w:rsidR="00452CBB" w:rsidRPr="00B27CC9" w:rsidRDefault="00452CBB" w:rsidP="00727756">
            <w:pPr>
              <w:pStyle w:val="ReportTableText"/>
              <w:jc w:val="center"/>
            </w:pPr>
            <w:r>
              <w:t>High</w:t>
            </w:r>
          </w:p>
        </w:tc>
        <w:tc>
          <w:tcPr>
            <w:tcW w:w="2694" w:type="dxa"/>
            <w:gridSpan w:val="3"/>
            <w:tcBorders>
              <w:top w:val="single" w:sz="4" w:space="0" w:color="auto"/>
              <w:bottom w:val="single" w:sz="4" w:space="0" w:color="auto"/>
            </w:tcBorders>
          </w:tcPr>
          <w:p w14:paraId="4D3B99F2" w14:textId="77777777" w:rsidR="00452CBB" w:rsidRPr="00B27CC9" w:rsidRDefault="00452CBB" w:rsidP="00727756">
            <w:pPr>
              <w:pStyle w:val="ReportTableText"/>
              <w:jc w:val="center"/>
            </w:pPr>
            <w:r>
              <w:t>Regional</w:t>
            </w:r>
          </w:p>
        </w:tc>
        <w:tc>
          <w:tcPr>
            <w:tcW w:w="3543" w:type="dxa"/>
            <w:gridSpan w:val="2"/>
            <w:tcBorders>
              <w:top w:val="single" w:sz="4" w:space="0" w:color="auto"/>
              <w:bottom w:val="single" w:sz="4" w:space="0" w:color="auto"/>
            </w:tcBorders>
          </w:tcPr>
          <w:p w14:paraId="028DA5DF" w14:textId="3349893E" w:rsidR="00452CBB" w:rsidRPr="00B27CC9" w:rsidRDefault="00452CBB" w:rsidP="00727756">
            <w:pPr>
              <w:pStyle w:val="ReportTableText"/>
              <w:jc w:val="center"/>
            </w:pPr>
            <w:r>
              <w:t>High</w:t>
            </w:r>
            <w:r w:rsidR="00086953">
              <w:t>-</w:t>
            </w:r>
            <w:r>
              <w:t>Medium</w:t>
            </w:r>
          </w:p>
        </w:tc>
      </w:tr>
      <w:tr w:rsidR="00452CBB" w:rsidRPr="00B27CC9" w14:paraId="16ECB63A" w14:textId="77777777" w:rsidTr="00727756">
        <w:trPr>
          <w:cantSplit/>
          <w:trHeight w:val="718"/>
        </w:trPr>
        <w:tc>
          <w:tcPr>
            <w:tcW w:w="1418" w:type="dxa"/>
            <w:tcBorders>
              <w:top w:val="single" w:sz="4" w:space="0" w:color="auto"/>
              <w:bottom w:val="single" w:sz="4" w:space="0" w:color="auto"/>
            </w:tcBorders>
            <w:shd w:val="clear" w:color="auto" w:fill="B0E3F0"/>
          </w:tcPr>
          <w:p w14:paraId="7FBE3E37"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065B57F"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18F0AA2C"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63BD1613"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6804CAAA"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1ADFCDF3" w14:textId="0C75F15E" w:rsidR="00452CBB" w:rsidRPr="00B27CC9" w:rsidRDefault="00452CBB" w:rsidP="00727756">
            <w:pPr>
              <w:pStyle w:val="ReportTableHeader"/>
            </w:pPr>
            <w:r>
              <w:t>Significance of effect</w:t>
            </w:r>
          </w:p>
        </w:tc>
      </w:tr>
      <w:tr w:rsidR="00452CBB" w:rsidRPr="00B27CC9" w14:paraId="388A6EE4" w14:textId="77777777" w:rsidTr="00727756">
        <w:trPr>
          <w:cantSplit/>
          <w:trHeight w:val="688"/>
        </w:trPr>
        <w:tc>
          <w:tcPr>
            <w:tcW w:w="1418" w:type="dxa"/>
            <w:tcBorders>
              <w:top w:val="single" w:sz="4" w:space="0" w:color="auto"/>
              <w:bottom w:val="single" w:sz="4" w:space="0" w:color="auto"/>
            </w:tcBorders>
          </w:tcPr>
          <w:p w14:paraId="12178579" w14:textId="77777777" w:rsidR="00452CBB" w:rsidRPr="00B27CC9" w:rsidRDefault="00452CBB" w:rsidP="00727756">
            <w:pPr>
              <w:pStyle w:val="ReportTableText"/>
              <w:jc w:val="center"/>
            </w:pPr>
            <w:r>
              <w:t>Negligible</w:t>
            </w:r>
          </w:p>
        </w:tc>
        <w:tc>
          <w:tcPr>
            <w:tcW w:w="1417" w:type="dxa"/>
            <w:tcBorders>
              <w:top w:val="single" w:sz="4" w:space="0" w:color="auto"/>
              <w:bottom w:val="single" w:sz="4" w:space="0" w:color="auto"/>
            </w:tcBorders>
          </w:tcPr>
          <w:p w14:paraId="2B68217D" w14:textId="77777777" w:rsidR="00452CBB" w:rsidRPr="00B27CC9" w:rsidRDefault="00452CBB" w:rsidP="00727756">
            <w:pPr>
              <w:pStyle w:val="ReportTableText"/>
              <w:jc w:val="center"/>
            </w:pPr>
            <w:r>
              <w:t>Limited</w:t>
            </w:r>
          </w:p>
        </w:tc>
        <w:tc>
          <w:tcPr>
            <w:tcW w:w="1418" w:type="dxa"/>
            <w:gridSpan w:val="2"/>
            <w:tcBorders>
              <w:top w:val="single" w:sz="4" w:space="0" w:color="auto"/>
              <w:bottom w:val="single" w:sz="4" w:space="0" w:color="auto"/>
            </w:tcBorders>
          </w:tcPr>
          <w:p w14:paraId="54D98A88" w14:textId="77777777" w:rsidR="00452CBB" w:rsidRPr="00B27CC9" w:rsidRDefault="00452CBB" w:rsidP="00727756">
            <w:pPr>
              <w:pStyle w:val="ReportTableText"/>
              <w:jc w:val="center"/>
            </w:pPr>
            <w:r>
              <w:t>Negligible</w:t>
            </w:r>
          </w:p>
        </w:tc>
        <w:tc>
          <w:tcPr>
            <w:tcW w:w="1276" w:type="dxa"/>
            <w:tcBorders>
              <w:top w:val="single" w:sz="4" w:space="0" w:color="auto"/>
              <w:bottom w:val="single" w:sz="4" w:space="0" w:color="auto"/>
            </w:tcBorders>
          </w:tcPr>
          <w:p w14:paraId="38A4603E"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150D0663" w14:textId="77777777" w:rsidR="00452CBB" w:rsidRPr="00B27CC9" w:rsidRDefault="00452CBB" w:rsidP="00727756">
            <w:pPr>
              <w:pStyle w:val="ReportTableText"/>
              <w:jc w:val="center"/>
            </w:pPr>
            <w:r>
              <w:t>Negligible</w:t>
            </w:r>
          </w:p>
        </w:tc>
        <w:tc>
          <w:tcPr>
            <w:tcW w:w="1962" w:type="dxa"/>
            <w:tcBorders>
              <w:top w:val="single" w:sz="4" w:space="0" w:color="auto"/>
              <w:bottom w:val="single" w:sz="4" w:space="0" w:color="auto"/>
            </w:tcBorders>
          </w:tcPr>
          <w:p w14:paraId="2FBAD1F7" w14:textId="5DB5DDCF" w:rsidR="00452CBB" w:rsidRDefault="00452CBB" w:rsidP="00727756">
            <w:pPr>
              <w:pStyle w:val="ReportTableText"/>
              <w:jc w:val="center"/>
            </w:pPr>
            <w:r>
              <w:t>Minor</w:t>
            </w:r>
            <w:r w:rsidR="00860FC6">
              <w:t>-Negligible</w:t>
            </w:r>
          </w:p>
          <w:p w14:paraId="2D15CDF1" w14:textId="77777777" w:rsidR="00452CBB" w:rsidRPr="00B27CC9" w:rsidRDefault="00452CBB" w:rsidP="00727756">
            <w:pPr>
              <w:pStyle w:val="ReportTableText"/>
              <w:jc w:val="center"/>
            </w:pPr>
            <w:r w:rsidRPr="00A55D24">
              <w:t>(not significant)</w:t>
            </w:r>
          </w:p>
        </w:tc>
      </w:tr>
      <w:tr w:rsidR="00452CBB" w:rsidRPr="00B27CC9" w14:paraId="209C5994"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31CD0096" w14:textId="77777777" w:rsidR="00452CBB" w:rsidRPr="00B27CC9" w:rsidRDefault="00452CBB" w:rsidP="00727756">
            <w:pPr>
              <w:pStyle w:val="ReportTableHeader"/>
            </w:pPr>
            <w:r>
              <w:t>Description of effects</w:t>
            </w:r>
          </w:p>
        </w:tc>
      </w:tr>
      <w:tr w:rsidR="00452CBB" w:rsidRPr="00B27CC9" w14:paraId="168178F6" w14:textId="77777777" w:rsidTr="00727756">
        <w:trPr>
          <w:cantSplit/>
          <w:trHeight w:val="1283"/>
        </w:trPr>
        <w:tc>
          <w:tcPr>
            <w:tcW w:w="9072" w:type="dxa"/>
            <w:gridSpan w:val="7"/>
            <w:tcBorders>
              <w:top w:val="single" w:sz="4" w:space="0" w:color="auto"/>
            </w:tcBorders>
          </w:tcPr>
          <w:p w14:paraId="4668C62E" w14:textId="4A546DCA" w:rsidR="00452CBB" w:rsidRDefault="00722FED" w:rsidP="00727756">
            <w:pPr>
              <w:pStyle w:val="ReportTableText"/>
            </w:pPr>
            <w:r>
              <w:t>There are distant and glimpsed v</w:t>
            </w:r>
            <w:r w:rsidRPr="00EC4137">
              <w:t xml:space="preserve">iews of the </w:t>
            </w:r>
            <w:r>
              <w:t>S</w:t>
            </w:r>
            <w:r w:rsidRPr="00EC4137">
              <w:t>cheme</w:t>
            </w:r>
            <w:r>
              <w:t xml:space="preserve"> Area</w:t>
            </w:r>
            <w:r w:rsidRPr="00EC4137">
              <w:t xml:space="preserve"> </w:t>
            </w:r>
            <w:r>
              <w:t xml:space="preserve">from </w:t>
            </w:r>
            <w:r w:rsidRPr="00EC4137">
              <w:t>PRoW</w:t>
            </w:r>
            <w:r>
              <w:t>s</w:t>
            </w:r>
            <w:r w:rsidRPr="00EC4137">
              <w:t xml:space="preserve"> east </w:t>
            </w:r>
            <w:r>
              <w:t xml:space="preserve">and south </w:t>
            </w:r>
            <w:r w:rsidRPr="00EC4137">
              <w:t>of Cardigan.</w:t>
            </w:r>
            <w:r>
              <w:t xml:space="preserve"> </w:t>
            </w:r>
            <w:r w:rsidR="00887FAF">
              <w:rPr>
                <w:bCs/>
              </w:rPr>
              <w:t>C</w:t>
            </w:r>
            <w:r w:rsidR="00452CBB">
              <w:rPr>
                <w:bCs/>
              </w:rPr>
              <w:t>onstruction machinery may be visible</w:t>
            </w:r>
            <w:r>
              <w:rPr>
                <w:bCs/>
              </w:rPr>
              <w:t xml:space="preserve"> to users of these paths</w:t>
            </w:r>
            <w:r w:rsidR="00452CBB">
              <w:rPr>
                <w:bCs/>
              </w:rPr>
              <w:t xml:space="preserve"> </w:t>
            </w:r>
            <w:r w:rsidR="00452CBB">
              <w:t xml:space="preserve">but </w:t>
            </w:r>
            <w:r w:rsidR="00CA25B3">
              <w:t>would</w:t>
            </w:r>
            <w:r w:rsidR="00452CBB">
              <w:t xml:space="preserve"> be too small to detract from wider views.</w:t>
            </w:r>
            <w:r w:rsidR="00CC0E25">
              <w:t xml:space="preserve"> </w:t>
            </w:r>
            <w:r w:rsidR="00452CBB">
              <w:t>The scale of change during construction is judged to be negligible</w:t>
            </w:r>
            <w:r w:rsidR="002B3C19">
              <w:t>, and the extent confined to only limited locations</w:t>
            </w:r>
            <w:r w:rsidR="00452CBB">
              <w:t>.</w:t>
            </w:r>
          </w:p>
          <w:p w14:paraId="3E85D2F9" w14:textId="77777777" w:rsidR="00860FC6" w:rsidRDefault="00860FC6" w:rsidP="00727756">
            <w:pPr>
              <w:pStyle w:val="ReportTableText"/>
            </w:pPr>
          </w:p>
          <w:p w14:paraId="44A0B553" w14:textId="77777777" w:rsidR="00086953" w:rsidRDefault="00086953" w:rsidP="00727756">
            <w:pPr>
              <w:pStyle w:val="ReportTableText"/>
              <w:rPr>
                <w:bCs/>
              </w:rPr>
            </w:pPr>
            <w:r>
              <w:t xml:space="preserve">The </w:t>
            </w:r>
            <w:r w:rsidR="00860FC6">
              <w:t xml:space="preserve">effect would be negative, and the duration </w:t>
            </w:r>
            <w:r w:rsidR="00860FC6">
              <w:rPr>
                <w:bCs/>
              </w:rPr>
              <w:t>short-term, during the construction period only.</w:t>
            </w:r>
          </w:p>
          <w:p w14:paraId="193DA90C" w14:textId="77777777" w:rsidR="00782DC2" w:rsidRDefault="00782DC2" w:rsidP="00727756">
            <w:pPr>
              <w:pStyle w:val="ReportTableText"/>
              <w:rPr>
                <w:bCs/>
              </w:rPr>
            </w:pPr>
          </w:p>
          <w:p w14:paraId="5D1054FA" w14:textId="509A2007" w:rsidR="00782DC2" w:rsidRDefault="00782DC2" w:rsidP="00727756">
            <w:pPr>
              <w:pStyle w:val="ReportTableText"/>
              <w:rPr>
                <w:bCs/>
              </w:rPr>
            </w:pPr>
            <w:r>
              <w:rPr>
                <w:bCs/>
              </w:rPr>
              <w:t>The effect on this receptor group during construction is deemed to be not significant, as although the receptor group is of high sensitivity, they would have only limited, glimpsed views of the Scheme from a far distance.</w:t>
            </w:r>
          </w:p>
          <w:p w14:paraId="29254980" w14:textId="709CC86E" w:rsidR="00860FC6" w:rsidRPr="003A7D1C" w:rsidRDefault="00860FC6" w:rsidP="00727756">
            <w:pPr>
              <w:pStyle w:val="ReportTableText"/>
              <w:rPr>
                <w:bCs/>
              </w:rPr>
            </w:pPr>
          </w:p>
        </w:tc>
      </w:tr>
    </w:tbl>
    <w:p w14:paraId="22FE3EED" w14:textId="42457011" w:rsidR="00452CBB" w:rsidRDefault="00452CBB" w:rsidP="00452CBB">
      <w:pPr>
        <w:tabs>
          <w:tab w:val="clear" w:pos="1008"/>
          <w:tab w:val="clear" w:pos="1728"/>
          <w:tab w:val="clear" w:pos="2448"/>
          <w:tab w:val="clear" w:pos="3168"/>
          <w:tab w:val="clear" w:pos="3888"/>
          <w:tab w:val="clear" w:pos="4608"/>
          <w:tab w:val="clear" w:pos="5328"/>
          <w:tab w:val="clear" w:pos="6048"/>
          <w:tab w:val="clear" w:pos="8784"/>
        </w:tabs>
        <w:jc w:val="left"/>
      </w:pPr>
    </w:p>
    <w:p w14:paraId="49226429" w14:textId="60BEEFE3"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r>
        <w:br w:type="page"/>
      </w: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452CBB" w14:paraId="149DC476" w14:textId="77777777" w:rsidTr="00727756">
        <w:trPr>
          <w:cnfStyle w:val="100000000000" w:firstRow="1" w:lastRow="0" w:firstColumn="0" w:lastColumn="0" w:oddVBand="0" w:evenVBand="0" w:oddHBand="0" w:evenHBand="0" w:firstRowFirstColumn="0" w:firstRowLastColumn="0" w:lastRowFirstColumn="0" w:lastRowLastColumn="0"/>
          <w:cantSplit/>
          <w:tblHeader/>
        </w:trPr>
        <w:tc>
          <w:tcPr>
            <w:tcW w:w="4111" w:type="dxa"/>
            <w:gridSpan w:val="3"/>
          </w:tcPr>
          <w:p w14:paraId="0EC0BF27" w14:textId="77777777" w:rsidR="00452CBB" w:rsidRPr="00B27CC9" w:rsidRDefault="00452CBB" w:rsidP="00727756">
            <w:pPr>
              <w:pStyle w:val="ReportTableHeader"/>
              <w:rPr>
                <w:b/>
                <w:bCs w:val="0"/>
              </w:rPr>
            </w:pPr>
            <w:r>
              <w:rPr>
                <w:b/>
              </w:rPr>
              <w:lastRenderedPageBreak/>
              <w:t>Visual receptor</w:t>
            </w:r>
          </w:p>
        </w:tc>
        <w:tc>
          <w:tcPr>
            <w:tcW w:w="4961" w:type="dxa"/>
            <w:gridSpan w:val="4"/>
          </w:tcPr>
          <w:p w14:paraId="1371ED00" w14:textId="77777777" w:rsidR="00452CBB" w:rsidRDefault="00452CBB" w:rsidP="00727756">
            <w:pPr>
              <w:pStyle w:val="ReportTableHeader"/>
              <w:rPr>
                <w:b/>
                <w:bCs w:val="0"/>
              </w:rPr>
            </w:pPr>
            <w:r>
              <w:rPr>
                <w:b/>
              </w:rPr>
              <w:t>Viewpoints</w:t>
            </w:r>
          </w:p>
        </w:tc>
      </w:tr>
      <w:tr w:rsidR="00452CBB" w:rsidRPr="00B27CC9" w14:paraId="64AA0449" w14:textId="77777777" w:rsidTr="00727756">
        <w:trPr>
          <w:cantSplit/>
          <w:trHeight w:val="986"/>
        </w:trPr>
        <w:tc>
          <w:tcPr>
            <w:tcW w:w="4111" w:type="dxa"/>
            <w:gridSpan w:val="3"/>
            <w:tcBorders>
              <w:bottom w:val="single" w:sz="4" w:space="0" w:color="auto"/>
            </w:tcBorders>
          </w:tcPr>
          <w:p w14:paraId="0386A3D6" w14:textId="77777777" w:rsidR="00452CBB" w:rsidRPr="00B27CC9" w:rsidRDefault="00452CBB" w:rsidP="00727756">
            <w:pPr>
              <w:pStyle w:val="ReportTableText"/>
            </w:pPr>
            <w:r>
              <w:t>Residents in properties close to or overlooking the northern compound</w:t>
            </w:r>
          </w:p>
        </w:tc>
        <w:tc>
          <w:tcPr>
            <w:tcW w:w="4961" w:type="dxa"/>
            <w:gridSpan w:val="4"/>
            <w:tcBorders>
              <w:bottom w:val="single" w:sz="4" w:space="0" w:color="auto"/>
            </w:tcBorders>
          </w:tcPr>
          <w:p w14:paraId="5F47E85C" w14:textId="77777777" w:rsidR="00452CBB" w:rsidRPr="00B27CC9" w:rsidRDefault="00452CBB" w:rsidP="00727756">
            <w:pPr>
              <w:pStyle w:val="ReportTableText"/>
            </w:pPr>
            <w:r>
              <w:t>N/A</w:t>
            </w:r>
          </w:p>
        </w:tc>
      </w:tr>
      <w:tr w:rsidR="00452CBB" w:rsidRPr="00B27CC9" w14:paraId="246E52A5" w14:textId="77777777" w:rsidTr="00727756">
        <w:trPr>
          <w:cantSplit/>
        </w:trPr>
        <w:tc>
          <w:tcPr>
            <w:tcW w:w="2835" w:type="dxa"/>
            <w:gridSpan w:val="2"/>
            <w:tcBorders>
              <w:top w:val="single" w:sz="4" w:space="0" w:color="auto"/>
              <w:bottom w:val="single" w:sz="4" w:space="0" w:color="auto"/>
            </w:tcBorders>
            <w:shd w:val="clear" w:color="auto" w:fill="B0E3F0"/>
          </w:tcPr>
          <w:p w14:paraId="69734FD1" w14:textId="77777777" w:rsidR="00452CBB" w:rsidRPr="00B27CC9" w:rsidRDefault="00452CBB"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07C9E2F7" w14:textId="77777777" w:rsidR="00452CBB" w:rsidRPr="00B27CC9" w:rsidRDefault="00452CBB"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6714CFA1" w14:textId="77777777" w:rsidR="00452CBB" w:rsidRPr="00B27CC9" w:rsidRDefault="00452CBB" w:rsidP="00727756">
            <w:pPr>
              <w:pStyle w:val="ReportTableHeader"/>
            </w:pPr>
            <w:r>
              <w:t>Sensitivity of the receptor</w:t>
            </w:r>
          </w:p>
        </w:tc>
      </w:tr>
      <w:tr w:rsidR="00452CBB" w:rsidRPr="00B27CC9" w14:paraId="4BE71209" w14:textId="77777777" w:rsidTr="00727756">
        <w:trPr>
          <w:cantSplit/>
          <w:trHeight w:val="752"/>
        </w:trPr>
        <w:tc>
          <w:tcPr>
            <w:tcW w:w="2835" w:type="dxa"/>
            <w:gridSpan w:val="2"/>
            <w:tcBorders>
              <w:top w:val="single" w:sz="4" w:space="0" w:color="auto"/>
              <w:bottom w:val="single" w:sz="4" w:space="0" w:color="auto"/>
            </w:tcBorders>
          </w:tcPr>
          <w:p w14:paraId="376540C9" w14:textId="77777777" w:rsidR="00452CBB" w:rsidRPr="00B27CC9" w:rsidRDefault="00452CBB" w:rsidP="00727756">
            <w:pPr>
              <w:pStyle w:val="ReportTableText"/>
              <w:jc w:val="center"/>
            </w:pPr>
            <w:r>
              <w:t>High</w:t>
            </w:r>
          </w:p>
        </w:tc>
        <w:tc>
          <w:tcPr>
            <w:tcW w:w="2694" w:type="dxa"/>
            <w:gridSpan w:val="3"/>
            <w:tcBorders>
              <w:top w:val="single" w:sz="4" w:space="0" w:color="auto"/>
              <w:bottom w:val="single" w:sz="4" w:space="0" w:color="auto"/>
            </w:tcBorders>
          </w:tcPr>
          <w:p w14:paraId="42732561" w14:textId="77777777" w:rsidR="00452CBB" w:rsidRPr="00B27CC9" w:rsidRDefault="00452CBB" w:rsidP="00727756">
            <w:pPr>
              <w:pStyle w:val="ReportTableText"/>
              <w:jc w:val="center"/>
            </w:pPr>
            <w:r>
              <w:t>Community</w:t>
            </w:r>
          </w:p>
        </w:tc>
        <w:tc>
          <w:tcPr>
            <w:tcW w:w="3543" w:type="dxa"/>
            <w:gridSpan w:val="2"/>
            <w:tcBorders>
              <w:top w:val="single" w:sz="4" w:space="0" w:color="auto"/>
              <w:bottom w:val="single" w:sz="4" w:space="0" w:color="auto"/>
            </w:tcBorders>
          </w:tcPr>
          <w:p w14:paraId="566DC338" w14:textId="1EAF7CB8" w:rsidR="00452CBB" w:rsidRPr="00B27CC9" w:rsidRDefault="00452CBB" w:rsidP="00727756">
            <w:pPr>
              <w:pStyle w:val="ReportTableText"/>
              <w:jc w:val="center"/>
            </w:pPr>
            <w:r>
              <w:t>High</w:t>
            </w:r>
            <w:r w:rsidR="00D6748D">
              <w:t>-</w:t>
            </w:r>
            <w:r>
              <w:t>Medium</w:t>
            </w:r>
          </w:p>
        </w:tc>
      </w:tr>
      <w:tr w:rsidR="00452CBB" w:rsidRPr="00B27CC9" w14:paraId="1489B7A5" w14:textId="77777777" w:rsidTr="00727756">
        <w:trPr>
          <w:cantSplit/>
          <w:trHeight w:val="718"/>
        </w:trPr>
        <w:tc>
          <w:tcPr>
            <w:tcW w:w="1418" w:type="dxa"/>
            <w:tcBorders>
              <w:top w:val="single" w:sz="4" w:space="0" w:color="auto"/>
              <w:bottom w:val="single" w:sz="4" w:space="0" w:color="auto"/>
            </w:tcBorders>
            <w:shd w:val="clear" w:color="auto" w:fill="B0E3F0"/>
          </w:tcPr>
          <w:p w14:paraId="7AABC32D" w14:textId="77777777" w:rsidR="00452CBB" w:rsidRPr="00B27CC9" w:rsidRDefault="00452CBB"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2A6B825F" w14:textId="77777777" w:rsidR="00452CBB" w:rsidRPr="00B27CC9" w:rsidRDefault="00452CBB"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79753513" w14:textId="77777777" w:rsidR="00452CBB" w:rsidRPr="00B27CC9" w:rsidRDefault="00452CBB"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20820D72" w14:textId="77777777" w:rsidR="00452CBB" w:rsidRPr="00B27CC9" w:rsidRDefault="00452CBB" w:rsidP="00727756">
            <w:pPr>
              <w:pStyle w:val="ReportTableHeader"/>
            </w:pPr>
            <w:r>
              <w:t>Duration</w:t>
            </w:r>
          </w:p>
        </w:tc>
        <w:tc>
          <w:tcPr>
            <w:tcW w:w="1581" w:type="dxa"/>
            <w:tcBorders>
              <w:top w:val="single" w:sz="4" w:space="0" w:color="auto"/>
              <w:bottom w:val="single" w:sz="4" w:space="0" w:color="auto"/>
            </w:tcBorders>
            <w:shd w:val="clear" w:color="auto" w:fill="B0E3F0"/>
          </w:tcPr>
          <w:p w14:paraId="384A857D" w14:textId="77777777" w:rsidR="00452CBB" w:rsidRPr="00B27CC9" w:rsidRDefault="00452CBB" w:rsidP="00727756">
            <w:pPr>
              <w:pStyle w:val="ReportTableHeader"/>
            </w:pPr>
            <w:r>
              <w:t>Magnitude</w:t>
            </w:r>
          </w:p>
        </w:tc>
        <w:tc>
          <w:tcPr>
            <w:tcW w:w="1962" w:type="dxa"/>
            <w:tcBorders>
              <w:top w:val="single" w:sz="4" w:space="0" w:color="auto"/>
              <w:bottom w:val="single" w:sz="4" w:space="0" w:color="auto"/>
            </w:tcBorders>
            <w:shd w:val="clear" w:color="auto" w:fill="B0E3F0"/>
          </w:tcPr>
          <w:p w14:paraId="1DEFD34B" w14:textId="04C26453" w:rsidR="00452CBB" w:rsidRPr="00B27CC9" w:rsidRDefault="00452CBB" w:rsidP="00727756">
            <w:pPr>
              <w:pStyle w:val="ReportTableHeader"/>
            </w:pPr>
            <w:r>
              <w:t>Significance of effect</w:t>
            </w:r>
          </w:p>
        </w:tc>
      </w:tr>
      <w:tr w:rsidR="00452CBB" w:rsidRPr="00B27CC9" w14:paraId="02A774D4" w14:textId="77777777" w:rsidTr="00727756">
        <w:trPr>
          <w:cantSplit/>
          <w:trHeight w:val="688"/>
        </w:trPr>
        <w:tc>
          <w:tcPr>
            <w:tcW w:w="1418" w:type="dxa"/>
            <w:tcBorders>
              <w:top w:val="single" w:sz="4" w:space="0" w:color="auto"/>
              <w:bottom w:val="single" w:sz="4" w:space="0" w:color="auto"/>
            </w:tcBorders>
          </w:tcPr>
          <w:p w14:paraId="0256EECA" w14:textId="77777777" w:rsidR="00452CBB" w:rsidRPr="00B27CC9" w:rsidRDefault="00452CBB" w:rsidP="00727756">
            <w:pPr>
              <w:pStyle w:val="ReportTableText"/>
              <w:jc w:val="center"/>
            </w:pPr>
            <w:r>
              <w:t>Medium</w:t>
            </w:r>
          </w:p>
        </w:tc>
        <w:tc>
          <w:tcPr>
            <w:tcW w:w="1417" w:type="dxa"/>
            <w:tcBorders>
              <w:top w:val="single" w:sz="4" w:space="0" w:color="auto"/>
              <w:bottom w:val="single" w:sz="4" w:space="0" w:color="auto"/>
            </w:tcBorders>
          </w:tcPr>
          <w:p w14:paraId="5C13778D" w14:textId="4D506E58" w:rsidR="00452CBB" w:rsidRPr="00B27CC9" w:rsidRDefault="00A77DDB" w:rsidP="00727756">
            <w:pPr>
              <w:pStyle w:val="ReportTableText"/>
              <w:jc w:val="center"/>
            </w:pPr>
            <w:r>
              <w:t>Limited</w:t>
            </w:r>
          </w:p>
        </w:tc>
        <w:tc>
          <w:tcPr>
            <w:tcW w:w="1418" w:type="dxa"/>
            <w:gridSpan w:val="2"/>
            <w:tcBorders>
              <w:top w:val="single" w:sz="4" w:space="0" w:color="auto"/>
              <w:bottom w:val="single" w:sz="4" w:space="0" w:color="auto"/>
            </w:tcBorders>
          </w:tcPr>
          <w:p w14:paraId="71DE3097" w14:textId="21A6037B" w:rsidR="00452CBB" w:rsidRPr="00B27CC9" w:rsidRDefault="00A77DDB" w:rsidP="00727756">
            <w:pPr>
              <w:pStyle w:val="ReportTableText"/>
              <w:jc w:val="center"/>
            </w:pPr>
            <w:r>
              <w:t>Slight</w:t>
            </w:r>
          </w:p>
        </w:tc>
        <w:tc>
          <w:tcPr>
            <w:tcW w:w="1276" w:type="dxa"/>
            <w:tcBorders>
              <w:top w:val="single" w:sz="4" w:space="0" w:color="auto"/>
              <w:bottom w:val="single" w:sz="4" w:space="0" w:color="auto"/>
            </w:tcBorders>
          </w:tcPr>
          <w:p w14:paraId="73FB15ED" w14:textId="77777777" w:rsidR="00452CBB" w:rsidRPr="00B27CC9" w:rsidRDefault="00452CBB" w:rsidP="00727756">
            <w:pPr>
              <w:pStyle w:val="ReportTableText"/>
              <w:jc w:val="center"/>
            </w:pPr>
            <w:r>
              <w:t>Short term</w:t>
            </w:r>
          </w:p>
        </w:tc>
        <w:tc>
          <w:tcPr>
            <w:tcW w:w="1581" w:type="dxa"/>
            <w:tcBorders>
              <w:top w:val="single" w:sz="4" w:space="0" w:color="auto"/>
              <w:bottom w:val="single" w:sz="4" w:space="0" w:color="auto"/>
            </w:tcBorders>
          </w:tcPr>
          <w:p w14:paraId="028515B8" w14:textId="78E05388" w:rsidR="00452CBB" w:rsidRPr="00B27CC9" w:rsidRDefault="00A62F84" w:rsidP="00727756">
            <w:pPr>
              <w:pStyle w:val="ReportTableText"/>
              <w:jc w:val="center"/>
            </w:pPr>
            <w:r>
              <w:t>Slight</w:t>
            </w:r>
          </w:p>
        </w:tc>
        <w:tc>
          <w:tcPr>
            <w:tcW w:w="1962" w:type="dxa"/>
            <w:tcBorders>
              <w:top w:val="single" w:sz="4" w:space="0" w:color="auto"/>
              <w:bottom w:val="single" w:sz="4" w:space="0" w:color="auto"/>
            </w:tcBorders>
          </w:tcPr>
          <w:p w14:paraId="469EE79E" w14:textId="4C37DBCF" w:rsidR="00452CBB" w:rsidRDefault="00452CBB" w:rsidP="00727756">
            <w:pPr>
              <w:pStyle w:val="ReportTableText"/>
              <w:jc w:val="center"/>
            </w:pPr>
            <w:r>
              <w:t>Moderate</w:t>
            </w:r>
            <w:r w:rsidR="005341E2">
              <w:t>-Minor</w:t>
            </w:r>
          </w:p>
          <w:p w14:paraId="592885F2" w14:textId="77777777" w:rsidR="00452CBB" w:rsidRPr="00B27CC9" w:rsidRDefault="00452CBB" w:rsidP="00727756">
            <w:pPr>
              <w:pStyle w:val="ReportTableText"/>
              <w:jc w:val="center"/>
            </w:pPr>
            <w:r>
              <w:t>(not significant)</w:t>
            </w:r>
          </w:p>
        </w:tc>
      </w:tr>
      <w:tr w:rsidR="00452CBB" w:rsidRPr="00B27CC9" w14:paraId="5355808E" w14:textId="77777777" w:rsidTr="00727756">
        <w:trPr>
          <w:cantSplit/>
          <w:trHeight w:val="430"/>
        </w:trPr>
        <w:tc>
          <w:tcPr>
            <w:tcW w:w="9072" w:type="dxa"/>
            <w:gridSpan w:val="7"/>
            <w:tcBorders>
              <w:top w:val="single" w:sz="4" w:space="0" w:color="auto"/>
              <w:bottom w:val="single" w:sz="4" w:space="0" w:color="auto"/>
            </w:tcBorders>
            <w:shd w:val="clear" w:color="auto" w:fill="B0E3F0"/>
          </w:tcPr>
          <w:p w14:paraId="6D39894F" w14:textId="77777777" w:rsidR="00452CBB" w:rsidRPr="00B27CC9" w:rsidRDefault="00452CBB" w:rsidP="00727756">
            <w:pPr>
              <w:pStyle w:val="ReportTableHeader"/>
            </w:pPr>
            <w:r>
              <w:t>Description of effects</w:t>
            </w:r>
          </w:p>
        </w:tc>
      </w:tr>
      <w:tr w:rsidR="00452CBB" w:rsidRPr="00B27CC9" w14:paraId="37CFF40F" w14:textId="77777777" w:rsidTr="00727756">
        <w:trPr>
          <w:cantSplit/>
          <w:trHeight w:val="2944"/>
        </w:trPr>
        <w:tc>
          <w:tcPr>
            <w:tcW w:w="9072" w:type="dxa"/>
            <w:gridSpan w:val="7"/>
            <w:tcBorders>
              <w:top w:val="single" w:sz="4" w:space="0" w:color="auto"/>
            </w:tcBorders>
          </w:tcPr>
          <w:p w14:paraId="1231A4E0" w14:textId="704485F3" w:rsidR="00452CBB" w:rsidRDefault="00452CBB" w:rsidP="00727756">
            <w:pPr>
              <w:pStyle w:val="ReportTableText"/>
            </w:pPr>
            <w:r>
              <w:t>The scale of change during construction is judged to be medium.</w:t>
            </w:r>
            <w:r w:rsidR="00CC0E25">
              <w:t xml:space="preserve"> </w:t>
            </w:r>
            <w:r>
              <w:t xml:space="preserve">Residents on Pont-Y-Cleifon living next to the northern compound </w:t>
            </w:r>
            <w:r w:rsidR="00CA25B3">
              <w:t>would</w:t>
            </w:r>
            <w:r>
              <w:t xml:space="preserve"> have close but oblique views of the compound. Residents living in Bro Teifi, to the northeast of the compounds, with gardens backing onto the compound </w:t>
            </w:r>
            <w:r w:rsidR="00CA25B3">
              <w:t>would</w:t>
            </w:r>
            <w:r>
              <w:t xml:space="preserve"> have more distant views screened by vegetation. Due to scale construction machinery </w:t>
            </w:r>
            <w:r w:rsidR="00CA25B3">
              <w:t>would</w:t>
            </w:r>
            <w:r>
              <w:t xml:space="preserve"> be visible over the compound boundary.</w:t>
            </w:r>
            <w:r w:rsidR="00CC0E25">
              <w:t xml:space="preserve"> </w:t>
            </w:r>
            <w:r>
              <w:t>The compound should occupy a limited part of the residents’ field of vision.</w:t>
            </w:r>
            <w:r w:rsidR="00CC0E25">
              <w:t xml:space="preserve"> </w:t>
            </w:r>
            <w:r w:rsidR="00A77DDB">
              <w:t>The Medium scale of change is limited to only one property immediately adjacent the compound with windows overlooking</w:t>
            </w:r>
            <w:r w:rsidR="006832AB">
              <w:t xml:space="preserve"> the compound location.</w:t>
            </w:r>
            <w:r w:rsidR="00E92965">
              <w:t xml:space="preserve"> A localised extent of residents of other properties may experience a small scale of change; also resulting in a stage 1 result of Slight</w:t>
            </w:r>
            <w:r w:rsidR="005364DD">
              <w:t>, albeit at the upper end of the Slight band</w:t>
            </w:r>
            <w:r w:rsidR="00E92965">
              <w:t>.</w:t>
            </w:r>
            <w:r w:rsidR="0031525E">
              <w:t xml:space="preserve"> </w:t>
            </w:r>
            <w:r w:rsidR="007A3FE3">
              <w:t xml:space="preserve">For these receptors at the upper end of the Slight band </w:t>
            </w:r>
            <w:r w:rsidR="0031525E">
              <w:t xml:space="preserve">the short term duration would </w:t>
            </w:r>
            <w:r w:rsidR="007A3FE3">
              <w:t xml:space="preserve">not </w:t>
            </w:r>
            <w:r w:rsidR="0031525E">
              <w:t>reduce the magnitude of effect, which would remain Slight.</w:t>
            </w:r>
          </w:p>
          <w:p w14:paraId="158EDE53" w14:textId="77777777" w:rsidR="00452CBB" w:rsidRDefault="00452CBB" w:rsidP="00727756">
            <w:pPr>
              <w:pStyle w:val="ReportTableText"/>
            </w:pPr>
          </w:p>
          <w:p w14:paraId="51466C31" w14:textId="77777777" w:rsidR="00452CBB" w:rsidRDefault="00E515ED" w:rsidP="00727756">
            <w:pPr>
              <w:pStyle w:val="ReportTableText"/>
              <w:rPr>
                <w:bCs/>
              </w:rPr>
            </w:pPr>
            <w:r>
              <w:t xml:space="preserve">The effect would be </w:t>
            </w:r>
            <w:r w:rsidR="00DE78FD">
              <w:t>negative</w:t>
            </w:r>
            <w:r>
              <w:t xml:space="preserve"> as </w:t>
            </w:r>
            <w:r w:rsidR="00452CBB">
              <w:t xml:space="preserve">construction machinery and activities </w:t>
            </w:r>
            <w:r w:rsidR="00CA25B3">
              <w:t>would</w:t>
            </w:r>
            <w:r w:rsidR="00452CBB">
              <w:t xml:space="preserve"> not blend into the wider context.</w:t>
            </w:r>
            <w:r w:rsidR="00D6748D">
              <w:t xml:space="preserve"> </w:t>
            </w:r>
            <w:r w:rsidR="00D6748D">
              <w:rPr>
                <w:bCs/>
              </w:rPr>
              <w:t>The change would be short-term, during the construction period only.</w:t>
            </w:r>
          </w:p>
          <w:p w14:paraId="751666AD" w14:textId="77777777" w:rsidR="006C26D8" w:rsidRDefault="006C26D8" w:rsidP="00727756">
            <w:pPr>
              <w:pStyle w:val="ReportTableText"/>
              <w:rPr>
                <w:bCs/>
              </w:rPr>
            </w:pPr>
          </w:p>
          <w:p w14:paraId="24F3CB6E" w14:textId="6AFBC891" w:rsidR="006C26D8" w:rsidRPr="00F408D4" w:rsidRDefault="006C26D8" w:rsidP="00727756">
            <w:pPr>
              <w:pStyle w:val="ReportTableText"/>
            </w:pPr>
            <w:r>
              <w:rPr>
                <w:bCs/>
              </w:rPr>
              <w:t>The effect on this receptor group during construction is deemed to be not significant, as although the Scheme would be visible in the foreground, it would not occupy most of the receptors’ field of view, and some existing elements of their views would remain.</w:t>
            </w:r>
          </w:p>
        </w:tc>
      </w:tr>
    </w:tbl>
    <w:p w14:paraId="3FD2A6A9" w14:textId="77777777" w:rsidR="00452CBB" w:rsidRDefault="00452CBB" w:rsidP="00452CBB">
      <w:pPr>
        <w:pStyle w:val="Reporttext"/>
        <w:ind w:left="0"/>
      </w:pPr>
    </w:p>
    <w:p w14:paraId="7F98CBCA" w14:textId="77777777" w:rsidR="008000EF" w:rsidRDefault="008000EF">
      <w:pPr>
        <w:tabs>
          <w:tab w:val="clear" w:pos="1008"/>
          <w:tab w:val="clear" w:pos="1728"/>
          <w:tab w:val="clear" w:pos="2448"/>
          <w:tab w:val="clear" w:pos="3168"/>
          <w:tab w:val="clear" w:pos="3888"/>
          <w:tab w:val="clear" w:pos="4608"/>
          <w:tab w:val="clear" w:pos="5328"/>
          <w:tab w:val="clear" w:pos="6048"/>
          <w:tab w:val="clear" w:pos="8784"/>
        </w:tabs>
        <w:jc w:val="left"/>
        <w:rPr>
          <w:b/>
          <w:color w:val="3ABAD9"/>
          <w:sz w:val="24"/>
        </w:rPr>
      </w:pPr>
      <w:r>
        <w:br w:type="page"/>
      </w:r>
    </w:p>
    <w:p w14:paraId="76A91909" w14:textId="1BE6C824" w:rsidR="0061027C" w:rsidRDefault="0061027C" w:rsidP="00904654">
      <w:pPr>
        <w:pStyle w:val="Heading2"/>
      </w:pPr>
      <w:bookmarkStart w:id="9" w:name="_Toc224718422"/>
      <w:r>
        <w:lastRenderedPageBreak/>
        <w:t>Assessment of visual amenity impacts during operation</w:t>
      </w:r>
      <w:bookmarkEnd w:id="9"/>
    </w:p>
    <w:p w14:paraId="7B07F1DF" w14:textId="77777777" w:rsidR="003A215F" w:rsidRPr="00735B49" w:rsidRDefault="003A215F" w:rsidP="003A215F">
      <w:pPr>
        <w:pStyle w:val="Reporttex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14:paraId="7CEA76A0" w14:textId="77777777" w:rsidTr="00727756">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7AD6FB35" w14:textId="77777777" w:rsidR="003A215F" w:rsidRPr="00B27CC9" w:rsidRDefault="003A215F" w:rsidP="00727756">
            <w:pPr>
              <w:pStyle w:val="ReportTableHeader"/>
              <w:rPr>
                <w:b/>
                <w:bCs w:val="0"/>
              </w:rPr>
            </w:pPr>
            <w:r>
              <w:rPr>
                <w:b/>
              </w:rPr>
              <w:t>Visual receptor</w:t>
            </w:r>
          </w:p>
        </w:tc>
        <w:tc>
          <w:tcPr>
            <w:tcW w:w="4961" w:type="dxa"/>
            <w:gridSpan w:val="4"/>
          </w:tcPr>
          <w:p w14:paraId="2470228E" w14:textId="77777777" w:rsidR="003A215F" w:rsidRDefault="003A215F" w:rsidP="00727756">
            <w:pPr>
              <w:pStyle w:val="ReportTableHeader"/>
              <w:rPr>
                <w:b/>
                <w:bCs w:val="0"/>
              </w:rPr>
            </w:pPr>
            <w:r>
              <w:rPr>
                <w:b/>
              </w:rPr>
              <w:t>Viewpoints</w:t>
            </w:r>
          </w:p>
        </w:tc>
      </w:tr>
      <w:tr w:rsidR="003A215F" w:rsidRPr="00B27CC9" w14:paraId="7AF77F7D" w14:textId="77777777" w:rsidTr="00727756">
        <w:trPr>
          <w:trHeight w:val="682"/>
        </w:trPr>
        <w:tc>
          <w:tcPr>
            <w:tcW w:w="4111" w:type="dxa"/>
            <w:gridSpan w:val="3"/>
            <w:tcBorders>
              <w:bottom w:val="single" w:sz="4" w:space="0" w:color="auto"/>
            </w:tcBorders>
          </w:tcPr>
          <w:p w14:paraId="49D5DE8C" w14:textId="042DBBD8" w:rsidR="003A215F" w:rsidRPr="00B27CC9" w:rsidRDefault="003A215F" w:rsidP="00727756">
            <w:pPr>
              <w:pStyle w:val="ReportTableText"/>
            </w:pPr>
            <w:r>
              <w:t xml:space="preserve">Residents of homes </w:t>
            </w:r>
            <w:r w:rsidR="003B1FF2">
              <w:t xml:space="preserve">on Church Street and Strand, </w:t>
            </w:r>
            <w:r>
              <w:t>on the north bank of the Afon Teifi</w:t>
            </w:r>
          </w:p>
        </w:tc>
        <w:tc>
          <w:tcPr>
            <w:tcW w:w="4961" w:type="dxa"/>
            <w:gridSpan w:val="4"/>
            <w:tcBorders>
              <w:bottom w:val="single" w:sz="4" w:space="0" w:color="auto"/>
            </w:tcBorders>
          </w:tcPr>
          <w:p w14:paraId="2CC7759B" w14:textId="77777777" w:rsidR="003A215F" w:rsidRPr="00B27CC9" w:rsidRDefault="003A215F" w:rsidP="00727756">
            <w:pPr>
              <w:pStyle w:val="ReportTableText"/>
            </w:pPr>
            <w:r>
              <w:t xml:space="preserve">VP </w:t>
            </w:r>
            <w:r w:rsidRPr="00E93A35">
              <w:t xml:space="preserve">6: Gloster Row car park </w:t>
            </w:r>
          </w:p>
        </w:tc>
      </w:tr>
      <w:tr w:rsidR="003A215F" w:rsidRPr="00B27CC9" w14:paraId="5BEAA4F9" w14:textId="77777777" w:rsidTr="00727756">
        <w:tc>
          <w:tcPr>
            <w:tcW w:w="2835" w:type="dxa"/>
            <w:gridSpan w:val="2"/>
            <w:tcBorders>
              <w:top w:val="single" w:sz="4" w:space="0" w:color="auto"/>
              <w:bottom w:val="single" w:sz="4" w:space="0" w:color="auto"/>
            </w:tcBorders>
            <w:shd w:val="clear" w:color="auto" w:fill="B0E3F0"/>
          </w:tcPr>
          <w:p w14:paraId="03E2E9DB"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33322B62"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26B72A9E" w14:textId="77777777" w:rsidR="003A215F" w:rsidRPr="00B27CC9" w:rsidRDefault="003A215F" w:rsidP="00727756">
            <w:pPr>
              <w:pStyle w:val="ReportTableHeader"/>
            </w:pPr>
            <w:r>
              <w:t>Sensitivity of the receptor</w:t>
            </w:r>
          </w:p>
        </w:tc>
      </w:tr>
      <w:tr w:rsidR="003A215F" w:rsidRPr="00B27CC9" w14:paraId="1802F5E8" w14:textId="77777777" w:rsidTr="00727756">
        <w:trPr>
          <w:trHeight w:val="614"/>
        </w:trPr>
        <w:tc>
          <w:tcPr>
            <w:tcW w:w="2835" w:type="dxa"/>
            <w:gridSpan w:val="2"/>
            <w:tcBorders>
              <w:top w:val="single" w:sz="4" w:space="0" w:color="auto"/>
              <w:bottom w:val="single" w:sz="4" w:space="0" w:color="auto"/>
            </w:tcBorders>
          </w:tcPr>
          <w:p w14:paraId="53C7B96D" w14:textId="77777777" w:rsidR="003A215F" w:rsidRPr="00B27CC9" w:rsidRDefault="003A215F" w:rsidP="00727756">
            <w:pPr>
              <w:pStyle w:val="ReportTableText"/>
              <w:jc w:val="center"/>
            </w:pPr>
            <w:r w:rsidRPr="00FD6AA4">
              <w:t>High</w:t>
            </w:r>
          </w:p>
        </w:tc>
        <w:tc>
          <w:tcPr>
            <w:tcW w:w="2694" w:type="dxa"/>
            <w:gridSpan w:val="3"/>
            <w:tcBorders>
              <w:top w:val="single" w:sz="4" w:space="0" w:color="auto"/>
              <w:bottom w:val="single" w:sz="4" w:space="0" w:color="auto"/>
            </w:tcBorders>
          </w:tcPr>
          <w:p w14:paraId="302163B0" w14:textId="77777777" w:rsidR="003A215F" w:rsidRPr="00B27CC9" w:rsidRDefault="003A215F" w:rsidP="00727756">
            <w:pPr>
              <w:pStyle w:val="ReportTableText"/>
              <w:jc w:val="center"/>
            </w:pPr>
            <w:r w:rsidRPr="00FD6AA4">
              <w:t>Community</w:t>
            </w:r>
          </w:p>
        </w:tc>
        <w:tc>
          <w:tcPr>
            <w:tcW w:w="3543" w:type="dxa"/>
            <w:gridSpan w:val="2"/>
            <w:tcBorders>
              <w:top w:val="single" w:sz="4" w:space="0" w:color="auto"/>
              <w:bottom w:val="single" w:sz="4" w:space="0" w:color="auto"/>
            </w:tcBorders>
          </w:tcPr>
          <w:p w14:paraId="0BFA2FA8" w14:textId="5043B23A" w:rsidR="003A215F" w:rsidRPr="00B27CC9" w:rsidRDefault="003A215F" w:rsidP="00727756">
            <w:pPr>
              <w:pStyle w:val="ReportTableText"/>
              <w:jc w:val="center"/>
            </w:pPr>
            <w:r>
              <w:t>High</w:t>
            </w:r>
            <w:r w:rsidR="007D6681">
              <w:t>-</w:t>
            </w:r>
            <w:r>
              <w:t>Medium</w:t>
            </w:r>
          </w:p>
        </w:tc>
      </w:tr>
      <w:tr w:rsidR="003A215F" w:rsidRPr="00B27CC9" w14:paraId="3048E29C" w14:textId="77777777" w:rsidTr="00727756">
        <w:trPr>
          <w:trHeight w:val="718"/>
        </w:trPr>
        <w:tc>
          <w:tcPr>
            <w:tcW w:w="1418" w:type="dxa"/>
            <w:tcBorders>
              <w:top w:val="single" w:sz="4" w:space="0" w:color="auto"/>
              <w:bottom w:val="single" w:sz="4" w:space="0" w:color="auto"/>
            </w:tcBorders>
            <w:shd w:val="clear" w:color="auto" w:fill="B0E3F0"/>
          </w:tcPr>
          <w:p w14:paraId="44A08FC3"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5EB7F472"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522993A0"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201155A4"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540F395D"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671874E2" w14:textId="05B20B63" w:rsidR="003A215F" w:rsidRPr="00B27CC9" w:rsidRDefault="003A215F" w:rsidP="00727756">
            <w:pPr>
              <w:pStyle w:val="ReportTableHeader"/>
            </w:pPr>
            <w:r>
              <w:t>Significance of effect</w:t>
            </w:r>
          </w:p>
        </w:tc>
      </w:tr>
      <w:tr w:rsidR="003A215F" w:rsidRPr="00B27CC9" w14:paraId="7AEA7936" w14:textId="77777777" w:rsidTr="00727756">
        <w:trPr>
          <w:trHeight w:val="688"/>
        </w:trPr>
        <w:tc>
          <w:tcPr>
            <w:tcW w:w="1418" w:type="dxa"/>
            <w:tcBorders>
              <w:top w:val="single" w:sz="4" w:space="0" w:color="auto"/>
              <w:bottom w:val="single" w:sz="4" w:space="0" w:color="auto"/>
            </w:tcBorders>
          </w:tcPr>
          <w:p w14:paraId="772A52B6" w14:textId="77777777" w:rsidR="003A215F" w:rsidRPr="00B27CC9" w:rsidRDefault="003A215F" w:rsidP="00727756">
            <w:pPr>
              <w:pStyle w:val="ReportTableText"/>
              <w:jc w:val="center"/>
            </w:pPr>
            <w:r>
              <w:t>Medium</w:t>
            </w:r>
          </w:p>
        </w:tc>
        <w:tc>
          <w:tcPr>
            <w:tcW w:w="1417" w:type="dxa"/>
            <w:tcBorders>
              <w:top w:val="single" w:sz="4" w:space="0" w:color="auto"/>
              <w:bottom w:val="single" w:sz="4" w:space="0" w:color="auto"/>
            </w:tcBorders>
          </w:tcPr>
          <w:p w14:paraId="2DB3FA5E" w14:textId="50193968" w:rsidR="003A215F" w:rsidRPr="00B27CC9" w:rsidRDefault="0071129F" w:rsidP="00727756">
            <w:pPr>
              <w:pStyle w:val="ReportTableText"/>
              <w:jc w:val="center"/>
            </w:pPr>
            <w:r>
              <w:t>Limited</w:t>
            </w:r>
          </w:p>
        </w:tc>
        <w:tc>
          <w:tcPr>
            <w:tcW w:w="1418" w:type="dxa"/>
            <w:gridSpan w:val="2"/>
            <w:tcBorders>
              <w:top w:val="single" w:sz="4" w:space="0" w:color="auto"/>
              <w:bottom w:val="single" w:sz="4" w:space="0" w:color="auto"/>
            </w:tcBorders>
          </w:tcPr>
          <w:p w14:paraId="6C98B180" w14:textId="72BC188E" w:rsidR="003A215F" w:rsidRPr="00B27CC9" w:rsidRDefault="0071129F" w:rsidP="00727756">
            <w:pPr>
              <w:pStyle w:val="ReportTableText"/>
              <w:jc w:val="center"/>
            </w:pPr>
            <w:r>
              <w:t>Slight</w:t>
            </w:r>
          </w:p>
        </w:tc>
        <w:tc>
          <w:tcPr>
            <w:tcW w:w="1276" w:type="dxa"/>
            <w:tcBorders>
              <w:top w:val="single" w:sz="4" w:space="0" w:color="auto"/>
              <w:bottom w:val="single" w:sz="4" w:space="0" w:color="auto"/>
            </w:tcBorders>
          </w:tcPr>
          <w:p w14:paraId="38DE7509"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493CA5B9" w14:textId="3506EE42" w:rsidR="003A215F" w:rsidRPr="00B27CC9" w:rsidRDefault="00BD5CF6" w:rsidP="00727756">
            <w:pPr>
              <w:pStyle w:val="ReportTableText"/>
              <w:jc w:val="center"/>
            </w:pPr>
            <w:r>
              <w:t>Slight</w:t>
            </w:r>
          </w:p>
        </w:tc>
        <w:tc>
          <w:tcPr>
            <w:tcW w:w="1962" w:type="dxa"/>
            <w:tcBorders>
              <w:top w:val="single" w:sz="4" w:space="0" w:color="auto"/>
              <w:bottom w:val="single" w:sz="4" w:space="0" w:color="auto"/>
            </w:tcBorders>
          </w:tcPr>
          <w:p w14:paraId="36AE80AD" w14:textId="208799EF" w:rsidR="003A215F" w:rsidRDefault="003A215F" w:rsidP="00727756">
            <w:pPr>
              <w:pStyle w:val="ReportTableText"/>
              <w:jc w:val="center"/>
            </w:pPr>
            <w:r>
              <w:t>Moderate</w:t>
            </w:r>
          </w:p>
          <w:p w14:paraId="5F8B37D9" w14:textId="6B4E3FBB" w:rsidR="003A215F" w:rsidRPr="00B27CC9" w:rsidRDefault="003A215F" w:rsidP="00727756">
            <w:pPr>
              <w:pStyle w:val="ReportTableText"/>
              <w:jc w:val="center"/>
            </w:pPr>
            <w:r>
              <w:t>(</w:t>
            </w:r>
            <w:r w:rsidR="00880AE8">
              <w:t>not</w:t>
            </w:r>
            <w:r w:rsidR="00880AE8" w:rsidRPr="00880AE8">
              <w:t xml:space="preserve"> </w:t>
            </w:r>
            <w:r w:rsidRPr="007D501B">
              <w:t>significant</w:t>
            </w:r>
            <w:r>
              <w:t>)</w:t>
            </w:r>
          </w:p>
        </w:tc>
      </w:tr>
      <w:tr w:rsidR="003A215F" w:rsidRPr="00B27CC9" w14:paraId="792914F6" w14:textId="77777777" w:rsidTr="00727756">
        <w:trPr>
          <w:trHeight w:val="430"/>
        </w:trPr>
        <w:tc>
          <w:tcPr>
            <w:tcW w:w="9072" w:type="dxa"/>
            <w:gridSpan w:val="7"/>
            <w:tcBorders>
              <w:top w:val="single" w:sz="4" w:space="0" w:color="auto"/>
              <w:bottom w:val="single" w:sz="4" w:space="0" w:color="auto"/>
            </w:tcBorders>
            <w:shd w:val="clear" w:color="auto" w:fill="B0E3F0"/>
          </w:tcPr>
          <w:p w14:paraId="103916B7" w14:textId="77777777" w:rsidR="003A215F" w:rsidRPr="00B27CC9" w:rsidRDefault="003A215F" w:rsidP="00727756">
            <w:pPr>
              <w:pStyle w:val="ReportTableHeader"/>
            </w:pPr>
            <w:r>
              <w:t>Description of effects</w:t>
            </w:r>
          </w:p>
        </w:tc>
      </w:tr>
      <w:tr w:rsidR="003A215F" w:rsidRPr="00B27CC9" w14:paraId="75446C47" w14:textId="77777777" w:rsidTr="00727756">
        <w:trPr>
          <w:trHeight w:val="841"/>
        </w:trPr>
        <w:tc>
          <w:tcPr>
            <w:tcW w:w="9072" w:type="dxa"/>
            <w:gridSpan w:val="7"/>
            <w:tcBorders>
              <w:top w:val="single" w:sz="4" w:space="0" w:color="auto"/>
            </w:tcBorders>
          </w:tcPr>
          <w:p w14:paraId="13EB86BC" w14:textId="7B4B913D" w:rsidR="003B1FF2" w:rsidRDefault="00D02CAD" w:rsidP="00727756">
            <w:pPr>
              <w:pStyle w:val="ReportTableText"/>
            </w:pPr>
            <w:r>
              <w:t>During operation t</w:t>
            </w:r>
            <w:r w:rsidR="003B1FF2">
              <w:t>hese residents w</w:t>
            </w:r>
            <w:r w:rsidR="00E441D2">
              <w:t xml:space="preserve">ould experience change to their views from the appearance </w:t>
            </w:r>
            <w:r w:rsidR="003B1FF2">
              <w:t>of the dry side of the flood wall as it passes Gloster Row car park</w:t>
            </w:r>
            <w:r>
              <w:t>;</w:t>
            </w:r>
            <w:r w:rsidR="003B1FF2">
              <w:t xml:space="preserve"> of the </w:t>
            </w:r>
            <w:r>
              <w:t>existing approximately 300m</w:t>
            </w:r>
            <w:r w:rsidRPr="007D501B">
              <w:rPr>
                <w:vertAlign w:val="superscript"/>
              </w:rPr>
              <w:t>2</w:t>
            </w:r>
            <w:r>
              <w:t xml:space="preserve"> grassed </w:t>
            </w:r>
            <w:r w:rsidR="003748D7">
              <w:t>space</w:t>
            </w:r>
            <w:r>
              <w:t xml:space="preserve"> east of the car park </w:t>
            </w:r>
            <w:r w:rsidR="00E441D2">
              <w:t xml:space="preserve">being </w:t>
            </w:r>
            <w:r>
              <w:t>reduced in size and seeded with a shade tolerant wildflower mix; and of the car park</w:t>
            </w:r>
            <w:r w:rsidR="00E441D2">
              <w:t xml:space="preserve"> </w:t>
            </w:r>
            <w:r>
              <w:t>be</w:t>
            </w:r>
            <w:r w:rsidR="00E441D2">
              <w:t>ing</w:t>
            </w:r>
            <w:r>
              <w:t xml:space="preserve"> reduced in size from 2</w:t>
            </w:r>
            <w:r w:rsidR="00C07746">
              <w:t>3</w:t>
            </w:r>
            <w:r>
              <w:t xml:space="preserve"> to </w:t>
            </w:r>
            <w:r w:rsidR="00051AEC">
              <w:t>16</w:t>
            </w:r>
            <w:r>
              <w:t xml:space="preserve"> parking spaces</w:t>
            </w:r>
            <w:r w:rsidR="003B1FF2">
              <w:t>.</w:t>
            </w:r>
          </w:p>
          <w:p w14:paraId="368E896D" w14:textId="77777777" w:rsidR="003B1FF2" w:rsidRDefault="003B1FF2" w:rsidP="00727756">
            <w:pPr>
              <w:pStyle w:val="ReportTableText"/>
            </w:pPr>
          </w:p>
          <w:p w14:paraId="38162132" w14:textId="5D11054A" w:rsidR="003A215F" w:rsidRDefault="00E746CA" w:rsidP="00727756">
            <w:pPr>
              <w:pStyle w:val="ReportTableText"/>
            </w:pPr>
            <w:r>
              <w:t>T</w:t>
            </w:r>
            <w:r w:rsidR="003A215F">
              <w:t xml:space="preserve">he proposal for the Scheme at Gloster Row car park is to build the flood </w:t>
            </w:r>
            <w:r w:rsidR="00CC0E25">
              <w:t xml:space="preserve">defence wall </w:t>
            </w:r>
            <w:r w:rsidR="003A215F">
              <w:t xml:space="preserve">up to approximately 10m inland from the existing gabion walled riverbank, removing a section of the car park and a section of the </w:t>
            </w:r>
            <w:r w:rsidR="003748D7">
              <w:t>grassed</w:t>
            </w:r>
            <w:r w:rsidR="003A215F">
              <w:t xml:space="preserve"> space east of the car park.</w:t>
            </w:r>
            <w:r w:rsidR="00625D8E">
              <w:t xml:space="preserve"> The grassed space would be reduced in size by approximately half its current size due to the realignment of the flood defence wall. </w:t>
            </w:r>
          </w:p>
          <w:p w14:paraId="44045082" w14:textId="77777777" w:rsidR="003A215F" w:rsidRDefault="003A215F" w:rsidP="00727756">
            <w:pPr>
              <w:pStyle w:val="ReportTableText"/>
            </w:pPr>
          </w:p>
          <w:p w14:paraId="749160CB" w14:textId="095B2032" w:rsidR="003A215F" w:rsidRDefault="003A215F" w:rsidP="00727756">
            <w:pPr>
              <w:pStyle w:val="ReportTableText"/>
            </w:pPr>
            <w:r>
              <w:t xml:space="preserve">Effects are limited to residents in houses adjacent to and close to Gloster Row car park. This is in accordance with the ZTV and reinforced by </w:t>
            </w:r>
            <w:r w:rsidR="00B93857">
              <w:t xml:space="preserve">the </w:t>
            </w:r>
            <w:r>
              <w:t>site visit.</w:t>
            </w:r>
            <w:r w:rsidR="00CC0E25">
              <w:t xml:space="preserve"> </w:t>
            </w:r>
            <w:r>
              <w:t xml:space="preserve">The flood defence </w:t>
            </w:r>
            <w:r w:rsidR="00EE4701">
              <w:t>would</w:t>
            </w:r>
            <w:r>
              <w:t xml:space="preserve"> range approximately 1m to 2m above adjacent ground levels, restricting views of the Afon Teifi</w:t>
            </w:r>
            <w:r w:rsidR="00625D8E">
              <w:t xml:space="preserve"> for these residents</w:t>
            </w:r>
            <w:r>
              <w:t>.</w:t>
            </w:r>
            <w:r w:rsidR="00CC0E25">
              <w:t xml:space="preserve"> </w:t>
            </w:r>
            <w:r>
              <w:t xml:space="preserve">Some residents </w:t>
            </w:r>
            <w:r w:rsidR="00CA25B3">
              <w:t>would</w:t>
            </w:r>
            <w:r>
              <w:t xml:space="preserve"> have direct views of the flood defence while for others the defence </w:t>
            </w:r>
            <w:r w:rsidR="00CA25B3">
              <w:t>would</w:t>
            </w:r>
            <w:r>
              <w:t xml:space="preserve"> be partly screened by boundary treatments to properties and vegetation</w:t>
            </w:r>
            <w:r w:rsidR="00AB6DF5">
              <w:t>, or by cars parked within Gloster Row car park</w:t>
            </w:r>
            <w:r>
              <w:t>.</w:t>
            </w:r>
            <w:r w:rsidR="00CC0E25">
              <w:t xml:space="preserve"> </w:t>
            </w:r>
            <w:r>
              <w:t xml:space="preserve">It is likely that the latter group currently experience limited views of the river. Residents with gardens directly backing on to the river </w:t>
            </w:r>
            <w:r w:rsidR="00EE4701">
              <w:t>would</w:t>
            </w:r>
            <w:r>
              <w:t xml:space="preserve"> experience a noticeable </w:t>
            </w:r>
            <w:r w:rsidR="00EE4701">
              <w:t>change</w:t>
            </w:r>
            <w:r>
              <w:t xml:space="preserve"> where current boundary treatments are significantly lower (</w:t>
            </w:r>
            <w:r w:rsidR="00794773">
              <w:t xml:space="preserve">by </w:t>
            </w:r>
            <w:r>
              <w:t>1m) than the proposed defence</w:t>
            </w:r>
            <w:r w:rsidR="00625D8E">
              <w:t xml:space="preserve"> would be</w:t>
            </w:r>
            <w:r>
              <w:t>.</w:t>
            </w:r>
            <w:r w:rsidR="00CC0E25">
              <w:t xml:space="preserve"> </w:t>
            </w:r>
            <w:r>
              <w:t xml:space="preserve">The proposed slate cladding for the flood defence, reflecting existing materials in the town, </w:t>
            </w:r>
            <w:r w:rsidR="00EE4701">
              <w:t>w</w:t>
            </w:r>
            <w:r>
              <w:t xml:space="preserve">ould result in the defence looking less out of place. </w:t>
            </w:r>
            <w:r w:rsidR="00B6489B">
              <w:t xml:space="preserve">The concrete coping </w:t>
            </w:r>
            <w:r w:rsidR="00CA25B3">
              <w:t>would</w:t>
            </w:r>
            <w:r w:rsidR="00B6489B">
              <w:t xml:space="preserve"> also not be out of place in this part of the urban area, and within the context of views of industrial development on the opposite bank, which already comprise a variety of building materials. </w:t>
            </w:r>
          </w:p>
          <w:p w14:paraId="083B3639" w14:textId="77777777" w:rsidR="003A215F" w:rsidRDefault="003A215F" w:rsidP="00727756">
            <w:pPr>
              <w:pStyle w:val="ReportTableText"/>
            </w:pPr>
          </w:p>
          <w:p w14:paraId="22EEA646" w14:textId="1D0FC4B4" w:rsidR="00330BE1" w:rsidRDefault="003A215F" w:rsidP="00727756">
            <w:pPr>
              <w:pStyle w:val="ReportTableText"/>
            </w:pPr>
            <w:r>
              <w:t>The scale of change for these receptors is judged to be medium</w:t>
            </w:r>
            <w:r w:rsidR="00A7466C">
              <w:t xml:space="preserve"> </w:t>
            </w:r>
            <w:r w:rsidR="00ED75DE">
              <w:t xml:space="preserve">for those </w:t>
            </w:r>
            <w:r w:rsidR="006034C8">
              <w:t xml:space="preserve">residents of </w:t>
            </w:r>
            <w:r w:rsidR="00ED75DE">
              <w:t>properties with gardens backing directly on to the defence</w:t>
            </w:r>
            <w:r w:rsidR="0071129F">
              <w:t xml:space="preserve">, i.e. </w:t>
            </w:r>
            <w:r w:rsidR="00161A6E">
              <w:t xml:space="preserve">for </w:t>
            </w:r>
            <w:r w:rsidR="0071129F">
              <w:t>a limited extent of residents</w:t>
            </w:r>
            <w:r w:rsidR="00161A6E">
              <w:t xml:space="preserve"> only</w:t>
            </w:r>
            <w:r w:rsidR="0071129F">
              <w:t>.</w:t>
            </w:r>
            <w:r w:rsidR="006034C8">
              <w:t xml:space="preserve"> </w:t>
            </w:r>
            <w:r w:rsidR="0071129F">
              <w:t>R</w:t>
            </w:r>
            <w:r w:rsidR="006034C8">
              <w:t xml:space="preserve">esidents of properties </w:t>
            </w:r>
            <w:r w:rsidR="005775EA">
              <w:t xml:space="preserve">on the other side of </w:t>
            </w:r>
            <w:r w:rsidR="0056338C">
              <w:t>G</w:t>
            </w:r>
            <w:r w:rsidR="005775EA">
              <w:t xml:space="preserve">loster Row car park </w:t>
            </w:r>
            <w:r w:rsidR="006034C8">
              <w:t>are likely</w:t>
            </w:r>
            <w:r w:rsidR="00FE2D86">
              <w:t xml:space="preserve"> to</w:t>
            </w:r>
            <w:r w:rsidR="006034C8">
              <w:t xml:space="preserve"> experience only a s</w:t>
            </w:r>
            <w:r w:rsidR="00B24A7B">
              <w:t>mall scale</w:t>
            </w:r>
            <w:r w:rsidR="006034C8">
              <w:t xml:space="preserve"> of change. </w:t>
            </w:r>
            <w:r>
              <w:t xml:space="preserve">There </w:t>
            </w:r>
            <w:r w:rsidR="00CA25B3">
              <w:t>would</w:t>
            </w:r>
            <w:r>
              <w:t xml:space="preserve"> be a loss of river views,</w:t>
            </w:r>
            <w:r w:rsidR="00CC0E25">
              <w:t xml:space="preserve"> </w:t>
            </w:r>
            <w:r w:rsidR="003B0744">
              <w:t xml:space="preserve">and </w:t>
            </w:r>
            <w:r>
              <w:t>the introduction of a new built feature.</w:t>
            </w:r>
            <w:r w:rsidR="00CC0E25">
              <w:t xml:space="preserve"> </w:t>
            </w:r>
            <w:r>
              <w:t xml:space="preserve">Whilst the receptors are in relatively close proximity to the defence, the defence </w:t>
            </w:r>
            <w:r w:rsidR="003B0744">
              <w:t>w</w:t>
            </w:r>
            <w:r>
              <w:t>ould not dominate the field of view experienced by these receptors.</w:t>
            </w:r>
            <w:r w:rsidR="00CC0E25">
              <w:t xml:space="preserve"> </w:t>
            </w:r>
            <w:r>
              <w:t xml:space="preserve">It </w:t>
            </w:r>
            <w:r w:rsidR="00CA25B3">
              <w:t>would</w:t>
            </w:r>
            <w:r>
              <w:t xml:space="preserve"> be seen in the context of other surrounding built form due to the urban location of the development and </w:t>
            </w:r>
            <w:r w:rsidR="00B6489B">
              <w:t>would</w:t>
            </w:r>
            <w:r>
              <w:t xml:space="preserve"> not appear out </w:t>
            </w:r>
            <w:r w:rsidR="007A5A95">
              <w:t xml:space="preserve">of </w:t>
            </w:r>
            <w:r>
              <w:t>place.</w:t>
            </w:r>
            <w:r w:rsidR="00CC0E25">
              <w:t xml:space="preserve"> </w:t>
            </w:r>
            <w:r>
              <w:t xml:space="preserve">Buildings and trees on the opposite side of the river </w:t>
            </w:r>
            <w:r w:rsidR="00CA25B3">
              <w:t>would</w:t>
            </w:r>
            <w:r>
              <w:t xml:space="preserve"> still be visible over the flood defence. </w:t>
            </w:r>
            <w:r w:rsidR="00126D91">
              <w:t>It is not considered that the reduction in size of the grassed space and car park would result in a noticeable change.</w:t>
            </w:r>
            <w:r w:rsidR="0071129F">
              <w:t xml:space="preserve"> </w:t>
            </w:r>
          </w:p>
          <w:p w14:paraId="028D6313" w14:textId="0DBE701E" w:rsidR="003A215F" w:rsidRDefault="003A215F" w:rsidP="00727756">
            <w:pPr>
              <w:pStyle w:val="ReportTableText"/>
            </w:pPr>
            <w:r>
              <w:lastRenderedPageBreak/>
              <w:t xml:space="preserve">The effect for these receptors </w:t>
            </w:r>
            <w:r w:rsidR="00155FC5">
              <w:t xml:space="preserve">is </w:t>
            </w:r>
            <w:r>
              <w:t xml:space="preserve">judged to be </w:t>
            </w:r>
            <w:r w:rsidR="00DE78FD">
              <w:t>negative</w:t>
            </w:r>
            <w:r w:rsidR="00B6489B">
              <w:t xml:space="preserve"> due to the</w:t>
            </w:r>
            <w:r>
              <w:t xml:space="preserve"> loss of </w:t>
            </w:r>
            <w:r w:rsidR="000747E2">
              <w:t xml:space="preserve">open </w:t>
            </w:r>
            <w:r>
              <w:t>river views</w:t>
            </w:r>
            <w:r w:rsidR="00240120">
              <w:t>, even though it is mediated through use of sympathetic building materials</w:t>
            </w:r>
            <w:r>
              <w:t>.</w:t>
            </w:r>
            <w:r w:rsidR="00CC0E25">
              <w:t xml:space="preserve"> </w:t>
            </w:r>
          </w:p>
          <w:p w14:paraId="6238EDB2" w14:textId="77777777" w:rsidR="006476F3" w:rsidRDefault="006476F3" w:rsidP="00727756">
            <w:pPr>
              <w:pStyle w:val="ReportTableText"/>
            </w:pPr>
          </w:p>
          <w:p w14:paraId="1E6C0E5B" w14:textId="7611AADE" w:rsidR="006476F3" w:rsidRDefault="006476F3" w:rsidP="00727756">
            <w:pPr>
              <w:pStyle w:val="ReportTableText"/>
            </w:pPr>
            <w:r>
              <w:rPr>
                <w:bCs/>
              </w:rPr>
              <w:t xml:space="preserve">The effect on this receptor group during </w:t>
            </w:r>
            <w:r w:rsidR="00B83D33">
              <w:rPr>
                <w:bCs/>
              </w:rPr>
              <w:t>operation</w:t>
            </w:r>
            <w:r>
              <w:rPr>
                <w:bCs/>
              </w:rPr>
              <w:t xml:space="preserve"> is deemed to be not significant</w:t>
            </w:r>
            <w:r w:rsidR="00086F7D">
              <w:rPr>
                <w:bCs/>
              </w:rPr>
              <w:t>.</w:t>
            </w:r>
            <w:r>
              <w:rPr>
                <w:bCs/>
              </w:rPr>
              <w:t xml:space="preserve"> </w:t>
            </w:r>
            <w:r w:rsidR="0021286E">
              <w:rPr>
                <w:bCs/>
              </w:rPr>
              <w:t>A</w:t>
            </w:r>
            <w:r>
              <w:rPr>
                <w:bCs/>
              </w:rPr>
              <w:t xml:space="preserve">lthough the </w:t>
            </w:r>
            <w:r w:rsidR="0021286E">
              <w:rPr>
                <w:bCs/>
              </w:rPr>
              <w:t xml:space="preserve">proposed flood defence wall </w:t>
            </w:r>
            <w:r>
              <w:rPr>
                <w:bCs/>
              </w:rPr>
              <w:t xml:space="preserve">would be readily visible in the foreground and block existing views of the river, </w:t>
            </w:r>
            <w:r w:rsidR="0021286E">
              <w:rPr>
                <w:bCs/>
              </w:rPr>
              <w:t>t</w:t>
            </w:r>
            <w:r w:rsidR="00E84743">
              <w:rPr>
                <w:bCs/>
              </w:rPr>
              <w:t xml:space="preserve">hese residents </w:t>
            </w:r>
            <w:r w:rsidR="00086F7D">
              <w:rPr>
                <w:bCs/>
              </w:rPr>
              <w:t xml:space="preserve">are </w:t>
            </w:r>
            <w:r w:rsidR="00E84743">
              <w:rPr>
                <w:bCs/>
              </w:rPr>
              <w:t xml:space="preserve">located at the eastern end of the Scheme within the </w:t>
            </w:r>
            <w:r w:rsidR="0021286E">
              <w:rPr>
                <w:bCs/>
              </w:rPr>
              <w:t xml:space="preserve">more modern </w:t>
            </w:r>
            <w:r w:rsidR="00E84743">
              <w:rPr>
                <w:bCs/>
              </w:rPr>
              <w:t xml:space="preserve">urban fringe, </w:t>
            </w:r>
            <w:r w:rsidR="0021286E">
              <w:rPr>
                <w:bCs/>
              </w:rPr>
              <w:t>and aside from the river their</w:t>
            </w:r>
            <w:r w:rsidR="00E84743">
              <w:rPr>
                <w:bCs/>
              </w:rPr>
              <w:t xml:space="preserve"> existing view</w:t>
            </w:r>
            <w:r w:rsidR="0021286E">
              <w:rPr>
                <w:bCs/>
              </w:rPr>
              <w:t xml:space="preserve"> comprises a</w:t>
            </w:r>
            <w:r w:rsidR="00520CAD">
              <w:rPr>
                <w:bCs/>
              </w:rPr>
              <w:t xml:space="preserve"> car park and on the opposite side of the river a</w:t>
            </w:r>
            <w:r w:rsidR="00E84743">
              <w:rPr>
                <w:bCs/>
              </w:rPr>
              <w:t>n industrial park</w:t>
            </w:r>
            <w:r w:rsidR="0021286E">
              <w:rPr>
                <w:bCs/>
              </w:rPr>
              <w:t>. The river itself is constrained by walls as it passes through Cardigan and is not of natural physical form. I</w:t>
            </w:r>
            <w:r w:rsidR="00520CAD">
              <w:rPr>
                <w:bCs/>
              </w:rPr>
              <w:t xml:space="preserve">t is not considered that the presence of the flood defence </w:t>
            </w:r>
            <w:r w:rsidR="00F04618">
              <w:rPr>
                <w:bCs/>
              </w:rPr>
              <w:t>situated within this context would significantly affect the visual amenity of these receptors.</w:t>
            </w:r>
            <w:r w:rsidR="00086F7D">
              <w:rPr>
                <w:rFonts w:cs="Ebrima"/>
              </w:rPr>
              <w:t xml:space="preserve"> Furthermore, this receptor group is limited in spatial extent to only a handful of affected properties,</w:t>
            </w:r>
            <w:r w:rsidR="00344274">
              <w:rPr>
                <w:rFonts w:cs="Ebrima"/>
              </w:rPr>
              <w:t xml:space="preserve"> thereby reducing the magnitude of </w:t>
            </w:r>
            <w:r w:rsidR="00C16E83">
              <w:rPr>
                <w:rFonts w:cs="Ebrima"/>
              </w:rPr>
              <w:t>change.</w:t>
            </w:r>
          </w:p>
          <w:p w14:paraId="01C81E70" w14:textId="1D3F16AC" w:rsidR="00922BBD" w:rsidRDefault="00922BBD" w:rsidP="00727756">
            <w:pPr>
              <w:pStyle w:val="ReportTableText"/>
            </w:pPr>
          </w:p>
        </w:tc>
      </w:tr>
    </w:tbl>
    <w:p w14:paraId="1B769018" w14:textId="43136D7D" w:rsidR="003A215F" w:rsidRDefault="003A215F" w:rsidP="003A215F">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14:paraId="2ABF2482" w14:textId="77777777" w:rsidTr="006C0392">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2E82BA18" w14:textId="77777777" w:rsidR="003A215F" w:rsidRPr="00B27CC9" w:rsidRDefault="003A215F" w:rsidP="00727756">
            <w:pPr>
              <w:pStyle w:val="ReportTableHeader"/>
              <w:rPr>
                <w:b/>
                <w:bCs w:val="0"/>
              </w:rPr>
            </w:pPr>
            <w:r>
              <w:rPr>
                <w:b/>
              </w:rPr>
              <w:t>Visual receptor</w:t>
            </w:r>
          </w:p>
        </w:tc>
        <w:tc>
          <w:tcPr>
            <w:tcW w:w="4961" w:type="dxa"/>
            <w:gridSpan w:val="4"/>
          </w:tcPr>
          <w:p w14:paraId="6829E83C" w14:textId="77777777" w:rsidR="003A215F" w:rsidRDefault="003A215F" w:rsidP="00727756">
            <w:pPr>
              <w:pStyle w:val="ReportTableHeader"/>
              <w:rPr>
                <w:b/>
                <w:bCs w:val="0"/>
              </w:rPr>
            </w:pPr>
            <w:r>
              <w:rPr>
                <w:b/>
              </w:rPr>
              <w:t>Viewpoints</w:t>
            </w:r>
          </w:p>
        </w:tc>
      </w:tr>
      <w:tr w:rsidR="003A215F" w:rsidRPr="00B27CC9" w14:paraId="0A598EF8" w14:textId="77777777" w:rsidTr="006C0392">
        <w:trPr>
          <w:trHeight w:val="986"/>
        </w:trPr>
        <w:tc>
          <w:tcPr>
            <w:tcW w:w="4111" w:type="dxa"/>
            <w:gridSpan w:val="3"/>
            <w:tcBorders>
              <w:bottom w:val="single" w:sz="4" w:space="0" w:color="auto"/>
            </w:tcBorders>
          </w:tcPr>
          <w:p w14:paraId="01E8597C" w14:textId="0ACAAE5B" w:rsidR="003A215F" w:rsidRPr="00B27CC9" w:rsidRDefault="0023719E" w:rsidP="00727756">
            <w:pPr>
              <w:pStyle w:val="ReportTableText"/>
            </w:pPr>
            <w:r>
              <w:t>Indoor users of</w:t>
            </w:r>
            <w:r w:rsidR="003A215F">
              <w:t xml:space="preserve"> buildings on the north bank of the Afon Teifi</w:t>
            </w:r>
            <w:r w:rsidR="00D64E1C">
              <w:t xml:space="preserve"> (indoor workers)</w:t>
            </w:r>
          </w:p>
        </w:tc>
        <w:tc>
          <w:tcPr>
            <w:tcW w:w="4961" w:type="dxa"/>
            <w:gridSpan w:val="4"/>
            <w:tcBorders>
              <w:bottom w:val="single" w:sz="4" w:space="0" w:color="auto"/>
            </w:tcBorders>
          </w:tcPr>
          <w:p w14:paraId="49BD9DBF" w14:textId="77777777" w:rsidR="003A215F" w:rsidRPr="00B27CC9" w:rsidRDefault="003A215F" w:rsidP="00727756">
            <w:pPr>
              <w:pStyle w:val="ReportTableText"/>
            </w:pPr>
            <w:r>
              <w:t xml:space="preserve">VP </w:t>
            </w:r>
            <w:r w:rsidRPr="00E93A35">
              <w:t>6: Gloster Row car park</w:t>
            </w:r>
          </w:p>
        </w:tc>
      </w:tr>
      <w:tr w:rsidR="003A215F" w:rsidRPr="00B27CC9" w14:paraId="46602907" w14:textId="77777777" w:rsidTr="006C0392">
        <w:tc>
          <w:tcPr>
            <w:tcW w:w="2835" w:type="dxa"/>
            <w:gridSpan w:val="2"/>
            <w:tcBorders>
              <w:top w:val="single" w:sz="4" w:space="0" w:color="auto"/>
              <w:bottom w:val="single" w:sz="4" w:space="0" w:color="auto"/>
            </w:tcBorders>
            <w:shd w:val="clear" w:color="auto" w:fill="B0E3F0"/>
          </w:tcPr>
          <w:p w14:paraId="28CE7DC3"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4BB6820"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749655A2" w14:textId="77777777" w:rsidR="003A215F" w:rsidRPr="00B27CC9" w:rsidRDefault="003A215F" w:rsidP="00727756">
            <w:pPr>
              <w:pStyle w:val="ReportTableHeader"/>
            </w:pPr>
            <w:r>
              <w:t>Sensitivity of the receptor</w:t>
            </w:r>
          </w:p>
        </w:tc>
      </w:tr>
      <w:tr w:rsidR="003A215F" w:rsidRPr="00B27CC9" w14:paraId="73E353AA" w14:textId="77777777" w:rsidTr="006C0392">
        <w:trPr>
          <w:trHeight w:val="752"/>
        </w:trPr>
        <w:tc>
          <w:tcPr>
            <w:tcW w:w="2835" w:type="dxa"/>
            <w:gridSpan w:val="2"/>
            <w:tcBorders>
              <w:top w:val="single" w:sz="4" w:space="0" w:color="auto"/>
              <w:bottom w:val="single" w:sz="4" w:space="0" w:color="auto"/>
            </w:tcBorders>
          </w:tcPr>
          <w:p w14:paraId="7212D113" w14:textId="77777777" w:rsidR="003A215F" w:rsidRPr="00B27CC9" w:rsidRDefault="003A215F" w:rsidP="00727756">
            <w:pPr>
              <w:pStyle w:val="ReportTableText"/>
              <w:jc w:val="center"/>
            </w:pPr>
            <w:bookmarkStart w:id="10" w:name="_Hlk214541234"/>
            <w:r>
              <w:t>Low</w:t>
            </w:r>
          </w:p>
        </w:tc>
        <w:tc>
          <w:tcPr>
            <w:tcW w:w="2694" w:type="dxa"/>
            <w:gridSpan w:val="3"/>
            <w:tcBorders>
              <w:top w:val="single" w:sz="4" w:space="0" w:color="auto"/>
              <w:bottom w:val="single" w:sz="4" w:space="0" w:color="auto"/>
            </w:tcBorders>
          </w:tcPr>
          <w:p w14:paraId="56EBB672" w14:textId="77777777" w:rsidR="003A215F" w:rsidRPr="00B27CC9" w:rsidRDefault="003A215F" w:rsidP="00727756">
            <w:pPr>
              <w:pStyle w:val="ReportTableText"/>
              <w:jc w:val="center"/>
            </w:pPr>
            <w:r>
              <w:t>Community</w:t>
            </w:r>
          </w:p>
        </w:tc>
        <w:tc>
          <w:tcPr>
            <w:tcW w:w="3543" w:type="dxa"/>
            <w:gridSpan w:val="2"/>
            <w:tcBorders>
              <w:top w:val="single" w:sz="4" w:space="0" w:color="auto"/>
              <w:bottom w:val="single" w:sz="4" w:space="0" w:color="auto"/>
            </w:tcBorders>
          </w:tcPr>
          <w:p w14:paraId="2BC306A9" w14:textId="77777777" w:rsidR="003A215F" w:rsidRPr="00B27CC9" w:rsidRDefault="003A215F" w:rsidP="00727756">
            <w:pPr>
              <w:pStyle w:val="ReportTableText"/>
              <w:jc w:val="center"/>
            </w:pPr>
            <w:r>
              <w:t>Low</w:t>
            </w:r>
          </w:p>
        </w:tc>
      </w:tr>
      <w:bookmarkEnd w:id="10"/>
      <w:tr w:rsidR="003A215F" w:rsidRPr="00B27CC9" w14:paraId="70960E5E" w14:textId="77777777" w:rsidTr="006C0392">
        <w:trPr>
          <w:trHeight w:val="718"/>
        </w:trPr>
        <w:tc>
          <w:tcPr>
            <w:tcW w:w="1418" w:type="dxa"/>
            <w:tcBorders>
              <w:top w:val="single" w:sz="4" w:space="0" w:color="auto"/>
              <w:bottom w:val="single" w:sz="4" w:space="0" w:color="auto"/>
            </w:tcBorders>
            <w:shd w:val="clear" w:color="auto" w:fill="B0E3F0"/>
          </w:tcPr>
          <w:p w14:paraId="730D8B87"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69AEB419"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6E401F3C"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2CFB402D"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3DD9D018"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68110913" w14:textId="5B5C1F69" w:rsidR="003A215F" w:rsidRPr="00B27CC9" w:rsidRDefault="003A215F" w:rsidP="00727756">
            <w:pPr>
              <w:pStyle w:val="ReportTableHeader"/>
            </w:pPr>
            <w:r>
              <w:t>Significance of effect</w:t>
            </w:r>
          </w:p>
        </w:tc>
      </w:tr>
      <w:tr w:rsidR="003A215F" w:rsidRPr="00B27CC9" w14:paraId="2608F9DD" w14:textId="77777777" w:rsidTr="006C0392">
        <w:trPr>
          <w:trHeight w:val="688"/>
        </w:trPr>
        <w:tc>
          <w:tcPr>
            <w:tcW w:w="1418" w:type="dxa"/>
            <w:tcBorders>
              <w:top w:val="single" w:sz="4" w:space="0" w:color="auto"/>
              <w:bottom w:val="single" w:sz="4" w:space="0" w:color="auto"/>
            </w:tcBorders>
          </w:tcPr>
          <w:p w14:paraId="47B21EA4" w14:textId="77777777" w:rsidR="003A215F" w:rsidRPr="00B27CC9" w:rsidRDefault="003A215F" w:rsidP="00727756">
            <w:pPr>
              <w:pStyle w:val="ReportTableText"/>
              <w:jc w:val="center"/>
            </w:pPr>
            <w:r>
              <w:t>Large</w:t>
            </w:r>
          </w:p>
        </w:tc>
        <w:tc>
          <w:tcPr>
            <w:tcW w:w="1417" w:type="dxa"/>
            <w:tcBorders>
              <w:top w:val="single" w:sz="4" w:space="0" w:color="auto"/>
              <w:bottom w:val="single" w:sz="4" w:space="0" w:color="auto"/>
            </w:tcBorders>
          </w:tcPr>
          <w:p w14:paraId="174E4209" w14:textId="77777777" w:rsidR="003A215F" w:rsidRPr="00B27CC9" w:rsidRDefault="003A215F" w:rsidP="00727756">
            <w:pPr>
              <w:pStyle w:val="ReportTableText"/>
              <w:jc w:val="center"/>
            </w:pPr>
            <w:r>
              <w:t>Localised</w:t>
            </w:r>
          </w:p>
        </w:tc>
        <w:tc>
          <w:tcPr>
            <w:tcW w:w="1418" w:type="dxa"/>
            <w:gridSpan w:val="2"/>
            <w:tcBorders>
              <w:top w:val="single" w:sz="4" w:space="0" w:color="auto"/>
              <w:bottom w:val="single" w:sz="4" w:space="0" w:color="auto"/>
            </w:tcBorders>
          </w:tcPr>
          <w:p w14:paraId="30481F8C" w14:textId="23189C55" w:rsidR="003A215F" w:rsidRPr="00B27CC9" w:rsidRDefault="00876FAB" w:rsidP="00727756">
            <w:pPr>
              <w:pStyle w:val="ReportTableText"/>
              <w:jc w:val="center"/>
            </w:pPr>
            <w:r>
              <w:t>Moderate</w:t>
            </w:r>
          </w:p>
        </w:tc>
        <w:tc>
          <w:tcPr>
            <w:tcW w:w="1276" w:type="dxa"/>
            <w:tcBorders>
              <w:top w:val="single" w:sz="4" w:space="0" w:color="auto"/>
              <w:bottom w:val="single" w:sz="4" w:space="0" w:color="auto"/>
            </w:tcBorders>
          </w:tcPr>
          <w:p w14:paraId="59EF1440"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43E8C5A6" w14:textId="02323370" w:rsidR="003A215F" w:rsidRPr="00B27CC9" w:rsidRDefault="00876FAB" w:rsidP="00727756">
            <w:pPr>
              <w:pStyle w:val="ReportTableText"/>
              <w:jc w:val="center"/>
            </w:pPr>
            <w:r>
              <w:t>Moderate</w:t>
            </w:r>
          </w:p>
        </w:tc>
        <w:tc>
          <w:tcPr>
            <w:tcW w:w="1962" w:type="dxa"/>
            <w:tcBorders>
              <w:top w:val="single" w:sz="4" w:space="0" w:color="auto"/>
              <w:bottom w:val="single" w:sz="4" w:space="0" w:color="auto"/>
            </w:tcBorders>
          </w:tcPr>
          <w:p w14:paraId="53F34872" w14:textId="6A9F707F" w:rsidR="003A215F" w:rsidRDefault="003A215F" w:rsidP="00727756">
            <w:pPr>
              <w:pStyle w:val="ReportTableText"/>
              <w:jc w:val="center"/>
            </w:pPr>
            <w:r>
              <w:t>Moderate</w:t>
            </w:r>
            <w:r w:rsidR="00876FAB">
              <w:t>-Minor</w:t>
            </w:r>
          </w:p>
          <w:p w14:paraId="372F20C5" w14:textId="77777777" w:rsidR="003A215F" w:rsidRPr="00B27CC9" w:rsidRDefault="003A215F" w:rsidP="00727756">
            <w:pPr>
              <w:pStyle w:val="ReportTableText"/>
              <w:jc w:val="center"/>
            </w:pPr>
            <w:r w:rsidRPr="00A55D24">
              <w:t>(not significant)</w:t>
            </w:r>
          </w:p>
        </w:tc>
      </w:tr>
      <w:tr w:rsidR="003A215F" w:rsidRPr="00B27CC9" w14:paraId="0DB241A0" w14:textId="77777777" w:rsidTr="006C0392">
        <w:trPr>
          <w:trHeight w:val="430"/>
        </w:trPr>
        <w:tc>
          <w:tcPr>
            <w:tcW w:w="9072" w:type="dxa"/>
            <w:gridSpan w:val="7"/>
            <w:tcBorders>
              <w:top w:val="single" w:sz="4" w:space="0" w:color="auto"/>
              <w:bottom w:val="single" w:sz="4" w:space="0" w:color="auto"/>
            </w:tcBorders>
            <w:shd w:val="clear" w:color="auto" w:fill="B0E3F0"/>
          </w:tcPr>
          <w:p w14:paraId="41665406" w14:textId="77777777" w:rsidR="003A215F" w:rsidRPr="00B27CC9" w:rsidRDefault="003A215F" w:rsidP="00727756">
            <w:pPr>
              <w:pStyle w:val="ReportTableHeader"/>
            </w:pPr>
            <w:r>
              <w:t>Description of effects</w:t>
            </w:r>
          </w:p>
        </w:tc>
      </w:tr>
      <w:tr w:rsidR="003A215F" w:rsidRPr="00B27CC9" w14:paraId="6A17AF46" w14:textId="77777777" w:rsidTr="006C0392">
        <w:trPr>
          <w:trHeight w:val="1266"/>
        </w:trPr>
        <w:tc>
          <w:tcPr>
            <w:tcW w:w="9072" w:type="dxa"/>
            <w:gridSpan w:val="7"/>
            <w:tcBorders>
              <w:top w:val="single" w:sz="4" w:space="0" w:color="auto"/>
            </w:tcBorders>
          </w:tcPr>
          <w:p w14:paraId="0A8C49A1" w14:textId="1A8517AA" w:rsidR="003A215F" w:rsidRPr="00680553" w:rsidRDefault="0023719E" w:rsidP="00727756">
            <w:pPr>
              <w:pStyle w:val="ReportTableText"/>
            </w:pPr>
            <w:r>
              <w:t xml:space="preserve">Indoor users of buildings </w:t>
            </w:r>
            <w:r w:rsidR="00570967">
              <w:t xml:space="preserve">on the north bank </w:t>
            </w:r>
            <w:r w:rsidR="00E546B6">
              <w:t xml:space="preserve">will experience change to their views from the introduction of the flood defence wall. </w:t>
            </w:r>
            <w:r w:rsidR="003A215F">
              <w:t xml:space="preserve">The defence </w:t>
            </w:r>
            <w:r w:rsidR="00CA25B3">
              <w:t>would</w:t>
            </w:r>
            <w:r w:rsidR="003A215F">
              <w:t xml:space="preserve"> stand approx. 1.7m to 2m relative to the ground outside the buildings, largely</w:t>
            </w:r>
            <w:r w:rsidR="003A215F" w:rsidRPr="00E62297">
              <w:t xml:space="preserve"> block</w:t>
            </w:r>
            <w:r w:rsidR="00AA34EA">
              <w:t>ing</w:t>
            </w:r>
            <w:r w:rsidR="003A215F" w:rsidRPr="00E62297">
              <w:t xml:space="preserve"> the views </w:t>
            </w:r>
            <w:r w:rsidR="003A215F">
              <w:t xml:space="preserve">from </w:t>
            </w:r>
            <w:r w:rsidR="003A215F" w:rsidRPr="00E62297">
              <w:t xml:space="preserve">ground floor windows </w:t>
            </w:r>
            <w:r w:rsidR="00E546B6">
              <w:t>of</w:t>
            </w:r>
            <w:r w:rsidR="003A215F">
              <w:t xml:space="preserve"> the Bathroom Centre showroom and </w:t>
            </w:r>
            <w:r w:rsidR="00F62045">
              <w:t>B</w:t>
            </w:r>
            <w:r w:rsidR="003A215F">
              <w:t>athroom centre offices (the warehouses on the north bank do not have windows overlooking the river).</w:t>
            </w:r>
            <w:r w:rsidR="00CC0E25">
              <w:t xml:space="preserve"> </w:t>
            </w:r>
            <w:r w:rsidR="003A215F">
              <w:t xml:space="preserve">Views from the outside space outside these buildings </w:t>
            </w:r>
            <w:r w:rsidR="00CA25B3">
              <w:t>would</w:t>
            </w:r>
            <w:r w:rsidR="003A215F">
              <w:t xml:space="preserve"> also be blocked. </w:t>
            </w:r>
            <w:r w:rsidR="003A215F" w:rsidRPr="00680553">
              <w:t>Effects are however limited to workers in buildings adjacent to the river. Views from buildings further away are blocked by intervening built form, in accordance with the ZTV.</w:t>
            </w:r>
            <w:r w:rsidR="00CC0E25">
              <w:t xml:space="preserve"> </w:t>
            </w:r>
          </w:p>
          <w:p w14:paraId="42F1694C" w14:textId="77777777" w:rsidR="003A215F" w:rsidRDefault="003A215F" w:rsidP="00727756">
            <w:pPr>
              <w:pStyle w:val="ReportTableText"/>
            </w:pPr>
          </w:p>
          <w:p w14:paraId="42617136" w14:textId="64B6CDF2" w:rsidR="003A215F" w:rsidRDefault="003A215F" w:rsidP="00727756">
            <w:pPr>
              <w:pStyle w:val="ReportTableText"/>
            </w:pPr>
            <w:r>
              <w:t>The scale of change</w:t>
            </w:r>
            <w:r w:rsidRPr="006413A8">
              <w:t xml:space="preserve"> is judged to be large due to the</w:t>
            </w:r>
            <w:r>
              <w:t xml:space="preserve"> very close</w:t>
            </w:r>
            <w:r w:rsidRPr="006413A8">
              <w:t xml:space="preserve"> proximity of the flood defence </w:t>
            </w:r>
            <w:r>
              <w:t>to the receptor</w:t>
            </w:r>
            <w:r w:rsidRPr="006413A8">
              <w:t xml:space="preserve">, the direct angle of view from windows towards the </w:t>
            </w:r>
            <w:r>
              <w:t>defence</w:t>
            </w:r>
            <w:r w:rsidRPr="006413A8">
              <w:t xml:space="preserve">, and field of view that </w:t>
            </w:r>
            <w:r w:rsidR="00CA25B3">
              <w:t>would</w:t>
            </w:r>
            <w:r w:rsidRPr="006413A8">
              <w:t xml:space="preserve"> be occupied by the </w:t>
            </w:r>
            <w:r>
              <w:t>defence</w:t>
            </w:r>
            <w:r w:rsidRPr="006413A8">
              <w:t xml:space="preserve">. Windows of these properties currently have unfiltered views of the </w:t>
            </w:r>
            <w:r>
              <w:t>Afon Teifi</w:t>
            </w:r>
            <w:r w:rsidRPr="006413A8">
              <w:t xml:space="preserve"> which </w:t>
            </w:r>
            <w:r w:rsidR="00CA25B3">
              <w:t>would</w:t>
            </w:r>
            <w:r w:rsidRPr="006413A8">
              <w:t xml:space="preserve"> be blocked by the flood defence. Buildings and trees on the opposite side of the river </w:t>
            </w:r>
            <w:r>
              <w:t>may</w:t>
            </w:r>
            <w:r w:rsidRPr="006413A8">
              <w:t xml:space="preserve"> however still be visible over the flood defence</w:t>
            </w:r>
            <w:r>
              <w:t>, depending on floor levels and window heights</w:t>
            </w:r>
            <w:r w:rsidRPr="006413A8">
              <w:t>.</w:t>
            </w:r>
          </w:p>
          <w:p w14:paraId="2F40EDF9" w14:textId="77777777" w:rsidR="003A215F" w:rsidRDefault="003A215F" w:rsidP="00727756">
            <w:pPr>
              <w:pStyle w:val="ReportTableText"/>
            </w:pPr>
          </w:p>
          <w:p w14:paraId="68F63CA0" w14:textId="5407A357" w:rsidR="003A215F" w:rsidRDefault="003A215F" w:rsidP="00727756">
            <w:pPr>
              <w:pStyle w:val="ReportTableText"/>
            </w:pPr>
            <w:r>
              <w:t xml:space="preserve">The loss of views of the river from windows and space between buildings </w:t>
            </w:r>
            <w:r w:rsidR="00527215">
              <w:t>is</w:t>
            </w:r>
            <w:r>
              <w:t xml:space="preserve"> judged as </w:t>
            </w:r>
            <w:r w:rsidR="00DE78FD">
              <w:t>negative</w:t>
            </w:r>
            <w:r w:rsidR="00240120">
              <w:t>, even though it is mediated through use of sympathetic building materials</w:t>
            </w:r>
            <w:r>
              <w:t>.</w:t>
            </w:r>
          </w:p>
          <w:p w14:paraId="52DB24D0" w14:textId="77777777" w:rsidR="00B83D33" w:rsidRDefault="00B83D33" w:rsidP="00727756">
            <w:pPr>
              <w:pStyle w:val="ReportTableText"/>
            </w:pPr>
          </w:p>
          <w:p w14:paraId="4980B7CA" w14:textId="7073FCFB" w:rsidR="003A215F" w:rsidRPr="006413A8" w:rsidRDefault="00B83D33" w:rsidP="00727756">
            <w:pPr>
              <w:pStyle w:val="ReportTableText"/>
            </w:pPr>
            <w:r>
              <w:rPr>
                <w:bCs/>
              </w:rPr>
              <w:lastRenderedPageBreak/>
              <w:t xml:space="preserve">The effect on this receptor group during operation is deemed to be not significant, </w:t>
            </w:r>
            <w:r w:rsidR="00E460A6">
              <w:rPr>
                <w:bCs/>
              </w:rPr>
              <w:t>primarily because these receptors are judged to be of low sensitivity, engaged in an activity not related to their surrounding views. This reduces the overall Significance of effects when Magnitude and Sensitivity are combined.</w:t>
            </w:r>
          </w:p>
        </w:tc>
      </w:tr>
    </w:tbl>
    <w:p w14:paraId="4809F3E7" w14:textId="1D4E2DED" w:rsidR="003A215F" w:rsidRDefault="003A215F" w:rsidP="003A215F">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14:paraId="2E75087C" w14:textId="77777777" w:rsidTr="006C0392">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40DECFB1" w14:textId="77777777" w:rsidR="003A215F" w:rsidRPr="00B27CC9" w:rsidRDefault="003A215F" w:rsidP="00727756">
            <w:pPr>
              <w:pStyle w:val="ReportTableHeader"/>
              <w:rPr>
                <w:b/>
                <w:bCs w:val="0"/>
              </w:rPr>
            </w:pPr>
            <w:r>
              <w:rPr>
                <w:b/>
              </w:rPr>
              <w:t>Visual receptor</w:t>
            </w:r>
          </w:p>
        </w:tc>
        <w:tc>
          <w:tcPr>
            <w:tcW w:w="4961" w:type="dxa"/>
            <w:gridSpan w:val="4"/>
          </w:tcPr>
          <w:p w14:paraId="3ED28CEC" w14:textId="77777777" w:rsidR="003A215F" w:rsidRDefault="003A215F" w:rsidP="00727756">
            <w:pPr>
              <w:pStyle w:val="ReportTableHeader"/>
              <w:rPr>
                <w:b/>
                <w:bCs w:val="0"/>
              </w:rPr>
            </w:pPr>
            <w:r>
              <w:rPr>
                <w:b/>
              </w:rPr>
              <w:t>Viewpoints</w:t>
            </w:r>
          </w:p>
        </w:tc>
      </w:tr>
      <w:tr w:rsidR="003A215F" w:rsidRPr="00B27CC9" w14:paraId="53CC1776" w14:textId="77777777" w:rsidTr="006C0392">
        <w:trPr>
          <w:trHeight w:val="986"/>
        </w:trPr>
        <w:tc>
          <w:tcPr>
            <w:tcW w:w="4111" w:type="dxa"/>
            <w:gridSpan w:val="3"/>
            <w:tcBorders>
              <w:bottom w:val="single" w:sz="4" w:space="0" w:color="auto"/>
            </w:tcBorders>
          </w:tcPr>
          <w:p w14:paraId="5AD35337" w14:textId="73A2E2C5" w:rsidR="003A215F" w:rsidRPr="00B27CC9" w:rsidRDefault="003A215F" w:rsidP="00727756">
            <w:pPr>
              <w:pStyle w:val="ReportTableText"/>
            </w:pPr>
            <w:r>
              <w:t>Users of recreational open spaces on the north bank of the Afon Teifi</w:t>
            </w:r>
            <w:r w:rsidR="00266D13">
              <w:t xml:space="preserve"> (</w:t>
            </w:r>
            <w:r w:rsidR="00C90132">
              <w:t>field</w:t>
            </w:r>
            <w:r w:rsidR="00266D13">
              <w:t xml:space="preserve"> of scout hut and boathouse; and</w:t>
            </w:r>
            <w:r w:rsidR="00D23061">
              <w:t xml:space="preserve"> open space at</w:t>
            </w:r>
            <w:r w:rsidR="00266D13">
              <w:t xml:space="preserve"> Gloster Row car park)</w:t>
            </w:r>
          </w:p>
        </w:tc>
        <w:tc>
          <w:tcPr>
            <w:tcW w:w="4961" w:type="dxa"/>
            <w:gridSpan w:val="4"/>
            <w:tcBorders>
              <w:bottom w:val="single" w:sz="4" w:space="0" w:color="auto"/>
            </w:tcBorders>
          </w:tcPr>
          <w:p w14:paraId="782C3A78" w14:textId="77777777" w:rsidR="003A215F" w:rsidRPr="00B27CC9" w:rsidRDefault="003A215F" w:rsidP="00727756">
            <w:pPr>
              <w:pStyle w:val="ReportTableText"/>
            </w:pPr>
            <w:r>
              <w:t xml:space="preserve">VP </w:t>
            </w:r>
            <w:r w:rsidRPr="00E93A35">
              <w:t>6: Gloster Row car park</w:t>
            </w:r>
          </w:p>
        </w:tc>
      </w:tr>
      <w:tr w:rsidR="003A215F" w:rsidRPr="00B27CC9" w14:paraId="3A052CD9" w14:textId="77777777" w:rsidTr="006C0392">
        <w:tc>
          <w:tcPr>
            <w:tcW w:w="2835" w:type="dxa"/>
            <w:gridSpan w:val="2"/>
            <w:tcBorders>
              <w:top w:val="single" w:sz="4" w:space="0" w:color="auto"/>
              <w:bottom w:val="single" w:sz="4" w:space="0" w:color="auto"/>
            </w:tcBorders>
            <w:shd w:val="clear" w:color="auto" w:fill="B0E3F0"/>
          </w:tcPr>
          <w:p w14:paraId="57ACEC19"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FEA59F2"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7C894ABD" w14:textId="77777777" w:rsidR="003A215F" w:rsidRPr="00B27CC9" w:rsidRDefault="003A215F" w:rsidP="00727756">
            <w:pPr>
              <w:pStyle w:val="ReportTableHeader"/>
            </w:pPr>
            <w:r>
              <w:t>Sensitivity of the receptor</w:t>
            </w:r>
          </w:p>
        </w:tc>
      </w:tr>
      <w:tr w:rsidR="003A215F" w:rsidRPr="00B27CC9" w14:paraId="13C51D63" w14:textId="77777777" w:rsidTr="006C0392">
        <w:trPr>
          <w:trHeight w:val="752"/>
        </w:trPr>
        <w:tc>
          <w:tcPr>
            <w:tcW w:w="2835" w:type="dxa"/>
            <w:gridSpan w:val="2"/>
            <w:tcBorders>
              <w:top w:val="single" w:sz="4" w:space="0" w:color="auto"/>
              <w:bottom w:val="single" w:sz="4" w:space="0" w:color="auto"/>
            </w:tcBorders>
          </w:tcPr>
          <w:p w14:paraId="739641CB" w14:textId="77777777" w:rsidR="003A215F" w:rsidRPr="00B27CC9" w:rsidRDefault="003A215F" w:rsidP="00727756">
            <w:pPr>
              <w:pStyle w:val="ReportTableText"/>
              <w:jc w:val="center"/>
            </w:pPr>
            <w:r>
              <w:t>Medium</w:t>
            </w:r>
          </w:p>
        </w:tc>
        <w:tc>
          <w:tcPr>
            <w:tcW w:w="2694" w:type="dxa"/>
            <w:gridSpan w:val="3"/>
            <w:tcBorders>
              <w:top w:val="single" w:sz="4" w:space="0" w:color="auto"/>
              <w:bottom w:val="single" w:sz="4" w:space="0" w:color="auto"/>
            </w:tcBorders>
          </w:tcPr>
          <w:p w14:paraId="6666F517" w14:textId="77777777" w:rsidR="003A215F" w:rsidRPr="00B27CC9" w:rsidRDefault="003A215F" w:rsidP="00727756">
            <w:pPr>
              <w:pStyle w:val="ReportTableText"/>
              <w:jc w:val="center"/>
            </w:pPr>
            <w:r>
              <w:t>Community</w:t>
            </w:r>
          </w:p>
        </w:tc>
        <w:tc>
          <w:tcPr>
            <w:tcW w:w="3543" w:type="dxa"/>
            <w:gridSpan w:val="2"/>
            <w:tcBorders>
              <w:top w:val="single" w:sz="4" w:space="0" w:color="auto"/>
              <w:bottom w:val="single" w:sz="4" w:space="0" w:color="auto"/>
            </w:tcBorders>
          </w:tcPr>
          <w:p w14:paraId="16D56660" w14:textId="77777777" w:rsidR="003A215F" w:rsidRPr="00B27CC9" w:rsidRDefault="003A215F" w:rsidP="00727756">
            <w:pPr>
              <w:pStyle w:val="ReportTableText"/>
              <w:jc w:val="center"/>
            </w:pPr>
            <w:r>
              <w:t>Medium</w:t>
            </w:r>
          </w:p>
        </w:tc>
      </w:tr>
      <w:tr w:rsidR="003A215F" w:rsidRPr="00B27CC9" w14:paraId="21A21CF1" w14:textId="77777777" w:rsidTr="006C0392">
        <w:trPr>
          <w:trHeight w:val="718"/>
        </w:trPr>
        <w:tc>
          <w:tcPr>
            <w:tcW w:w="1418" w:type="dxa"/>
            <w:tcBorders>
              <w:top w:val="single" w:sz="4" w:space="0" w:color="auto"/>
              <w:bottom w:val="single" w:sz="4" w:space="0" w:color="auto"/>
            </w:tcBorders>
            <w:shd w:val="clear" w:color="auto" w:fill="B0E3F0"/>
          </w:tcPr>
          <w:p w14:paraId="0C050E66"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390611B5"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38E21E80"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5B8F4DB"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33966607"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2BD4E6AC" w14:textId="425870AC" w:rsidR="003A215F" w:rsidRPr="00B27CC9" w:rsidRDefault="003A215F" w:rsidP="00727756">
            <w:pPr>
              <w:pStyle w:val="ReportTableHeader"/>
            </w:pPr>
            <w:r>
              <w:t>Significance of effect</w:t>
            </w:r>
          </w:p>
        </w:tc>
      </w:tr>
      <w:tr w:rsidR="003A215F" w:rsidRPr="00B27CC9" w14:paraId="7FCAAD86" w14:textId="77777777" w:rsidTr="006C0392">
        <w:trPr>
          <w:trHeight w:val="688"/>
        </w:trPr>
        <w:tc>
          <w:tcPr>
            <w:tcW w:w="1418" w:type="dxa"/>
            <w:tcBorders>
              <w:top w:val="single" w:sz="4" w:space="0" w:color="auto"/>
              <w:bottom w:val="single" w:sz="4" w:space="0" w:color="auto"/>
            </w:tcBorders>
          </w:tcPr>
          <w:p w14:paraId="633D15D3" w14:textId="77777777" w:rsidR="003A215F" w:rsidRPr="00B27CC9" w:rsidRDefault="003A215F" w:rsidP="009315BF">
            <w:pPr>
              <w:pStyle w:val="ReportTableText"/>
              <w:jc w:val="center"/>
            </w:pPr>
            <w:r>
              <w:t>Large</w:t>
            </w:r>
          </w:p>
        </w:tc>
        <w:tc>
          <w:tcPr>
            <w:tcW w:w="1417" w:type="dxa"/>
            <w:tcBorders>
              <w:top w:val="single" w:sz="4" w:space="0" w:color="auto"/>
              <w:bottom w:val="single" w:sz="4" w:space="0" w:color="auto"/>
            </w:tcBorders>
          </w:tcPr>
          <w:p w14:paraId="397B3C69" w14:textId="77777777" w:rsidR="003A215F" w:rsidRPr="00B27CC9" w:rsidRDefault="003A215F" w:rsidP="009315BF">
            <w:pPr>
              <w:pStyle w:val="ReportTableText"/>
              <w:jc w:val="center"/>
            </w:pPr>
            <w:r>
              <w:t>Localised</w:t>
            </w:r>
          </w:p>
        </w:tc>
        <w:tc>
          <w:tcPr>
            <w:tcW w:w="1418" w:type="dxa"/>
            <w:gridSpan w:val="2"/>
            <w:tcBorders>
              <w:top w:val="single" w:sz="4" w:space="0" w:color="auto"/>
              <w:bottom w:val="single" w:sz="4" w:space="0" w:color="auto"/>
            </w:tcBorders>
          </w:tcPr>
          <w:p w14:paraId="47C94C2E" w14:textId="77777777" w:rsidR="003A215F" w:rsidRPr="00B27CC9" w:rsidRDefault="003A215F" w:rsidP="00727756">
            <w:pPr>
              <w:pStyle w:val="ReportTableText"/>
              <w:jc w:val="center"/>
            </w:pPr>
            <w:r>
              <w:t>Substantial</w:t>
            </w:r>
          </w:p>
        </w:tc>
        <w:tc>
          <w:tcPr>
            <w:tcW w:w="1276" w:type="dxa"/>
            <w:tcBorders>
              <w:top w:val="single" w:sz="4" w:space="0" w:color="auto"/>
              <w:bottom w:val="single" w:sz="4" w:space="0" w:color="auto"/>
            </w:tcBorders>
          </w:tcPr>
          <w:p w14:paraId="107C57DB"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0D43298E" w14:textId="77777777" w:rsidR="003A215F" w:rsidRPr="00B27CC9" w:rsidRDefault="003A215F" w:rsidP="00727756">
            <w:pPr>
              <w:pStyle w:val="ReportTableText"/>
              <w:jc w:val="center"/>
            </w:pPr>
            <w:r>
              <w:t>Substantial</w:t>
            </w:r>
          </w:p>
        </w:tc>
        <w:tc>
          <w:tcPr>
            <w:tcW w:w="1962" w:type="dxa"/>
            <w:tcBorders>
              <w:top w:val="single" w:sz="4" w:space="0" w:color="auto"/>
              <w:bottom w:val="single" w:sz="4" w:space="0" w:color="auto"/>
            </w:tcBorders>
          </w:tcPr>
          <w:p w14:paraId="649DDA84" w14:textId="074AE50B" w:rsidR="003A215F" w:rsidRDefault="003A215F" w:rsidP="00727756">
            <w:pPr>
              <w:pStyle w:val="ReportTableText"/>
              <w:jc w:val="center"/>
            </w:pPr>
            <w:r>
              <w:t>Major</w:t>
            </w:r>
            <w:r w:rsidR="00A62144">
              <w:t>-</w:t>
            </w:r>
            <w:r>
              <w:t>Moderate</w:t>
            </w:r>
          </w:p>
          <w:p w14:paraId="16D4E10F" w14:textId="55E73E1D" w:rsidR="003A215F" w:rsidRPr="00B27CC9" w:rsidRDefault="003A215F" w:rsidP="00727756">
            <w:pPr>
              <w:pStyle w:val="ReportTableText"/>
              <w:jc w:val="center"/>
            </w:pPr>
            <w:r w:rsidRPr="001B4308">
              <w:t>(</w:t>
            </w:r>
            <w:r w:rsidRPr="001B4308">
              <w:rPr>
                <w:b/>
                <w:bCs/>
              </w:rPr>
              <w:t>significant</w:t>
            </w:r>
            <w:r w:rsidRPr="001B4308">
              <w:t>)</w:t>
            </w:r>
          </w:p>
        </w:tc>
      </w:tr>
      <w:tr w:rsidR="003A215F" w:rsidRPr="00B27CC9" w14:paraId="69E06A9A" w14:textId="77777777" w:rsidTr="006C0392">
        <w:trPr>
          <w:trHeight w:val="430"/>
        </w:trPr>
        <w:tc>
          <w:tcPr>
            <w:tcW w:w="9072" w:type="dxa"/>
            <w:gridSpan w:val="7"/>
            <w:tcBorders>
              <w:top w:val="single" w:sz="4" w:space="0" w:color="auto"/>
              <w:bottom w:val="single" w:sz="4" w:space="0" w:color="auto"/>
            </w:tcBorders>
            <w:shd w:val="clear" w:color="auto" w:fill="B0E3F0"/>
          </w:tcPr>
          <w:p w14:paraId="1D6FECE9" w14:textId="77777777" w:rsidR="003A215F" w:rsidRPr="00B27CC9" w:rsidRDefault="003A215F" w:rsidP="00727756">
            <w:pPr>
              <w:pStyle w:val="ReportTableHeader"/>
            </w:pPr>
            <w:r>
              <w:t>Description of effects</w:t>
            </w:r>
          </w:p>
        </w:tc>
      </w:tr>
      <w:tr w:rsidR="003A215F" w:rsidRPr="00B27CC9" w14:paraId="1E087C1C" w14:textId="77777777" w:rsidTr="006C0392">
        <w:trPr>
          <w:trHeight w:val="4646"/>
        </w:trPr>
        <w:tc>
          <w:tcPr>
            <w:tcW w:w="9072" w:type="dxa"/>
            <w:gridSpan w:val="7"/>
            <w:tcBorders>
              <w:top w:val="single" w:sz="4" w:space="0" w:color="auto"/>
            </w:tcBorders>
          </w:tcPr>
          <w:p w14:paraId="66EA8FB3" w14:textId="2808DA4B" w:rsidR="004443E1" w:rsidRDefault="004443E1" w:rsidP="00727756">
            <w:pPr>
              <w:pStyle w:val="ReportTableText"/>
            </w:pPr>
            <w:r>
              <w:t>During operation these receptors would experience change to their views from the introduction of the flood defence wall and slight changes to surrounding open space.</w:t>
            </w:r>
          </w:p>
          <w:p w14:paraId="0D7A6D25" w14:textId="77777777" w:rsidR="004443E1" w:rsidRDefault="004443E1" w:rsidP="00727756">
            <w:pPr>
              <w:pStyle w:val="ReportTableText"/>
            </w:pPr>
          </w:p>
          <w:p w14:paraId="61668C7B" w14:textId="44CE84CC" w:rsidR="003A215F" w:rsidRDefault="003A215F" w:rsidP="00727756">
            <w:pPr>
              <w:pStyle w:val="ReportTableText"/>
            </w:pPr>
            <w:r>
              <w:t xml:space="preserve">At the </w:t>
            </w:r>
            <w:r w:rsidR="00527215">
              <w:t>S</w:t>
            </w:r>
            <w:r>
              <w:t xml:space="preserve">cout field/old foundry site, the defence </w:t>
            </w:r>
            <w:r w:rsidR="00CA25B3">
              <w:t>would</w:t>
            </w:r>
            <w:r>
              <w:t xml:space="preserve"> stand approximately 2m relative to ground level and 1.7m higher than the existing wall, blocking views of the Afon Teifi </w:t>
            </w:r>
            <w:r w:rsidR="00BB2AA2">
              <w:t xml:space="preserve">for </w:t>
            </w:r>
            <w:r>
              <w:t>the entire length of the field</w:t>
            </w:r>
            <w:r w:rsidR="00C931BD">
              <w:t xml:space="preserve">, and blocking views of </w:t>
            </w:r>
            <w:r w:rsidR="009378F7">
              <w:t xml:space="preserve">trees and buildings on the other side of the river. </w:t>
            </w:r>
            <w:r w:rsidR="009C666B">
              <w:t xml:space="preserve">It is noteworthy that </w:t>
            </w:r>
            <w:r w:rsidR="009C666B">
              <w:rPr>
                <w:bCs/>
              </w:rPr>
              <w:t xml:space="preserve">the river is constrained by walls as it passes through Cardigan and is not of natural physical form. </w:t>
            </w:r>
            <w:r w:rsidR="009378F7">
              <w:t xml:space="preserve">The flood defence </w:t>
            </w:r>
            <w:r w:rsidR="00CA25B3">
              <w:t>would</w:t>
            </w:r>
            <w:r w:rsidR="009378F7">
              <w:t xml:space="preserve"> form the skyline</w:t>
            </w:r>
            <w:r>
              <w:t>.</w:t>
            </w:r>
            <w:r w:rsidR="00CC0E25">
              <w:t xml:space="preserve"> </w:t>
            </w:r>
            <w:r w:rsidR="002D6662">
              <w:t>The dry side of the boat ramp would be visible.</w:t>
            </w:r>
          </w:p>
          <w:p w14:paraId="36283229" w14:textId="77777777" w:rsidR="003A215F" w:rsidRDefault="003A215F" w:rsidP="00727756">
            <w:pPr>
              <w:pStyle w:val="ReportTableText"/>
            </w:pPr>
          </w:p>
          <w:p w14:paraId="7C31A71E" w14:textId="5DDFDBEE" w:rsidR="003A215F" w:rsidRDefault="00E746CA" w:rsidP="00727756">
            <w:pPr>
              <w:pStyle w:val="ReportTableText"/>
            </w:pPr>
            <w:r>
              <w:t>T</w:t>
            </w:r>
            <w:r w:rsidR="003A215F" w:rsidRPr="00F519EC">
              <w:t xml:space="preserve">he proposal </w:t>
            </w:r>
            <w:r w:rsidR="003A215F">
              <w:t xml:space="preserve">for </w:t>
            </w:r>
            <w:r w:rsidR="003A215F" w:rsidRPr="00F519EC">
              <w:t xml:space="preserve">the Scheme at Gloster Row car park is to </w:t>
            </w:r>
            <w:r w:rsidR="00D71B8B" w:rsidRPr="00D71B8B">
              <w:t>construct the flood defence wall</w:t>
            </w:r>
            <w:r w:rsidR="003A215F" w:rsidRPr="00F519EC">
              <w:t xml:space="preserve"> </w:t>
            </w:r>
            <w:r w:rsidR="003A215F">
              <w:t xml:space="preserve">up to </w:t>
            </w:r>
            <w:r w:rsidR="003A215F" w:rsidRPr="00F519EC">
              <w:t xml:space="preserve">approximately 10m inland from the existing gabion walled riverbank, removing a section of the car park and a section of the </w:t>
            </w:r>
            <w:r w:rsidR="002C60A8">
              <w:t>small grassed</w:t>
            </w:r>
            <w:r w:rsidR="003A215F" w:rsidRPr="00F519EC">
              <w:t xml:space="preserve"> open space east of the car park.</w:t>
            </w:r>
            <w:r w:rsidR="00CC0E25">
              <w:t xml:space="preserve"> </w:t>
            </w:r>
            <w:r w:rsidR="003A215F">
              <w:t>The</w:t>
            </w:r>
            <w:r w:rsidR="003A215F" w:rsidRPr="00834FDD">
              <w:t xml:space="preserve"> defence </w:t>
            </w:r>
            <w:r w:rsidR="00CA25B3">
              <w:t>would</w:t>
            </w:r>
            <w:r w:rsidR="003A215F" w:rsidRPr="00834FDD">
              <w:t xml:space="preserve"> stand 1m to 1.6m above ground level, where currently there is no barrier between the car park and the river. </w:t>
            </w:r>
            <w:r w:rsidR="003A215F">
              <w:t xml:space="preserve">Trees and buildings in the surrounding area </w:t>
            </w:r>
            <w:r w:rsidR="00CA25B3">
              <w:t>would</w:t>
            </w:r>
            <w:r w:rsidR="003A215F">
              <w:t xml:space="preserve"> still be visible over the flood defence. The proposed slate cladding for the flood defence, reflecting existing materials in the town, </w:t>
            </w:r>
            <w:r w:rsidR="002C60A8">
              <w:t>w</w:t>
            </w:r>
            <w:r w:rsidR="003A215F">
              <w:t>ould result in the defence looking less out of place</w:t>
            </w:r>
            <w:r w:rsidR="002C60A8">
              <w:t>.</w:t>
            </w:r>
            <w:r w:rsidR="003A215F" w:rsidRPr="00834FDD">
              <w:t xml:space="preserve"> </w:t>
            </w:r>
            <w:r w:rsidR="002C60A8">
              <w:t>It is not considered that the reduction in size of the grassed space and car park would result in a noticeable change; the large scale of effect will result mainly from the introduction of the flood defence wall</w:t>
            </w:r>
            <w:r w:rsidR="00C900F8">
              <w:t>.</w:t>
            </w:r>
          </w:p>
          <w:p w14:paraId="17E52742" w14:textId="77777777" w:rsidR="003A215F" w:rsidRDefault="003A215F" w:rsidP="00727756">
            <w:pPr>
              <w:pStyle w:val="ReportTableText"/>
            </w:pPr>
          </w:p>
          <w:p w14:paraId="4D005AA9" w14:textId="77777777" w:rsidR="003A215F" w:rsidRDefault="003A215F" w:rsidP="00727756">
            <w:pPr>
              <w:pStyle w:val="ReportTableText"/>
            </w:pPr>
            <w:r>
              <w:t xml:space="preserve">The scale of change is judged to be large due to the close proximity of the defence to the receptor, the direct angle of view from the open spaces, </w:t>
            </w:r>
            <w:r w:rsidR="000C4F75">
              <w:t xml:space="preserve">and </w:t>
            </w:r>
            <w:r>
              <w:t>the broad horizontal and vertical fields of view occupied by the defence.</w:t>
            </w:r>
            <w:r w:rsidR="00CC0E25">
              <w:t xml:space="preserve"> </w:t>
            </w:r>
            <w:r>
              <w:t>Clear</w:t>
            </w:r>
            <w:r w:rsidR="000C4F75">
              <w:t>,</w:t>
            </w:r>
            <w:r>
              <w:t xml:space="preserve"> uninterrupted views of the river </w:t>
            </w:r>
            <w:r w:rsidR="00CA25B3">
              <w:t>would</w:t>
            </w:r>
            <w:r>
              <w:t xml:space="preserve"> be blocked and this effect </w:t>
            </w:r>
            <w:r w:rsidR="000C4F75">
              <w:t>is</w:t>
            </w:r>
            <w:r>
              <w:t xml:space="preserve"> judged as </w:t>
            </w:r>
            <w:r w:rsidR="00DE78FD">
              <w:t>negative</w:t>
            </w:r>
            <w:r w:rsidR="002C070D">
              <w:t>, even though it is mediated through use of sympathetic building materials</w:t>
            </w:r>
            <w:r>
              <w:t xml:space="preserve">. </w:t>
            </w:r>
          </w:p>
          <w:p w14:paraId="1864B8FB" w14:textId="77777777" w:rsidR="007E3B82" w:rsidRDefault="007E3B82" w:rsidP="00727756">
            <w:pPr>
              <w:pStyle w:val="ReportTableText"/>
            </w:pPr>
          </w:p>
          <w:p w14:paraId="32EBE04B" w14:textId="3B27A3F1" w:rsidR="00A714EA" w:rsidRPr="00C10ED1" w:rsidRDefault="007E3B82" w:rsidP="00727756">
            <w:pPr>
              <w:pStyle w:val="ReportTableText"/>
            </w:pPr>
            <w:r>
              <w:rPr>
                <w:bCs/>
              </w:rPr>
              <w:t>The effect on this receptor group during operation is deemed to be significant, as the Scheme would be readily visible in the foreground, occupying most of the receptors’ field of view and blocking existing views.</w:t>
            </w:r>
          </w:p>
        </w:tc>
      </w:tr>
      <w:tr w:rsidR="003A215F" w14:paraId="5C5DDF1A" w14:textId="77777777" w:rsidTr="00727756">
        <w:tc>
          <w:tcPr>
            <w:tcW w:w="4111" w:type="dxa"/>
            <w:gridSpan w:val="3"/>
          </w:tcPr>
          <w:p w14:paraId="157BBC9E" w14:textId="77777777" w:rsidR="003A215F" w:rsidRPr="00790585" w:rsidRDefault="003A215F" w:rsidP="00727756">
            <w:pPr>
              <w:pStyle w:val="ReportTableHeader"/>
              <w:rPr>
                <w:b w:val="0"/>
              </w:rPr>
            </w:pPr>
            <w:r w:rsidRPr="00790585">
              <w:rPr>
                <w:b w:val="0"/>
              </w:rPr>
              <w:lastRenderedPageBreak/>
              <w:t>Visual receptor</w:t>
            </w:r>
          </w:p>
        </w:tc>
        <w:tc>
          <w:tcPr>
            <w:tcW w:w="4961" w:type="dxa"/>
            <w:gridSpan w:val="4"/>
          </w:tcPr>
          <w:p w14:paraId="46FFBF62" w14:textId="77777777" w:rsidR="003A215F" w:rsidRPr="00790585" w:rsidRDefault="003A215F" w:rsidP="00727756">
            <w:pPr>
              <w:pStyle w:val="ReportTableHeader"/>
              <w:rPr>
                <w:b w:val="0"/>
              </w:rPr>
            </w:pPr>
            <w:r w:rsidRPr="00790585">
              <w:rPr>
                <w:b w:val="0"/>
              </w:rPr>
              <w:t>Viewpoints</w:t>
            </w:r>
          </w:p>
        </w:tc>
      </w:tr>
      <w:tr w:rsidR="003A215F" w:rsidRPr="00B27CC9" w14:paraId="0A35355E" w14:textId="77777777" w:rsidTr="00727756">
        <w:trPr>
          <w:trHeight w:val="986"/>
        </w:trPr>
        <w:tc>
          <w:tcPr>
            <w:tcW w:w="4111" w:type="dxa"/>
            <w:gridSpan w:val="3"/>
            <w:tcBorders>
              <w:bottom w:val="single" w:sz="4" w:space="0" w:color="auto"/>
            </w:tcBorders>
          </w:tcPr>
          <w:p w14:paraId="1844D3BF" w14:textId="6D961B01" w:rsidR="003A215F" w:rsidRPr="00B27CC9" w:rsidRDefault="003A215F" w:rsidP="00727756">
            <w:pPr>
              <w:pStyle w:val="ReportTableText"/>
            </w:pPr>
            <w:r>
              <w:t xml:space="preserve">Pedestrians on </w:t>
            </w:r>
            <w:r w:rsidR="00F91E55">
              <w:t>Strand</w:t>
            </w:r>
            <w:r>
              <w:t>, Cardigan footbridge, Bridge Street and Prince Charles Quay. Members of public in the Grosvenor pub garden (and users of any future walkways along the river west of Cardigan Bridge)</w:t>
            </w:r>
          </w:p>
        </w:tc>
        <w:tc>
          <w:tcPr>
            <w:tcW w:w="4961" w:type="dxa"/>
            <w:gridSpan w:val="4"/>
            <w:tcBorders>
              <w:bottom w:val="single" w:sz="4" w:space="0" w:color="auto"/>
            </w:tcBorders>
          </w:tcPr>
          <w:p w14:paraId="237BFE0F" w14:textId="77777777" w:rsidR="003A215F" w:rsidRDefault="003A215F" w:rsidP="00727756">
            <w:pPr>
              <w:pStyle w:val="ReportTableText"/>
            </w:pPr>
            <w:r>
              <w:t>VP 1: Cardigan footbridge</w:t>
            </w:r>
          </w:p>
          <w:p w14:paraId="66CE5DB6" w14:textId="3296E755" w:rsidR="003A215F" w:rsidRDefault="003A215F" w:rsidP="00727756">
            <w:pPr>
              <w:pStyle w:val="ReportTableText"/>
            </w:pPr>
            <w:r>
              <w:t xml:space="preserve">VP 2: Junction of Bridge Street and </w:t>
            </w:r>
            <w:r w:rsidR="00F91E55">
              <w:t>Strand</w:t>
            </w:r>
          </w:p>
          <w:p w14:paraId="15EE0E46" w14:textId="77777777" w:rsidR="003A215F" w:rsidRDefault="003A215F" w:rsidP="00727756">
            <w:pPr>
              <w:pStyle w:val="ReportTableText"/>
            </w:pPr>
            <w:r w:rsidRPr="00B30068">
              <w:t>V</w:t>
            </w:r>
            <w:r>
              <w:t>P</w:t>
            </w:r>
            <w:r w:rsidRPr="00B30068">
              <w:t xml:space="preserve"> 3: Prince Charles Quay</w:t>
            </w:r>
          </w:p>
          <w:p w14:paraId="68A65045" w14:textId="77777777" w:rsidR="003A215F" w:rsidRDefault="003A215F" w:rsidP="00727756">
            <w:pPr>
              <w:pStyle w:val="ReportTableText"/>
            </w:pPr>
            <w:r>
              <w:t>VP 5: Strand bus stop</w:t>
            </w:r>
          </w:p>
          <w:p w14:paraId="4F6253C9" w14:textId="77777777" w:rsidR="003A215F" w:rsidRPr="00B27CC9" w:rsidRDefault="003A215F" w:rsidP="00727756">
            <w:pPr>
              <w:pStyle w:val="ReportTableText"/>
              <w:jc w:val="center"/>
            </w:pPr>
          </w:p>
        </w:tc>
      </w:tr>
      <w:tr w:rsidR="003A215F" w:rsidRPr="00B27CC9" w14:paraId="4D564835" w14:textId="77777777" w:rsidTr="00727756">
        <w:tc>
          <w:tcPr>
            <w:tcW w:w="2835" w:type="dxa"/>
            <w:gridSpan w:val="2"/>
            <w:tcBorders>
              <w:top w:val="single" w:sz="4" w:space="0" w:color="auto"/>
              <w:bottom w:val="single" w:sz="4" w:space="0" w:color="auto"/>
            </w:tcBorders>
            <w:shd w:val="clear" w:color="auto" w:fill="B0E3F0"/>
          </w:tcPr>
          <w:p w14:paraId="364D077A"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4424B33B"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4EFCA517" w14:textId="77777777" w:rsidR="003A215F" w:rsidRPr="00B27CC9" w:rsidRDefault="003A215F" w:rsidP="00727756">
            <w:pPr>
              <w:pStyle w:val="ReportTableHeader"/>
            </w:pPr>
            <w:r>
              <w:t>Sensitivity of the receptor</w:t>
            </w:r>
          </w:p>
        </w:tc>
      </w:tr>
      <w:tr w:rsidR="003A215F" w:rsidRPr="00B27CC9" w14:paraId="33F724C4" w14:textId="77777777" w:rsidTr="00727756">
        <w:trPr>
          <w:trHeight w:val="752"/>
        </w:trPr>
        <w:tc>
          <w:tcPr>
            <w:tcW w:w="2835" w:type="dxa"/>
            <w:gridSpan w:val="2"/>
            <w:tcBorders>
              <w:top w:val="single" w:sz="4" w:space="0" w:color="auto"/>
              <w:bottom w:val="single" w:sz="4" w:space="0" w:color="auto"/>
            </w:tcBorders>
          </w:tcPr>
          <w:p w14:paraId="021D05D4" w14:textId="77777777" w:rsidR="003A215F" w:rsidRPr="00B27CC9" w:rsidRDefault="003A215F" w:rsidP="00727756">
            <w:pPr>
              <w:pStyle w:val="ReportTableText"/>
              <w:jc w:val="center"/>
            </w:pPr>
            <w:r>
              <w:t>High</w:t>
            </w:r>
          </w:p>
        </w:tc>
        <w:tc>
          <w:tcPr>
            <w:tcW w:w="2694" w:type="dxa"/>
            <w:gridSpan w:val="3"/>
            <w:tcBorders>
              <w:top w:val="single" w:sz="4" w:space="0" w:color="auto"/>
              <w:bottom w:val="single" w:sz="4" w:space="0" w:color="auto"/>
            </w:tcBorders>
          </w:tcPr>
          <w:p w14:paraId="2E75510F" w14:textId="77777777" w:rsidR="003A215F" w:rsidRPr="00B27CC9" w:rsidRDefault="003A215F" w:rsidP="00727756">
            <w:pPr>
              <w:pStyle w:val="ReportTableText"/>
              <w:jc w:val="center"/>
            </w:pPr>
            <w:r>
              <w:t xml:space="preserve">National </w:t>
            </w:r>
          </w:p>
        </w:tc>
        <w:tc>
          <w:tcPr>
            <w:tcW w:w="3543" w:type="dxa"/>
            <w:gridSpan w:val="2"/>
            <w:tcBorders>
              <w:top w:val="single" w:sz="4" w:space="0" w:color="auto"/>
              <w:bottom w:val="single" w:sz="4" w:space="0" w:color="auto"/>
            </w:tcBorders>
          </w:tcPr>
          <w:p w14:paraId="65B38B62" w14:textId="77777777" w:rsidR="003A215F" w:rsidRPr="00B27CC9" w:rsidRDefault="003A215F" w:rsidP="00727756">
            <w:pPr>
              <w:pStyle w:val="ReportTableText"/>
              <w:jc w:val="center"/>
            </w:pPr>
            <w:r>
              <w:t>High</w:t>
            </w:r>
          </w:p>
        </w:tc>
      </w:tr>
      <w:tr w:rsidR="003A215F" w:rsidRPr="00B27CC9" w14:paraId="6DBA7C7F" w14:textId="77777777" w:rsidTr="00727756">
        <w:trPr>
          <w:trHeight w:val="718"/>
        </w:trPr>
        <w:tc>
          <w:tcPr>
            <w:tcW w:w="1418" w:type="dxa"/>
            <w:tcBorders>
              <w:top w:val="single" w:sz="4" w:space="0" w:color="auto"/>
              <w:bottom w:val="single" w:sz="4" w:space="0" w:color="auto"/>
            </w:tcBorders>
            <w:shd w:val="clear" w:color="auto" w:fill="B0E3F0"/>
          </w:tcPr>
          <w:p w14:paraId="2B4A37D7"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594CF544"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786A1A73"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1985AB6F"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380E8C54"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212A458A" w14:textId="2D14267A" w:rsidR="003A215F" w:rsidRPr="00B27CC9" w:rsidRDefault="003A215F" w:rsidP="00727756">
            <w:pPr>
              <w:pStyle w:val="ReportTableHeader"/>
            </w:pPr>
            <w:r>
              <w:t>Significance of effect</w:t>
            </w:r>
          </w:p>
        </w:tc>
      </w:tr>
      <w:tr w:rsidR="003A215F" w:rsidRPr="00B27CC9" w14:paraId="034C7629" w14:textId="77777777" w:rsidTr="00727756">
        <w:trPr>
          <w:trHeight w:val="688"/>
        </w:trPr>
        <w:tc>
          <w:tcPr>
            <w:tcW w:w="1418" w:type="dxa"/>
            <w:tcBorders>
              <w:top w:val="single" w:sz="4" w:space="0" w:color="auto"/>
              <w:bottom w:val="single" w:sz="4" w:space="0" w:color="auto"/>
            </w:tcBorders>
          </w:tcPr>
          <w:p w14:paraId="26470B46" w14:textId="77777777" w:rsidR="003A215F" w:rsidRPr="00B27CC9" w:rsidRDefault="003A215F" w:rsidP="001F5679">
            <w:pPr>
              <w:pStyle w:val="ReportTableText"/>
              <w:jc w:val="center"/>
            </w:pPr>
            <w:r>
              <w:t>Medium</w:t>
            </w:r>
          </w:p>
        </w:tc>
        <w:tc>
          <w:tcPr>
            <w:tcW w:w="1417" w:type="dxa"/>
            <w:tcBorders>
              <w:top w:val="single" w:sz="4" w:space="0" w:color="auto"/>
              <w:bottom w:val="single" w:sz="4" w:space="0" w:color="auto"/>
            </w:tcBorders>
          </w:tcPr>
          <w:p w14:paraId="0E884F14" w14:textId="7914D389" w:rsidR="003A215F" w:rsidRPr="00B27CC9" w:rsidRDefault="00523FF8" w:rsidP="001F5679">
            <w:pPr>
              <w:pStyle w:val="ReportTableText"/>
              <w:jc w:val="center"/>
            </w:pPr>
            <w:r>
              <w:t>Localised</w:t>
            </w:r>
          </w:p>
        </w:tc>
        <w:tc>
          <w:tcPr>
            <w:tcW w:w="1418" w:type="dxa"/>
            <w:gridSpan w:val="2"/>
            <w:tcBorders>
              <w:top w:val="single" w:sz="4" w:space="0" w:color="auto"/>
              <w:bottom w:val="single" w:sz="4" w:space="0" w:color="auto"/>
            </w:tcBorders>
          </w:tcPr>
          <w:p w14:paraId="1E4E7328" w14:textId="77777777" w:rsidR="003A215F" w:rsidRPr="00B27CC9" w:rsidRDefault="003A215F" w:rsidP="00493E8C">
            <w:pPr>
              <w:pStyle w:val="ReportTableText"/>
              <w:jc w:val="center"/>
            </w:pPr>
            <w:r>
              <w:t>Moderate</w:t>
            </w:r>
          </w:p>
        </w:tc>
        <w:tc>
          <w:tcPr>
            <w:tcW w:w="1276" w:type="dxa"/>
            <w:tcBorders>
              <w:top w:val="single" w:sz="4" w:space="0" w:color="auto"/>
              <w:bottom w:val="single" w:sz="4" w:space="0" w:color="auto"/>
            </w:tcBorders>
          </w:tcPr>
          <w:p w14:paraId="42A4848C"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3C7DBF7C" w14:textId="77777777" w:rsidR="003A215F" w:rsidRPr="00B27CC9" w:rsidRDefault="003A215F" w:rsidP="00727756">
            <w:pPr>
              <w:pStyle w:val="ReportTableText"/>
              <w:jc w:val="center"/>
            </w:pPr>
            <w:r>
              <w:t xml:space="preserve">Moderate </w:t>
            </w:r>
          </w:p>
        </w:tc>
        <w:tc>
          <w:tcPr>
            <w:tcW w:w="1962" w:type="dxa"/>
            <w:tcBorders>
              <w:top w:val="single" w:sz="4" w:space="0" w:color="auto"/>
              <w:bottom w:val="single" w:sz="4" w:space="0" w:color="auto"/>
            </w:tcBorders>
          </w:tcPr>
          <w:p w14:paraId="3F27BC9B" w14:textId="5A789BDD" w:rsidR="003A215F" w:rsidRDefault="003A215F" w:rsidP="00727756">
            <w:pPr>
              <w:pStyle w:val="ReportTableText"/>
              <w:jc w:val="center"/>
            </w:pPr>
            <w:r>
              <w:t>Major</w:t>
            </w:r>
            <w:r w:rsidR="00175714">
              <w:t>-</w:t>
            </w:r>
            <w:r>
              <w:t>Moderate</w:t>
            </w:r>
          </w:p>
          <w:p w14:paraId="727B67DD" w14:textId="2F0417F8" w:rsidR="003A215F" w:rsidRPr="00B27CC9" w:rsidRDefault="003A215F" w:rsidP="00727756">
            <w:pPr>
              <w:pStyle w:val="ReportTableText"/>
              <w:jc w:val="center"/>
            </w:pPr>
            <w:r w:rsidRPr="001B4308">
              <w:t>(</w:t>
            </w:r>
            <w:r w:rsidRPr="001B4308">
              <w:rPr>
                <w:b/>
                <w:bCs/>
              </w:rPr>
              <w:t>significant</w:t>
            </w:r>
            <w:r w:rsidRPr="001B4308">
              <w:t>)</w:t>
            </w:r>
          </w:p>
        </w:tc>
      </w:tr>
      <w:tr w:rsidR="003A215F" w:rsidRPr="00B27CC9" w14:paraId="50BCF119" w14:textId="77777777" w:rsidTr="00727756">
        <w:trPr>
          <w:trHeight w:val="430"/>
        </w:trPr>
        <w:tc>
          <w:tcPr>
            <w:tcW w:w="9072" w:type="dxa"/>
            <w:gridSpan w:val="7"/>
            <w:tcBorders>
              <w:top w:val="single" w:sz="4" w:space="0" w:color="auto"/>
              <w:bottom w:val="single" w:sz="4" w:space="0" w:color="auto"/>
            </w:tcBorders>
            <w:shd w:val="clear" w:color="auto" w:fill="B0E3F0"/>
          </w:tcPr>
          <w:p w14:paraId="275DB386" w14:textId="77777777" w:rsidR="003A215F" w:rsidRPr="00B27CC9" w:rsidRDefault="003A215F" w:rsidP="00727756">
            <w:pPr>
              <w:pStyle w:val="ReportTableHeader"/>
            </w:pPr>
            <w:r>
              <w:t>Description of effects</w:t>
            </w:r>
          </w:p>
        </w:tc>
      </w:tr>
      <w:tr w:rsidR="003A215F" w:rsidRPr="00B27CC9" w14:paraId="3D6592D5" w14:textId="77777777" w:rsidTr="00C62093">
        <w:trPr>
          <w:trHeight w:val="2826"/>
        </w:trPr>
        <w:tc>
          <w:tcPr>
            <w:tcW w:w="9072" w:type="dxa"/>
            <w:gridSpan w:val="7"/>
            <w:tcBorders>
              <w:top w:val="single" w:sz="4" w:space="0" w:color="auto"/>
            </w:tcBorders>
          </w:tcPr>
          <w:p w14:paraId="7B7A3F9E" w14:textId="6DB6260F" w:rsidR="003A215F" w:rsidRPr="00D62CF5" w:rsidRDefault="003A215F" w:rsidP="00727756">
            <w:pPr>
              <w:pStyle w:val="ReportTableText"/>
            </w:pPr>
            <w:r w:rsidRPr="00D62CF5">
              <w:t xml:space="preserve">The view from Cardigan </w:t>
            </w:r>
            <w:r>
              <w:t>footbridge</w:t>
            </w:r>
            <w:r w:rsidRPr="00D62CF5">
              <w:t xml:space="preserve"> along the north bank of the </w:t>
            </w:r>
            <w:r>
              <w:t>Afon Teifi</w:t>
            </w:r>
            <w:r w:rsidRPr="00D62CF5">
              <w:t xml:space="preserve"> </w:t>
            </w:r>
            <w:r w:rsidR="00CA25B3">
              <w:t>would</w:t>
            </w:r>
            <w:r w:rsidRPr="00D62CF5">
              <w:t xml:space="preserve"> transition from a view of a partially vegetated bank consisting of a varied and broken line of walls and gabions to a view of a continuous </w:t>
            </w:r>
            <w:r w:rsidR="006E0B7D">
              <w:t>slate</w:t>
            </w:r>
            <w:r w:rsidRPr="00D62CF5">
              <w:t xml:space="preserve"> clad flood defence with </w:t>
            </w:r>
            <w:r w:rsidR="009A4EDD">
              <w:t>an engineered riverbank</w:t>
            </w:r>
            <w:r w:rsidRPr="00D62CF5">
              <w:t xml:space="preserve"> starting midway along Area 1 and terminating at the east end of the defence.</w:t>
            </w:r>
            <w:r w:rsidR="00CC0E25">
              <w:t xml:space="preserve"> </w:t>
            </w:r>
            <w:r>
              <w:t xml:space="preserve">The </w:t>
            </w:r>
            <w:r w:rsidR="009A4EDD">
              <w:t xml:space="preserve">riverbank </w:t>
            </w:r>
            <w:r w:rsidR="00CA25B3">
              <w:t>would</w:t>
            </w:r>
            <w:r>
              <w:t xml:space="preserve"> be mostly surfaced with rock rolls with a vegetated upper slope.</w:t>
            </w:r>
            <w:r w:rsidR="00CC0E25">
              <w:t xml:space="preserve"> </w:t>
            </w:r>
            <w:r w:rsidR="00306934">
              <w:t xml:space="preserve">The flood defence wall </w:t>
            </w:r>
            <w:r w:rsidR="00E73AF8">
              <w:t xml:space="preserve">would be clad with </w:t>
            </w:r>
            <w:r w:rsidR="00033D66" w:rsidRPr="00FC3A11">
              <w:t>locally characteristic slate compatible with the appearance of Cardigan Castle and Bridge</w:t>
            </w:r>
            <w:r w:rsidR="00E73AF8">
              <w:t>,</w:t>
            </w:r>
            <w:r w:rsidR="00242270">
              <w:t xml:space="preserve"> tying the flood defence in with its surrounding context, which would be a positive change to the current views of mis-matched materials along the northern riverbank.</w:t>
            </w:r>
            <w:r w:rsidR="00E73AF8">
              <w:t xml:space="preserve"> </w:t>
            </w:r>
            <w:r w:rsidRPr="00D62CF5">
              <w:t xml:space="preserve">The defence </w:t>
            </w:r>
            <w:r w:rsidR="00CA25B3">
              <w:t>would</w:t>
            </w:r>
            <w:r w:rsidRPr="00D62CF5">
              <w:t xml:space="preserve"> occlude the lower parts of </w:t>
            </w:r>
            <w:r w:rsidR="0043031B">
              <w:t>modern commercial and industrial</w:t>
            </w:r>
            <w:r w:rsidRPr="00D62CF5">
              <w:t xml:space="preserve"> buildings along the</w:t>
            </w:r>
            <w:r>
              <w:t xml:space="preserve"> north</w:t>
            </w:r>
            <w:r w:rsidRPr="00D62CF5">
              <w:t xml:space="preserve"> bank</w:t>
            </w:r>
            <w:r w:rsidR="001F1F3E">
              <w:t xml:space="preserve"> and limit views of traffic on Strand</w:t>
            </w:r>
            <w:r w:rsidRPr="00D62CF5">
              <w:t>.</w:t>
            </w:r>
            <w:r w:rsidR="00CC0E25">
              <w:t xml:space="preserve"> </w:t>
            </w:r>
            <w:r w:rsidR="00BB6F58">
              <w:t xml:space="preserve">The flood gate allowing access to the DCWW outfall asset would be visible within the flood defence, as would the flood gate and </w:t>
            </w:r>
            <w:r w:rsidR="00BB6F58" w:rsidRPr="004051D9">
              <w:t xml:space="preserve">up and over canoe/kayak access ramp </w:t>
            </w:r>
            <w:r w:rsidR="00BB6F58">
              <w:t>at</w:t>
            </w:r>
            <w:r w:rsidR="00BB6F58" w:rsidRPr="004051D9">
              <w:t xml:space="preserve"> the Old Foundry sit</w:t>
            </w:r>
            <w:r w:rsidR="00BB6F58">
              <w:rPr>
                <w:bCs/>
              </w:rPr>
              <w:t xml:space="preserve">e. </w:t>
            </w:r>
            <w:r w:rsidR="00C41406">
              <w:t xml:space="preserve">The change would be more apparent at low tide, when the rock roll surfaced riverbank and </w:t>
            </w:r>
            <w:r w:rsidR="00703731" w:rsidRPr="004051D9">
              <w:t>canoe/kayak access</w:t>
            </w:r>
            <w:r w:rsidR="00C41406">
              <w:t xml:space="preserve"> ramp </w:t>
            </w:r>
            <w:r w:rsidR="00AF4CFE">
              <w:t>would</w:t>
            </w:r>
            <w:r w:rsidR="00C41406">
              <w:t xml:space="preserve"> be most visible. At high tide the change experienced would be of the vegetated upper slope and flood wall, but the rock rolls would not be visible. </w:t>
            </w:r>
            <w:r w:rsidR="001F1F3E">
              <w:t>Views from this bridge are however oblique.</w:t>
            </w:r>
          </w:p>
          <w:p w14:paraId="1BE7940D" w14:textId="77777777" w:rsidR="003A215F" w:rsidRPr="00D62CF5" w:rsidRDefault="003A215F" w:rsidP="00727756">
            <w:pPr>
              <w:pStyle w:val="ReportTableText"/>
            </w:pPr>
          </w:p>
          <w:p w14:paraId="1E276FBF" w14:textId="259C64C0" w:rsidR="003A215F" w:rsidRDefault="003A215F" w:rsidP="00727756">
            <w:pPr>
              <w:pStyle w:val="ReportTableText"/>
            </w:pPr>
            <w:r w:rsidRPr="00D62CF5">
              <w:t xml:space="preserve">In Area 1 towards the </w:t>
            </w:r>
            <w:r w:rsidR="00F62045">
              <w:t>B</w:t>
            </w:r>
            <w:r w:rsidRPr="00D62CF5">
              <w:t xml:space="preserve">athroom </w:t>
            </w:r>
            <w:r w:rsidR="00F62045">
              <w:t>Centre</w:t>
            </w:r>
            <w:r w:rsidRPr="00D62CF5">
              <w:t xml:space="preserve"> the flood defence </w:t>
            </w:r>
            <w:r w:rsidR="00CA25B3">
              <w:t>would</w:t>
            </w:r>
            <w:r w:rsidRPr="00D62CF5">
              <w:t xml:space="preserve"> be nearly 2m above pavement height. Pedestrians </w:t>
            </w:r>
            <w:r w:rsidR="0037696D">
              <w:t xml:space="preserve">between the </w:t>
            </w:r>
            <w:r w:rsidR="00F62045">
              <w:t>B</w:t>
            </w:r>
            <w:r w:rsidR="0037696D">
              <w:t xml:space="preserve">athroom </w:t>
            </w:r>
            <w:r w:rsidR="00F62045">
              <w:t>C</w:t>
            </w:r>
            <w:r w:rsidR="0037696D">
              <w:t xml:space="preserve">entre and the western end of the bus stop layby </w:t>
            </w:r>
            <w:r w:rsidR="00CA25B3">
              <w:t>would</w:t>
            </w:r>
            <w:r w:rsidRPr="00D62CF5">
              <w:t xml:space="preserve"> </w:t>
            </w:r>
            <w:r w:rsidR="0037696D">
              <w:t>have their v</w:t>
            </w:r>
            <w:r w:rsidRPr="00D62CF5">
              <w:t xml:space="preserve">iews of the river </w:t>
            </w:r>
            <w:r>
              <w:t xml:space="preserve">and Cardigan Bridge </w:t>
            </w:r>
            <w:r w:rsidRPr="00D62CF5">
              <w:t>blocked by the flood defence.</w:t>
            </w:r>
            <w:r w:rsidR="00CC0E25">
              <w:t xml:space="preserve"> </w:t>
            </w:r>
            <w:r w:rsidRPr="00D62CF5">
              <w:t xml:space="preserve">Towards the Cardigan Bridge pedestrians on </w:t>
            </w:r>
            <w:r w:rsidR="00F91E55">
              <w:t>Strand</w:t>
            </w:r>
            <w:r w:rsidRPr="00D62CF5">
              <w:t xml:space="preserve"> </w:t>
            </w:r>
            <w:r w:rsidR="00CA25B3">
              <w:t>would</w:t>
            </w:r>
            <w:r w:rsidRPr="00D62CF5">
              <w:t xml:space="preserve"> still be able to see the river as the wall lowers</w:t>
            </w:r>
            <w:r>
              <w:t xml:space="preserve"> to 1.1m</w:t>
            </w:r>
            <w:r w:rsidRPr="00D62CF5">
              <w:t xml:space="preserve"> </w:t>
            </w:r>
            <w:r>
              <w:t>relative</w:t>
            </w:r>
            <w:r w:rsidRPr="00D62CF5">
              <w:t xml:space="preserve"> to the pavement</w:t>
            </w:r>
            <w:r>
              <w:t xml:space="preserve">. </w:t>
            </w:r>
            <w:r w:rsidR="009C666B">
              <w:t xml:space="preserve">It is noteworthy that </w:t>
            </w:r>
            <w:r w:rsidR="009C666B">
              <w:rPr>
                <w:bCs/>
              </w:rPr>
              <w:t>the river is constrained by walls as it passes through Cardigan and is not of natural physical form.</w:t>
            </w:r>
          </w:p>
          <w:p w14:paraId="69F6AEA0" w14:textId="77777777" w:rsidR="003A215F" w:rsidRDefault="003A215F" w:rsidP="00727756">
            <w:pPr>
              <w:pStyle w:val="ReportTableText"/>
            </w:pPr>
          </w:p>
          <w:p w14:paraId="379631D4" w14:textId="6C0F4B03" w:rsidR="003A215F" w:rsidRDefault="003A215F" w:rsidP="00727756">
            <w:pPr>
              <w:pStyle w:val="ReportTableText"/>
            </w:pPr>
            <w:r>
              <w:t xml:space="preserve">Currently this area consists of a narrow tarmac pavement separated by a low </w:t>
            </w:r>
            <w:r w:rsidR="006E0B7D">
              <w:t xml:space="preserve">slate </w:t>
            </w:r>
            <w:r>
              <w:t>wall from an area of unmaintained paving with self-set buddleia and functional railings</w:t>
            </w:r>
            <w:r w:rsidR="0043031B">
              <w:t>, as well as the DCWW outfall asset and associated security fencing</w:t>
            </w:r>
            <w:r>
              <w:t>.</w:t>
            </w:r>
            <w:r w:rsidR="00CC0E25">
              <w:t xml:space="preserve"> </w:t>
            </w:r>
            <w:r w:rsidRPr="00D62CF5">
              <w:t xml:space="preserve">For pedestrians on </w:t>
            </w:r>
            <w:r w:rsidR="00F91E55">
              <w:t>Strand</w:t>
            </w:r>
            <w:r w:rsidRPr="00D62CF5">
              <w:t xml:space="preserve"> and Bridge Street</w:t>
            </w:r>
            <w:r w:rsidR="00D654CE">
              <w:t xml:space="preserve"> the</w:t>
            </w:r>
            <w:r w:rsidRPr="00D62CF5">
              <w:t xml:space="preserve"> visual experience of the </w:t>
            </w:r>
            <w:r w:rsidR="00155FC5">
              <w:t>landward</w:t>
            </w:r>
            <w:r w:rsidRPr="00D62CF5">
              <w:t xml:space="preserve"> side of the defence </w:t>
            </w:r>
            <w:r w:rsidR="00CA25B3">
              <w:t>would</w:t>
            </w:r>
            <w:r w:rsidRPr="00D62CF5">
              <w:t xml:space="preserve"> change through </w:t>
            </w:r>
            <w:r w:rsidR="00D654CE">
              <w:t xml:space="preserve">public realm enhancements </w:t>
            </w:r>
            <w:r w:rsidRPr="00D62CF5">
              <w:t>consisting of</w:t>
            </w:r>
            <w:r>
              <w:t xml:space="preserve"> a widened pavement with slate surfacing, a</w:t>
            </w:r>
            <w:r w:rsidRPr="00D62CF5">
              <w:t xml:space="preserve"> raised planting</w:t>
            </w:r>
            <w:r>
              <w:t xml:space="preserve"> bed with integrated seating</w:t>
            </w:r>
            <w:r w:rsidRPr="00D62CF5">
              <w:t xml:space="preserve">, </w:t>
            </w:r>
            <w:r>
              <w:t xml:space="preserve">and </w:t>
            </w:r>
            <w:r w:rsidRPr="00D62CF5">
              <w:t>roadside planting bed and trees</w:t>
            </w:r>
            <w:r>
              <w:t xml:space="preserve">. There </w:t>
            </w:r>
            <w:r w:rsidR="00CA25B3">
              <w:t>would</w:t>
            </w:r>
            <w:r>
              <w:t xml:space="preserve"> also be a </w:t>
            </w:r>
            <w:r w:rsidR="00D654CE">
              <w:t xml:space="preserve">seeded </w:t>
            </w:r>
            <w:r w:rsidR="001F1F3E">
              <w:t xml:space="preserve">plateau </w:t>
            </w:r>
            <w:r>
              <w:t xml:space="preserve">on </w:t>
            </w:r>
            <w:r w:rsidR="009D52DB">
              <w:t xml:space="preserve">the </w:t>
            </w:r>
            <w:r w:rsidR="00155FC5">
              <w:t>riverward</w:t>
            </w:r>
            <w:r>
              <w:t xml:space="preserve"> side of the defence which </w:t>
            </w:r>
            <w:r w:rsidR="00CA25B3">
              <w:t>would</w:t>
            </w:r>
            <w:r>
              <w:t xml:space="preserve"> be visible where the </w:t>
            </w:r>
            <w:r w:rsidR="009D52DB">
              <w:t xml:space="preserve">wall </w:t>
            </w:r>
            <w:r>
              <w:t>is lower relative to the pavement.</w:t>
            </w:r>
            <w:r w:rsidR="00CC0E25">
              <w:t xml:space="preserve"> </w:t>
            </w:r>
            <w:r w:rsidR="0043031B">
              <w:t>E</w:t>
            </w:r>
            <w:r>
              <w:t xml:space="preserve">xisting functional railings </w:t>
            </w:r>
            <w:r w:rsidR="00CA25B3">
              <w:t>would</w:t>
            </w:r>
            <w:r>
              <w:t xml:space="preserve"> be removed.</w:t>
            </w:r>
          </w:p>
          <w:p w14:paraId="1802559B" w14:textId="77777777" w:rsidR="003A215F" w:rsidRDefault="003A215F" w:rsidP="00727756">
            <w:pPr>
              <w:pStyle w:val="ReportTableText"/>
            </w:pPr>
          </w:p>
          <w:p w14:paraId="2C9AC8A4" w14:textId="0CAC956D" w:rsidR="003A215F" w:rsidRDefault="003A215F" w:rsidP="00727756">
            <w:pPr>
              <w:pStyle w:val="ReportTableText"/>
            </w:pPr>
            <w:r>
              <w:t xml:space="preserve">Pedestrians on Prince Charles Quay, depending on their exact location may no longer see the existing </w:t>
            </w:r>
            <w:r w:rsidR="006E0B7D">
              <w:t xml:space="preserve">slate </w:t>
            </w:r>
            <w:r>
              <w:t xml:space="preserve">wall and </w:t>
            </w:r>
            <w:r w:rsidR="00CA25B3">
              <w:t>would</w:t>
            </w:r>
            <w:r>
              <w:t xml:space="preserve"> instead see the flood defence further set back towards the river.</w:t>
            </w:r>
            <w:r w:rsidR="00CC0E25">
              <w:t xml:space="preserve"> </w:t>
            </w:r>
            <w:r>
              <w:t xml:space="preserve">The wall </w:t>
            </w:r>
            <w:r w:rsidR="00CA25B3">
              <w:t>would</w:t>
            </w:r>
            <w:r>
              <w:t xml:space="preserve"> stand approximately 40cm higher than the existing wall</w:t>
            </w:r>
            <w:r w:rsidR="0043031B">
              <w:t>,</w:t>
            </w:r>
            <w:r>
              <w:t xml:space="preserve"> restricting the view of the river.</w:t>
            </w:r>
          </w:p>
          <w:p w14:paraId="4910114C" w14:textId="77777777" w:rsidR="003A215F" w:rsidRDefault="003A215F" w:rsidP="00727756">
            <w:pPr>
              <w:pStyle w:val="ReportTableText"/>
            </w:pPr>
          </w:p>
          <w:p w14:paraId="312045D3" w14:textId="771E5E5E" w:rsidR="005E06A6" w:rsidRDefault="003A215F" w:rsidP="00727756">
            <w:pPr>
              <w:pStyle w:val="ReportTableText"/>
            </w:pPr>
            <w:r>
              <w:t xml:space="preserve">The scale of change is judged to be medium </w:t>
            </w:r>
            <w:r w:rsidR="00064F19">
              <w:t>along Strand where a large part of the field of view would be affected</w:t>
            </w:r>
            <w:r>
              <w:t>.</w:t>
            </w:r>
            <w:r w:rsidR="00CC0E25">
              <w:t xml:space="preserve"> </w:t>
            </w:r>
            <w:r>
              <w:t xml:space="preserve">The effects </w:t>
            </w:r>
            <w:r w:rsidR="00CA25B3">
              <w:t>would</w:t>
            </w:r>
            <w:r>
              <w:t xml:space="preserve"> be most acute in the limited length along </w:t>
            </w:r>
            <w:r w:rsidR="00F91E55">
              <w:t>Strand</w:t>
            </w:r>
            <w:r>
              <w:t xml:space="preserve"> from the Bathroom Centre to the bus stop where river views </w:t>
            </w:r>
            <w:r w:rsidR="00CA25B3">
              <w:t>would</w:t>
            </w:r>
            <w:r>
              <w:t xml:space="preserve"> be lost.</w:t>
            </w:r>
            <w:r w:rsidR="00CC0E25">
              <w:t xml:space="preserve"> </w:t>
            </w:r>
            <w:r w:rsidR="00E91E3A">
              <w:rPr>
                <w:bCs/>
              </w:rPr>
              <w:t>Views of Cardigan Castle and Cardigan Bridge Scheduled Monuments however, which lead to the higher value attached to these views, would not be blocked by the Scheme, and would remain within the views of these receptors.</w:t>
            </w:r>
            <w:r w:rsidR="00E91E3A" w:rsidDel="0043031B">
              <w:t xml:space="preserve"> </w:t>
            </w:r>
            <w:r w:rsidR="0043031B">
              <w:t>The scale of change</w:t>
            </w:r>
            <w:r>
              <w:t xml:space="preserve"> </w:t>
            </w:r>
            <w:r w:rsidR="00CA25B3">
              <w:t>would</w:t>
            </w:r>
            <w:r>
              <w:t xml:space="preserve"> </w:t>
            </w:r>
            <w:r w:rsidR="0043031B">
              <w:t>reduce to</w:t>
            </w:r>
            <w:r>
              <w:t xml:space="preserve"> slight at Prince Charles Quay</w:t>
            </w:r>
            <w:r w:rsidR="00866E09">
              <w:t>, Bridge Street</w:t>
            </w:r>
            <w:r w:rsidR="005E06A6">
              <w:t xml:space="preserve"> and Cardigan footbridge, where Cardigan Castle and Cardigan Bridge respectively would </w:t>
            </w:r>
            <w:r w:rsidR="00064F19">
              <w:t>largely</w:t>
            </w:r>
            <w:r w:rsidR="005E06A6">
              <w:t xml:space="preserve"> block views of the Scheme</w:t>
            </w:r>
            <w:r>
              <w:t>.</w:t>
            </w:r>
            <w:r w:rsidR="00823177">
              <w:t xml:space="preserve"> </w:t>
            </w:r>
            <w:r w:rsidR="005E06A6">
              <w:t xml:space="preserve">The extent of the medium scale change is </w:t>
            </w:r>
            <w:r w:rsidR="00823177">
              <w:t xml:space="preserve">therefore </w:t>
            </w:r>
            <w:r w:rsidR="005E06A6">
              <w:t xml:space="preserve">localised </w:t>
            </w:r>
            <w:r w:rsidR="00823177">
              <w:t xml:space="preserve">to </w:t>
            </w:r>
            <w:r w:rsidR="00064F19">
              <w:t>pedestrians on Strand.</w:t>
            </w:r>
          </w:p>
          <w:p w14:paraId="73F99CE5" w14:textId="77777777" w:rsidR="003A215F" w:rsidRDefault="003A215F" w:rsidP="00727756">
            <w:pPr>
              <w:pStyle w:val="ReportTableText"/>
            </w:pPr>
          </w:p>
          <w:p w14:paraId="49F52D1A" w14:textId="00FD38A1" w:rsidR="00D63080" w:rsidRDefault="00D63080" w:rsidP="00727756">
            <w:pPr>
              <w:pStyle w:val="ReportTableText"/>
            </w:pPr>
            <w:r w:rsidRPr="00D62CF5">
              <w:t xml:space="preserve">Overall the effect on </w:t>
            </w:r>
            <w:r w:rsidR="00C15175">
              <w:t>these pedestrians</w:t>
            </w:r>
            <w:r w:rsidRPr="00D62CF5">
              <w:t xml:space="preserve"> </w:t>
            </w:r>
            <w:r w:rsidRPr="001D7F6C">
              <w:t>is judged to be neutral</w:t>
            </w:r>
            <w:r>
              <w:t xml:space="preserve"> as it</w:t>
            </w:r>
            <w:r w:rsidRPr="001D7F6C">
              <w:t xml:space="preserve"> incorporates a combination of </w:t>
            </w:r>
            <w:r>
              <w:t>positive</w:t>
            </w:r>
            <w:r w:rsidRPr="001D7F6C">
              <w:t xml:space="preserve"> and </w:t>
            </w:r>
            <w:r>
              <w:t>negative</w:t>
            </w:r>
            <w:r w:rsidRPr="001D7F6C">
              <w:t xml:space="preserve"> effects</w:t>
            </w:r>
            <w:r>
              <w:t xml:space="preserve"> in equal measure. Negative effects </w:t>
            </w:r>
            <w:r w:rsidR="00C15175">
              <w:t>arise from</w:t>
            </w:r>
            <w:r>
              <w:t xml:space="preserve"> the </w:t>
            </w:r>
            <w:r w:rsidR="00191E1F">
              <w:t xml:space="preserve">height of the wall leading to </w:t>
            </w:r>
            <w:r>
              <w:t>loss of river views from Strand</w:t>
            </w:r>
            <w:r w:rsidR="0030723D">
              <w:t xml:space="preserve">, and views of </w:t>
            </w:r>
            <w:r w:rsidR="00C15175">
              <w:t xml:space="preserve">new </w:t>
            </w:r>
            <w:r w:rsidR="0030723D">
              <w:t>rock rolls from Cardigan Bridge</w:t>
            </w:r>
            <w:r>
              <w:t>. Positive effects are the</w:t>
            </w:r>
            <w:r w:rsidRPr="00D62CF5">
              <w:t xml:space="preserve"> </w:t>
            </w:r>
            <w:r>
              <w:t>public realm enhancements along Strand</w:t>
            </w:r>
            <w:r w:rsidR="0084682F">
              <w:t xml:space="preserve"> and removal of the current detractive open space</w:t>
            </w:r>
            <w:r>
              <w:t xml:space="preserve">, </w:t>
            </w:r>
            <w:r w:rsidR="0084682F">
              <w:t xml:space="preserve">and for users of Cardigan footbridge, </w:t>
            </w:r>
            <w:r>
              <w:t>the coherent appearance of the flood defence wall</w:t>
            </w:r>
            <w:r w:rsidR="0030723D">
              <w:t xml:space="preserve"> and limiting visibility of incongruous development on the north bank</w:t>
            </w:r>
            <w:r>
              <w:t xml:space="preserve">. The use of </w:t>
            </w:r>
            <w:r w:rsidR="00033D66" w:rsidRPr="00FC3A11">
              <w:t>locally characteristic slate compatible with the appearance of Cardigan Castle and Bridge</w:t>
            </w:r>
            <w:r>
              <w:t xml:space="preserve"> </w:t>
            </w:r>
            <w:r w:rsidR="00033D66">
              <w:t xml:space="preserve">for the flood wall cladding </w:t>
            </w:r>
            <w:r w:rsidR="0030723D">
              <w:t>w</w:t>
            </w:r>
            <w:r>
              <w:t>ould create a more harmonious appearance.</w:t>
            </w:r>
          </w:p>
          <w:p w14:paraId="00C0EA3D" w14:textId="77777777" w:rsidR="00D63080" w:rsidRDefault="00D63080" w:rsidP="00727756">
            <w:pPr>
              <w:pStyle w:val="ReportTableText"/>
            </w:pPr>
          </w:p>
          <w:p w14:paraId="33E3ED82" w14:textId="7005252B" w:rsidR="00BE1CE2" w:rsidRDefault="00BE1CE2" w:rsidP="00727756">
            <w:pPr>
              <w:pStyle w:val="ReportTableText"/>
              <w:rPr>
                <w:bCs/>
              </w:rPr>
            </w:pPr>
            <w:r>
              <w:rPr>
                <w:bCs/>
              </w:rPr>
              <w:t>Although the appearance of the rock rolls would soften over time as moss and seaweed develops, it is not considered that this would reduce the magnitude of the change. The change would be permanent.</w:t>
            </w:r>
          </w:p>
          <w:p w14:paraId="40B85EBA" w14:textId="77777777" w:rsidR="007E3B82" w:rsidRDefault="007E3B82" w:rsidP="00727756">
            <w:pPr>
              <w:pStyle w:val="ReportTableText"/>
              <w:rPr>
                <w:bCs/>
              </w:rPr>
            </w:pPr>
          </w:p>
          <w:p w14:paraId="515C4768" w14:textId="419D8B38" w:rsidR="009F6A54" w:rsidRDefault="007E3B82" w:rsidP="00727756">
            <w:pPr>
              <w:pStyle w:val="ReportTableText"/>
              <w:rPr>
                <w:bCs/>
              </w:rPr>
            </w:pPr>
            <w:r>
              <w:rPr>
                <w:bCs/>
              </w:rPr>
              <w:t>The effect on this receptor group during operation is deemed to be significant</w:t>
            </w:r>
            <w:r w:rsidR="00E460A6">
              <w:rPr>
                <w:bCs/>
              </w:rPr>
              <w:t>. T</w:t>
            </w:r>
            <w:r>
              <w:rPr>
                <w:bCs/>
              </w:rPr>
              <w:t>he Scheme would be visible in the foreground,</w:t>
            </w:r>
            <w:r w:rsidR="00E460A6">
              <w:rPr>
                <w:bCs/>
              </w:rPr>
              <w:t xml:space="preserve"> </w:t>
            </w:r>
            <w:r>
              <w:rPr>
                <w:bCs/>
              </w:rPr>
              <w:t>even though it would not occupy all of the receptors’ field of view and some existing elements of their views would remain</w:t>
            </w:r>
            <w:r w:rsidR="00C608CB">
              <w:rPr>
                <w:bCs/>
              </w:rPr>
              <w:t>, including the highly valued Cardigan Castle and Bridge</w:t>
            </w:r>
            <w:r w:rsidR="009F6A54">
              <w:rPr>
                <w:bCs/>
              </w:rPr>
              <w:t>. The significant effect includes a mix of both positive and negative changes;</w:t>
            </w:r>
            <w:r w:rsidR="00C608CB">
              <w:rPr>
                <w:bCs/>
              </w:rPr>
              <w:t xml:space="preserve"> the flood defence would </w:t>
            </w:r>
            <w:r w:rsidR="00E460A6">
              <w:rPr>
                <w:bCs/>
              </w:rPr>
              <w:t>partially block views of the river which is a</w:t>
            </w:r>
            <w:r w:rsidR="00C608CB">
              <w:rPr>
                <w:bCs/>
              </w:rPr>
              <w:t>nother</w:t>
            </w:r>
            <w:r w:rsidR="00E460A6">
              <w:rPr>
                <w:bCs/>
              </w:rPr>
              <w:t xml:space="preserve"> key focus of the view</w:t>
            </w:r>
            <w:r w:rsidR="009F6A54">
              <w:rPr>
                <w:bCs/>
              </w:rPr>
              <w:t>, and would introduce the new elements of a higher wall and rock rolls</w:t>
            </w:r>
            <w:r w:rsidR="00E460A6">
              <w:rPr>
                <w:bCs/>
              </w:rPr>
              <w:t>.</w:t>
            </w:r>
            <w:r w:rsidR="006648E4">
              <w:rPr>
                <w:bCs/>
              </w:rPr>
              <w:t xml:space="preserve"> </w:t>
            </w:r>
            <w:r w:rsidR="000351DD">
              <w:rPr>
                <w:bCs/>
              </w:rPr>
              <w:t xml:space="preserve">The positive changes are judged to balance out these negative changes; the transformation of a currently derelict area of public realm which is a detractor in views to high-end public realm in keeping with the surrounding area’s material palette. </w:t>
            </w:r>
          </w:p>
          <w:p w14:paraId="4CF6E462" w14:textId="77777777" w:rsidR="009F6A54" w:rsidRDefault="009F6A54" w:rsidP="00727756">
            <w:pPr>
              <w:pStyle w:val="ReportTableText"/>
              <w:rPr>
                <w:bCs/>
              </w:rPr>
            </w:pPr>
          </w:p>
          <w:p w14:paraId="3E59B603" w14:textId="54E41498" w:rsidR="007E3B82" w:rsidRDefault="009F6A54" w:rsidP="00727756">
            <w:pPr>
              <w:pStyle w:val="ReportTableText"/>
              <w:rPr>
                <w:bCs/>
              </w:rPr>
            </w:pPr>
            <w:r>
              <w:rPr>
                <w:bCs/>
              </w:rPr>
              <w:t xml:space="preserve">As </w:t>
            </w:r>
            <w:r w:rsidR="00E460A6">
              <w:rPr>
                <w:bCs/>
              </w:rPr>
              <w:t xml:space="preserve">this receptor group is judged to be of High sensitivity due to their activity being </w:t>
            </w:r>
            <w:r w:rsidR="00E460A6">
              <w:rPr>
                <w:rFonts w:cs="Ebrima"/>
              </w:rPr>
              <w:t xml:space="preserve">focussed on the appreciation of views, including to important features of cultural and historic interest. </w:t>
            </w:r>
            <w:r w:rsidR="00E460A6">
              <w:rPr>
                <w:bCs/>
              </w:rPr>
              <w:t>This increases the overall Significance of effects when Magnitude and Sensitivity are combined.</w:t>
            </w:r>
            <w:r w:rsidR="007F0AE6">
              <w:rPr>
                <w:bCs/>
              </w:rPr>
              <w:t xml:space="preserve"> </w:t>
            </w:r>
          </w:p>
          <w:p w14:paraId="4A05038A" w14:textId="2A4C4579" w:rsidR="007E3B82" w:rsidRDefault="007E3B82" w:rsidP="00727756">
            <w:pPr>
              <w:pStyle w:val="ReportTableText"/>
            </w:pPr>
          </w:p>
        </w:tc>
      </w:tr>
    </w:tbl>
    <w:p w14:paraId="41343117" w14:textId="18DE2E64" w:rsidR="00161E4E" w:rsidRDefault="00161E4E"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1EA67EAF" w14:textId="17947F55" w:rsidR="00161E4E" w:rsidRDefault="00161E4E">
      <w:pPr>
        <w:tabs>
          <w:tab w:val="clear" w:pos="1008"/>
          <w:tab w:val="clear" w:pos="1728"/>
          <w:tab w:val="clear" w:pos="2448"/>
          <w:tab w:val="clear" w:pos="3168"/>
          <w:tab w:val="clear" w:pos="3888"/>
          <w:tab w:val="clear" w:pos="4608"/>
          <w:tab w:val="clear" w:pos="5328"/>
          <w:tab w:val="clear" w:pos="6048"/>
          <w:tab w:val="clear" w:pos="8784"/>
        </w:tabs>
        <w:jc w:val="left"/>
      </w:pPr>
    </w:p>
    <w:p w14:paraId="699AC2D9"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p w14:paraId="609457D5" w14:textId="77777777" w:rsidR="00790585" w:rsidRDefault="00790585">
      <w:pPr>
        <w:tabs>
          <w:tab w:val="clear" w:pos="1008"/>
          <w:tab w:val="clear" w:pos="1728"/>
          <w:tab w:val="clear" w:pos="2448"/>
          <w:tab w:val="clear" w:pos="3168"/>
          <w:tab w:val="clear" w:pos="3888"/>
          <w:tab w:val="clear" w:pos="4608"/>
          <w:tab w:val="clear" w:pos="5328"/>
          <w:tab w:val="clear" w:pos="6048"/>
          <w:tab w:val="clear" w:pos="8784"/>
        </w:tabs>
        <w:jc w:val="left"/>
      </w:pPr>
    </w:p>
    <w:p w14:paraId="4ADFC9EE"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p w14:paraId="0A8A96D6"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p w14:paraId="5294E204"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p w14:paraId="346D377A"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p w14:paraId="55DBD1CD" w14:textId="77777777" w:rsidR="006C0392" w:rsidRDefault="006C0392">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rsidRPr="00B27CC9" w14:paraId="5F7195BE" w14:textId="77777777" w:rsidTr="00727756">
        <w:trPr>
          <w:cnfStyle w:val="100000000000" w:firstRow="1" w:lastRow="0" w:firstColumn="0" w:lastColumn="0" w:oddVBand="0" w:evenVBand="0" w:oddHBand="0" w:evenHBand="0" w:firstRowFirstColumn="0" w:firstRowLastColumn="0" w:lastRowFirstColumn="0" w:lastRowLastColumn="0"/>
          <w:trHeight w:val="291"/>
        </w:trPr>
        <w:tc>
          <w:tcPr>
            <w:tcW w:w="4111" w:type="dxa"/>
            <w:gridSpan w:val="3"/>
          </w:tcPr>
          <w:p w14:paraId="251BDD14" w14:textId="77777777" w:rsidR="003A215F" w:rsidRDefault="003A215F" w:rsidP="00727756">
            <w:pPr>
              <w:pStyle w:val="ReportTableText"/>
            </w:pPr>
            <w:r>
              <w:lastRenderedPageBreak/>
              <w:t>Visual receptor</w:t>
            </w:r>
          </w:p>
        </w:tc>
        <w:tc>
          <w:tcPr>
            <w:tcW w:w="4961" w:type="dxa"/>
            <w:gridSpan w:val="4"/>
          </w:tcPr>
          <w:p w14:paraId="38FD1092" w14:textId="77777777" w:rsidR="003A215F" w:rsidRPr="00B30068" w:rsidRDefault="003A215F" w:rsidP="00727756">
            <w:pPr>
              <w:pStyle w:val="ReportTableText"/>
              <w:jc w:val="center"/>
            </w:pPr>
            <w:r>
              <w:t>Viewpoints</w:t>
            </w:r>
          </w:p>
        </w:tc>
      </w:tr>
      <w:tr w:rsidR="003A215F" w:rsidRPr="00B27CC9" w14:paraId="49912765" w14:textId="77777777" w:rsidTr="00F87C29">
        <w:trPr>
          <w:trHeight w:val="619"/>
        </w:trPr>
        <w:tc>
          <w:tcPr>
            <w:tcW w:w="4111" w:type="dxa"/>
            <w:gridSpan w:val="3"/>
            <w:tcBorders>
              <w:bottom w:val="single" w:sz="4" w:space="0" w:color="auto"/>
            </w:tcBorders>
          </w:tcPr>
          <w:p w14:paraId="238A78A9" w14:textId="77777777" w:rsidR="003A215F" w:rsidRPr="00B27CC9" w:rsidRDefault="003A215F" w:rsidP="00727756">
            <w:pPr>
              <w:pStyle w:val="ReportTableText"/>
            </w:pPr>
            <w:r>
              <w:t>Visitors to Cardigan Castle and Gardens</w:t>
            </w:r>
          </w:p>
        </w:tc>
        <w:tc>
          <w:tcPr>
            <w:tcW w:w="4961" w:type="dxa"/>
            <w:gridSpan w:val="4"/>
            <w:tcBorders>
              <w:bottom w:val="single" w:sz="4" w:space="0" w:color="auto"/>
            </w:tcBorders>
          </w:tcPr>
          <w:p w14:paraId="1243AEAF" w14:textId="77777777" w:rsidR="003A215F" w:rsidRPr="00B27CC9" w:rsidRDefault="003A215F" w:rsidP="00727756">
            <w:pPr>
              <w:pStyle w:val="ReportTableText"/>
              <w:jc w:val="center"/>
            </w:pPr>
            <w:r w:rsidRPr="00B30068">
              <w:t>Viewpoint 4: View from Cardigan Castle Gardens</w:t>
            </w:r>
            <w:r>
              <w:t xml:space="preserve"> </w:t>
            </w:r>
          </w:p>
        </w:tc>
      </w:tr>
      <w:tr w:rsidR="003A215F" w:rsidRPr="00B27CC9" w14:paraId="357CF2B7" w14:textId="77777777" w:rsidTr="00727756">
        <w:tc>
          <w:tcPr>
            <w:tcW w:w="2835" w:type="dxa"/>
            <w:gridSpan w:val="2"/>
            <w:tcBorders>
              <w:top w:val="single" w:sz="4" w:space="0" w:color="auto"/>
              <w:bottom w:val="single" w:sz="4" w:space="0" w:color="auto"/>
            </w:tcBorders>
            <w:shd w:val="clear" w:color="auto" w:fill="B0E3F0"/>
          </w:tcPr>
          <w:p w14:paraId="60A133E4"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2350A8BE"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68663E9D" w14:textId="77777777" w:rsidR="003A215F" w:rsidRPr="00B27CC9" w:rsidRDefault="003A215F" w:rsidP="00727756">
            <w:pPr>
              <w:pStyle w:val="ReportTableHeader"/>
            </w:pPr>
            <w:r>
              <w:t>Sensitivity of the receptor</w:t>
            </w:r>
          </w:p>
        </w:tc>
      </w:tr>
      <w:tr w:rsidR="003A215F" w:rsidRPr="00B27CC9" w14:paraId="6F75D7DF" w14:textId="77777777" w:rsidTr="00F87C29">
        <w:trPr>
          <w:trHeight w:val="604"/>
        </w:trPr>
        <w:tc>
          <w:tcPr>
            <w:tcW w:w="2835" w:type="dxa"/>
            <w:gridSpan w:val="2"/>
            <w:tcBorders>
              <w:top w:val="single" w:sz="4" w:space="0" w:color="auto"/>
              <w:bottom w:val="single" w:sz="4" w:space="0" w:color="auto"/>
            </w:tcBorders>
          </w:tcPr>
          <w:p w14:paraId="15781C9E" w14:textId="77777777" w:rsidR="003A215F" w:rsidRPr="00B27CC9" w:rsidRDefault="003A215F" w:rsidP="00727756">
            <w:pPr>
              <w:pStyle w:val="ReportTableText"/>
              <w:jc w:val="center"/>
            </w:pPr>
            <w:r>
              <w:t>High</w:t>
            </w:r>
          </w:p>
        </w:tc>
        <w:tc>
          <w:tcPr>
            <w:tcW w:w="2694" w:type="dxa"/>
            <w:gridSpan w:val="3"/>
            <w:tcBorders>
              <w:top w:val="single" w:sz="4" w:space="0" w:color="auto"/>
              <w:bottom w:val="single" w:sz="4" w:space="0" w:color="auto"/>
            </w:tcBorders>
          </w:tcPr>
          <w:p w14:paraId="3BEE8D79" w14:textId="77777777" w:rsidR="003A215F" w:rsidRPr="00B27CC9" w:rsidRDefault="003A215F" w:rsidP="00727756">
            <w:pPr>
              <w:pStyle w:val="ReportTableText"/>
              <w:jc w:val="center"/>
            </w:pPr>
            <w:r>
              <w:t>National</w:t>
            </w:r>
          </w:p>
        </w:tc>
        <w:tc>
          <w:tcPr>
            <w:tcW w:w="3543" w:type="dxa"/>
            <w:gridSpan w:val="2"/>
            <w:tcBorders>
              <w:top w:val="single" w:sz="4" w:space="0" w:color="auto"/>
              <w:bottom w:val="single" w:sz="4" w:space="0" w:color="auto"/>
            </w:tcBorders>
          </w:tcPr>
          <w:p w14:paraId="49B63E03" w14:textId="77777777" w:rsidR="003A215F" w:rsidRPr="00B27CC9" w:rsidRDefault="003A215F" w:rsidP="00727756">
            <w:pPr>
              <w:pStyle w:val="ReportTableText"/>
              <w:jc w:val="center"/>
            </w:pPr>
            <w:r>
              <w:t>High</w:t>
            </w:r>
          </w:p>
        </w:tc>
      </w:tr>
      <w:tr w:rsidR="003A215F" w:rsidRPr="00B27CC9" w14:paraId="3802EBBF" w14:textId="77777777" w:rsidTr="00727756">
        <w:trPr>
          <w:trHeight w:val="718"/>
        </w:trPr>
        <w:tc>
          <w:tcPr>
            <w:tcW w:w="1418" w:type="dxa"/>
            <w:tcBorders>
              <w:top w:val="single" w:sz="4" w:space="0" w:color="auto"/>
              <w:bottom w:val="single" w:sz="4" w:space="0" w:color="auto"/>
            </w:tcBorders>
            <w:shd w:val="clear" w:color="auto" w:fill="B0E3F0"/>
          </w:tcPr>
          <w:p w14:paraId="16E77D9A"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9CA2C86"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6C1AF7A1"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619ACB5B"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0A78433F"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42B86B8E" w14:textId="2D88967B" w:rsidR="003A215F" w:rsidRPr="00B27CC9" w:rsidRDefault="003A215F" w:rsidP="00727756">
            <w:pPr>
              <w:pStyle w:val="ReportTableHeader"/>
            </w:pPr>
            <w:r>
              <w:t>Significance of effect</w:t>
            </w:r>
          </w:p>
        </w:tc>
      </w:tr>
      <w:tr w:rsidR="003A215F" w:rsidRPr="00B27CC9" w14:paraId="450740C6" w14:textId="77777777" w:rsidTr="00727756">
        <w:trPr>
          <w:trHeight w:val="688"/>
        </w:trPr>
        <w:tc>
          <w:tcPr>
            <w:tcW w:w="1418" w:type="dxa"/>
            <w:tcBorders>
              <w:top w:val="single" w:sz="4" w:space="0" w:color="auto"/>
              <w:bottom w:val="single" w:sz="4" w:space="0" w:color="auto"/>
            </w:tcBorders>
          </w:tcPr>
          <w:p w14:paraId="631ACAF6" w14:textId="77777777" w:rsidR="003A215F" w:rsidRPr="00B27CC9" w:rsidRDefault="003A215F" w:rsidP="00727756">
            <w:pPr>
              <w:pStyle w:val="ReportTableText"/>
              <w:jc w:val="center"/>
            </w:pPr>
            <w:r>
              <w:t>Negligible</w:t>
            </w:r>
          </w:p>
        </w:tc>
        <w:tc>
          <w:tcPr>
            <w:tcW w:w="1417" w:type="dxa"/>
            <w:tcBorders>
              <w:top w:val="single" w:sz="4" w:space="0" w:color="auto"/>
              <w:bottom w:val="single" w:sz="4" w:space="0" w:color="auto"/>
            </w:tcBorders>
          </w:tcPr>
          <w:p w14:paraId="15E931A3" w14:textId="77777777" w:rsidR="003A215F" w:rsidRPr="00B27CC9" w:rsidRDefault="003A215F" w:rsidP="00727756">
            <w:pPr>
              <w:pStyle w:val="ReportTableText"/>
              <w:jc w:val="center"/>
            </w:pPr>
            <w:r>
              <w:t>Limited</w:t>
            </w:r>
          </w:p>
        </w:tc>
        <w:tc>
          <w:tcPr>
            <w:tcW w:w="1418" w:type="dxa"/>
            <w:gridSpan w:val="2"/>
            <w:tcBorders>
              <w:top w:val="single" w:sz="4" w:space="0" w:color="auto"/>
              <w:bottom w:val="single" w:sz="4" w:space="0" w:color="auto"/>
            </w:tcBorders>
          </w:tcPr>
          <w:p w14:paraId="2E21EDC4" w14:textId="77777777" w:rsidR="003A215F" w:rsidRPr="00B27CC9" w:rsidRDefault="003A215F" w:rsidP="00727756">
            <w:pPr>
              <w:pStyle w:val="ReportTableText"/>
              <w:jc w:val="center"/>
            </w:pPr>
            <w:r>
              <w:t>Negligible</w:t>
            </w:r>
          </w:p>
        </w:tc>
        <w:tc>
          <w:tcPr>
            <w:tcW w:w="1276" w:type="dxa"/>
            <w:tcBorders>
              <w:top w:val="single" w:sz="4" w:space="0" w:color="auto"/>
              <w:bottom w:val="single" w:sz="4" w:space="0" w:color="auto"/>
            </w:tcBorders>
          </w:tcPr>
          <w:p w14:paraId="66AB50D7"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554943BC" w14:textId="77777777" w:rsidR="003A215F" w:rsidRPr="00B27CC9" w:rsidRDefault="003A215F" w:rsidP="00727756">
            <w:pPr>
              <w:pStyle w:val="ReportTableText"/>
              <w:jc w:val="center"/>
            </w:pPr>
            <w:r>
              <w:t>Negligible</w:t>
            </w:r>
          </w:p>
        </w:tc>
        <w:tc>
          <w:tcPr>
            <w:tcW w:w="1962" w:type="dxa"/>
            <w:tcBorders>
              <w:top w:val="single" w:sz="4" w:space="0" w:color="auto"/>
              <w:bottom w:val="single" w:sz="4" w:space="0" w:color="auto"/>
            </w:tcBorders>
          </w:tcPr>
          <w:p w14:paraId="76B87842" w14:textId="77777777" w:rsidR="003A215F" w:rsidRDefault="003A215F" w:rsidP="00727756">
            <w:pPr>
              <w:pStyle w:val="ReportTableText"/>
              <w:jc w:val="center"/>
            </w:pPr>
            <w:r>
              <w:t>Minor</w:t>
            </w:r>
          </w:p>
          <w:p w14:paraId="1DEA6A93" w14:textId="77777777" w:rsidR="003A215F" w:rsidRPr="00B27CC9" w:rsidRDefault="003A215F" w:rsidP="00727756">
            <w:pPr>
              <w:pStyle w:val="ReportTableText"/>
              <w:jc w:val="center"/>
            </w:pPr>
            <w:r w:rsidRPr="001B4308">
              <w:t>(not significant)</w:t>
            </w:r>
          </w:p>
        </w:tc>
      </w:tr>
      <w:tr w:rsidR="003A215F" w:rsidRPr="00B27CC9" w14:paraId="17A1F8DA" w14:textId="77777777" w:rsidTr="00727756">
        <w:trPr>
          <w:trHeight w:val="430"/>
        </w:trPr>
        <w:tc>
          <w:tcPr>
            <w:tcW w:w="9072" w:type="dxa"/>
            <w:gridSpan w:val="7"/>
            <w:tcBorders>
              <w:top w:val="single" w:sz="4" w:space="0" w:color="auto"/>
              <w:bottom w:val="single" w:sz="4" w:space="0" w:color="auto"/>
            </w:tcBorders>
            <w:shd w:val="clear" w:color="auto" w:fill="B0E3F0"/>
          </w:tcPr>
          <w:p w14:paraId="424CCEAF" w14:textId="77777777" w:rsidR="003A215F" w:rsidRPr="00B27CC9" w:rsidRDefault="003A215F" w:rsidP="00727756">
            <w:pPr>
              <w:pStyle w:val="ReportTableHeader"/>
            </w:pPr>
            <w:r>
              <w:t>Description of effects</w:t>
            </w:r>
          </w:p>
        </w:tc>
      </w:tr>
      <w:tr w:rsidR="003A215F" w:rsidRPr="00B27CC9" w14:paraId="4F0D936A" w14:textId="77777777" w:rsidTr="00F87C29">
        <w:trPr>
          <w:trHeight w:val="699"/>
        </w:trPr>
        <w:tc>
          <w:tcPr>
            <w:tcW w:w="9072" w:type="dxa"/>
            <w:gridSpan w:val="7"/>
            <w:tcBorders>
              <w:top w:val="single" w:sz="4" w:space="0" w:color="auto"/>
            </w:tcBorders>
          </w:tcPr>
          <w:p w14:paraId="3BD47E8A" w14:textId="758CE8AE" w:rsidR="003A215F" w:rsidRDefault="003A215F" w:rsidP="00727756">
            <w:pPr>
              <w:pStyle w:val="ReportTableText"/>
            </w:pPr>
            <w:r>
              <w:t xml:space="preserve">Cardigan Conservation Area Appraisal identifies views to the south and south-east from the Registered Historic Park and Garden at Cardigan Castle as important. </w:t>
            </w:r>
            <w:r w:rsidR="00195A1D">
              <w:t>From</w:t>
            </w:r>
            <w:r>
              <w:t xml:space="preserve"> Cardigan Castle</w:t>
            </w:r>
            <w:r w:rsidR="00195A1D">
              <w:t>, views of the Scheme</w:t>
            </w:r>
            <w:r>
              <w:t xml:space="preserve"> </w:t>
            </w:r>
            <w:r w:rsidR="00CA25B3">
              <w:t>would</w:t>
            </w:r>
            <w:r>
              <w:t xml:space="preserve"> </w:t>
            </w:r>
            <w:r w:rsidR="00195A1D">
              <w:t xml:space="preserve">mostly </w:t>
            </w:r>
            <w:r>
              <w:t>be screened by vegetation in the castle gardens</w:t>
            </w:r>
            <w:r w:rsidR="00195A1D">
              <w:t xml:space="preserve">, though there are glimpsed views from the Castle Walls of Strand between Cardigan Bridge and the Bathroom Centre, and of the riverbank at </w:t>
            </w:r>
            <w:r w:rsidR="001559AE">
              <w:t>G</w:t>
            </w:r>
            <w:r w:rsidR="00195A1D">
              <w:t>loster Row car park</w:t>
            </w:r>
            <w:r w:rsidR="003004A8">
              <w:t>. V</w:t>
            </w:r>
            <w:r w:rsidR="001559AE">
              <w:t xml:space="preserve">isitors to Cardigan Castle will </w:t>
            </w:r>
            <w:r w:rsidR="003004A8">
              <w:t xml:space="preserve">therefore </w:t>
            </w:r>
            <w:r w:rsidR="001559AE">
              <w:t xml:space="preserve">have glimpsed views of </w:t>
            </w:r>
            <w:r w:rsidR="00B26BF1">
              <w:t xml:space="preserve">the </w:t>
            </w:r>
            <w:r w:rsidR="003004A8">
              <w:t>flood defence as it passes Strand, and of the public realm improvements along Strand including planting and use of materials in keeping with the setting</w:t>
            </w:r>
            <w:r>
              <w:t>.</w:t>
            </w:r>
            <w:r w:rsidR="00CC0E25">
              <w:t xml:space="preserve"> </w:t>
            </w:r>
            <w:r w:rsidR="005229E9">
              <w:t>The flood gate allowing access to the DCWW outfall asset would be visible within the flood defence</w:t>
            </w:r>
            <w:r w:rsidR="00CC3B4E">
              <w:t xml:space="preserve"> in these glimpsed views</w:t>
            </w:r>
            <w:r w:rsidR="005229E9">
              <w:t xml:space="preserve">. </w:t>
            </w:r>
            <w:r>
              <w:t xml:space="preserve">Further along </w:t>
            </w:r>
            <w:r w:rsidR="00F91E55">
              <w:t>Strand</w:t>
            </w:r>
            <w:r>
              <w:t xml:space="preserve"> existing buildings </w:t>
            </w:r>
            <w:r w:rsidR="00CA25B3">
              <w:t>would</w:t>
            </w:r>
            <w:r>
              <w:t xml:space="preserve"> block views of the flood defence.</w:t>
            </w:r>
            <w:r w:rsidR="00CC0E25">
              <w:t xml:space="preserve"> </w:t>
            </w:r>
            <w:r>
              <w:t xml:space="preserve">The flood defence </w:t>
            </w:r>
            <w:r w:rsidR="00CA25B3">
              <w:t>would</w:t>
            </w:r>
            <w:r>
              <w:t xml:space="preserve"> be visible as it runs along Gloster Row car park and the adjacent open space.</w:t>
            </w:r>
            <w:r w:rsidR="00CC0E25">
              <w:t xml:space="preserve"> </w:t>
            </w:r>
            <w:r>
              <w:t xml:space="preserve">Here it </w:t>
            </w:r>
            <w:r w:rsidR="00CA25B3">
              <w:t>would</w:t>
            </w:r>
            <w:r>
              <w:t xml:space="preserve"> be visible as a 1-1.5m </w:t>
            </w:r>
            <w:r w:rsidR="006E0B7D">
              <w:t xml:space="preserve">slate </w:t>
            </w:r>
            <w:r>
              <w:t xml:space="preserve">clad wall. The open space </w:t>
            </w:r>
            <w:r w:rsidR="00CA25B3">
              <w:t>would</w:t>
            </w:r>
            <w:r>
              <w:t xml:space="preserve"> also be reduced in area.</w:t>
            </w:r>
            <w:r w:rsidR="00CC0E25">
              <w:t xml:space="preserve"> </w:t>
            </w:r>
            <w:r>
              <w:t>Given the distance from the castle these are unlikely to be noticeable changes.</w:t>
            </w:r>
          </w:p>
          <w:p w14:paraId="62074893" w14:textId="77777777" w:rsidR="003A215F" w:rsidRDefault="003A215F" w:rsidP="00727756">
            <w:pPr>
              <w:pStyle w:val="ReportTableText"/>
            </w:pPr>
          </w:p>
          <w:p w14:paraId="043E2F05" w14:textId="77777777" w:rsidR="003A215F" w:rsidRDefault="003A215F" w:rsidP="00727756">
            <w:pPr>
              <w:pStyle w:val="ReportTableText"/>
            </w:pPr>
            <w:r>
              <w:t xml:space="preserve">The effects are judged as negligible. </w:t>
            </w:r>
            <w:r w:rsidRPr="00E432D8">
              <w:t xml:space="preserve">Only a minimal proportion of the field of view </w:t>
            </w:r>
            <w:r w:rsidR="00CA25B3">
              <w:t>would</w:t>
            </w:r>
            <w:r w:rsidRPr="00E432D8">
              <w:t xml:space="preserve"> be occupied by the </w:t>
            </w:r>
            <w:r>
              <w:t>Scheme</w:t>
            </w:r>
            <w:r w:rsidRPr="00E432D8">
              <w:t xml:space="preserve">, and it </w:t>
            </w:r>
            <w:r w:rsidR="00CA25B3">
              <w:t>would</w:t>
            </w:r>
            <w:r w:rsidRPr="00E432D8">
              <w:t xml:space="preserve"> be seen in context of other built development, so </w:t>
            </w:r>
            <w:r w:rsidR="00CA25B3">
              <w:t>would</w:t>
            </w:r>
            <w:r w:rsidRPr="00E432D8">
              <w:t xml:space="preserve"> not appear as a new feature.</w:t>
            </w:r>
            <w:r w:rsidR="00175714">
              <w:t xml:space="preserve"> </w:t>
            </w:r>
            <w:r w:rsidR="003004A8">
              <w:t xml:space="preserve">The elevated views from the Castle mean that views of the river would not be blocked by the new flood defence wall; these viewers will therefore experience the positive changes of seeing the enhanced public realm at Strand, and change of materials to be more coherent with their setting, without experiencing negative impacts of views of the river being blocked. </w:t>
            </w:r>
            <w:r w:rsidR="00F87C29">
              <w:t xml:space="preserve">Although the flood gate may appear out of place, its negative effect is outweighed by the positive changes. </w:t>
            </w:r>
            <w:r w:rsidR="00175714">
              <w:t xml:space="preserve">The </w:t>
            </w:r>
            <w:r w:rsidR="00F87C29">
              <w:t xml:space="preserve">overall </w:t>
            </w:r>
            <w:r w:rsidR="00175714">
              <w:t>effect would</w:t>
            </w:r>
            <w:r w:rsidR="003004A8">
              <w:t xml:space="preserve"> therefore</w:t>
            </w:r>
            <w:r w:rsidR="00175714">
              <w:t xml:space="preserve"> be </w:t>
            </w:r>
            <w:r w:rsidR="00195A1D">
              <w:t>positive</w:t>
            </w:r>
            <w:r w:rsidR="003004A8">
              <w:t>.</w:t>
            </w:r>
            <w:r w:rsidR="00175714">
              <w:t xml:space="preserve"> </w:t>
            </w:r>
            <w:r w:rsidR="003004A8">
              <w:t>The</w:t>
            </w:r>
            <w:r w:rsidR="00175714">
              <w:t xml:space="preserve"> duration </w:t>
            </w:r>
            <w:r w:rsidR="003004A8">
              <w:t xml:space="preserve">would be </w:t>
            </w:r>
            <w:r w:rsidR="00175714">
              <w:t>permanent.</w:t>
            </w:r>
          </w:p>
          <w:p w14:paraId="455EF21F" w14:textId="77777777" w:rsidR="007E3B82" w:rsidRDefault="007E3B82" w:rsidP="00727756">
            <w:pPr>
              <w:pStyle w:val="ReportTableText"/>
            </w:pPr>
          </w:p>
          <w:p w14:paraId="26BD75FB" w14:textId="01B5DC89" w:rsidR="007E3B82" w:rsidRDefault="007E3B82" w:rsidP="00727756">
            <w:pPr>
              <w:pStyle w:val="ReportTableText"/>
              <w:rPr>
                <w:bCs/>
              </w:rPr>
            </w:pPr>
            <w:r>
              <w:rPr>
                <w:bCs/>
              </w:rPr>
              <w:t>The effect on this receptor group during operation is deemed to be not significant, as although the receptor group is of high sensitivity, they would have only limited, glimpsed views of the Scheme.</w:t>
            </w:r>
          </w:p>
          <w:p w14:paraId="7800BADC" w14:textId="0737480F" w:rsidR="007E3B82" w:rsidRPr="00E432D8" w:rsidRDefault="007E3B82" w:rsidP="00727756">
            <w:pPr>
              <w:pStyle w:val="ReportTableText"/>
            </w:pPr>
          </w:p>
        </w:tc>
      </w:tr>
    </w:tbl>
    <w:p w14:paraId="56DD2F56" w14:textId="77777777" w:rsidR="003A215F" w:rsidRDefault="003A215F" w:rsidP="003A215F">
      <w:pPr>
        <w:pStyle w:val="Reporttext"/>
        <w:ind w:left="0"/>
      </w:pPr>
    </w:p>
    <w:p w14:paraId="698784D2" w14:textId="77777777" w:rsidR="006C0392" w:rsidRDefault="006C0392" w:rsidP="003A215F">
      <w:pPr>
        <w:pStyle w:val="Reporttext"/>
        <w:ind w:left="0"/>
      </w:pPr>
    </w:p>
    <w:p w14:paraId="30BFA035" w14:textId="77777777" w:rsidR="006C0392" w:rsidRDefault="006C0392" w:rsidP="003A215F">
      <w:pPr>
        <w:pStyle w:val="Reporttext"/>
        <w:ind w:left="0"/>
      </w:pPr>
    </w:p>
    <w:p w14:paraId="5670BAF0" w14:textId="77777777" w:rsidR="006C0392" w:rsidRDefault="006C0392" w:rsidP="003A215F">
      <w:pPr>
        <w:pStyle w:val="Reporttext"/>
        <w:ind w:left="0"/>
      </w:pPr>
    </w:p>
    <w:p w14:paraId="31B7C204" w14:textId="77777777" w:rsidR="00790585" w:rsidRDefault="00790585" w:rsidP="003A215F">
      <w:pPr>
        <w:pStyle w:val="Reporttext"/>
        <w:ind w:left="0"/>
      </w:pPr>
    </w:p>
    <w:p w14:paraId="400F975C" w14:textId="77777777" w:rsidR="006C0392" w:rsidRDefault="006C0392" w:rsidP="003A215F">
      <w:pPr>
        <w:pStyle w:val="Reporttext"/>
        <w:ind w:left="0"/>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14:paraId="18407445" w14:textId="77777777" w:rsidTr="004D67F3">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54F73142" w14:textId="45DC4D67" w:rsidR="003A215F" w:rsidRPr="00B27CC9" w:rsidRDefault="003A215F" w:rsidP="00727756">
            <w:pPr>
              <w:pStyle w:val="ReportTableHeader"/>
              <w:rPr>
                <w:b/>
                <w:bCs w:val="0"/>
              </w:rPr>
            </w:pPr>
            <w:r>
              <w:br w:type="page"/>
            </w:r>
            <w:r>
              <w:rPr>
                <w:b/>
              </w:rPr>
              <w:t>Visual receptor</w:t>
            </w:r>
          </w:p>
        </w:tc>
        <w:tc>
          <w:tcPr>
            <w:tcW w:w="4961" w:type="dxa"/>
            <w:gridSpan w:val="4"/>
          </w:tcPr>
          <w:p w14:paraId="2A2994DC" w14:textId="77777777" w:rsidR="003A215F" w:rsidRDefault="003A215F" w:rsidP="00727756">
            <w:pPr>
              <w:pStyle w:val="ReportTableHeader"/>
              <w:rPr>
                <w:b/>
                <w:bCs w:val="0"/>
              </w:rPr>
            </w:pPr>
            <w:r>
              <w:rPr>
                <w:b/>
              </w:rPr>
              <w:t>Viewpoints</w:t>
            </w:r>
          </w:p>
        </w:tc>
      </w:tr>
      <w:tr w:rsidR="003A215F" w:rsidRPr="00B27CC9" w14:paraId="537C33A7" w14:textId="77777777" w:rsidTr="004D67F3">
        <w:trPr>
          <w:trHeight w:val="986"/>
        </w:trPr>
        <w:tc>
          <w:tcPr>
            <w:tcW w:w="4111" w:type="dxa"/>
            <w:gridSpan w:val="3"/>
            <w:tcBorders>
              <w:bottom w:val="single" w:sz="4" w:space="0" w:color="auto"/>
            </w:tcBorders>
          </w:tcPr>
          <w:p w14:paraId="7BB94551" w14:textId="77777777" w:rsidR="003A215F" w:rsidRPr="00B27CC9" w:rsidRDefault="003A215F" w:rsidP="00727756">
            <w:pPr>
              <w:pStyle w:val="ReportTableText"/>
            </w:pPr>
            <w:r>
              <w:t>Residents of homes on the south bank of the Afon Teifi</w:t>
            </w:r>
          </w:p>
        </w:tc>
        <w:tc>
          <w:tcPr>
            <w:tcW w:w="4961" w:type="dxa"/>
            <w:gridSpan w:val="4"/>
            <w:tcBorders>
              <w:bottom w:val="single" w:sz="4" w:space="0" w:color="auto"/>
            </w:tcBorders>
          </w:tcPr>
          <w:p w14:paraId="0DA534DB" w14:textId="77777777" w:rsidR="003A215F" w:rsidRDefault="003A215F" w:rsidP="00727756">
            <w:pPr>
              <w:pStyle w:val="ReportTableText"/>
            </w:pPr>
            <w:r>
              <w:t>VP 7: Riverside walk (Close to Cardigan Bridge)</w:t>
            </w:r>
          </w:p>
          <w:p w14:paraId="15E975ED" w14:textId="77777777" w:rsidR="003A215F" w:rsidRDefault="003A215F" w:rsidP="00727756">
            <w:pPr>
              <w:pStyle w:val="ReportTableText"/>
            </w:pPr>
            <w:r>
              <w:t>VP 10: Riverside Walk (midway between Cardigan and Priory bridges)</w:t>
            </w:r>
          </w:p>
          <w:p w14:paraId="385DB9B3" w14:textId="77777777" w:rsidR="003A215F" w:rsidRDefault="003A215F" w:rsidP="00727756">
            <w:pPr>
              <w:pStyle w:val="ReportTableText"/>
            </w:pPr>
            <w:r>
              <w:t>VP 11: Station Road</w:t>
            </w:r>
          </w:p>
          <w:p w14:paraId="7EA9CF21" w14:textId="77777777" w:rsidR="003A215F" w:rsidRPr="00B27CC9" w:rsidRDefault="003A215F" w:rsidP="00727756">
            <w:pPr>
              <w:pStyle w:val="ReportTableText"/>
            </w:pPr>
            <w:r>
              <w:t xml:space="preserve">VP 12: From St Dogmaels Road </w:t>
            </w:r>
          </w:p>
        </w:tc>
      </w:tr>
      <w:tr w:rsidR="003A215F" w:rsidRPr="00B27CC9" w14:paraId="1187C0EC" w14:textId="77777777" w:rsidTr="004D67F3">
        <w:tc>
          <w:tcPr>
            <w:tcW w:w="2835" w:type="dxa"/>
            <w:gridSpan w:val="2"/>
            <w:tcBorders>
              <w:top w:val="single" w:sz="4" w:space="0" w:color="auto"/>
              <w:bottom w:val="single" w:sz="4" w:space="0" w:color="auto"/>
            </w:tcBorders>
            <w:shd w:val="clear" w:color="auto" w:fill="B0E3F0"/>
          </w:tcPr>
          <w:p w14:paraId="5ED66183"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6167C23E"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6493B4B0" w14:textId="77777777" w:rsidR="003A215F" w:rsidRPr="00B27CC9" w:rsidRDefault="003A215F" w:rsidP="00727756">
            <w:pPr>
              <w:pStyle w:val="ReportTableHeader"/>
            </w:pPr>
            <w:r>
              <w:t>Sensitivity of the receptor</w:t>
            </w:r>
          </w:p>
        </w:tc>
      </w:tr>
      <w:tr w:rsidR="003A215F" w:rsidRPr="00B27CC9" w14:paraId="6991BF38" w14:textId="77777777" w:rsidTr="004D67F3">
        <w:trPr>
          <w:trHeight w:val="752"/>
        </w:trPr>
        <w:tc>
          <w:tcPr>
            <w:tcW w:w="2835" w:type="dxa"/>
            <w:gridSpan w:val="2"/>
            <w:tcBorders>
              <w:top w:val="single" w:sz="4" w:space="0" w:color="auto"/>
              <w:bottom w:val="single" w:sz="4" w:space="0" w:color="auto"/>
            </w:tcBorders>
          </w:tcPr>
          <w:p w14:paraId="2000D050" w14:textId="77777777" w:rsidR="003A215F" w:rsidRPr="00B27CC9" w:rsidRDefault="003A215F" w:rsidP="00727756">
            <w:pPr>
              <w:pStyle w:val="ReportTableText"/>
              <w:jc w:val="center"/>
            </w:pPr>
            <w:r>
              <w:t>High</w:t>
            </w:r>
          </w:p>
        </w:tc>
        <w:tc>
          <w:tcPr>
            <w:tcW w:w="2694" w:type="dxa"/>
            <w:gridSpan w:val="3"/>
            <w:tcBorders>
              <w:top w:val="single" w:sz="4" w:space="0" w:color="auto"/>
              <w:bottom w:val="single" w:sz="4" w:space="0" w:color="auto"/>
            </w:tcBorders>
          </w:tcPr>
          <w:p w14:paraId="5A4457D7" w14:textId="77777777" w:rsidR="003A215F" w:rsidRPr="00B27CC9" w:rsidRDefault="003A215F" w:rsidP="00727756">
            <w:pPr>
              <w:pStyle w:val="ReportTableText"/>
              <w:jc w:val="center"/>
            </w:pPr>
            <w:r>
              <w:t>Community</w:t>
            </w:r>
          </w:p>
        </w:tc>
        <w:tc>
          <w:tcPr>
            <w:tcW w:w="3543" w:type="dxa"/>
            <w:gridSpan w:val="2"/>
            <w:tcBorders>
              <w:top w:val="single" w:sz="4" w:space="0" w:color="auto"/>
              <w:bottom w:val="single" w:sz="4" w:space="0" w:color="auto"/>
            </w:tcBorders>
          </w:tcPr>
          <w:p w14:paraId="0AEAB796" w14:textId="536AA47C" w:rsidR="003A215F" w:rsidRPr="00B27CC9" w:rsidRDefault="003A215F" w:rsidP="00727756">
            <w:pPr>
              <w:pStyle w:val="ReportTableText"/>
              <w:jc w:val="center"/>
            </w:pPr>
            <w:r>
              <w:t>High</w:t>
            </w:r>
            <w:r w:rsidR="00485D2F">
              <w:t>-</w:t>
            </w:r>
            <w:r>
              <w:t>Medium</w:t>
            </w:r>
          </w:p>
        </w:tc>
      </w:tr>
      <w:tr w:rsidR="003A215F" w:rsidRPr="00B27CC9" w14:paraId="3F3A0FC8" w14:textId="77777777" w:rsidTr="004D67F3">
        <w:trPr>
          <w:trHeight w:val="718"/>
        </w:trPr>
        <w:tc>
          <w:tcPr>
            <w:tcW w:w="1418" w:type="dxa"/>
            <w:tcBorders>
              <w:top w:val="single" w:sz="4" w:space="0" w:color="auto"/>
              <w:bottom w:val="single" w:sz="4" w:space="0" w:color="auto"/>
            </w:tcBorders>
            <w:shd w:val="clear" w:color="auto" w:fill="B0E3F0"/>
          </w:tcPr>
          <w:p w14:paraId="1761BD5C"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1BAA291F"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69F854AA"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76D4E5C1"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607F21CF"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0840F66B" w14:textId="00E67794" w:rsidR="003A215F" w:rsidRPr="00B27CC9" w:rsidRDefault="003A215F" w:rsidP="00727756">
            <w:pPr>
              <w:pStyle w:val="ReportTableHeader"/>
            </w:pPr>
            <w:r>
              <w:t>Significance of effect</w:t>
            </w:r>
          </w:p>
        </w:tc>
      </w:tr>
      <w:tr w:rsidR="003A215F" w:rsidRPr="00B27CC9" w14:paraId="3C96DCE7" w14:textId="77777777" w:rsidTr="004D67F3">
        <w:trPr>
          <w:trHeight w:val="688"/>
        </w:trPr>
        <w:tc>
          <w:tcPr>
            <w:tcW w:w="1418" w:type="dxa"/>
            <w:tcBorders>
              <w:top w:val="single" w:sz="4" w:space="0" w:color="auto"/>
              <w:bottom w:val="single" w:sz="4" w:space="0" w:color="auto"/>
            </w:tcBorders>
          </w:tcPr>
          <w:p w14:paraId="317C4C3D" w14:textId="77777777" w:rsidR="003A215F" w:rsidRPr="00B27CC9" w:rsidRDefault="003A215F" w:rsidP="00727756">
            <w:pPr>
              <w:pStyle w:val="ReportTableText"/>
              <w:jc w:val="center"/>
            </w:pPr>
            <w:r>
              <w:t>Small</w:t>
            </w:r>
          </w:p>
        </w:tc>
        <w:tc>
          <w:tcPr>
            <w:tcW w:w="1417" w:type="dxa"/>
            <w:tcBorders>
              <w:top w:val="single" w:sz="4" w:space="0" w:color="auto"/>
              <w:bottom w:val="single" w:sz="4" w:space="0" w:color="auto"/>
            </w:tcBorders>
          </w:tcPr>
          <w:p w14:paraId="08859F2C" w14:textId="77777777" w:rsidR="003A215F" w:rsidRPr="00B27CC9" w:rsidRDefault="003A215F" w:rsidP="00727756">
            <w:pPr>
              <w:pStyle w:val="ReportTableText"/>
              <w:jc w:val="center"/>
            </w:pPr>
            <w:r>
              <w:t>Localised</w:t>
            </w:r>
          </w:p>
        </w:tc>
        <w:tc>
          <w:tcPr>
            <w:tcW w:w="1418" w:type="dxa"/>
            <w:gridSpan w:val="2"/>
            <w:tcBorders>
              <w:top w:val="single" w:sz="4" w:space="0" w:color="auto"/>
              <w:bottom w:val="single" w:sz="4" w:space="0" w:color="auto"/>
            </w:tcBorders>
          </w:tcPr>
          <w:p w14:paraId="09381AC1" w14:textId="77777777" w:rsidR="003A215F" w:rsidRPr="00B27CC9" w:rsidRDefault="003A215F" w:rsidP="00727756">
            <w:pPr>
              <w:pStyle w:val="ReportTableText"/>
              <w:jc w:val="center"/>
            </w:pPr>
            <w:r>
              <w:t>Slight</w:t>
            </w:r>
          </w:p>
        </w:tc>
        <w:tc>
          <w:tcPr>
            <w:tcW w:w="1276" w:type="dxa"/>
            <w:tcBorders>
              <w:top w:val="single" w:sz="4" w:space="0" w:color="auto"/>
              <w:bottom w:val="single" w:sz="4" w:space="0" w:color="auto"/>
            </w:tcBorders>
          </w:tcPr>
          <w:p w14:paraId="48670154"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32AADB98" w14:textId="77777777" w:rsidR="003A215F" w:rsidRPr="00B27CC9" w:rsidRDefault="003A215F" w:rsidP="00727756">
            <w:pPr>
              <w:pStyle w:val="ReportTableText"/>
              <w:jc w:val="center"/>
            </w:pPr>
            <w:r>
              <w:t>Slight</w:t>
            </w:r>
          </w:p>
        </w:tc>
        <w:tc>
          <w:tcPr>
            <w:tcW w:w="1962" w:type="dxa"/>
            <w:tcBorders>
              <w:top w:val="single" w:sz="4" w:space="0" w:color="auto"/>
              <w:bottom w:val="single" w:sz="4" w:space="0" w:color="auto"/>
            </w:tcBorders>
          </w:tcPr>
          <w:p w14:paraId="5FB71528" w14:textId="7DD74F8E" w:rsidR="003A215F" w:rsidRDefault="003A215F" w:rsidP="00727756">
            <w:pPr>
              <w:pStyle w:val="ReportTableText"/>
              <w:jc w:val="center"/>
            </w:pPr>
            <w:r>
              <w:t>Moderate</w:t>
            </w:r>
            <w:r w:rsidR="00485D2F">
              <w:t>-Minor</w:t>
            </w:r>
          </w:p>
          <w:p w14:paraId="0DB38F8D" w14:textId="77777777" w:rsidR="003A215F" w:rsidRPr="00B27CC9" w:rsidRDefault="003A215F" w:rsidP="00727756">
            <w:pPr>
              <w:pStyle w:val="ReportTableText"/>
              <w:jc w:val="center"/>
            </w:pPr>
            <w:r w:rsidRPr="001B4308">
              <w:t>(not significant)</w:t>
            </w:r>
          </w:p>
        </w:tc>
      </w:tr>
      <w:tr w:rsidR="003A215F" w:rsidRPr="00B27CC9" w14:paraId="1F0A8E7A" w14:textId="77777777" w:rsidTr="004D67F3">
        <w:trPr>
          <w:trHeight w:val="430"/>
        </w:trPr>
        <w:tc>
          <w:tcPr>
            <w:tcW w:w="9072" w:type="dxa"/>
            <w:gridSpan w:val="7"/>
            <w:tcBorders>
              <w:top w:val="single" w:sz="4" w:space="0" w:color="auto"/>
              <w:bottom w:val="single" w:sz="4" w:space="0" w:color="auto"/>
            </w:tcBorders>
            <w:shd w:val="clear" w:color="auto" w:fill="B0E3F0"/>
          </w:tcPr>
          <w:p w14:paraId="02A56B1B" w14:textId="77777777" w:rsidR="003A215F" w:rsidRPr="00B27CC9" w:rsidRDefault="003A215F" w:rsidP="00727756">
            <w:pPr>
              <w:pStyle w:val="ReportTableHeader"/>
            </w:pPr>
            <w:r>
              <w:t>Description of effects</w:t>
            </w:r>
          </w:p>
        </w:tc>
      </w:tr>
      <w:tr w:rsidR="003A215F" w:rsidRPr="00B27CC9" w14:paraId="40790345" w14:textId="77777777" w:rsidTr="00A714EA">
        <w:trPr>
          <w:trHeight w:val="983"/>
        </w:trPr>
        <w:tc>
          <w:tcPr>
            <w:tcW w:w="9072" w:type="dxa"/>
            <w:gridSpan w:val="7"/>
            <w:tcBorders>
              <w:top w:val="single" w:sz="4" w:space="0" w:color="auto"/>
            </w:tcBorders>
          </w:tcPr>
          <w:p w14:paraId="7308A37B" w14:textId="46DD0198" w:rsidR="003A215F" w:rsidRDefault="003A215F" w:rsidP="00727756">
            <w:pPr>
              <w:pStyle w:val="ReportTableText"/>
            </w:pPr>
            <w:r w:rsidRPr="00D93D24">
              <w:t xml:space="preserve">Views of the north bank </w:t>
            </w:r>
            <w:r w:rsidR="00CA25B3">
              <w:t>would</w:t>
            </w:r>
            <w:r w:rsidRPr="00D93D24">
              <w:t xml:space="preserve"> change along the length of the Scheme altering the views residents have of the affected stretch.</w:t>
            </w:r>
            <w:r w:rsidR="00CC0E25">
              <w:t xml:space="preserve"> </w:t>
            </w:r>
            <w:r w:rsidRPr="00D93D24">
              <w:t xml:space="preserve">At </w:t>
            </w:r>
            <w:r w:rsidR="00F91E55">
              <w:t>Strand</w:t>
            </w:r>
            <w:r w:rsidRPr="00D93D24">
              <w:t xml:space="preserve"> below the castle, the metal railings on top of the river wall </w:t>
            </w:r>
            <w:r w:rsidR="00CA25B3">
              <w:t>would</w:t>
            </w:r>
            <w:r>
              <w:t xml:space="preserve"> be</w:t>
            </w:r>
            <w:r w:rsidRPr="00D93D24">
              <w:t xml:space="preserve"> removed and the </w:t>
            </w:r>
            <w:r w:rsidR="006E0B7D">
              <w:t>slate</w:t>
            </w:r>
            <w:r w:rsidR="006E0B7D" w:rsidRPr="00D93D24">
              <w:t xml:space="preserve"> </w:t>
            </w:r>
            <w:r w:rsidRPr="00D93D24">
              <w:t xml:space="preserve">clad flood defence </w:t>
            </w:r>
            <w:r w:rsidR="00CA25B3">
              <w:t>would</w:t>
            </w:r>
            <w:r w:rsidRPr="00D93D24">
              <w:t xml:space="preserve"> be taller than the existing </w:t>
            </w:r>
            <w:r w:rsidR="006E0B7D">
              <w:t>slate</w:t>
            </w:r>
            <w:r w:rsidR="006E0B7D" w:rsidRPr="00D93D24">
              <w:t xml:space="preserve"> </w:t>
            </w:r>
            <w:r w:rsidRPr="00D93D24">
              <w:t>wall obscuring the view of the road as the ground lowers towards the Bathroom Centre.</w:t>
            </w:r>
            <w:r w:rsidR="00CC0E25">
              <w:t xml:space="preserve"> </w:t>
            </w:r>
            <w:r w:rsidRPr="00D93D24">
              <w:t xml:space="preserve">The roadside trees planted </w:t>
            </w:r>
            <w:r w:rsidR="00CA25B3">
              <w:t>would</w:t>
            </w:r>
            <w:r w:rsidRPr="00D93D24">
              <w:t xml:space="preserve"> </w:t>
            </w:r>
            <w:r>
              <w:t xml:space="preserve">be </w:t>
            </w:r>
            <w:r w:rsidRPr="00D93D24">
              <w:t>visible above the wall</w:t>
            </w:r>
            <w:r w:rsidR="002679A9">
              <w:t xml:space="preserve"> and would be</w:t>
            </w:r>
            <w:r>
              <w:t xml:space="preserve"> situated so as not to block views of the defensive part of the castle.</w:t>
            </w:r>
            <w:r w:rsidRPr="00D93D24">
              <w:t xml:space="preserve"> </w:t>
            </w:r>
            <w:r>
              <w:t>L</w:t>
            </w:r>
            <w:r w:rsidRPr="00D93D24">
              <w:t xml:space="preserve">ower parts of the Bathroom Centre buildings and other buildings along the north bank </w:t>
            </w:r>
            <w:r w:rsidR="00CA25B3">
              <w:t>would</w:t>
            </w:r>
            <w:r w:rsidRPr="00D93D24">
              <w:t xml:space="preserve"> be obscured by the wall.</w:t>
            </w:r>
            <w:r w:rsidR="00CC0E25">
              <w:t xml:space="preserve"> </w:t>
            </w:r>
            <w:r w:rsidRPr="00D93D24">
              <w:t xml:space="preserve">The flood defence </w:t>
            </w:r>
            <w:r w:rsidR="00CA25B3">
              <w:t>would</w:t>
            </w:r>
            <w:r w:rsidRPr="00D93D24">
              <w:t xml:space="preserve"> be visible as a uniform wall</w:t>
            </w:r>
            <w:r>
              <w:t xml:space="preserve"> clad in </w:t>
            </w:r>
            <w:r w:rsidR="00033D66" w:rsidRPr="00FC3A11">
              <w:t>locally characteristic slate compatible with the appearance of Cardigan Castle and Bridge</w:t>
            </w:r>
            <w:r>
              <w:t>, helping it to not appear out of place in the context of these structures.</w:t>
            </w:r>
            <w:r w:rsidR="00CC0E25">
              <w:t xml:space="preserve"> </w:t>
            </w:r>
            <w:r w:rsidR="005A719C">
              <w:t>The flood gate</w:t>
            </w:r>
            <w:r w:rsidR="0068689D">
              <w:t>s</w:t>
            </w:r>
            <w:r w:rsidR="005A719C">
              <w:t xml:space="preserve"> allowing access to the DCWW outfall asset </w:t>
            </w:r>
            <w:r w:rsidR="0068689D">
              <w:t xml:space="preserve">and </w:t>
            </w:r>
            <w:r w:rsidR="0068689D" w:rsidRPr="004051D9">
              <w:t>canoe/kayak access</w:t>
            </w:r>
            <w:r w:rsidR="0068689D">
              <w:t xml:space="preserve"> ramp at the Old Foundry site </w:t>
            </w:r>
            <w:r w:rsidR="005A719C">
              <w:t xml:space="preserve">would be visible within the flood defence, breaking up the continuity of the wall. </w:t>
            </w:r>
            <w:r>
              <w:t xml:space="preserve">The wall </w:t>
            </w:r>
            <w:r w:rsidR="00CA25B3">
              <w:t>would</w:t>
            </w:r>
            <w:r>
              <w:t xml:space="preserve"> </w:t>
            </w:r>
            <w:r w:rsidR="00B236DB">
              <w:t>be visible</w:t>
            </w:r>
            <w:r w:rsidR="00B236DB" w:rsidRPr="00D93D24">
              <w:t xml:space="preserve"> </w:t>
            </w:r>
            <w:r w:rsidRPr="00D93D24">
              <w:t xml:space="preserve">above a </w:t>
            </w:r>
            <w:r>
              <w:t>rock roll</w:t>
            </w:r>
            <w:r w:rsidRPr="00D93D24">
              <w:t xml:space="preserve"> </w:t>
            </w:r>
            <w:r>
              <w:t>surfaced</w:t>
            </w:r>
            <w:r w:rsidR="00D32C4A">
              <w:t xml:space="preserve"> engineered riverbank</w:t>
            </w:r>
            <w:r>
              <w:t>,</w:t>
            </w:r>
            <w:r w:rsidRPr="00D93D24">
              <w:t xml:space="preserve"> </w:t>
            </w:r>
            <w:r>
              <w:t xml:space="preserve">with a vegetated upper shelf, </w:t>
            </w:r>
            <w:r w:rsidRPr="00D93D24">
              <w:t xml:space="preserve">running from just east of Castle Bridge to where it ties in at the </w:t>
            </w:r>
            <w:r w:rsidR="008F2A5E">
              <w:t>eastern end of the Scheme</w:t>
            </w:r>
            <w:r w:rsidRPr="00D93D24">
              <w:t>.</w:t>
            </w:r>
            <w:r w:rsidR="00D32C4A">
              <w:t xml:space="preserve"> The artificial appearance of the rock rolls is likely to appear out of place, although the varied form of the defence would break up what would otherwise be an imposing wall, and the vegetated upper slope will provide a softening effect.</w:t>
            </w:r>
            <w:r w:rsidR="00CC0E25">
              <w:t xml:space="preserve"> </w:t>
            </w:r>
            <w:r w:rsidR="00B314AC">
              <w:rPr>
                <w:bCs/>
              </w:rPr>
              <w:t xml:space="preserve">The new </w:t>
            </w:r>
            <w:r w:rsidR="00B314AC" w:rsidRPr="004051D9">
              <w:t xml:space="preserve">canoe/kayak access ramp </w:t>
            </w:r>
            <w:r w:rsidR="00B314AC">
              <w:rPr>
                <w:bCs/>
              </w:rPr>
              <w:t>would not be a new type of feature in these users</w:t>
            </w:r>
            <w:r w:rsidR="00D71B8B">
              <w:rPr>
                <w:bCs/>
              </w:rPr>
              <w:t>’</w:t>
            </w:r>
            <w:r w:rsidR="00B314AC">
              <w:rPr>
                <w:bCs/>
              </w:rPr>
              <w:t xml:space="preserve"> views, as there are existing slipways present in the area</w:t>
            </w:r>
            <w:r w:rsidR="00B314AC">
              <w:t xml:space="preserve">. </w:t>
            </w:r>
            <w:r w:rsidR="00AF74D8">
              <w:t xml:space="preserve">The change would be more apparent at low tide, when the rock roll surfaced riverbank </w:t>
            </w:r>
            <w:r w:rsidR="00964462">
              <w:t xml:space="preserve">and </w:t>
            </w:r>
            <w:r w:rsidR="00964462" w:rsidRPr="004051D9">
              <w:t>canoe/kayak access</w:t>
            </w:r>
            <w:r w:rsidR="00964462">
              <w:t xml:space="preserve"> ramp </w:t>
            </w:r>
            <w:r w:rsidR="00FC17FA">
              <w:t>would</w:t>
            </w:r>
            <w:r w:rsidR="00AF74D8">
              <w:t xml:space="preserve"> be most visible. At high tide the change experienced would be of the vegetated upper slope and flood wall, but the rock rolls would not be visible.</w:t>
            </w:r>
          </w:p>
          <w:p w14:paraId="2D748944" w14:textId="77777777" w:rsidR="003A215F" w:rsidRDefault="003A215F" w:rsidP="00727756">
            <w:pPr>
              <w:pStyle w:val="ReportTableText"/>
            </w:pPr>
          </w:p>
          <w:p w14:paraId="6AC2B89D" w14:textId="43F7B525" w:rsidR="003A215F" w:rsidRDefault="003A215F" w:rsidP="00727756">
            <w:pPr>
              <w:pStyle w:val="ReportTableText"/>
            </w:pPr>
            <w:r>
              <w:t>The scale of change is judged to be small due to receptors being set back from the south bank of the river (the opposite bank to the Scheme) with intervening commercial buildings and their respective boundary treatments limiting views.</w:t>
            </w:r>
            <w:r w:rsidR="00CC0E25">
              <w:t xml:space="preserve"> </w:t>
            </w:r>
            <w:r>
              <w:t xml:space="preserve">Only a small part of the Scheme </w:t>
            </w:r>
            <w:r w:rsidR="00CA25B3">
              <w:t>would</w:t>
            </w:r>
            <w:r>
              <w:t xml:space="preserve"> be visible from properties and </w:t>
            </w:r>
            <w:r w:rsidR="00CA25B3">
              <w:t>would</w:t>
            </w:r>
            <w:r>
              <w:t xml:space="preserve"> occupy only a small proportion of the field of view.</w:t>
            </w:r>
            <w:r w:rsidR="00CC0E25">
              <w:t xml:space="preserve"> </w:t>
            </w:r>
            <w:r>
              <w:t xml:space="preserve">The Scheme </w:t>
            </w:r>
            <w:r w:rsidR="00CA25B3">
              <w:t>would</w:t>
            </w:r>
            <w:r>
              <w:t xml:space="preserve"> be interpreted in the context of surrounding buildings, structures and walls.</w:t>
            </w:r>
          </w:p>
          <w:p w14:paraId="4B3140BE" w14:textId="77777777" w:rsidR="003A215F" w:rsidRDefault="003A215F" w:rsidP="00727756">
            <w:pPr>
              <w:pStyle w:val="ReportTableText"/>
            </w:pPr>
          </w:p>
          <w:p w14:paraId="5311A09C" w14:textId="5AC39283" w:rsidR="003A215F" w:rsidRDefault="00C315A2" w:rsidP="00727756">
            <w:pPr>
              <w:pStyle w:val="ReportTableText"/>
            </w:pPr>
            <w:r>
              <w:t>T</w:t>
            </w:r>
            <w:r w:rsidR="003A215F">
              <w:t xml:space="preserve">he </w:t>
            </w:r>
            <w:r w:rsidR="001D7F6C">
              <w:t xml:space="preserve">overall effect is </w:t>
            </w:r>
            <w:r w:rsidR="003A215F">
              <w:t>judged to be neutral</w:t>
            </w:r>
            <w:r w:rsidR="00ED4931">
              <w:t xml:space="preserve"> as it</w:t>
            </w:r>
            <w:r w:rsidR="001D7F6C">
              <w:t xml:space="preserve"> </w:t>
            </w:r>
            <w:r w:rsidR="003A215F">
              <w:t>incorporate</w:t>
            </w:r>
            <w:r w:rsidR="001D7F6C">
              <w:t>s</w:t>
            </w:r>
            <w:r w:rsidR="003A215F">
              <w:t xml:space="preserve"> a combination of </w:t>
            </w:r>
            <w:r w:rsidR="00DE78FD">
              <w:t>positive</w:t>
            </w:r>
            <w:r w:rsidR="003A215F" w:rsidRPr="00950D73">
              <w:t xml:space="preserve"> and </w:t>
            </w:r>
            <w:r w:rsidR="00DE78FD">
              <w:t>negative</w:t>
            </w:r>
            <w:r w:rsidR="003A215F" w:rsidRPr="00950D73">
              <w:t xml:space="preserve"> </w:t>
            </w:r>
            <w:r w:rsidR="003A215F">
              <w:t>effects</w:t>
            </w:r>
            <w:r>
              <w:t xml:space="preserve"> in equal measure</w:t>
            </w:r>
            <w:r w:rsidR="003A215F">
              <w:t xml:space="preserve">. </w:t>
            </w:r>
            <w:r w:rsidR="003A215F" w:rsidRPr="00D93D24">
              <w:t xml:space="preserve">The changes to the appearance of </w:t>
            </w:r>
            <w:r w:rsidR="005F3B96">
              <w:t xml:space="preserve">Strand </w:t>
            </w:r>
            <w:r w:rsidR="00CA25B3">
              <w:t>would</w:t>
            </w:r>
            <w:r w:rsidR="003A215F" w:rsidRPr="00D93D24">
              <w:t xml:space="preserve"> </w:t>
            </w:r>
            <w:r w:rsidR="003A215F">
              <w:t xml:space="preserve">be </w:t>
            </w:r>
            <w:r w:rsidR="00DE78FD">
              <w:t>positive</w:t>
            </w:r>
            <w:r w:rsidR="003A215F" w:rsidRPr="00D93D24">
              <w:t>.</w:t>
            </w:r>
            <w:r w:rsidR="00CC0E25">
              <w:t xml:space="preserve"> </w:t>
            </w:r>
            <w:r w:rsidR="003A215F" w:rsidRPr="00D93D24">
              <w:t xml:space="preserve">The riverside planting and trees, along with the removal of the metal railings </w:t>
            </w:r>
            <w:r w:rsidR="00CA25B3">
              <w:t>would</w:t>
            </w:r>
            <w:r w:rsidR="003A215F" w:rsidRPr="00D93D24">
              <w:t xml:space="preserve"> enhance the view, while still retaining views of the </w:t>
            </w:r>
            <w:r w:rsidR="003A215F">
              <w:t>castle</w:t>
            </w:r>
            <w:r w:rsidR="003A215F" w:rsidRPr="00D93D24">
              <w:t>.</w:t>
            </w:r>
            <w:r w:rsidR="00CC0E25">
              <w:t xml:space="preserve"> </w:t>
            </w:r>
            <w:r w:rsidR="003A215F">
              <w:t xml:space="preserve">The defence </w:t>
            </w:r>
            <w:r w:rsidR="00CA25B3">
              <w:t>would</w:t>
            </w:r>
            <w:r w:rsidR="003A215F">
              <w:t xml:space="preserve"> partially screen detractive development on the north </w:t>
            </w:r>
            <w:r w:rsidR="003A215F">
              <w:lastRenderedPageBreak/>
              <w:t xml:space="preserve">bank and due to the </w:t>
            </w:r>
            <w:r>
              <w:t xml:space="preserve">cladding </w:t>
            </w:r>
            <w:r w:rsidR="003A215F">
              <w:t xml:space="preserve">used </w:t>
            </w:r>
            <w:r w:rsidR="00CA25B3">
              <w:t>would</w:t>
            </w:r>
            <w:r w:rsidR="003A215F">
              <w:t xml:space="preserve"> be unified in appearance in contrast to the existing incoherent pattern of materials.</w:t>
            </w:r>
            <w:r w:rsidR="00CC0E25">
              <w:t xml:space="preserve"> </w:t>
            </w:r>
            <w:r w:rsidR="003A215F">
              <w:t>At the same time, however, its height</w:t>
            </w:r>
            <w:r>
              <w:t xml:space="preserve"> may be imposing and the introduction of artificial rock rolls appear out of place</w:t>
            </w:r>
            <w:r w:rsidR="003A215F">
              <w:t>.</w:t>
            </w:r>
            <w:r w:rsidR="00CC0E25">
              <w:t xml:space="preserve"> </w:t>
            </w:r>
            <w:r w:rsidR="003A215F">
              <w:t xml:space="preserve"> </w:t>
            </w:r>
          </w:p>
          <w:p w14:paraId="4C21204B" w14:textId="2F1C5CBF" w:rsidR="00BE1CE2" w:rsidRDefault="00BE1CE2" w:rsidP="00727756">
            <w:pPr>
              <w:pStyle w:val="ReportTableText"/>
              <w:rPr>
                <w:bCs/>
              </w:rPr>
            </w:pPr>
            <w:r>
              <w:rPr>
                <w:bCs/>
              </w:rPr>
              <w:t>Although the appearance of the rock rolls would soften over time as moss and seaweed develops, it is not considered that this would reduce the magnitude of the change. The change would be permanent.</w:t>
            </w:r>
          </w:p>
          <w:p w14:paraId="186FD0D8" w14:textId="77777777" w:rsidR="007E3B82" w:rsidRDefault="007E3B82" w:rsidP="00727756">
            <w:pPr>
              <w:pStyle w:val="ReportTableText"/>
              <w:rPr>
                <w:bCs/>
              </w:rPr>
            </w:pPr>
          </w:p>
          <w:p w14:paraId="4434088C" w14:textId="7D54B7F8" w:rsidR="007E3B82" w:rsidRDefault="007E3B82" w:rsidP="00727756">
            <w:pPr>
              <w:pStyle w:val="ReportTableText"/>
              <w:rPr>
                <w:bCs/>
              </w:rPr>
            </w:pPr>
            <w:r>
              <w:rPr>
                <w:bCs/>
              </w:rPr>
              <w:t xml:space="preserve">The effect on this receptor group during </w:t>
            </w:r>
            <w:r w:rsidR="00D71B8B">
              <w:rPr>
                <w:bCs/>
              </w:rPr>
              <w:t>operation</w:t>
            </w:r>
            <w:r>
              <w:rPr>
                <w:bCs/>
              </w:rPr>
              <w:t xml:space="preserve"> is deemed to be not significant, as although the Scheme would be visible, it would only occupy a small part of their field of view</w:t>
            </w:r>
            <w:r w:rsidR="000B39C8">
              <w:rPr>
                <w:bCs/>
              </w:rPr>
              <w:t xml:space="preserve"> in the middle distance</w:t>
            </w:r>
            <w:r>
              <w:rPr>
                <w:bCs/>
              </w:rPr>
              <w:t>, and much of their existing view would remain.</w:t>
            </w:r>
          </w:p>
          <w:p w14:paraId="3B8D8D78" w14:textId="6710F15A" w:rsidR="007E3B82" w:rsidRPr="00D93D24" w:rsidRDefault="007E3B82" w:rsidP="00727756">
            <w:pPr>
              <w:pStyle w:val="ReportTableText"/>
            </w:pPr>
          </w:p>
        </w:tc>
      </w:tr>
    </w:tbl>
    <w:p w14:paraId="155E3352" w14:textId="1E569B1B" w:rsidR="003A215F" w:rsidRDefault="003A215F"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7CBE1EC3" w14:textId="77777777" w:rsidR="004D67F3" w:rsidRDefault="004D67F3" w:rsidP="003A215F">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14:paraId="4EF4E4B5" w14:textId="77777777" w:rsidTr="00E65148">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59E38D8E" w14:textId="77777777" w:rsidR="003A215F" w:rsidRPr="00B27CC9" w:rsidRDefault="003A215F" w:rsidP="00727756">
            <w:pPr>
              <w:pStyle w:val="ReportTableHeader"/>
              <w:rPr>
                <w:b/>
                <w:bCs w:val="0"/>
              </w:rPr>
            </w:pPr>
            <w:r>
              <w:rPr>
                <w:b/>
              </w:rPr>
              <w:t>Visual receptor</w:t>
            </w:r>
          </w:p>
        </w:tc>
        <w:tc>
          <w:tcPr>
            <w:tcW w:w="4961" w:type="dxa"/>
            <w:gridSpan w:val="4"/>
          </w:tcPr>
          <w:p w14:paraId="09BA6658" w14:textId="77777777" w:rsidR="003A215F" w:rsidRDefault="003A215F" w:rsidP="00727756">
            <w:pPr>
              <w:pStyle w:val="ReportTableHeader"/>
              <w:rPr>
                <w:b/>
                <w:bCs w:val="0"/>
              </w:rPr>
            </w:pPr>
            <w:r>
              <w:rPr>
                <w:b/>
              </w:rPr>
              <w:t>Viewpoints</w:t>
            </w:r>
          </w:p>
        </w:tc>
      </w:tr>
      <w:tr w:rsidR="003A215F" w:rsidRPr="00B27CC9" w14:paraId="725DA21E" w14:textId="77777777" w:rsidTr="00E65148">
        <w:trPr>
          <w:trHeight w:val="986"/>
        </w:trPr>
        <w:tc>
          <w:tcPr>
            <w:tcW w:w="4111" w:type="dxa"/>
            <w:gridSpan w:val="3"/>
            <w:tcBorders>
              <w:top w:val="single" w:sz="4" w:space="0" w:color="auto"/>
              <w:bottom w:val="single" w:sz="4" w:space="0" w:color="auto"/>
            </w:tcBorders>
          </w:tcPr>
          <w:p w14:paraId="23F6CA13" w14:textId="4DFB2DAE" w:rsidR="003A215F" w:rsidRPr="00B27CC9" w:rsidRDefault="003A215F" w:rsidP="00727756">
            <w:pPr>
              <w:pStyle w:val="ReportTableText"/>
            </w:pPr>
            <w:r w:rsidRPr="00235E87">
              <w:t xml:space="preserve">Workers </w:t>
            </w:r>
            <w:r w:rsidR="005170B3">
              <w:t>at</w:t>
            </w:r>
            <w:r w:rsidRPr="00235E87">
              <w:t xml:space="preserve"> industrial </w:t>
            </w:r>
            <w:r w:rsidR="005170B3">
              <w:t>premises</w:t>
            </w:r>
            <w:r w:rsidRPr="00235E87">
              <w:t xml:space="preserve"> on the south bank of the </w:t>
            </w:r>
            <w:r>
              <w:t>Afon Teifi</w:t>
            </w:r>
          </w:p>
        </w:tc>
        <w:tc>
          <w:tcPr>
            <w:tcW w:w="4961" w:type="dxa"/>
            <w:gridSpan w:val="4"/>
            <w:tcBorders>
              <w:top w:val="single" w:sz="4" w:space="0" w:color="auto"/>
              <w:bottom w:val="single" w:sz="4" w:space="0" w:color="auto"/>
            </w:tcBorders>
          </w:tcPr>
          <w:p w14:paraId="4DB2F7F8" w14:textId="77777777" w:rsidR="003A215F" w:rsidRDefault="003A215F" w:rsidP="00727756">
            <w:pPr>
              <w:pStyle w:val="ReportTableText"/>
            </w:pPr>
            <w:r>
              <w:t>VP 7: Riverside walk (Close to Cardigan Bridge)</w:t>
            </w:r>
          </w:p>
          <w:p w14:paraId="65DFC05B" w14:textId="77777777" w:rsidR="003A215F" w:rsidRDefault="003A215F" w:rsidP="00727756">
            <w:pPr>
              <w:pStyle w:val="ReportTableText"/>
            </w:pPr>
            <w:r>
              <w:t>VP 10: Riverside Walk (midway between Cardigan and Priory bridges)</w:t>
            </w:r>
          </w:p>
          <w:p w14:paraId="5102C573" w14:textId="67E88594" w:rsidR="003A215F" w:rsidRPr="00B27CC9" w:rsidRDefault="003A215F" w:rsidP="00E460A6">
            <w:pPr>
              <w:pStyle w:val="ReportTableText"/>
            </w:pPr>
            <w:r>
              <w:t>VP 11: Station Road</w:t>
            </w:r>
          </w:p>
        </w:tc>
      </w:tr>
      <w:tr w:rsidR="003A215F" w:rsidRPr="00B27CC9" w14:paraId="6E6D4154" w14:textId="77777777" w:rsidTr="00E65148">
        <w:tc>
          <w:tcPr>
            <w:tcW w:w="2835" w:type="dxa"/>
            <w:gridSpan w:val="2"/>
            <w:tcBorders>
              <w:top w:val="single" w:sz="4" w:space="0" w:color="auto"/>
              <w:bottom w:val="single" w:sz="4" w:space="0" w:color="auto"/>
            </w:tcBorders>
            <w:shd w:val="clear" w:color="auto" w:fill="B0E3F0"/>
          </w:tcPr>
          <w:p w14:paraId="0D2154D5"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52C033A3"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3289E043" w14:textId="77777777" w:rsidR="003A215F" w:rsidRPr="00B27CC9" w:rsidRDefault="003A215F" w:rsidP="00727756">
            <w:pPr>
              <w:pStyle w:val="ReportTableHeader"/>
            </w:pPr>
            <w:r>
              <w:t>Sensitivity of the receptor</w:t>
            </w:r>
          </w:p>
        </w:tc>
      </w:tr>
      <w:tr w:rsidR="003A215F" w:rsidRPr="00B27CC9" w14:paraId="2EDA621A" w14:textId="77777777" w:rsidTr="00E65148">
        <w:trPr>
          <w:trHeight w:val="752"/>
        </w:trPr>
        <w:tc>
          <w:tcPr>
            <w:tcW w:w="2835" w:type="dxa"/>
            <w:gridSpan w:val="2"/>
            <w:tcBorders>
              <w:top w:val="single" w:sz="4" w:space="0" w:color="auto"/>
              <w:bottom w:val="single" w:sz="4" w:space="0" w:color="auto"/>
            </w:tcBorders>
          </w:tcPr>
          <w:p w14:paraId="70702F4B" w14:textId="77777777" w:rsidR="003A215F" w:rsidRPr="00B27CC9" w:rsidRDefault="003A215F" w:rsidP="00727756">
            <w:pPr>
              <w:pStyle w:val="ReportTableText"/>
              <w:jc w:val="center"/>
            </w:pPr>
            <w:r>
              <w:t>Low</w:t>
            </w:r>
          </w:p>
        </w:tc>
        <w:tc>
          <w:tcPr>
            <w:tcW w:w="2694" w:type="dxa"/>
            <w:gridSpan w:val="3"/>
            <w:tcBorders>
              <w:top w:val="single" w:sz="4" w:space="0" w:color="auto"/>
              <w:bottom w:val="single" w:sz="4" w:space="0" w:color="auto"/>
            </w:tcBorders>
          </w:tcPr>
          <w:p w14:paraId="1AD35326" w14:textId="32E50CE4" w:rsidR="003A215F" w:rsidRPr="00B27CC9" w:rsidRDefault="00FD7AB6" w:rsidP="00727756">
            <w:pPr>
              <w:pStyle w:val="ReportTableText"/>
              <w:jc w:val="center"/>
            </w:pPr>
            <w:r>
              <w:t>Regional</w:t>
            </w:r>
          </w:p>
        </w:tc>
        <w:tc>
          <w:tcPr>
            <w:tcW w:w="3543" w:type="dxa"/>
            <w:gridSpan w:val="2"/>
            <w:tcBorders>
              <w:top w:val="single" w:sz="4" w:space="0" w:color="auto"/>
              <w:bottom w:val="single" w:sz="4" w:space="0" w:color="auto"/>
            </w:tcBorders>
          </w:tcPr>
          <w:p w14:paraId="382998DF" w14:textId="0AA0AA2D" w:rsidR="003A215F" w:rsidRPr="00B27CC9" w:rsidRDefault="00FD7AB6" w:rsidP="00727756">
            <w:pPr>
              <w:pStyle w:val="ReportTableText"/>
              <w:jc w:val="center"/>
            </w:pPr>
            <w:r>
              <w:t>Medium-</w:t>
            </w:r>
            <w:r w:rsidR="003A215F">
              <w:t>Low</w:t>
            </w:r>
          </w:p>
        </w:tc>
      </w:tr>
      <w:tr w:rsidR="003A215F" w:rsidRPr="00B27CC9" w14:paraId="2514769A" w14:textId="77777777" w:rsidTr="00E65148">
        <w:trPr>
          <w:trHeight w:val="718"/>
        </w:trPr>
        <w:tc>
          <w:tcPr>
            <w:tcW w:w="1418" w:type="dxa"/>
            <w:tcBorders>
              <w:top w:val="single" w:sz="4" w:space="0" w:color="auto"/>
              <w:bottom w:val="single" w:sz="4" w:space="0" w:color="auto"/>
            </w:tcBorders>
            <w:shd w:val="clear" w:color="auto" w:fill="B0E3F0"/>
          </w:tcPr>
          <w:p w14:paraId="0AF2570A"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0E01DB13"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783E2378"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02E39BF2"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70E2555F"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35F22223" w14:textId="37F3847C" w:rsidR="003A215F" w:rsidRPr="00B27CC9" w:rsidRDefault="003A215F" w:rsidP="00727756">
            <w:pPr>
              <w:pStyle w:val="ReportTableHeader"/>
            </w:pPr>
            <w:r>
              <w:t>Significance of effect</w:t>
            </w:r>
          </w:p>
        </w:tc>
      </w:tr>
      <w:tr w:rsidR="003A215F" w:rsidRPr="00B27CC9" w14:paraId="298518D0" w14:textId="77777777" w:rsidTr="00E65148">
        <w:trPr>
          <w:trHeight w:val="688"/>
        </w:trPr>
        <w:tc>
          <w:tcPr>
            <w:tcW w:w="1418" w:type="dxa"/>
            <w:tcBorders>
              <w:top w:val="single" w:sz="4" w:space="0" w:color="auto"/>
              <w:bottom w:val="single" w:sz="4" w:space="0" w:color="auto"/>
            </w:tcBorders>
          </w:tcPr>
          <w:p w14:paraId="1D16BC47" w14:textId="77777777" w:rsidR="003A215F" w:rsidRPr="00B27CC9" w:rsidRDefault="003A215F" w:rsidP="00727756">
            <w:pPr>
              <w:pStyle w:val="ReportTableText"/>
              <w:jc w:val="center"/>
            </w:pPr>
            <w:r>
              <w:t>Medium</w:t>
            </w:r>
          </w:p>
        </w:tc>
        <w:tc>
          <w:tcPr>
            <w:tcW w:w="1417" w:type="dxa"/>
            <w:tcBorders>
              <w:top w:val="single" w:sz="4" w:space="0" w:color="auto"/>
              <w:bottom w:val="single" w:sz="4" w:space="0" w:color="auto"/>
            </w:tcBorders>
          </w:tcPr>
          <w:p w14:paraId="0C41AA77" w14:textId="77777777" w:rsidR="003A215F" w:rsidRPr="00B27CC9" w:rsidRDefault="003A215F" w:rsidP="00727756">
            <w:pPr>
              <w:pStyle w:val="ReportTableText"/>
              <w:jc w:val="center"/>
            </w:pPr>
            <w:r>
              <w:t>Intermediate</w:t>
            </w:r>
          </w:p>
        </w:tc>
        <w:tc>
          <w:tcPr>
            <w:tcW w:w="1418" w:type="dxa"/>
            <w:gridSpan w:val="2"/>
            <w:tcBorders>
              <w:top w:val="single" w:sz="4" w:space="0" w:color="auto"/>
              <w:bottom w:val="single" w:sz="4" w:space="0" w:color="auto"/>
            </w:tcBorders>
          </w:tcPr>
          <w:p w14:paraId="4E355353" w14:textId="77777777" w:rsidR="003A215F" w:rsidRPr="00B27CC9" w:rsidRDefault="003A215F" w:rsidP="00727756">
            <w:pPr>
              <w:pStyle w:val="ReportTableText"/>
              <w:jc w:val="center"/>
            </w:pPr>
            <w:r>
              <w:t>Moderate</w:t>
            </w:r>
          </w:p>
        </w:tc>
        <w:tc>
          <w:tcPr>
            <w:tcW w:w="1276" w:type="dxa"/>
            <w:tcBorders>
              <w:top w:val="single" w:sz="4" w:space="0" w:color="auto"/>
              <w:bottom w:val="single" w:sz="4" w:space="0" w:color="auto"/>
            </w:tcBorders>
          </w:tcPr>
          <w:p w14:paraId="6ECA648D"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65806769" w14:textId="77777777" w:rsidR="003A215F" w:rsidRPr="00B27CC9" w:rsidRDefault="003A215F" w:rsidP="00727756">
            <w:pPr>
              <w:pStyle w:val="ReportTableText"/>
              <w:jc w:val="center"/>
            </w:pPr>
            <w:r>
              <w:t>Moderate</w:t>
            </w:r>
          </w:p>
        </w:tc>
        <w:tc>
          <w:tcPr>
            <w:tcW w:w="1962" w:type="dxa"/>
            <w:tcBorders>
              <w:top w:val="single" w:sz="4" w:space="0" w:color="auto"/>
              <w:bottom w:val="single" w:sz="4" w:space="0" w:color="auto"/>
            </w:tcBorders>
          </w:tcPr>
          <w:p w14:paraId="0A0C2075" w14:textId="22010917" w:rsidR="003A215F" w:rsidRDefault="003A215F" w:rsidP="00727756">
            <w:pPr>
              <w:pStyle w:val="ReportTableText"/>
              <w:jc w:val="center"/>
            </w:pPr>
            <w:r>
              <w:t>Moderate</w:t>
            </w:r>
            <w:r w:rsidR="005846B2">
              <w:t>-</w:t>
            </w:r>
            <w:r>
              <w:t>Minor</w:t>
            </w:r>
          </w:p>
          <w:p w14:paraId="0E45DEE8" w14:textId="77777777" w:rsidR="003A215F" w:rsidRPr="00B27CC9" w:rsidRDefault="003A215F" w:rsidP="00727756">
            <w:pPr>
              <w:pStyle w:val="ReportTableText"/>
              <w:jc w:val="center"/>
            </w:pPr>
            <w:r w:rsidRPr="001B4308">
              <w:t>(not significant)</w:t>
            </w:r>
          </w:p>
        </w:tc>
      </w:tr>
      <w:tr w:rsidR="003A215F" w:rsidRPr="00B27CC9" w14:paraId="45E7D769" w14:textId="77777777" w:rsidTr="00E65148">
        <w:trPr>
          <w:trHeight w:val="430"/>
        </w:trPr>
        <w:tc>
          <w:tcPr>
            <w:tcW w:w="9072" w:type="dxa"/>
            <w:gridSpan w:val="7"/>
            <w:tcBorders>
              <w:top w:val="single" w:sz="4" w:space="0" w:color="auto"/>
              <w:bottom w:val="single" w:sz="4" w:space="0" w:color="auto"/>
            </w:tcBorders>
            <w:shd w:val="clear" w:color="auto" w:fill="B0E3F0"/>
          </w:tcPr>
          <w:p w14:paraId="7215B5AE" w14:textId="77777777" w:rsidR="003A215F" w:rsidRPr="00B27CC9" w:rsidRDefault="003A215F" w:rsidP="00727756">
            <w:pPr>
              <w:pStyle w:val="ReportTableHeader"/>
            </w:pPr>
            <w:r>
              <w:t>Description of effects</w:t>
            </w:r>
          </w:p>
        </w:tc>
      </w:tr>
      <w:tr w:rsidR="003A215F" w:rsidRPr="00B27CC9" w14:paraId="32C32FAF" w14:textId="77777777" w:rsidTr="00A714EA">
        <w:trPr>
          <w:trHeight w:val="1833"/>
        </w:trPr>
        <w:tc>
          <w:tcPr>
            <w:tcW w:w="9072" w:type="dxa"/>
            <w:gridSpan w:val="7"/>
            <w:tcBorders>
              <w:top w:val="single" w:sz="4" w:space="0" w:color="auto"/>
            </w:tcBorders>
          </w:tcPr>
          <w:p w14:paraId="6A3FB314" w14:textId="155F4111" w:rsidR="003A215F" w:rsidRDefault="003A215F" w:rsidP="00727756">
            <w:pPr>
              <w:pStyle w:val="ReportTableText"/>
            </w:pPr>
            <w:r w:rsidRPr="00D93D24">
              <w:t xml:space="preserve">Views of the north bank </w:t>
            </w:r>
            <w:r w:rsidR="00CA25B3">
              <w:t>would</w:t>
            </w:r>
            <w:r w:rsidRPr="00D93D24">
              <w:t xml:space="preserve"> change along the length of the Scheme altering the views </w:t>
            </w:r>
            <w:r>
              <w:t>workers</w:t>
            </w:r>
            <w:r w:rsidRPr="00D93D24">
              <w:t xml:space="preserve"> have of the affected stretch.</w:t>
            </w:r>
            <w:r w:rsidR="00CC0E25">
              <w:t xml:space="preserve"> </w:t>
            </w:r>
            <w:r w:rsidRPr="00D93D24">
              <w:t xml:space="preserve">At </w:t>
            </w:r>
            <w:r w:rsidR="00F91E55">
              <w:t>Strand</w:t>
            </w:r>
            <w:r w:rsidRPr="00D93D24">
              <w:t xml:space="preserve"> below the castle, the metal railings on top of the river wall </w:t>
            </w:r>
            <w:r w:rsidR="00CA25B3">
              <w:t>would</w:t>
            </w:r>
            <w:r>
              <w:t xml:space="preserve"> be</w:t>
            </w:r>
            <w:r w:rsidRPr="00D93D24">
              <w:t xml:space="preserve"> removed and the </w:t>
            </w:r>
            <w:r w:rsidR="006E0B7D">
              <w:t>slate</w:t>
            </w:r>
            <w:r w:rsidR="006E0B7D" w:rsidRPr="00D93D24">
              <w:t xml:space="preserve"> </w:t>
            </w:r>
            <w:r w:rsidRPr="00D93D24">
              <w:t xml:space="preserve">clad flood defence </w:t>
            </w:r>
            <w:r w:rsidR="00CA25B3">
              <w:t>would</w:t>
            </w:r>
            <w:r w:rsidRPr="00D93D24">
              <w:t xml:space="preserve"> be taller than the existing </w:t>
            </w:r>
            <w:r w:rsidR="006E0B7D">
              <w:t>slate</w:t>
            </w:r>
            <w:r w:rsidR="006E0B7D" w:rsidRPr="00D93D24">
              <w:t xml:space="preserve"> </w:t>
            </w:r>
            <w:r w:rsidRPr="00D93D24">
              <w:t>wall</w:t>
            </w:r>
            <w:r w:rsidR="002679A9">
              <w:t>,</w:t>
            </w:r>
            <w:r w:rsidRPr="00D93D24">
              <w:t xml:space="preserve"> obscuring the view of the road as the ground lowers towards the Bathroom Centre.</w:t>
            </w:r>
            <w:r w:rsidR="00CC0E25">
              <w:t xml:space="preserve"> </w:t>
            </w:r>
            <w:r w:rsidRPr="00D93D24">
              <w:t xml:space="preserve">The roadside trees planted </w:t>
            </w:r>
            <w:r w:rsidR="00CA25B3">
              <w:t>would</w:t>
            </w:r>
            <w:r w:rsidRPr="00D93D24">
              <w:t xml:space="preserve"> </w:t>
            </w:r>
            <w:r>
              <w:t xml:space="preserve">be </w:t>
            </w:r>
            <w:r w:rsidRPr="00D93D24">
              <w:t>visible above the wall</w:t>
            </w:r>
            <w:r w:rsidR="002679A9">
              <w:t xml:space="preserve"> and would be</w:t>
            </w:r>
            <w:r>
              <w:t xml:space="preserve"> situated so as not to block views of the defensive part of the castle.</w:t>
            </w:r>
            <w:r w:rsidRPr="00D93D24">
              <w:t xml:space="preserve"> </w:t>
            </w:r>
            <w:r>
              <w:t>Lower</w:t>
            </w:r>
            <w:r w:rsidRPr="00D93D24">
              <w:t xml:space="preserve"> parts of the Bathroom Centre buildings and other buildings along the north bank </w:t>
            </w:r>
            <w:r w:rsidR="00CA25B3">
              <w:t>would</w:t>
            </w:r>
            <w:r w:rsidRPr="00D93D24">
              <w:t xml:space="preserve"> be obscured by the wall. The flood defence </w:t>
            </w:r>
            <w:r w:rsidR="00CA25B3">
              <w:t>would</w:t>
            </w:r>
            <w:r w:rsidRPr="00D93D24">
              <w:t xml:space="preserve"> be visible as a uniform wall</w:t>
            </w:r>
            <w:r>
              <w:t xml:space="preserve"> </w:t>
            </w:r>
            <w:r w:rsidR="00033D66">
              <w:t xml:space="preserve">clad in </w:t>
            </w:r>
            <w:r w:rsidR="00033D66" w:rsidRPr="00FC3A11">
              <w:t>locally characteristic slate compatible with the appearance of Cardigan Castle and Bridge</w:t>
            </w:r>
            <w:r>
              <w:t>, helping it to not appear out of place in the context of these structures.</w:t>
            </w:r>
            <w:r w:rsidR="00CC0E25">
              <w:t xml:space="preserve"> </w:t>
            </w:r>
            <w:r w:rsidR="001567EF">
              <w:t xml:space="preserve">The flood gates allowing access to the DCWW outfall asset and </w:t>
            </w:r>
            <w:r w:rsidR="001567EF" w:rsidRPr="004051D9">
              <w:t>canoe/kayak access</w:t>
            </w:r>
            <w:r w:rsidR="001567EF">
              <w:t xml:space="preserve"> ramp at the Old Foundry site would be visible within the flood defence</w:t>
            </w:r>
            <w:r w:rsidR="00C5646A">
              <w:t xml:space="preserve">. </w:t>
            </w:r>
            <w:r>
              <w:t xml:space="preserve">The wall </w:t>
            </w:r>
            <w:r w:rsidR="00CA25B3">
              <w:t>would</w:t>
            </w:r>
            <w:r>
              <w:t xml:space="preserve"> </w:t>
            </w:r>
            <w:r w:rsidR="00B236DB">
              <w:t xml:space="preserve">be visible </w:t>
            </w:r>
            <w:r w:rsidRPr="00D93D24">
              <w:t xml:space="preserve">above a </w:t>
            </w:r>
            <w:r>
              <w:t>rock roll</w:t>
            </w:r>
            <w:r w:rsidRPr="00D93D24">
              <w:t xml:space="preserve"> </w:t>
            </w:r>
            <w:r>
              <w:t xml:space="preserve">surfaced </w:t>
            </w:r>
            <w:r w:rsidR="007A5C30">
              <w:t>engineered riverbank</w:t>
            </w:r>
            <w:r>
              <w:t>,</w:t>
            </w:r>
            <w:r w:rsidRPr="00D93D24">
              <w:t xml:space="preserve"> </w:t>
            </w:r>
            <w:r>
              <w:t xml:space="preserve">with a vegetated upper shelf, </w:t>
            </w:r>
            <w:r w:rsidRPr="00D93D24">
              <w:t>running from just east of Castle Bridge to where it ties in at the end of Area 4.</w:t>
            </w:r>
            <w:r w:rsidR="00CC0E25">
              <w:t xml:space="preserve"> </w:t>
            </w:r>
            <w:r w:rsidR="007A5C30">
              <w:t xml:space="preserve">The artificial appearance of the rock rolls is likely to appear out of place, although the varied form of the defence would break up what would otherwise be an imposing wall, and the vegetated upper slope will provide a softening effect. The change would be more apparent at low tide, when the rock roll surfaced riverbank </w:t>
            </w:r>
            <w:r w:rsidR="001567EF">
              <w:t xml:space="preserve">and </w:t>
            </w:r>
            <w:r w:rsidR="001567EF" w:rsidRPr="004051D9">
              <w:t>canoe/kayak access</w:t>
            </w:r>
            <w:r w:rsidR="001567EF">
              <w:t xml:space="preserve"> ramp would</w:t>
            </w:r>
            <w:r w:rsidR="007A5C30">
              <w:t xml:space="preserve"> be most visible. At high tide the change experienced would be of the vegetated upper slope and flood wall, but the rock rolls would not be visible.</w:t>
            </w:r>
          </w:p>
          <w:p w14:paraId="28C60199" w14:textId="77777777" w:rsidR="003A215F" w:rsidRDefault="003A215F" w:rsidP="00727756">
            <w:pPr>
              <w:pStyle w:val="ReportTableText"/>
            </w:pPr>
          </w:p>
          <w:p w14:paraId="4F3823AC" w14:textId="4E4FAFB5" w:rsidR="003A215F" w:rsidRDefault="003A215F" w:rsidP="00727756">
            <w:pPr>
              <w:pStyle w:val="ReportTableText"/>
              <w:rPr>
                <w:b/>
              </w:rPr>
            </w:pPr>
            <w:r>
              <w:lastRenderedPageBreak/>
              <w:t>The effects are judged to be of a medium scale.</w:t>
            </w:r>
            <w:r w:rsidR="00CC0E25">
              <w:t xml:space="preserve"> </w:t>
            </w:r>
            <w:r>
              <w:t>The receptor is an intermediate distance from the Scheme, on the other side of the river but on the bank with uninterrupted views.</w:t>
            </w:r>
            <w:r w:rsidR="00CC0E25">
              <w:t xml:space="preserve"> </w:t>
            </w:r>
            <w:r w:rsidR="00CF45FE">
              <w:t>T</w:t>
            </w:r>
            <w:r>
              <w:t xml:space="preserve">he Scheme </w:t>
            </w:r>
            <w:r w:rsidR="00CF45FE">
              <w:t xml:space="preserve">would </w:t>
            </w:r>
            <w:r>
              <w:t>occup</w:t>
            </w:r>
            <w:r w:rsidR="00CF45FE">
              <w:t>y</w:t>
            </w:r>
            <w:r>
              <w:t xml:space="preserve"> a wide part of the horizontal field of view</w:t>
            </w:r>
            <w:r w:rsidR="00CF45FE">
              <w:t xml:space="preserve">, although not the whole view, and existing elements on the south bank of the river and upstream/downstream of the Scheme would remain unchanged. </w:t>
            </w:r>
            <w:r>
              <w:t xml:space="preserve">The Scheme </w:t>
            </w:r>
            <w:r w:rsidR="00CA25B3">
              <w:t>would</w:t>
            </w:r>
            <w:r>
              <w:t xml:space="preserve"> be interpreted as part of the wider built up area.</w:t>
            </w:r>
          </w:p>
          <w:p w14:paraId="37BD5633" w14:textId="77777777" w:rsidR="003A215F" w:rsidRDefault="003A215F" w:rsidP="00727756">
            <w:pPr>
              <w:pStyle w:val="ReportTableText"/>
              <w:rPr>
                <w:b/>
              </w:rPr>
            </w:pPr>
          </w:p>
          <w:p w14:paraId="2690AAB1" w14:textId="6C86228F" w:rsidR="003A215F" w:rsidRDefault="00C315A2" w:rsidP="00727756">
            <w:pPr>
              <w:pStyle w:val="ReportTableText"/>
            </w:pPr>
            <w:r>
              <w:t>T</w:t>
            </w:r>
            <w:r w:rsidR="001D7F6C" w:rsidRPr="001D7F6C">
              <w:t>he overall effect is judged to be neutral</w:t>
            </w:r>
            <w:r w:rsidR="00ED4931">
              <w:t xml:space="preserve"> as it</w:t>
            </w:r>
            <w:r w:rsidR="001D7F6C" w:rsidRPr="001D7F6C">
              <w:t xml:space="preserve"> incorporates a combination of </w:t>
            </w:r>
            <w:r w:rsidR="00DE78FD">
              <w:t>positive</w:t>
            </w:r>
            <w:r w:rsidR="001D7F6C" w:rsidRPr="001D7F6C">
              <w:t xml:space="preserve"> and </w:t>
            </w:r>
            <w:r w:rsidR="00DE78FD">
              <w:t>negative</w:t>
            </w:r>
            <w:r w:rsidR="001D7F6C" w:rsidRPr="001D7F6C">
              <w:t xml:space="preserve"> effects</w:t>
            </w:r>
            <w:r>
              <w:t xml:space="preserve"> in equal measure</w:t>
            </w:r>
            <w:r w:rsidR="001D7F6C">
              <w:t xml:space="preserve">. </w:t>
            </w:r>
            <w:r w:rsidR="003A215F" w:rsidRPr="00D93D24">
              <w:t xml:space="preserve">The changes to the appearance of the north bank below the castle </w:t>
            </w:r>
            <w:r w:rsidR="00CA25B3">
              <w:t>would</w:t>
            </w:r>
            <w:r w:rsidR="003A215F" w:rsidRPr="00D93D24">
              <w:t xml:space="preserve"> </w:t>
            </w:r>
            <w:r w:rsidR="003A215F">
              <w:t xml:space="preserve">be </w:t>
            </w:r>
            <w:r w:rsidR="00DE78FD">
              <w:t>positive</w:t>
            </w:r>
            <w:r w:rsidR="003A215F" w:rsidRPr="00D93D24">
              <w:t>.</w:t>
            </w:r>
            <w:r w:rsidR="00CC0E25">
              <w:t xml:space="preserve"> </w:t>
            </w:r>
            <w:r w:rsidR="003A215F" w:rsidRPr="00D93D24">
              <w:t xml:space="preserve">The riverside planting and trees, along with the removal of the metal railings </w:t>
            </w:r>
            <w:r w:rsidR="00CA25B3">
              <w:t>would</w:t>
            </w:r>
            <w:r w:rsidR="003A215F" w:rsidRPr="00D93D24">
              <w:t xml:space="preserve"> enhance the view, while still retaining views of the </w:t>
            </w:r>
            <w:r w:rsidR="003A215F">
              <w:t>castle</w:t>
            </w:r>
            <w:r w:rsidR="003A215F" w:rsidRPr="00D93D24">
              <w:t>.</w:t>
            </w:r>
            <w:r w:rsidR="00CC0E25">
              <w:t xml:space="preserve"> </w:t>
            </w:r>
            <w:r w:rsidR="003A215F">
              <w:t xml:space="preserve">The defence </w:t>
            </w:r>
            <w:r w:rsidR="00CA25B3">
              <w:t>would</w:t>
            </w:r>
            <w:r w:rsidR="003A215F">
              <w:t xml:space="preserve"> partially screen detractive development on the north bank and due to the </w:t>
            </w:r>
            <w:r>
              <w:t xml:space="preserve">cladding </w:t>
            </w:r>
            <w:r w:rsidR="003A215F">
              <w:t xml:space="preserve">used </w:t>
            </w:r>
            <w:r w:rsidR="00CA25B3">
              <w:t>would</w:t>
            </w:r>
            <w:r w:rsidR="003A215F">
              <w:t xml:space="preserve"> be unified in appearance in contrast to the existing incoherent pattern of materials.</w:t>
            </w:r>
            <w:r w:rsidR="00CC0E25">
              <w:t xml:space="preserve"> </w:t>
            </w:r>
            <w:r w:rsidR="00830A79">
              <w:t xml:space="preserve">At the same time, however, its height may be imposing and the introduction of artificial rock rolls appear out of place.  </w:t>
            </w:r>
          </w:p>
          <w:p w14:paraId="7AAA9BAD" w14:textId="77777777" w:rsidR="00BE1CE2" w:rsidRDefault="00BE1CE2" w:rsidP="00727756">
            <w:pPr>
              <w:pStyle w:val="ReportTableText"/>
            </w:pPr>
          </w:p>
          <w:p w14:paraId="15B1D4A9" w14:textId="779AC97E" w:rsidR="00BE1CE2" w:rsidRDefault="00BE1CE2" w:rsidP="00727756">
            <w:pPr>
              <w:pStyle w:val="ReportTableText"/>
              <w:rPr>
                <w:bCs/>
              </w:rPr>
            </w:pPr>
            <w:r>
              <w:rPr>
                <w:bCs/>
              </w:rPr>
              <w:t>Although the appearance of the rock rolls would soften over time as moss and seaweed develops, it is not considered that this would reduce the magnitude of the change. The change would be permanent.</w:t>
            </w:r>
          </w:p>
          <w:p w14:paraId="1F48BC13" w14:textId="77777777" w:rsidR="007E3B82" w:rsidRDefault="007E3B82" w:rsidP="00727756">
            <w:pPr>
              <w:pStyle w:val="ReportTableText"/>
              <w:rPr>
                <w:bCs/>
              </w:rPr>
            </w:pPr>
          </w:p>
          <w:p w14:paraId="75A0BEC3" w14:textId="4C94908C" w:rsidR="007E3B82" w:rsidRDefault="00DB7E81" w:rsidP="00727756">
            <w:pPr>
              <w:pStyle w:val="ReportTableText"/>
              <w:rPr>
                <w:b/>
              </w:rPr>
            </w:pPr>
            <w:r>
              <w:rPr>
                <w:bCs/>
              </w:rPr>
              <w:t>The effect on this receptor group during construction is deemed to be not significant, primarily because these receptors are judged to be of Low susceptibility, engaged in an activity not related to their surrounding views. This reduces the overall Significance of effects when Magnitude and Sensitivity are combined.</w:t>
            </w:r>
          </w:p>
        </w:tc>
      </w:tr>
    </w:tbl>
    <w:p w14:paraId="05091555" w14:textId="304CD1BF" w:rsidR="007E3B82" w:rsidRDefault="007E3B82"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0E1753B9" w14:textId="007D87EA" w:rsidR="007E3B82" w:rsidRDefault="007E3B82">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18"/>
        <w:gridCol w:w="1581"/>
        <w:gridCol w:w="1962"/>
      </w:tblGrid>
      <w:tr w:rsidR="003A215F" w14:paraId="7641811A" w14:textId="77777777" w:rsidTr="00484052">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0FBFA908" w14:textId="77777777" w:rsidR="003A215F" w:rsidRPr="00B27CC9" w:rsidRDefault="003A215F" w:rsidP="00727756">
            <w:pPr>
              <w:pStyle w:val="ReportTableHeader"/>
              <w:rPr>
                <w:b/>
                <w:bCs w:val="0"/>
              </w:rPr>
            </w:pPr>
            <w:r>
              <w:rPr>
                <w:b/>
              </w:rPr>
              <w:t>Visual receptor</w:t>
            </w:r>
          </w:p>
        </w:tc>
        <w:tc>
          <w:tcPr>
            <w:tcW w:w="4961" w:type="dxa"/>
            <w:gridSpan w:val="3"/>
          </w:tcPr>
          <w:p w14:paraId="46C45D71" w14:textId="77777777" w:rsidR="003A215F" w:rsidRDefault="003A215F" w:rsidP="00727756">
            <w:pPr>
              <w:pStyle w:val="ReportTableHeader"/>
              <w:rPr>
                <w:b/>
                <w:bCs w:val="0"/>
              </w:rPr>
            </w:pPr>
            <w:r>
              <w:rPr>
                <w:b/>
              </w:rPr>
              <w:t>Viewpoints</w:t>
            </w:r>
          </w:p>
        </w:tc>
      </w:tr>
      <w:tr w:rsidR="003A215F" w:rsidRPr="00B27CC9" w14:paraId="5553F385" w14:textId="77777777" w:rsidTr="00484052">
        <w:trPr>
          <w:trHeight w:val="986"/>
        </w:trPr>
        <w:tc>
          <w:tcPr>
            <w:tcW w:w="4111" w:type="dxa"/>
            <w:gridSpan w:val="3"/>
            <w:tcBorders>
              <w:top w:val="single" w:sz="4" w:space="0" w:color="auto"/>
              <w:bottom w:val="single" w:sz="4" w:space="0" w:color="auto"/>
            </w:tcBorders>
          </w:tcPr>
          <w:p w14:paraId="4A02C678" w14:textId="77777777" w:rsidR="003A215F" w:rsidRPr="00B27CC9" w:rsidRDefault="003A215F" w:rsidP="00727756">
            <w:pPr>
              <w:pStyle w:val="ReportTableText"/>
            </w:pPr>
            <w:r w:rsidRPr="00F34181">
              <w:t>Pedestrians and cyclists o</w:t>
            </w:r>
            <w:r>
              <w:t>n</w:t>
            </w:r>
            <w:r w:rsidRPr="00F34181">
              <w:t xml:space="preserve"> riverside routes</w:t>
            </w:r>
          </w:p>
        </w:tc>
        <w:tc>
          <w:tcPr>
            <w:tcW w:w="4961" w:type="dxa"/>
            <w:gridSpan w:val="3"/>
            <w:tcBorders>
              <w:top w:val="single" w:sz="4" w:space="0" w:color="auto"/>
              <w:bottom w:val="single" w:sz="4" w:space="0" w:color="auto"/>
            </w:tcBorders>
          </w:tcPr>
          <w:p w14:paraId="6784C587" w14:textId="77777777" w:rsidR="003A215F" w:rsidRDefault="003A215F" w:rsidP="00727756">
            <w:pPr>
              <w:pStyle w:val="ReportTableText"/>
            </w:pPr>
            <w:r>
              <w:t>VP9: From NCN route 82 east of Priory Bridge</w:t>
            </w:r>
          </w:p>
          <w:p w14:paraId="6B9AC75F" w14:textId="77777777" w:rsidR="003A215F" w:rsidRDefault="003A215F" w:rsidP="00727756">
            <w:pPr>
              <w:pStyle w:val="ReportTableText"/>
            </w:pPr>
            <w:r>
              <w:t xml:space="preserve">VP 7: Riverside walk (Close to Cardigan Bridge) </w:t>
            </w:r>
          </w:p>
          <w:p w14:paraId="2BDF86F7" w14:textId="77777777" w:rsidR="003A215F" w:rsidRDefault="003A215F" w:rsidP="00727756">
            <w:pPr>
              <w:pStyle w:val="ReportTableText"/>
            </w:pPr>
            <w:r>
              <w:t>VP 8: Priory Bridge</w:t>
            </w:r>
          </w:p>
          <w:p w14:paraId="39498A85" w14:textId="77777777" w:rsidR="003A215F" w:rsidRPr="00B27CC9" w:rsidRDefault="003A215F" w:rsidP="00727756">
            <w:pPr>
              <w:pStyle w:val="ReportTableText"/>
            </w:pPr>
            <w:r>
              <w:t xml:space="preserve">VP10: Riverside Walk (midway between Cardigan and Priory bridges) </w:t>
            </w:r>
          </w:p>
        </w:tc>
      </w:tr>
      <w:tr w:rsidR="003A215F" w:rsidRPr="00B27CC9" w14:paraId="6295BA7A" w14:textId="77777777" w:rsidTr="00484052">
        <w:tc>
          <w:tcPr>
            <w:tcW w:w="2835" w:type="dxa"/>
            <w:gridSpan w:val="2"/>
            <w:tcBorders>
              <w:top w:val="single" w:sz="4" w:space="0" w:color="auto"/>
              <w:bottom w:val="single" w:sz="4" w:space="0" w:color="auto"/>
            </w:tcBorders>
            <w:shd w:val="clear" w:color="auto" w:fill="B0E3F0"/>
          </w:tcPr>
          <w:p w14:paraId="10B2220A" w14:textId="77777777" w:rsidR="003A215F" w:rsidRPr="00B27CC9" w:rsidRDefault="003A215F"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1CD0A29E"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0AFB37BB" w14:textId="77777777" w:rsidR="003A215F" w:rsidRPr="00B27CC9" w:rsidRDefault="003A215F" w:rsidP="00727756">
            <w:pPr>
              <w:pStyle w:val="ReportTableHeader"/>
            </w:pPr>
            <w:r>
              <w:t>Sensitivity of the receptor</w:t>
            </w:r>
          </w:p>
        </w:tc>
      </w:tr>
      <w:tr w:rsidR="003A215F" w:rsidRPr="00B27CC9" w14:paraId="0AA6FC50" w14:textId="77777777" w:rsidTr="00484052">
        <w:trPr>
          <w:trHeight w:val="752"/>
        </w:trPr>
        <w:tc>
          <w:tcPr>
            <w:tcW w:w="2835" w:type="dxa"/>
            <w:gridSpan w:val="2"/>
            <w:tcBorders>
              <w:top w:val="single" w:sz="4" w:space="0" w:color="auto"/>
              <w:bottom w:val="single" w:sz="4" w:space="0" w:color="auto"/>
            </w:tcBorders>
          </w:tcPr>
          <w:p w14:paraId="251FC758" w14:textId="77777777" w:rsidR="003A215F" w:rsidRPr="00B27CC9" w:rsidRDefault="003A215F" w:rsidP="00727756">
            <w:pPr>
              <w:pStyle w:val="ReportTableText"/>
              <w:jc w:val="center"/>
            </w:pPr>
            <w:r>
              <w:t>High</w:t>
            </w:r>
          </w:p>
        </w:tc>
        <w:tc>
          <w:tcPr>
            <w:tcW w:w="2694" w:type="dxa"/>
            <w:gridSpan w:val="2"/>
            <w:tcBorders>
              <w:top w:val="single" w:sz="4" w:space="0" w:color="auto"/>
              <w:bottom w:val="single" w:sz="4" w:space="0" w:color="auto"/>
            </w:tcBorders>
          </w:tcPr>
          <w:p w14:paraId="4F2F3975" w14:textId="77777777" w:rsidR="003A215F" w:rsidRPr="00B27CC9" w:rsidRDefault="003A215F" w:rsidP="00727756">
            <w:pPr>
              <w:pStyle w:val="ReportTableText"/>
              <w:jc w:val="center"/>
            </w:pPr>
            <w:r>
              <w:t>Regional</w:t>
            </w:r>
          </w:p>
        </w:tc>
        <w:tc>
          <w:tcPr>
            <w:tcW w:w="3543" w:type="dxa"/>
            <w:gridSpan w:val="2"/>
            <w:tcBorders>
              <w:top w:val="single" w:sz="4" w:space="0" w:color="auto"/>
              <w:bottom w:val="single" w:sz="4" w:space="0" w:color="auto"/>
            </w:tcBorders>
          </w:tcPr>
          <w:p w14:paraId="61BC2A13" w14:textId="2BEC5DC7" w:rsidR="003A215F" w:rsidRPr="00B27CC9" w:rsidRDefault="003A215F" w:rsidP="00727756">
            <w:pPr>
              <w:pStyle w:val="ReportTableText"/>
              <w:jc w:val="center"/>
            </w:pPr>
            <w:r>
              <w:t>High</w:t>
            </w:r>
            <w:r w:rsidR="005846B2">
              <w:t>-</w:t>
            </w:r>
            <w:r>
              <w:t>Medium</w:t>
            </w:r>
          </w:p>
        </w:tc>
      </w:tr>
      <w:tr w:rsidR="003A215F" w:rsidRPr="00B27CC9" w14:paraId="29581C60" w14:textId="77777777" w:rsidTr="008F3660">
        <w:trPr>
          <w:trHeight w:val="718"/>
        </w:trPr>
        <w:tc>
          <w:tcPr>
            <w:tcW w:w="1418" w:type="dxa"/>
            <w:tcBorders>
              <w:top w:val="single" w:sz="4" w:space="0" w:color="auto"/>
              <w:bottom w:val="single" w:sz="4" w:space="0" w:color="auto"/>
            </w:tcBorders>
            <w:shd w:val="clear" w:color="auto" w:fill="B0E3F0"/>
          </w:tcPr>
          <w:p w14:paraId="432A41A2"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724C303" w14:textId="77777777" w:rsidR="003A215F" w:rsidRPr="00B27CC9" w:rsidRDefault="003A215F" w:rsidP="00727756">
            <w:pPr>
              <w:pStyle w:val="ReportTableHeader"/>
            </w:pPr>
            <w:r>
              <w:t>Extent</w:t>
            </w:r>
          </w:p>
        </w:tc>
        <w:tc>
          <w:tcPr>
            <w:tcW w:w="1276" w:type="dxa"/>
            <w:tcBorders>
              <w:top w:val="single" w:sz="4" w:space="0" w:color="auto"/>
              <w:bottom w:val="single" w:sz="4" w:space="0" w:color="auto"/>
            </w:tcBorders>
            <w:shd w:val="clear" w:color="auto" w:fill="B0E3F0"/>
          </w:tcPr>
          <w:p w14:paraId="685A17CA" w14:textId="77777777" w:rsidR="003A215F" w:rsidRPr="00B27CC9" w:rsidRDefault="003A215F" w:rsidP="00727756">
            <w:pPr>
              <w:pStyle w:val="ReportTableHeader"/>
            </w:pPr>
            <w:r>
              <w:t>Stage 1 result</w:t>
            </w:r>
          </w:p>
        </w:tc>
        <w:tc>
          <w:tcPr>
            <w:tcW w:w="1418" w:type="dxa"/>
            <w:tcBorders>
              <w:top w:val="single" w:sz="4" w:space="0" w:color="auto"/>
              <w:bottom w:val="single" w:sz="4" w:space="0" w:color="auto"/>
            </w:tcBorders>
            <w:shd w:val="clear" w:color="auto" w:fill="B0E3F0"/>
          </w:tcPr>
          <w:p w14:paraId="634F8815"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7D247673"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7AE11E66" w14:textId="68CAFE1D" w:rsidR="003A215F" w:rsidRPr="00B27CC9" w:rsidRDefault="003A215F" w:rsidP="00727756">
            <w:pPr>
              <w:pStyle w:val="ReportTableHeader"/>
            </w:pPr>
            <w:r>
              <w:t>Significance of effect</w:t>
            </w:r>
          </w:p>
        </w:tc>
      </w:tr>
      <w:tr w:rsidR="003A215F" w:rsidRPr="00B27CC9" w14:paraId="11EFA4CE" w14:textId="77777777" w:rsidTr="008F3660">
        <w:trPr>
          <w:trHeight w:val="688"/>
        </w:trPr>
        <w:tc>
          <w:tcPr>
            <w:tcW w:w="1418" w:type="dxa"/>
            <w:tcBorders>
              <w:top w:val="single" w:sz="4" w:space="0" w:color="auto"/>
              <w:bottom w:val="single" w:sz="4" w:space="0" w:color="auto"/>
            </w:tcBorders>
          </w:tcPr>
          <w:p w14:paraId="34456951" w14:textId="77777777" w:rsidR="003A215F" w:rsidRPr="00B27CC9" w:rsidRDefault="003A215F" w:rsidP="00727756">
            <w:pPr>
              <w:pStyle w:val="ReportTableText"/>
              <w:jc w:val="center"/>
            </w:pPr>
            <w:r>
              <w:t>Medium</w:t>
            </w:r>
          </w:p>
        </w:tc>
        <w:tc>
          <w:tcPr>
            <w:tcW w:w="1417" w:type="dxa"/>
            <w:tcBorders>
              <w:top w:val="single" w:sz="4" w:space="0" w:color="auto"/>
              <w:bottom w:val="single" w:sz="4" w:space="0" w:color="auto"/>
            </w:tcBorders>
          </w:tcPr>
          <w:p w14:paraId="65E6051E" w14:textId="77777777" w:rsidR="003A215F" w:rsidRPr="00B27CC9" w:rsidRDefault="003A215F" w:rsidP="00727756">
            <w:pPr>
              <w:pStyle w:val="ReportTableText"/>
              <w:jc w:val="center"/>
            </w:pPr>
            <w:r>
              <w:t>Intermediate</w:t>
            </w:r>
          </w:p>
        </w:tc>
        <w:tc>
          <w:tcPr>
            <w:tcW w:w="1276" w:type="dxa"/>
            <w:tcBorders>
              <w:top w:val="single" w:sz="4" w:space="0" w:color="auto"/>
              <w:bottom w:val="single" w:sz="4" w:space="0" w:color="auto"/>
            </w:tcBorders>
          </w:tcPr>
          <w:p w14:paraId="445F2EAF" w14:textId="77777777" w:rsidR="003A215F" w:rsidRPr="00B27CC9" w:rsidRDefault="003A215F" w:rsidP="00727756">
            <w:pPr>
              <w:pStyle w:val="ReportTableText"/>
              <w:jc w:val="center"/>
            </w:pPr>
            <w:r>
              <w:t>Moderate</w:t>
            </w:r>
          </w:p>
        </w:tc>
        <w:tc>
          <w:tcPr>
            <w:tcW w:w="1418" w:type="dxa"/>
            <w:tcBorders>
              <w:top w:val="single" w:sz="4" w:space="0" w:color="auto"/>
              <w:bottom w:val="single" w:sz="4" w:space="0" w:color="auto"/>
            </w:tcBorders>
          </w:tcPr>
          <w:p w14:paraId="128EC0CD"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0987280E" w14:textId="77777777" w:rsidR="003A215F" w:rsidRPr="00B27CC9" w:rsidRDefault="003A215F" w:rsidP="00727756">
            <w:pPr>
              <w:pStyle w:val="ReportTableText"/>
              <w:jc w:val="center"/>
            </w:pPr>
            <w:r>
              <w:t>Moderate</w:t>
            </w:r>
          </w:p>
        </w:tc>
        <w:tc>
          <w:tcPr>
            <w:tcW w:w="1962" w:type="dxa"/>
            <w:tcBorders>
              <w:top w:val="single" w:sz="4" w:space="0" w:color="auto"/>
              <w:bottom w:val="single" w:sz="4" w:space="0" w:color="auto"/>
            </w:tcBorders>
          </w:tcPr>
          <w:p w14:paraId="211861AD" w14:textId="77777777" w:rsidR="003A215F" w:rsidRDefault="003A215F" w:rsidP="00727756">
            <w:pPr>
              <w:pStyle w:val="ReportTableText"/>
              <w:jc w:val="center"/>
            </w:pPr>
            <w:r>
              <w:t>Moderate</w:t>
            </w:r>
          </w:p>
          <w:p w14:paraId="3F67F35A" w14:textId="77777777" w:rsidR="003A215F" w:rsidRPr="00B27CC9" w:rsidRDefault="003A215F" w:rsidP="00727756">
            <w:pPr>
              <w:pStyle w:val="ReportTableText"/>
              <w:jc w:val="center"/>
            </w:pPr>
            <w:r w:rsidRPr="001B4308">
              <w:t>(not significant)</w:t>
            </w:r>
          </w:p>
        </w:tc>
      </w:tr>
      <w:tr w:rsidR="003A215F" w:rsidRPr="00B27CC9" w14:paraId="512A81D5" w14:textId="77777777" w:rsidTr="00484052">
        <w:trPr>
          <w:trHeight w:val="430"/>
        </w:trPr>
        <w:tc>
          <w:tcPr>
            <w:tcW w:w="9072" w:type="dxa"/>
            <w:gridSpan w:val="6"/>
            <w:tcBorders>
              <w:top w:val="single" w:sz="4" w:space="0" w:color="auto"/>
              <w:bottom w:val="single" w:sz="4" w:space="0" w:color="auto"/>
            </w:tcBorders>
            <w:shd w:val="clear" w:color="auto" w:fill="B0E3F0"/>
          </w:tcPr>
          <w:p w14:paraId="319235E6" w14:textId="77777777" w:rsidR="003A215F" w:rsidRPr="00B27CC9" w:rsidRDefault="003A215F" w:rsidP="00727756">
            <w:pPr>
              <w:pStyle w:val="ReportTableHeader"/>
            </w:pPr>
            <w:r>
              <w:t>Description of effects</w:t>
            </w:r>
          </w:p>
        </w:tc>
      </w:tr>
      <w:tr w:rsidR="003A215F" w:rsidRPr="00B27CC9" w14:paraId="67C2EBDD" w14:textId="77777777" w:rsidTr="006C0392">
        <w:trPr>
          <w:trHeight w:val="70"/>
        </w:trPr>
        <w:tc>
          <w:tcPr>
            <w:tcW w:w="9072" w:type="dxa"/>
            <w:gridSpan w:val="6"/>
            <w:tcBorders>
              <w:top w:val="single" w:sz="4" w:space="0" w:color="auto"/>
            </w:tcBorders>
          </w:tcPr>
          <w:p w14:paraId="3D118E93" w14:textId="6C2F9540" w:rsidR="00A16CB9" w:rsidRDefault="003A215F" w:rsidP="00727756">
            <w:pPr>
              <w:pStyle w:val="ReportTableText"/>
            </w:pPr>
            <w:r w:rsidRPr="00D93D24">
              <w:t xml:space="preserve">Views of the north bank </w:t>
            </w:r>
            <w:r w:rsidR="00CA25B3">
              <w:t>would</w:t>
            </w:r>
            <w:r w:rsidRPr="00D93D24">
              <w:t xml:space="preserve"> change along the length of the Scheme altering the views</w:t>
            </w:r>
            <w:r>
              <w:t xml:space="preserve"> pedestrians and cyclists</w:t>
            </w:r>
            <w:r w:rsidRPr="00D93D24">
              <w:t xml:space="preserve"> have of the affected stretch.</w:t>
            </w:r>
            <w:r w:rsidR="00CC0E25">
              <w:t xml:space="preserve"> </w:t>
            </w:r>
            <w:r w:rsidR="00A16CB9">
              <w:t>Currently, at the western end of the Scheme lies Cardigan C</w:t>
            </w:r>
            <w:r w:rsidR="00A16CB9">
              <w:rPr>
                <w:bCs/>
              </w:rPr>
              <w:t>astle and Cardigan Bridge Scheduled Monuments and the edge of the historic centre of Cardigan, raising the value of the view for these receptors. The remainder of the Scheme would lie amongst modern industrial and commercial development on the urban fringe of the town.</w:t>
            </w:r>
          </w:p>
          <w:p w14:paraId="03463F6E" w14:textId="77777777" w:rsidR="00A16CB9" w:rsidRDefault="00A16CB9" w:rsidP="00727756">
            <w:pPr>
              <w:pStyle w:val="ReportTableText"/>
            </w:pPr>
          </w:p>
          <w:p w14:paraId="5C35F0F4" w14:textId="76588588" w:rsidR="00A16CB9" w:rsidRDefault="003A215F" w:rsidP="00727756">
            <w:pPr>
              <w:pStyle w:val="ReportTableText"/>
            </w:pPr>
            <w:r w:rsidRPr="00D93D24">
              <w:lastRenderedPageBreak/>
              <w:t xml:space="preserve">At </w:t>
            </w:r>
            <w:r w:rsidR="00F91E55">
              <w:t>Strand</w:t>
            </w:r>
            <w:r w:rsidRPr="00D93D24">
              <w:t xml:space="preserve"> below the castle, the metal railings on top of the river wall </w:t>
            </w:r>
            <w:r w:rsidR="00CA25B3">
              <w:t>would</w:t>
            </w:r>
            <w:r>
              <w:t xml:space="preserve"> be</w:t>
            </w:r>
            <w:r w:rsidRPr="00D93D24">
              <w:t xml:space="preserve"> removed and the </w:t>
            </w:r>
            <w:r w:rsidR="006E0B7D">
              <w:t>slate</w:t>
            </w:r>
            <w:r w:rsidR="006E0B7D" w:rsidRPr="00D93D24">
              <w:t xml:space="preserve"> </w:t>
            </w:r>
            <w:r w:rsidRPr="00D93D24">
              <w:t xml:space="preserve">clad flood defence </w:t>
            </w:r>
            <w:r w:rsidR="00CA25B3">
              <w:t>would</w:t>
            </w:r>
            <w:r w:rsidRPr="00D93D24">
              <w:t xml:space="preserve"> be taller than the existing </w:t>
            </w:r>
            <w:r w:rsidR="006E0B7D">
              <w:t>slate</w:t>
            </w:r>
            <w:r w:rsidR="006E0B7D" w:rsidRPr="00D93D24">
              <w:t xml:space="preserve"> </w:t>
            </w:r>
            <w:r w:rsidRPr="00D93D24">
              <w:t>wall</w:t>
            </w:r>
            <w:r w:rsidR="00A16CB9">
              <w:t>,</w:t>
            </w:r>
            <w:r w:rsidRPr="00D93D24">
              <w:t xml:space="preserve"> obscuring the view of the road as the ground lowers towards the Bathroom Centre.</w:t>
            </w:r>
            <w:r w:rsidR="00CC0E25">
              <w:t xml:space="preserve"> </w:t>
            </w:r>
            <w:r>
              <w:t>However, views of the castle</w:t>
            </w:r>
            <w:r w:rsidR="00A16CB9">
              <w:t xml:space="preserve"> would not be blocked due to its elevated position</w:t>
            </w:r>
            <w:r>
              <w:t>.</w:t>
            </w:r>
            <w:r w:rsidRPr="00D93D24">
              <w:t xml:space="preserve"> </w:t>
            </w:r>
            <w:r>
              <w:t>L</w:t>
            </w:r>
            <w:r w:rsidRPr="00D93D24">
              <w:t>ower parts of the Bathroom Centre buildings and other buildings</w:t>
            </w:r>
            <w:r w:rsidR="00A16CB9">
              <w:t xml:space="preserve"> of modern construction</w:t>
            </w:r>
            <w:r w:rsidRPr="00D93D24">
              <w:t xml:space="preserve"> along the north bank </w:t>
            </w:r>
            <w:r w:rsidR="00CA25B3">
              <w:t>would</w:t>
            </w:r>
            <w:r w:rsidRPr="00D93D24">
              <w:t xml:space="preserve"> be obscured by the wall.</w:t>
            </w:r>
            <w:r w:rsidR="00CC0E25">
              <w:t xml:space="preserve"> </w:t>
            </w:r>
            <w:r w:rsidRPr="00D93D24">
              <w:t xml:space="preserve">The flood defence </w:t>
            </w:r>
            <w:r w:rsidR="00CA25B3">
              <w:t>would</w:t>
            </w:r>
            <w:r w:rsidRPr="00D93D24">
              <w:t xml:space="preserve"> be visible as a uniform wall</w:t>
            </w:r>
            <w:r>
              <w:t xml:space="preserve"> clad in </w:t>
            </w:r>
            <w:r w:rsidR="00033D66" w:rsidRPr="00FC3A11">
              <w:t>locally characteristic slate compatible with the appearance of Cardigan Castle and Bridge</w:t>
            </w:r>
            <w:r>
              <w:t>, helping it to not appear out of place in the context of these structures.</w:t>
            </w:r>
            <w:r w:rsidR="00C5646A">
              <w:t xml:space="preserve"> </w:t>
            </w:r>
            <w:r w:rsidR="007A5829">
              <w:t xml:space="preserve">The flood gates allowing access to the DCWW outfall asset and </w:t>
            </w:r>
            <w:r w:rsidR="007A5829" w:rsidRPr="004051D9">
              <w:t>canoe/kayak access</w:t>
            </w:r>
            <w:r w:rsidR="007A5829">
              <w:t xml:space="preserve"> ramp at the Old Foundry site would be visible within the flood defence</w:t>
            </w:r>
            <w:r w:rsidR="00C5646A">
              <w:t>.</w:t>
            </w:r>
            <w:r w:rsidR="00CC0E25">
              <w:t xml:space="preserve"> </w:t>
            </w:r>
          </w:p>
          <w:p w14:paraId="23743960" w14:textId="77777777" w:rsidR="00A16CB9" w:rsidRDefault="00A16CB9" w:rsidP="00727756">
            <w:pPr>
              <w:pStyle w:val="ReportTableText"/>
            </w:pPr>
          </w:p>
          <w:p w14:paraId="66C3BAF1" w14:textId="6ADD621B" w:rsidR="003A215F" w:rsidRDefault="003A215F" w:rsidP="00727756">
            <w:pPr>
              <w:pStyle w:val="ReportTableText"/>
            </w:pPr>
            <w:r>
              <w:t xml:space="preserve">The wall </w:t>
            </w:r>
            <w:r w:rsidR="00CA25B3">
              <w:t>would</w:t>
            </w:r>
            <w:r>
              <w:t xml:space="preserve"> </w:t>
            </w:r>
            <w:r w:rsidR="00B236DB">
              <w:t xml:space="preserve">be visible </w:t>
            </w:r>
            <w:r w:rsidRPr="00D93D24">
              <w:t xml:space="preserve">above a </w:t>
            </w:r>
            <w:r>
              <w:t>rock roll</w:t>
            </w:r>
            <w:r w:rsidRPr="00D93D24">
              <w:t xml:space="preserve"> </w:t>
            </w:r>
            <w:r>
              <w:t xml:space="preserve">surfaced </w:t>
            </w:r>
            <w:r w:rsidR="00A811CD">
              <w:t>engineered riverbank</w:t>
            </w:r>
            <w:r>
              <w:t>,</w:t>
            </w:r>
            <w:r w:rsidRPr="00D93D24">
              <w:t xml:space="preserve"> </w:t>
            </w:r>
            <w:r>
              <w:t xml:space="preserve">with a vegetated upper shelf, </w:t>
            </w:r>
            <w:r w:rsidRPr="00D93D24">
              <w:t xml:space="preserve">running from just east of </w:t>
            </w:r>
            <w:r w:rsidR="00A16CB9">
              <w:t>Cardigan</w:t>
            </w:r>
            <w:r w:rsidRPr="00D93D24">
              <w:t xml:space="preserve"> Bridge to where it ties in at the end of Area 4.</w:t>
            </w:r>
            <w:r w:rsidR="00CC0E25">
              <w:t xml:space="preserve"> </w:t>
            </w:r>
            <w:r w:rsidR="00A811CD">
              <w:t xml:space="preserve">The artificial appearance of the rock rolls is likely to appear out of place, although the varied form of the defence would break up what </w:t>
            </w:r>
            <w:r w:rsidR="00A16CB9">
              <w:t>c</w:t>
            </w:r>
            <w:r w:rsidR="00A811CD">
              <w:t xml:space="preserve">ould otherwise be an imposing wall, and the vegetated upper slope will provide a softening effect. </w:t>
            </w:r>
            <w:r w:rsidR="00B314AC">
              <w:rPr>
                <w:bCs/>
              </w:rPr>
              <w:t xml:space="preserve">The new </w:t>
            </w:r>
            <w:r w:rsidR="00B314AC" w:rsidRPr="004051D9">
              <w:t xml:space="preserve">canoe/kayak access ramp </w:t>
            </w:r>
            <w:r w:rsidR="00B314AC">
              <w:rPr>
                <w:bCs/>
              </w:rPr>
              <w:t>would not be a new type of feature in these users</w:t>
            </w:r>
            <w:r w:rsidR="00D71B8B">
              <w:rPr>
                <w:bCs/>
              </w:rPr>
              <w:t>’</w:t>
            </w:r>
            <w:r w:rsidR="00B314AC">
              <w:rPr>
                <w:bCs/>
              </w:rPr>
              <w:t xml:space="preserve"> views, as there are existing slipways present in the area</w:t>
            </w:r>
            <w:r w:rsidR="00B314AC">
              <w:t xml:space="preserve">. </w:t>
            </w:r>
            <w:r w:rsidR="00A811CD">
              <w:t xml:space="preserve">The change would be more apparent at low tide, when the rock roll surfaced riverbank </w:t>
            </w:r>
            <w:r w:rsidR="007A5829">
              <w:t xml:space="preserve">and </w:t>
            </w:r>
            <w:r w:rsidR="007A5829" w:rsidRPr="004051D9">
              <w:t>canoe/kayak access</w:t>
            </w:r>
            <w:r w:rsidR="007A5829">
              <w:t xml:space="preserve"> ramp would</w:t>
            </w:r>
            <w:r w:rsidR="00A811CD">
              <w:t xml:space="preserve"> be most visible. At high tide the change experienced would be of the vegetated upper slope and flood wall, but the rock rolls would not be visible.</w:t>
            </w:r>
          </w:p>
          <w:p w14:paraId="7DE7A556" w14:textId="77777777" w:rsidR="003A215F" w:rsidRDefault="003A215F" w:rsidP="00727756">
            <w:pPr>
              <w:pStyle w:val="ReportTableText"/>
              <w:rPr>
                <w:b/>
              </w:rPr>
            </w:pPr>
          </w:p>
          <w:p w14:paraId="3ABEC2C3" w14:textId="2531D5BD" w:rsidR="003A215F" w:rsidRDefault="003A215F" w:rsidP="00727756">
            <w:pPr>
              <w:pStyle w:val="ReportTableText"/>
              <w:rPr>
                <w:b/>
              </w:rPr>
            </w:pPr>
            <w:r>
              <w:t>The effects are judged to be of a medium scale.</w:t>
            </w:r>
            <w:r w:rsidR="00CC0E25">
              <w:t xml:space="preserve"> </w:t>
            </w:r>
            <w:r>
              <w:t>The receptor is an intermediate distance from the Scheme with uninterrupted views</w:t>
            </w:r>
            <w:r w:rsidR="008A4F8B">
              <w:t>, and the Scheme will introduce the new feature of the rock roll surfaced riverbank</w:t>
            </w:r>
            <w:r>
              <w:t>.</w:t>
            </w:r>
            <w:r w:rsidR="00CC0E25">
              <w:t xml:space="preserve"> </w:t>
            </w:r>
            <w:r w:rsidR="00DE71F7">
              <w:t>These changes would not occupy the whole field of view however, as existing elements on the south bank of the river and upstream/downstream of the Scheme would remain unchanged</w:t>
            </w:r>
            <w:r w:rsidR="00721F3E">
              <w:t xml:space="preserve">, and the </w:t>
            </w:r>
            <w:r w:rsidR="008A4F8B">
              <w:t xml:space="preserve">new wall </w:t>
            </w:r>
            <w:r w:rsidR="00721F3E">
              <w:t>would be seen in the context of the surrounding built form</w:t>
            </w:r>
            <w:r w:rsidR="008A4F8B">
              <w:t>, with which it would blend in</w:t>
            </w:r>
            <w:r w:rsidR="00DE71F7">
              <w:t>.</w:t>
            </w:r>
          </w:p>
          <w:p w14:paraId="434289AF" w14:textId="77777777" w:rsidR="003A215F" w:rsidRDefault="003A215F" w:rsidP="00727756">
            <w:pPr>
              <w:pStyle w:val="ReportTableText"/>
              <w:rPr>
                <w:b/>
              </w:rPr>
            </w:pPr>
          </w:p>
          <w:p w14:paraId="6696990A" w14:textId="6FEA854E" w:rsidR="003A215F" w:rsidRDefault="00830A79" w:rsidP="00727756">
            <w:pPr>
              <w:pStyle w:val="ReportTableText"/>
            </w:pPr>
            <w:r>
              <w:t>T</w:t>
            </w:r>
            <w:r w:rsidR="001D7F6C" w:rsidRPr="001D7F6C">
              <w:t>he overall effect is judged to be neutral</w:t>
            </w:r>
            <w:r w:rsidR="00A773AF">
              <w:t xml:space="preserve"> as it</w:t>
            </w:r>
            <w:r w:rsidR="001D7F6C" w:rsidRPr="001D7F6C">
              <w:t xml:space="preserve"> incorporates a combination of </w:t>
            </w:r>
            <w:r w:rsidR="00DE78FD">
              <w:t>positive</w:t>
            </w:r>
            <w:r w:rsidR="001D7F6C" w:rsidRPr="001D7F6C">
              <w:t xml:space="preserve"> and </w:t>
            </w:r>
            <w:r w:rsidR="00DE78FD">
              <w:t>negative</w:t>
            </w:r>
            <w:r w:rsidR="001D7F6C" w:rsidRPr="001D7F6C">
              <w:t xml:space="preserve"> effects</w:t>
            </w:r>
            <w:r>
              <w:t xml:space="preserve"> in equal measure</w:t>
            </w:r>
            <w:r w:rsidR="001D7F6C">
              <w:t xml:space="preserve">. </w:t>
            </w:r>
            <w:r w:rsidR="003A215F" w:rsidRPr="00D93D24">
              <w:t xml:space="preserve">The changes to the appearance of the north bank below the castle </w:t>
            </w:r>
            <w:r w:rsidR="00CA25B3">
              <w:t>would</w:t>
            </w:r>
            <w:r w:rsidR="003A215F" w:rsidRPr="00D93D24">
              <w:t xml:space="preserve"> </w:t>
            </w:r>
            <w:r w:rsidR="003A215F">
              <w:t xml:space="preserve">be </w:t>
            </w:r>
            <w:r w:rsidR="00DE78FD">
              <w:t>positive</w:t>
            </w:r>
            <w:r w:rsidR="003A215F" w:rsidRPr="00D93D24">
              <w:t>.</w:t>
            </w:r>
            <w:r w:rsidR="00CC0E25">
              <w:t xml:space="preserve"> </w:t>
            </w:r>
            <w:r w:rsidR="003A215F" w:rsidRPr="00D93D24">
              <w:t xml:space="preserve">The riverside planting and trees, along with the removal of the metal railings </w:t>
            </w:r>
            <w:r w:rsidR="00CA25B3">
              <w:t>would</w:t>
            </w:r>
            <w:r w:rsidR="003A215F" w:rsidRPr="00D93D24">
              <w:t xml:space="preserve"> enhance the view, while still retaining views of the </w:t>
            </w:r>
            <w:r w:rsidR="003A215F">
              <w:t>c</w:t>
            </w:r>
            <w:r w:rsidR="003A215F" w:rsidRPr="00D93D24">
              <w:t>astle.</w:t>
            </w:r>
            <w:r w:rsidR="00CC0E25">
              <w:t xml:space="preserve"> </w:t>
            </w:r>
            <w:r w:rsidR="003A215F">
              <w:t xml:space="preserve">The defence </w:t>
            </w:r>
            <w:r w:rsidR="00CA25B3">
              <w:t>would</w:t>
            </w:r>
            <w:r w:rsidR="003A215F">
              <w:t xml:space="preserve"> partially screen detract</w:t>
            </w:r>
            <w:r>
              <w:t>ing</w:t>
            </w:r>
            <w:r w:rsidR="003A215F">
              <w:t xml:space="preserve"> development on the north bank and due to the </w:t>
            </w:r>
            <w:r>
              <w:t xml:space="preserve">cladding </w:t>
            </w:r>
            <w:r w:rsidR="003A215F">
              <w:t xml:space="preserve">used </w:t>
            </w:r>
            <w:r w:rsidR="00CA25B3">
              <w:t>would</w:t>
            </w:r>
            <w:r w:rsidR="003A215F">
              <w:t xml:space="preserve"> be unified in appearance in contrast to the existing incoherent pattern of materials.</w:t>
            </w:r>
            <w:r w:rsidR="00CC0E25">
              <w:t xml:space="preserve"> </w:t>
            </w:r>
            <w:r>
              <w:t xml:space="preserve">At the same time, however, its height may be imposing and the introduction of artificial rock rolls appear out of place.  </w:t>
            </w:r>
          </w:p>
          <w:p w14:paraId="48628232" w14:textId="77777777" w:rsidR="00BE1CE2" w:rsidRDefault="00BE1CE2" w:rsidP="00727756">
            <w:pPr>
              <w:pStyle w:val="ReportTableText"/>
            </w:pPr>
          </w:p>
          <w:p w14:paraId="19F88185" w14:textId="3BCADBB0" w:rsidR="00BE1CE2" w:rsidRDefault="00BE1CE2" w:rsidP="00727756">
            <w:pPr>
              <w:pStyle w:val="ReportTableText"/>
              <w:rPr>
                <w:bCs/>
              </w:rPr>
            </w:pPr>
            <w:r>
              <w:rPr>
                <w:bCs/>
              </w:rPr>
              <w:t>Although the appearance of the rock rolls would soften over time as moss and seaweed develops, it is not considered that this would reduce the magnitude of the change. The change would be permanent.</w:t>
            </w:r>
          </w:p>
          <w:p w14:paraId="75D7B829" w14:textId="77777777" w:rsidR="00C85CF2" w:rsidRDefault="00C85CF2" w:rsidP="00727756">
            <w:pPr>
              <w:pStyle w:val="ReportTableText"/>
              <w:rPr>
                <w:bCs/>
              </w:rPr>
            </w:pPr>
          </w:p>
          <w:p w14:paraId="6AA8C60E" w14:textId="0775D42D" w:rsidR="00C85CF2" w:rsidRDefault="00C85CF2" w:rsidP="00727756">
            <w:pPr>
              <w:pStyle w:val="ReportTableText"/>
              <w:rPr>
                <w:b/>
              </w:rPr>
            </w:pPr>
            <w:r>
              <w:rPr>
                <w:bCs/>
              </w:rPr>
              <w:t xml:space="preserve">The effect on this receptor group during </w:t>
            </w:r>
            <w:r w:rsidR="003A1D63">
              <w:rPr>
                <w:bCs/>
              </w:rPr>
              <w:t>operation</w:t>
            </w:r>
            <w:r>
              <w:rPr>
                <w:bCs/>
              </w:rPr>
              <w:t xml:space="preserve"> is deemed to be not significant, as although the Scheme would be visible in the foreground, it would not occupy all of the receptors’ field of view, and some existing elements of their views would remain.</w:t>
            </w:r>
            <w:r w:rsidR="000B39C8">
              <w:rPr>
                <w:bCs/>
              </w:rPr>
              <w:t xml:space="preserve"> Views of Cardigan Castle and Cardigan Bridge Scheduled Monuments, which lead to the higher value attached to these views, w</w:t>
            </w:r>
            <w:r w:rsidR="00EB2CB1">
              <w:rPr>
                <w:bCs/>
              </w:rPr>
              <w:t>ould</w:t>
            </w:r>
            <w:r w:rsidR="000B39C8">
              <w:rPr>
                <w:bCs/>
              </w:rPr>
              <w:t xml:space="preserve"> not be blocked by the Scheme due to their elevated positions, and the overall experience of the route would remain substantially intact. This receptor group would only experience these changes to their views from a small part of wider transitory routes, thereby reducing the Magnitude of change.</w:t>
            </w:r>
          </w:p>
        </w:tc>
      </w:tr>
    </w:tbl>
    <w:p w14:paraId="03E183FF" w14:textId="13F77CAE" w:rsidR="003A215F" w:rsidRDefault="003A215F"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589E8CDF" w14:textId="77777777" w:rsidR="00A714EA" w:rsidRDefault="00A714EA"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137D0892" w14:textId="77777777" w:rsidR="006C0392" w:rsidRDefault="006C0392" w:rsidP="003A215F">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18"/>
        <w:gridCol w:w="1581"/>
        <w:gridCol w:w="1962"/>
      </w:tblGrid>
      <w:tr w:rsidR="003A215F" w14:paraId="625C64D4" w14:textId="77777777" w:rsidTr="00A714EA">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7D9185D4" w14:textId="77777777" w:rsidR="003A215F" w:rsidRPr="00B27CC9" w:rsidRDefault="003A215F" w:rsidP="00727756">
            <w:pPr>
              <w:pStyle w:val="ReportTableHeader"/>
              <w:rPr>
                <w:b/>
                <w:bCs w:val="0"/>
              </w:rPr>
            </w:pPr>
            <w:r>
              <w:rPr>
                <w:b/>
              </w:rPr>
              <w:lastRenderedPageBreak/>
              <w:t>Visual receptor</w:t>
            </w:r>
          </w:p>
        </w:tc>
        <w:tc>
          <w:tcPr>
            <w:tcW w:w="4961" w:type="dxa"/>
            <w:gridSpan w:val="3"/>
          </w:tcPr>
          <w:p w14:paraId="52C81F0F" w14:textId="77777777" w:rsidR="003A215F" w:rsidRDefault="003A215F" w:rsidP="00727756">
            <w:pPr>
              <w:pStyle w:val="ReportTableHeader"/>
              <w:rPr>
                <w:b/>
                <w:bCs w:val="0"/>
              </w:rPr>
            </w:pPr>
            <w:r>
              <w:rPr>
                <w:b/>
              </w:rPr>
              <w:t>Viewpoints</w:t>
            </w:r>
          </w:p>
        </w:tc>
      </w:tr>
      <w:tr w:rsidR="003A215F" w:rsidRPr="00B27CC9" w14:paraId="0B869CF4" w14:textId="77777777" w:rsidTr="00A714EA">
        <w:trPr>
          <w:trHeight w:val="986"/>
        </w:trPr>
        <w:tc>
          <w:tcPr>
            <w:tcW w:w="4111" w:type="dxa"/>
            <w:gridSpan w:val="3"/>
            <w:tcBorders>
              <w:bottom w:val="single" w:sz="4" w:space="0" w:color="auto"/>
            </w:tcBorders>
          </w:tcPr>
          <w:p w14:paraId="0D9505D1" w14:textId="77777777" w:rsidR="003A215F" w:rsidRPr="00B27CC9" w:rsidRDefault="003A215F" w:rsidP="00727756">
            <w:pPr>
              <w:pStyle w:val="ReportTableText"/>
            </w:pPr>
            <w:r>
              <w:t>Road users</w:t>
            </w:r>
          </w:p>
        </w:tc>
        <w:tc>
          <w:tcPr>
            <w:tcW w:w="4961" w:type="dxa"/>
            <w:gridSpan w:val="3"/>
            <w:tcBorders>
              <w:bottom w:val="single" w:sz="4" w:space="0" w:color="auto"/>
            </w:tcBorders>
          </w:tcPr>
          <w:p w14:paraId="290CCC83" w14:textId="77777777" w:rsidR="003A215F" w:rsidRDefault="003A215F" w:rsidP="00727756">
            <w:pPr>
              <w:pStyle w:val="ReportTableText"/>
            </w:pPr>
            <w:r>
              <w:t>VP 1: Cardigan footbridge</w:t>
            </w:r>
          </w:p>
          <w:p w14:paraId="6B0E9029" w14:textId="7A466E9F" w:rsidR="003A215F" w:rsidRDefault="003A215F" w:rsidP="00727756">
            <w:pPr>
              <w:pStyle w:val="ReportTableText"/>
            </w:pPr>
            <w:r>
              <w:t xml:space="preserve">VP 2: Junction of Bridge St and </w:t>
            </w:r>
            <w:r w:rsidR="00F91E55">
              <w:t>Strand</w:t>
            </w:r>
          </w:p>
          <w:p w14:paraId="28BD552E" w14:textId="77777777" w:rsidR="003A215F" w:rsidRDefault="003A215F" w:rsidP="00727756">
            <w:pPr>
              <w:pStyle w:val="ReportTableText"/>
            </w:pPr>
            <w:r w:rsidRPr="00B30068">
              <w:t>V</w:t>
            </w:r>
            <w:r>
              <w:t>P</w:t>
            </w:r>
            <w:r w:rsidRPr="00B30068">
              <w:t xml:space="preserve"> 8: Priory Bridge</w:t>
            </w:r>
          </w:p>
          <w:p w14:paraId="027988ED" w14:textId="77777777" w:rsidR="003A215F" w:rsidRPr="00B27CC9" w:rsidRDefault="003A215F" w:rsidP="00727756">
            <w:pPr>
              <w:pStyle w:val="ReportTableText"/>
            </w:pPr>
            <w:r>
              <w:t xml:space="preserve">VP 11: Station Road </w:t>
            </w:r>
          </w:p>
        </w:tc>
      </w:tr>
      <w:tr w:rsidR="003A215F" w:rsidRPr="00B27CC9" w14:paraId="7FFA6409" w14:textId="77777777" w:rsidTr="00A714EA">
        <w:tc>
          <w:tcPr>
            <w:tcW w:w="2835" w:type="dxa"/>
            <w:gridSpan w:val="2"/>
            <w:tcBorders>
              <w:top w:val="single" w:sz="4" w:space="0" w:color="auto"/>
              <w:bottom w:val="single" w:sz="4" w:space="0" w:color="auto"/>
            </w:tcBorders>
            <w:shd w:val="clear" w:color="auto" w:fill="B0E3F0"/>
          </w:tcPr>
          <w:p w14:paraId="4640009A" w14:textId="77777777" w:rsidR="003A215F" w:rsidRPr="00B27CC9" w:rsidRDefault="003A215F"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2063FB1D"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36A556A9" w14:textId="77777777" w:rsidR="003A215F" w:rsidRPr="00B27CC9" w:rsidRDefault="003A215F" w:rsidP="00727756">
            <w:pPr>
              <w:pStyle w:val="ReportTableHeader"/>
            </w:pPr>
            <w:r>
              <w:t>Sensitivity of the receptor</w:t>
            </w:r>
          </w:p>
        </w:tc>
      </w:tr>
      <w:tr w:rsidR="003A215F" w:rsidRPr="00B27CC9" w14:paraId="62A70F0A" w14:textId="77777777" w:rsidTr="00A714EA">
        <w:trPr>
          <w:trHeight w:val="752"/>
        </w:trPr>
        <w:tc>
          <w:tcPr>
            <w:tcW w:w="2835" w:type="dxa"/>
            <w:gridSpan w:val="2"/>
            <w:tcBorders>
              <w:top w:val="single" w:sz="4" w:space="0" w:color="auto"/>
              <w:bottom w:val="single" w:sz="4" w:space="0" w:color="auto"/>
            </w:tcBorders>
          </w:tcPr>
          <w:p w14:paraId="43DCBAE2" w14:textId="77777777" w:rsidR="003A215F" w:rsidRPr="00B27CC9" w:rsidRDefault="003A215F" w:rsidP="00727756">
            <w:pPr>
              <w:pStyle w:val="ReportTableText"/>
              <w:jc w:val="center"/>
            </w:pPr>
            <w:r>
              <w:t>Medium</w:t>
            </w:r>
          </w:p>
        </w:tc>
        <w:tc>
          <w:tcPr>
            <w:tcW w:w="2694" w:type="dxa"/>
            <w:gridSpan w:val="2"/>
            <w:tcBorders>
              <w:top w:val="single" w:sz="4" w:space="0" w:color="auto"/>
              <w:bottom w:val="single" w:sz="4" w:space="0" w:color="auto"/>
            </w:tcBorders>
          </w:tcPr>
          <w:p w14:paraId="05FA55A2" w14:textId="77777777" w:rsidR="003A215F" w:rsidRPr="00B27CC9" w:rsidRDefault="003A215F" w:rsidP="00727756">
            <w:pPr>
              <w:pStyle w:val="ReportTableText"/>
              <w:jc w:val="center"/>
            </w:pPr>
            <w:r>
              <w:t>National</w:t>
            </w:r>
          </w:p>
        </w:tc>
        <w:tc>
          <w:tcPr>
            <w:tcW w:w="3543" w:type="dxa"/>
            <w:gridSpan w:val="2"/>
            <w:tcBorders>
              <w:top w:val="single" w:sz="4" w:space="0" w:color="auto"/>
              <w:bottom w:val="single" w:sz="4" w:space="0" w:color="auto"/>
            </w:tcBorders>
          </w:tcPr>
          <w:p w14:paraId="6FB3E00C" w14:textId="7B0ED294" w:rsidR="003A215F" w:rsidRPr="00B27CC9" w:rsidRDefault="003A215F" w:rsidP="00727756">
            <w:pPr>
              <w:pStyle w:val="ReportTableText"/>
              <w:jc w:val="center"/>
            </w:pPr>
            <w:r>
              <w:t>High</w:t>
            </w:r>
            <w:r w:rsidR="00FC318D">
              <w:t>-</w:t>
            </w:r>
            <w:r>
              <w:t>Medium</w:t>
            </w:r>
          </w:p>
        </w:tc>
      </w:tr>
      <w:tr w:rsidR="003A215F" w:rsidRPr="00B27CC9" w14:paraId="555BE1AB" w14:textId="77777777" w:rsidTr="008F3660">
        <w:trPr>
          <w:trHeight w:val="718"/>
        </w:trPr>
        <w:tc>
          <w:tcPr>
            <w:tcW w:w="1418" w:type="dxa"/>
            <w:tcBorders>
              <w:top w:val="single" w:sz="4" w:space="0" w:color="auto"/>
              <w:bottom w:val="single" w:sz="4" w:space="0" w:color="auto"/>
            </w:tcBorders>
            <w:shd w:val="clear" w:color="auto" w:fill="B0E3F0"/>
          </w:tcPr>
          <w:p w14:paraId="3DF8D504"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0E10C0E4" w14:textId="77777777" w:rsidR="003A215F" w:rsidRPr="00B27CC9" w:rsidRDefault="003A215F" w:rsidP="00727756">
            <w:pPr>
              <w:pStyle w:val="ReportTableHeader"/>
            </w:pPr>
            <w:r>
              <w:t>Extent</w:t>
            </w:r>
          </w:p>
        </w:tc>
        <w:tc>
          <w:tcPr>
            <w:tcW w:w="1276" w:type="dxa"/>
            <w:tcBorders>
              <w:top w:val="single" w:sz="4" w:space="0" w:color="auto"/>
              <w:bottom w:val="single" w:sz="4" w:space="0" w:color="auto"/>
            </w:tcBorders>
            <w:shd w:val="clear" w:color="auto" w:fill="B0E3F0"/>
          </w:tcPr>
          <w:p w14:paraId="33C4946A" w14:textId="77777777" w:rsidR="003A215F" w:rsidRPr="00B27CC9" w:rsidRDefault="003A215F" w:rsidP="00727756">
            <w:pPr>
              <w:pStyle w:val="ReportTableHeader"/>
            </w:pPr>
            <w:r>
              <w:t>Stage 1 result</w:t>
            </w:r>
          </w:p>
        </w:tc>
        <w:tc>
          <w:tcPr>
            <w:tcW w:w="1418" w:type="dxa"/>
            <w:tcBorders>
              <w:top w:val="single" w:sz="4" w:space="0" w:color="auto"/>
              <w:bottom w:val="single" w:sz="4" w:space="0" w:color="auto"/>
            </w:tcBorders>
            <w:shd w:val="clear" w:color="auto" w:fill="B0E3F0"/>
          </w:tcPr>
          <w:p w14:paraId="177E7915"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69F7D48C"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63A1E85B" w14:textId="68B8F909" w:rsidR="003A215F" w:rsidRPr="00B27CC9" w:rsidRDefault="003A215F" w:rsidP="00727756">
            <w:pPr>
              <w:pStyle w:val="ReportTableHeader"/>
            </w:pPr>
            <w:r>
              <w:t>Significance of effect</w:t>
            </w:r>
          </w:p>
        </w:tc>
      </w:tr>
      <w:tr w:rsidR="003A215F" w:rsidRPr="00B27CC9" w14:paraId="64325B70" w14:textId="77777777" w:rsidTr="008F3660">
        <w:trPr>
          <w:trHeight w:val="688"/>
        </w:trPr>
        <w:tc>
          <w:tcPr>
            <w:tcW w:w="1418" w:type="dxa"/>
            <w:tcBorders>
              <w:top w:val="single" w:sz="4" w:space="0" w:color="auto"/>
              <w:bottom w:val="single" w:sz="4" w:space="0" w:color="auto"/>
            </w:tcBorders>
          </w:tcPr>
          <w:p w14:paraId="40ED4B91" w14:textId="77777777" w:rsidR="003A215F" w:rsidRPr="00B27CC9" w:rsidRDefault="003A215F" w:rsidP="00727756">
            <w:pPr>
              <w:pStyle w:val="ReportTableText"/>
              <w:jc w:val="center"/>
            </w:pPr>
            <w:r>
              <w:t>Medium</w:t>
            </w:r>
          </w:p>
        </w:tc>
        <w:tc>
          <w:tcPr>
            <w:tcW w:w="1417" w:type="dxa"/>
            <w:tcBorders>
              <w:top w:val="single" w:sz="4" w:space="0" w:color="auto"/>
              <w:bottom w:val="single" w:sz="4" w:space="0" w:color="auto"/>
            </w:tcBorders>
          </w:tcPr>
          <w:p w14:paraId="6A78C979" w14:textId="03E1826A" w:rsidR="003A215F" w:rsidRPr="00B27CC9" w:rsidRDefault="0042491A" w:rsidP="00727756">
            <w:pPr>
              <w:pStyle w:val="ReportTableText"/>
              <w:jc w:val="center"/>
            </w:pPr>
            <w:r>
              <w:t>Localised</w:t>
            </w:r>
          </w:p>
        </w:tc>
        <w:tc>
          <w:tcPr>
            <w:tcW w:w="1276" w:type="dxa"/>
            <w:tcBorders>
              <w:top w:val="single" w:sz="4" w:space="0" w:color="auto"/>
              <w:bottom w:val="single" w:sz="4" w:space="0" w:color="auto"/>
            </w:tcBorders>
          </w:tcPr>
          <w:p w14:paraId="36D611F5" w14:textId="77777777" w:rsidR="003A215F" w:rsidRPr="00B27CC9" w:rsidRDefault="003A215F" w:rsidP="00727756">
            <w:pPr>
              <w:pStyle w:val="ReportTableText"/>
              <w:jc w:val="center"/>
            </w:pPr>
            <w:r>
              <w:t>Moderate</w:t>
            </w:r>
          </w:p>
        </w:tc>
        <w:tc>
          <w:tcPr>
            <w:tcW w:w="1418" w:type="dxa"/>
            <w:tcBorders>
              <w:top w:val="single" w:sz="4" w:space="0" w:color="auto"/>
              <w:bottom w:val="single" w:sz="4" w:space="0" w:color="auto"/>
            </w:tcBorders>
          </w:tcPr>
          <w:p w14:paraId="4D7BA62A"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1BA28203" w14:textId="77777777" w:rsidR="003A215F" w:rsidRPr="00B27CC9" w:rsidRDefault="003A215F" w:rsidP="00727756">
            <w:pPr>
              <w:pStyle w:val="ReportTableText"/>
              <w:jc w:val="center"/>
            </w:pPr>
            <w:r>
              <w:t>Moderate</w:t>
            </w:r>
          </w:p>
        </w:tc>
        <w:tc>
          <w:tcPr>
            <w:tcW w:w="1962" w:type="dxa"/>
            <w:tcBorders>
              <w:top w:val="single" w:sz="4" w:space="0" w:color="auto"/>
              <w:bottom w:val="single" w:sz="4" w:space="0" w:color="auto"/>
            </w:tcBorders>
          </w:tcPr>
          <w:p w14:paraId="44625E05" w14:textId="77777777" w:rsidR="003A215F" w:rsidRDefault="003A215F" w:rsidP="00727756">
            <w:pPr>
              <w:pStyle w:val="ReportTableText"/>
              <w:jc w:val="center"/>
            </w:pPr>
            <w:r>
              <w:t>Moderate</w:t>
            </w:r>
          </w:p>
          <w:p w14:paraId="0CBDB0C0" w14:textId="77777777" w:rsidR="003A215F" w:rsidRPr="00B27CC9" w:rsidRDefault="003A215F" w:rsidP="00727756">
            <w:pPr>
              <w:pStyle w:val="ReportTableText"/>
              <w:jc w:val="center"/>
            </w:pPr>
            <w:r w:rsidRPr="001B4308">
              <w:t>(not significant)</w:t>
            </w:r>
          </w:p>
        </w:tc>
      </w:tr>
      <w:tr w:rsidR="003A215F" w:rsidRPr="00B27CC9" w14:paraId="1AC2E189" w14:textId="77777777" w:rsidTr="00A714EA">
        <w:trPr>
          <w:trHeight w:val="430"/>
        </w:trPr>
        <w:tc>
          <w:tcPr>
            <w:tcW w:w="9072" w:type="dxa"/>
            <w:gridSpan w:val="6"/>
            <w:tcBorders>
              <w:top w:val="single" w:sz="4" w:space="0" w:color="auto"/>
              <w:bottom w:val="single" w:sz="4" w:space="0" w:color="auto"/>
            </w:tcBorders>
            <w:shd w:val="clear" w:color="auto" w:fill="B0E3F0"/>
          </w:tcPr>
          <w:p w14:paraId="7AEABF89" w14:textId="77777777" w:rsidR="003A215F" w:rsidRPr="00B27CC9" w:rsidRDefault="003A215F" w:rsidP="00727756">
            <w:pPr>
              <w:pStyle w:val="ReportTableHeader"/>
            </w:pPr>
            <w:r>
              <w:t>Description of effects</w:t>
            </w:r>
          </w:p>
        </w:tc>
      </w:tr>
      <w:tr w:rsidR="003A215F" w:rsidRPr="00B27CC9" w14:paraId="5DCA356B" w14:textId="77777777" w:rsidTr="00A714EA">
        <w:trPr>
          <w:trHeight w:val="699"/>
        </w:trPr>
        <w:tc>
          <w:tcPr>
            <w:tcW w:w="9072" w:type="dxa"/>
            <w:gridSpan w:val="6"/>
            <w:tcBorders>
              <w:top w:val="single" w:sz="4" w:space="0" w:color="auto"/>
            </w:tcBorders>
          </w:tcPr>
          <w:p w14:paraId="4152F480" w14:textId="3CDA0E00" w:rsidR="003A215F" w:rsidRPr="00D62CF5" w:rsidRDefault="003A215F" w:rsidP="00727756">
            <w:pPr>
              <w:pStyle w:val="ReportTableText"/>
            </w:pPr>
            <w:r w:rsidRPr="00D62CF5">
              <w:t xml:space="preserve">The view from Cardigan </w:t>
            </w:r>
            <w:r>
              <w:t>Bridge</w:t>
            </w:r>
            <w:r w:rsidRPr="00D62CF5">
              <w:t xml:space="preserve"> along the north bank of the </w:t>
            </w:r>
            <w:r>
              <w:t>Afon Teifi</w:t>
            </w:r>
            <w:r w:rsidRPr="00D62CF5">
              <w:t xml:space="preserve"> </w:t>
            </w:r>
            <w:r w:rsidR="00CA25B3">
              <w:t>would</w:t>
            </w:r>
            <w:r w:rsidRPr="00D62CF5">
              <w:t xml:space="preserve"> transition from a view of a partially vegetated bank consisting of a varied and broken line of walls and gabions to a view of a </w:t>
            </w:r>
            <w:r w:rsidR="006E0B7D">
              <w:t>slate</w:t>
            </w:r>
            <w:r w:rsidR="006E0B7D" w:rsidRPr="00D62CF5">
              <w:t xml:space="preserve"> </w:t>
            </w:r>
            <w:r w:rsidRPr="00D62CF5">
              <w:t>clad flood defence with a</w:t>
            </w:r>
            <w:r>
              <w:t>n</w:t>
            </w:r>
            <w:r w:rsidRPr="00D62CF5">
              <w:t xml:space="preserve"> </w:t>
            </w:r>
            <w:r w:rsidR="009A4EDD">
              <w:t>engineered riverbank</w:t>
            </w:r>
            <w:r w:rsidR="009A4EDD" w:rsidRPr="00D62CF5">
              <w:t xml:space="preserve"> </w:t>
            </w:r>
            <w:r w:rsidRPr="00D62CF5">
              <w:t>starting midway along Area 1 and terminating at the east end of the defence.</w:t>
            </w:r>
            <w:r w:rsidR="00CC0E25">
              <w:t xml:space="preserve"> </w:t>
            </w:r>
            <w:r w:rsidR="00FD156B">
              <w:t xml:space="preserve">The flood gates allowing access to the DCWW outfall asset and </w:t>
            </w:r>
            <w:r w:rsidR="00FD156B" w:rsidRPr="004051D9">
              <w:t>canoe/kayak access</w:t>
            </w:r>
            <w:r w:rsidR="00FD156B">
              <w:t xml:space="preserve"> ramp at the Old Foundry site would be visible within the flood defence</w:t>
            </w:r>
            <w:r w:rsidR="00C5646A">
              <w:t xml:space="preserve">. </w:t>
            </w:r>
            <w:r>
              <w:t xml:space="preserve">The </w:t>
            </w:r>
            <w:r w:rsidR="009A4EDD">
              <w:t xml:space="preserve">riverbank </w:t>
            </w:r>
            <w:r w:rsidR="00CA25B3">
              <w:t>would</w:t>
            </w:r>
            <w:r>
              <w:t xml:space="preserve"> be mostly surfaced with rock roll with a vegetated upper slope.</w:t>
            </w:r>
            <w:r w:rsidR="00CC0E25">
              <w:t xml:space="preserve"> </w:t>
            </w:r>
            <w:r w:rsidRPr="00D62CF5">
              <w:t xml:space="preserve">The defence </w:t>
            </w:r>
            <w:r w:rsidR="00CA25B3">
              <w:t>would</w:t>
            </w:r>
            <w:r w:rsidRPr="00D62CF5">
              <w:t xml:space="preserve"> occlude the lower parts of the </w:t>
            </w:r>
            <w:r w:rsidR="00186DAA">
              <w:t xml:space="preserve">modern industrial and commercial </w:t>
            </w:r>
            <w:r w:rsidRPr="00D62CF5">
              <w:t>buildings along the</w:t>
            </w:r>
            <w:r>
              <w:t xml:space="preserve"> north</w:t>
            </w:r>
            <w:r w:rsidRPr="00D62CF5">
              <w:t xml:space="preserve"> bank.</w:t>
            </w:r>
            <w:r w:rsidR="00CC0E25">
              <w:t xml:space="preserve"> </w:t>
            </w:r>
          </w:p>
          <w:p w14:paraId="267AA107" w14:textId="77777777" w:rsidR="003A215F" w:rsidRDefault="003A215F" w:rsidP="00727756">
            <w:pPr>
              <w:pStyle w:val="ReportTableText"/>
            </w:pPr>
          </w:p>
          <w:p w14:paraId="721725DE" w14:textId="7D54CC4F" w:rsidR="00CD26B2" w:rsidRDefault="003A215F" w:rsidP="00727756">
            <w:pPr>
              <w:pStyle w:val="ReportTableText"/>
            </w:pPr>
            <w:r>
              <w:t xml:space="preserve">In Area 1 towards the </w:t>
            </w:r>
            <w:r w:rsidR="00F62045">
              <w:t>B</w:t>
            </w:r>
            <w:r>
              <w:t xml:space="preserve">athroom </w:t>
            </w:r>
            <w:r w:rsidR="00F62045">
              <w:t>Centre</w:t>
            </w:r>
            <w:r>
              <w:t xml:space="preserve"> the flood defence </w:t>
            </w:r>
            <w:r w:rsidR="00CA25B3">
              <w:t>would</w:t>
            </w:r>
            <w:r>
              <w:t xml:space="preserve"> be nearly 2m above pavement height. This </w:t>
            </w:r>
            <w:r w:rsidR="00CA25B3">
              <w:t>would</w:t>
            </w:r>
            <w:r>
              <w:t xml:space="preserve"> extend the stretch of </w:t>
            </w:r>
            <w:r w:rsidR="00F91E55">
              <w:t>Strand</w:t>
            </w:r>
            <w:r>
              <w:t xml:space="preserve"> by approximately 50m where there are no </w:t>
            </w:r>
            <w:r w:rsidR="00BD400C">
              <w:t xml:space="preserve">views of the </w:t>
            </w:r>
            <w:r>
              <w:t>river or Cardigan Bridge for the majority of road users (views dependent on vehicle height).</w:t>
            </w:r>
          </w:p>
          <w:p w14:paraId="1CA333CF" w14:textId="77777777" w:rsidR="00CD26B2" w:rsidRDefault="00CD26B2" w:rsidP="00727756">
            <w:pPr>
              <w:pStyle w:val="ReportTableText"/>
            </w:pPr>
          </w:p>
          <w:p w14:paraId="49804ACE" w14:textId="4A1E3A57" w:rsidR="003A215F" w:rsidRDefault="00CD26B2" w:rsidP="00727756">
            <w:pPr>
              <w:pStyle w:val="ReportTableText"/>
            </w:pPr>
            <w:r>
              <w:t>From roads on the south bank of the river, views of the Scheme would only be glimpsed through gaps between buildings.</w:t>
            </w:r>
            <w:r w:rsidR="00CC0E25">
              <w:t xml:space="preserve"> </w:t>
            </w:r>
            <w:r w:rsidR="003A215F">
              <w:t xml:space="preserve"> </w:t>
            </w:r>
          </w:p>
          <w:p w14:paraId="59C2A2B1" w14:textId="77777777" w:rsidR="003A215F" w:rsidRDefault="003A215F" w:rsidP="00727756">
            <w:pPr>
              <w:pStyle w:val="ReportTableText"/>
            </w:pPr>
          </w:p>
          <w:p w14:paraId="1AE842AF" w14:textId="593DB03E" w:rsidR="003A215F" w:rsidRDefault="00186DAA" w:rsidP="00727756">
            <w:pPr>
              <w:pStyle w:val="ReportTableText"/>
            </w:pPr>
            <w:r>
              <w:t>The scale of change during construction is judged to be medium for those road users experiencing the most change to their views (road users on Strand and Cardigan Bridge). For other road users the scale of change would be slight.</w:t>
            </w:r>
            <w:r w:rsidR="00CC0E25">
              <w:t xml:space="preserve"> </w:t>
            </w:r>
            <w:r w:rsidR="003A215F">
              <w:t xml:space="preserve">The Scheme </w:t>
            </w:r>
            <w:r w:rsidR="00CA25B3">
              <w:t>would</w:t>
            </w:r>
            <w:r w:rsidR="003A215F">
              <w:t xml:space="preserve"> be screened in many locations from the receptor group by the built environment.</w:t>
            </w:r>
            <w:r w:rsidR="00CC0E25">
              <w:t xml:space="preserve"> </w:t>
            </w:r>
            <w:r w:rsidR="003A215F">
              <w:t xml:space="preserve">The proximity to the Scheme </w:t>
            </w:r>
            <w:r w:rsidR="00CA25B3">
              <w:t>would</w:t>
            </w:r>
            <w:r w:rsidR="003A215F">
              <w:t xml:space="preserve"> be close on </w:t>
            </w:r>
            <w:r w:rsidR="00F91E55">
              <w:t>Strand</w:t>
            </w:r>
            <w:r w:rsidR="003A215F">
              <w:t xml:space="preserve"> but elsewhere increasingly distant.</w:t>
            </w:r>
            <w:r w:rsidR="00CC0E25">
              <w:t xml:space="preserve"> </w:t>
            </w:r>
            <w:r w:rsidR="003A215F">
              <w:t xml:space="preserve">The Scheme </w:t>
            </w:r>
            <w:r w:rsidR="00CA25B3">
              <w:t>would</w:t>
            </w:r>
            <w:r w:rsidR="003A215F">
              <w:t xml:space="preserve"> occupy narrow sections of the horizontal and vertical fields of view, except for on </w:t>
            </w:r>
            <w:r w:rsidR="00F91E55">
              <w:t>Strand</w:t>
            </w:r>
            <w:r w:rsidR="003A215F">
              <w:t>.</w:t>
            </w:r>
            <w:r w:rsidR="00CC0E25">
              <w:t xml:space="preserve"> </w:t>
            </w:r>
            <w:r w:rsidR="003A215F">
              <w:t xml:space="preserve">The Scheme </w:t>
            </w:r>
            <w:r w:rsidR="00CA25B3">
              <w:t>would</w:t>
            </w:r>
            <w:r w:rsidR="003A215F">
              <w:t xml:space="preserve"> be </w:t>
            </w:r>
            <w:r>
              <w:t xml:space="preserve">seen </w:t>
            </w:r>
            <w:r w:rsidR="003A215F">
              <w:t>in the context of the wider built environment.</w:t>
            </w:r>
          </w:p>
          <w:p w14:paraId="5B52FA01" w14:textId="77777777" w:rsidR="003A215F" w:rsidRDefault="003A215F" w:rsidP="00727756">
            <w:pPr>
              <w:pStyle w:val="ReportTableText"/>
            </w:pPr>
          </w:p>
          <w:p w14:paraId="69D75565" w14:textId="4527EAEC" w:rsidR="003A215F" w:rsidRDefault="003A215F" w:rsidP="00727756">
            <w:pPr>
              <w:pStyle w:val="ReportTableText"/>
            </w:pPr>
            <w:r w:rsidRPr="00D62CF5">
              <w:t xml:space="preserve">Overall the effect on </w:t>
            </w:r>
            <w:r>
              <w:t>road users</w:t>
            </w:r>
            <w:r w:rsidRPr="00D62CF5">
              <w:t xml:space="preserve"> </w:t>
            </w:r>
            <w:r w:rsidR="00753BCF" w:rsidRPr="001D7F6C">
              <w:t>is judged to be neutral</w:t>
            </w:r>
            <w:r w:rsidR="00753BCF">
              <w:t xml:space="preserve"> as it</w:t>
            </w:r>
            <w:r w:rsidR="00753BCF" w:rsidRPr="001D7F6C">
              <w:t xml:space="preserve"> incorporates a combination of </w:t>
            </w:r>
            <w:r w:rsidR="00753BCF">
              <w:t>positive</w:t>
            </w:r>
            <w:r w:rsidR="00753BCF" w:rsidRPr="001D7F6C">
              <w:t xml:space="preserve"> and </w:t>
            </w:r>
            <w:r w:rsidR="00753BCF">
              <w:t>negative</w:t>
            </w:r>
            <w:r w:rsidR="00753BCF" w:rsidRPr="001D7F6C">
              <w:t xml:space="preserve"> effects</w:t>
            </w:r>
            <w:r w:rsidR="00753BCF">
              <w:t xml:space="preserve"> in equal measure. </w:t>
            </w:r>
            <w:r w:rsidR="00DE1763">
              <w:t xml:space="preserve">Negative effects are the </w:t>
            </w:r>
            <w:r>
              <w:t xml:space="preserve">loss of river views </w:t>
            </w:r>
            <w:r w:rsidR="00753BCF">
              <w:t>from</w:t>
            </w:r>
            <w:r>
              <w:t xml:space="preserve"> </w:t>
            </w:r>
            <w:r w:rsidR="00F91E55">
              <w:t>Strand</w:t>
            </w:r>
            <w:r w:rsidR="00DE1763">
              <w:t>, the height of the defence resulting in an imposing presence, and the view of the rock roll surfaced riverbank when viewed from the south bank</w:t>
            </w:r>
            <w:r>
              <w:t>.</w:t>
            </w:r>
            <w:r w:rsidR="00CC0E25">
              <w:t xml:space="preserve"> </w:t>
            </w:r>
            <w:r w:rsidR="004C5391">
              <w:t>Positive effects are the</w:t>
            </w:r>
            <w:r w:rsidRPr="00D62CF5">
              <w:t xml:space="preserve"> </w:t>
            </w:r>
            <w:r w:rsidR="00D721FE">
              <w:t xml:space="preserve">public realm enhancements along </w:t>
            </w:r>
            <w:r w:rsidR="00F91E55">
              <w:t>Strand</w:t>
            </w:r>
            <w:r w:rsidR="004C5391">
              <w:t>,</w:t>
            </w:r>
            <w:r>
              <w:t xml:space="preserve"> </w:t>
            </w:r>
            <w:r w:rsidR="004C5391">
              <w:t xml:space="preserve">the coherent appearance of the </w:t>
            </w:r>
            <w:r>
              <w:t xml:space="preserve">flood defence </w:t>
            </w:r>
            <w:r w:rsidR="004C5391">
              <w:t xml:space="preserve">wall </w:t>
            </w:r>
            <w:r>
              <w:t>and limit</w:t>
            </w:r>
            <w:r w:rsidR="004C5391">
              <w:t>ing</w:t>
            </w:r>
            <w:r>
              <w:t xml:space="preserve"> intervisibility of detractive development</w:t>
            </w:r>
            <w:r w:rsidR="0060757D">
              <w:t xml:space="preserve"> on the north bank</w:t>
            </w:r>
            <w:r>
              <w:t>.</w:t>
            </w:r>
            <w:r w:rsidR="00CC0E25">
              <w:t xml:space="preserve"> </w:t>
            </w:r>
            <w:r>
              <w:t xml:space="preserve">The use of </w:t>
            </w:r>
            <w:r w:rsidR="00033D66" w:rsidRPr="00FC3A11">
              <w:t>locally characteristic slate compatible with the appearance of Cardigan Castle and Bridge</w:t>
            </w:r>
            <w:r w:rsidR="00033D66">
              <w:t xml:space="preserve"> for the flood wall cladding</w:t>
            </w:r>
            <w:r>
              <w:t xml:space="preserve"> </w:t>
            </w:r>
            <w:r w:rsidR="00033D66">
              <w:t>w</w:t>
            </w:r>
            <w:r>
              <w:t>ould create a more harmonious appearance in Area 1.</w:t>
            </w:r>
            <w:r w:rsidR="00CC0E25">
              <w:t xml:space="preserve"> </w:t>
            </w:r>
          </w:p>
          <w:p w14:paraId="78D6C890" w14:textId="77777777" w:rsidR="003A1D63" w:rsidRDefault="003A1D63" w:rsidP="00727756">
            <w:pPr>
              <w:pStyle w:val="ReportTableText"/>
            </w:pPr>
          </w:p>
          <w:p w14:paraId="3ADD8F39" w14:textId="276C2C2A" w:rsidR="003A1D63" w:rsidRDefault="003A1D63" w:rsidP="00727756">
            <w:pPr>
              <w:pStyle w:val="ReportTableText"/>
              <w:rPr>
                <w:bCs/>
              </w:rPr>
            </w:pPr>
            <w:r>
              <w:rPr>
                <w:bCs/>
              </w:rPr>
              <w:lastRenderedPageBreak/>
              <w:t>The effect on this receptor group during operation is deemed to be not significant, as although the Scheme would be visible in the foreground</w:t>
            </w:r>
            <w:r w:rsidR="00EB2CB1">
              <w:rPr>
                <w:bCs/>
              </w:rPr>
              <w:t xml:space="preserve"> for some road users</w:t>
            </w:r>
            <w:r>
              <w:rPr>
                <w:bCs/>
              </w:rPr>
              <w:t xml:space="preserve">, it would not occupy all of the receptors’ field of view, and </w:t>
            </w:r>
            <w:r w:rsidR="00EB2CB1">
              <w:rPr>
                <w:bCs/>
              </w:rPr>
              <w:t>many</w:t>
            </w:r>
            <w:r>
              <w:rPr>
                <w:bCs/>
              </w:rPr>
              <w:t xml:space="preserve"> existing elements of their views would remain.</w:t>
            </w:r>
            <w:r w:rsidR="00EB2CB1">
              <w:rPr>
                <w:bCs/>
              </w:rPr>
              <w:t xml:space="preserve"> Views of Cardigan Castle and Cardigan Bridge Scheduled Monuments, which lead to the higher value attached to these views, would not be blocked by the Scheme due to their elevated positions, and the overall experience of the routes would remain substantially intact. This receptor group would only experience these changes to their views from a small part of wider transitory routes, thereby reducing the Magnitude of change.</w:t>
            </w:r>
          </w:p>
          <w:p w14:paraId="194DEEAE" w14:textId="584495B1" w:rsidR="003A1D63" w:rsidRPr="008E3678" w:rsidRDefault="003A1D63" w:rsidP="00727756">
            <w:pPr>
              <w:pStyle w:val="ReportTableText"/>
            </w:pPr>
          </w:p>
        </w:tc>
      </w:tr>
    </w:tbl>
    <w:p w14:paraId="370E03AB" w14:textId="7AEE8A9E" w:rsidR="003A215F" w:rsidRDefault="003A215F"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5AAD1697" w14:textId="77777777" w:rsidR="00A714EA" w:rsidRDefault="00A714EA" w:rsidP="003A215F">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18"/>
        <w:gridCol w:w="1581"/>
        <w:gridCol w:w="1962"/>
      </w:tblGrid>
      <w:tr w:rsidR="003A215F" w14:paraId="37080A05" w14:textId="77777777" w:rsidTr="00A714EA">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2FAF875F" w14:textId="77777777" w:rsidR="003A215F" w:rsidRPr="00B27CC9" w:rsidRDefault="003A215F" w:rsidP="00727756">
            <w:pPr>
              <w:pStyle w:val="ReportTableHeader"/>
              <w:rPr>
                <w:b/>
                <w:bCs w:val="0"/>
              </w:rPr>
            </w:pPr>
            <w:r>
              <w:rPr>
                <w:b/>
              </w:rPr>
              <w:t>Visual receptor</w:t>
            </w:r>
          </w:p>
        </w:tc>
        <w:tc>
          <w:tcPr>
            <w:tcW w:w="4961" w:type="dxa"/>
            <w:gridSpan w:val="3"/>
          </w:tcPr>
          <w:p w14:paraId="7BE90F97" w14:textId="77777777" w:rsidR="003A215F" w:rsidRDefault="003A215F" w:rsidP="00727756">
            <w:pPr>
              <w:pStyle w:val="ReportTableHeader"/>
              <w:rPr>
                <w:b/>
                <w:bCs w:val="0"/>
              </w:rPr>
            </w:pPr>
            <w:r>
              <w:rPr>
                <w:b/>
              </w:rPr>
              <w:t>Viewpoints</w:t>
            </w:r>
          </w:p>
        </w:tc>
      </w:tr>
      <w:tr w:rsidR="003A215F" w:rsidRPr="00B27CC9" w14:paraId="50DD5CCC" w14:textId="77777777" w:rsidTr="00A714EA">
        <w:trPr>
          <w:trHeight w:val="986"/>
        </w:trPr>
        <w:tc>
          <w:tcPr>
            <w:tcW w:w="4111" w:type="dxa"/>
            <w:gridSpan w:val="3"/>
            <w:tcBorders>
              <w:bottom w:val="single" w:sz="4" w:space="0" w:color="auto"/>
            </w:tcBorders>
          </w:tcPr>
          <w:p w14:paraId="4A752686" w14:textId="77777777" w:rsidR="003A215F" w:rsidRPr="00B27CC9" w:rsidRDefault="003A215F" w:rsidP="00727756">
            <w:pPr>
              <w:pStyle w:val="ReportTableText"/>
            </w:pPr>
            <w:r w:rsidRPr="00F34181">
              <w:t>Individuals and groups using the river</w:t>
            </w:r>
          </w:p>
        </w:tc>
        <w:tc>
          <w:tcPr>
            <w:tcW w:w="4961" w:type="dxa"/>
            <w:gridSpan w:val="3"/>
            <w:tcBorders>
              <w:bottom w:val="single" w:sz="4" w:space="0" w:color="auto"/>
            </w:tcBorders>
          </w:tcPr>
          <w:p w14:paraId="0B53D22D" w14:textId="77777777" w:rsidR="003A215F" w:rsidRDefault="003A215F" w:rsidP="00727756">
            <w:pPr>
              <w:pStyle w:val="ReportTableText"/>
            </w:pPr>
            <w:r>
              <w:t>VP1: Cardigan footbridge</w:t>
            </w:r>
          </w:p>
          <w:p w14:paraId="29B2C69D" w14:textId="77777777" w:rsidR="003A215F" w:rsidRDefault="003A215F" w:rsidP="00727756">
            <w:pPr>
              <w:pStyle w:val="ReportTableText"/>
            </w:pPr>
            <w:r>
              <w:t>VP 10: Riverside Walk</w:t>
            </w:r>
          </w:p>
          <w:p w14:paraId="4A7A4CB3" w14:textId="77777777" w:rsidR="003A215F" w:rsidRPr="00B27CC9" w:rsidRDefault="003A215F" w:rsidP="00727756">
            <w:pPr>
              <w:pStyle w:val="ReportTableText"/>
            </w:pPr>
            <w:r>
              <w:t xml:space="preserve">VP 8: Priory Bridge </w:t>
            </w:r>
          </w:p>
        </w:tc>
      </w:tr>
      <w:tr w:rsidR="003A215F" w:rsidRPr="00B27CC9" w14:paraId="6B2DE63E" w14:textId="77777777" w:rsidTr="00A714EA">
        <w:tc>
          <w:tcPr>
            <w:tcW w:w="2835" w:type="dxa"/>
            <w:gridSpan w:val="2"/>
            <w:tcBorders>
              <w:top w:val="single" w:sz="4" w:space="0" w:color="auto"/>
              <w:bottom w:val="single" w:sz="4" w:space="0" w:color="auto"/>
            </w:tcBorders>
            <w:shd w:val="clear" w:color="auto" w:fill="B0E3F0"/>
          </w:tcPr>
          <w:p w14:paraId="573DDBEB" w14:textId="77777777" w:rsidR="003A215F" w:rsidRPr="00B27CC9" w:rsidRDefault="003A215F" w:rsidP="00727756">
            <w:pPr>
              <w:pStyle w:val="ReportTableHeader"/>
            </w:pPr>
            <w:r>
              <w:t>Susceptibility of receptor</w:t>
            </w:r>
          </w:p>
        </w:tc>
        <w:tc>
          <w:tcPr>
            <w:tcW w:w="2694" w:type="dxa"/>
            <w:gridSpan w:val="2"/>
            <w:tcBorders>
              <w:top w:val="single" w:sz="4" w:space="0" w:color="auto"/>
              <w:bottom w:val="single" w:sz="4" w:space="0" w:color="auto"/>
            </w:tcBorders>
            <w:shd w:val="clear" w:color="auto" w:fill="B0E3F0"/>
          </w:tcPr>
          <w:p w14:paraId="7B2AB017"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2FB26DE0" w14:textId="77777777" w:rsidR="003A215F" w:rsidRPr="00B27CC9" w:rsidRDefault="003A215F" w:rsidP="00727756">
            <w:pPr>
              <w:pStyle w:val="ReportTableHeader"/>
            </w:pPr>
            <w:r>
              <w:t>Sensitivity of the receptor</w:t>
            </w:r>
          </w:p>
        </w:tc>
      </w:tr>
      <w:tr w:rsidR="003A215F" w:rsidRPr="00B27CC9" w14:paraId="703430C8" w14:textId="77777777" w:rsidTr="00A714EA">
        <w:trPr>
          <w:trHeight w:val="752"/>
        </w:trPr>
        <w:tc>
          <w:tcPr>
            <w:tcW w:w="2835" w:type="dxa"/>
            <w:gridSpan w:val="2"/>
            <w:tcBorders>
              <w:top w:val="single" w:sz="4" w:space="0" w:color="auto"/>
              <w:bottom w:val="single" w:sz="4" w:space="0" w:color="auto"/>
            </w:tcBorders>
          </w:tcPr>
          <w:p w14:paraId="5AE6B762" w14:textId="11F11FA9" w:rsidR="003A215F" w:rsidRPr="00B27CC9" w:rsidRDefault="00724261" w:rsidP="00727756">
            <w:pPr>
              <w:pStyle w:val="ReportTableText"/>
              <w:jc w:val="center"/>
            </w:pPr>
            <w:r>
              <w:t>Medium</w:t>
            </w:r>
          </w:p>
        </w:tc>
        <w:tc>
          <w:tcPr>
            <w:tcW w:w="2694" w:type="dxa"/>
            <w:gridSpan w:val="2"/>
            <w:tcBorders>
              <w:top w:val="single" w:sz="4" w:space="0" w:color="auto"/>
              <w:bottom w:val="single" w:sz="4" w:space="0" w:color="auto"/>
            </w:tcBorders>
          </w:tcPr>
          <w:p w14:paraId="601602F1" w14:textId="77777777" w:rsidR="003A215F" w:rsidRPr="00B27CC9" w:rsidRDefault="003A215F" w:rsidP="00727756">
            <w:pPr>
              <w:pStyle w:val="ReportTableText"/>
              <w:jc w:val="center"/>
            </w:pPr>
            <w:r>
              <w:t>Regional</w:t>
            </w:r>
          </w:p>
        </w:tc>
        <w:tc>
          <w:tcPr>
            <w:tcW w:w="3543" w:type="dxa"/>
            <w:gridSpan w:val="2"/>
            <w:tcBorders>
              <w:top w:val="single" w:sz="4" w:space="0" w:color="auto"/>
              <w:bottom w:val="single" w:sz="4" w:space="0" w:color="auto"/>
            </w:tcBorders>
          </w:tcPr>
          <w:p w14:paraId="477BB74F" w14:textId="6A58582E" w:rsidR="003A215F" w:rsidRPr="00B27CC9" w:rsidRDefault="003A215F" w:rsidP="00727756">
            <w:pPr>
              <w:pStyle w:val="ReportTableText"/>
              <w:jc w:val="center"/>
            </w:pPr>
            <w:r>
              <w:t>High</w:t>
            </w:r>
            <w:r w:rsidR="00FC318D">
              <w:t>-</w:t>
            </w:r>
            <w:r>
              <w:t>Medium</w:t>
            </w:r>
          </w:p>
        </w:tc>
      </w:tr>
      <w:tr w:rsidR="003A215F" w:rsidRPr="00B27CC9" w14:paraId="0CF09E6C" w14:textId="77777777" w:rsidTr="008F3660">
        <w:trPr>
          <w:trHeight w:val="718"/>
        </w:trPr>
        <w:tc>
          <w:tcPr>
            <w:tcW w:w="1418" w:type="dxa"/>
            <w:tcBorders>
              <w:top w:val="single" w:sz="4" w:space="0" w:color="auto"/>
              <w:bottom w:val="single" w:sz="4" w:space="0" w:color="auto"/>
            </w:tcBorders>
            <w:shd w:val="clear" w:color="auto" w:fill="B0E3F0"/>
          </w:tcPr>
          <w:p w14:paraId="1D4055C1"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48269292" w14:textId="77777777" w:rsidR="003A215F" w:rsidRPr="00B27CC9" w:rsidRDefault="003A215F" w:rsidP="00727756">
            <w:pPr>
              <w:pStyle w:val="ReportTableHeader"/>
            </w:pPr>
            <w:r>
              <w:t>Extent</w:t>
            </w:r>
          </w:p>
        </w:tc>
        <w:tc>
          <w:tcPr>
            <w:tcW w:w="1276" w:type="dxa"/>
            <w:tcBorders>
              <w:top w:val="single" w:sz="4" w:space="0" w:color="auto"/>
              <w:bottom w:val="single" w:sz="4" w:space="0" w:color="auto"/>
            </w:tcBorders>
            <w:shd w:val="clear" w:color="auto" w:fill="B0E3F0"/>
          </w:tcPr>
          <w:p w14:paraId="0AD1D37E" w14:textId="77777777" w:rsidR="003A215F" w:rsidRPr="00B27CC9" w:rsidRDefault="003A215F" w:rsidP="00727756">
            <w:pPr>
              <w:pStyle w:val="ReportTableHeader"/>
            </w:pPr>
            <w:r>
              <w:t>Stage 1 result</w:t>
            </w:r>
          </w:p>
        </w:tc>
        <w:tc>
          <w:tcPr>
            <w:tcW w:w="1418" w:type="dxa"/>
            <w:tcBorders>
              <w:top w:val="single" w:sz="4" w:space="0" w:color="auto"/>
              <w:bottom w:val="single" w:sz="4" w:space="0" w:color="auto"/>
            </w:tcBorders>
            <w:shd w:val="clear" w:color="auto" w:fill="B0E3F0"/>
          </w:tcPr>
          <w:p w14:paraId="2EAB4431"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7B63E736"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42A9F389" w14:textId="6B67212A" w:rsidR="003A215F" w:rsidRPr="00B27CC9" w:rsidRDefault="003A215F" w:rsidP="00727756">
            <w:pPr>
              <w:pStyle w:val="ReportTableHeader"/>
            </w:pPr>
            <w:r>
              <w:t>Significance of effect</w:t>
            </w:r>
          </w:p>
        </w:tc>
      </w:tr>
      <w:tr w:rsidR="003A215F" w:rsidRPr="00B27CC9" w14:paraId="32422651" w14:textId="77777777" w:rsidTr="008F3660">
        <w:trPr>
          <w:trHeight w:val="688"/>
        </w:trPr>
        <w:tc>
          <w:tcPr>
            <w:tcW w:w="1418" w:type="dxa"/>
            <w:tcBorders>
              <w:top w:val="single" w:sz="4" w:space="0" w:color="auto"/>
              <w:bottom w:val="single" w:sz="4" w:space="0" w:color="auto"/>
            </w:tcBorders>
          </w:tcPr>
          <w:p w14:paraId="05FA4BF0" w14:textId="7D308C3E" w:rsidR="003A215F" w:rsidRPr="00B27CC9" w:rsidRDefault="0072140B" w:rsidP="00727756">
            <w:pPr>
              <w:pStyle w:val="ReportTableText"/>
              <w:jc w:val="center"/>
            </w:pPr>
            <w:r>
              <w:t>Medium</w:t>
            </w:r>
          </w:p>
        </w:tc>
        <w:tc>
          <w:tcPr>
            <w:tcW w:w="1417" w:type="dxa"/>
            <w:tcBorders>
              <w:top w:val="single" w:sz="4" w:space="0" w:color="auto"/>
              <w:bottom w:val="single" w:sz="4" w:space="0" w:color="auto"/>
            </w:tcBorders>
          </w:tcPr>
          <w:p w14:paraId="6E3FDA3A" w14:textId="77777777" w:rsidR="003A215F" w:rsidRPr="00B27CC9" w:rsidRDefault="003A215F" w:rsidP="00727756">
            <w:pPr>
              <w:pStyle w:val="ReportTableText"/>
              <w:jc w:val="center"/>
            </w:pPr>
            <w:r>
              <w:t>Intermediate</w:t>
            </w:r>
          </w:p>
        </w:tc>
        <w:tc>
          <w:tcPr>
            <w:tcW w:w="1276" w:type="dxa"/>
            <w:tcBorders>
              <w:top w:val="single" w:sz="4" w:space="0" w:color="auto"/>
              <w:bottom w:val="single" w:sz="4" w:space="0" w:color="auto"/>
            </w:tcBorders>
          </w:tcPr>
          <w:p w14:paraId="22A3CB13" w14:textId="4A811258" w:rsidR="003A215F" w:rsidRPr="00B27CC9" w:rsidRDefault="00E362CC" w:rsidP="00727756">
            <w:pPr>
              <w:pStyle w:val="ReportTableText"/>
              <w:jc w:val="center"/>
            </w:pPr>
            <w:r>
              <w:t xml:space="preserve"> </w:t>
            </w:r>
            <w:r w:rsidR="0072140B">
              <w:t>Moderate</w:t>
            </w:r>
          </w:p>
        </w:tc>
        <w:tc>
          <w:tcPr>
            <w:tcW w:w="1418" w:type="dxa"/>
            <w:tcBorders>
              <w:top w:val="single" w:sz="4" w:space="0" w:color="auto"/>
              <w:bottom w:val="single" w:sz="4" w:space="0" w:color="auto"/>
            </w:tcBorders>
          </w:tcPr>
          <w:p w14:paraId="00B24FE1"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53AF1226" w14:textId="54A9A27E" w:rsidR="003A215F" w:rsidRPr="00B27CC9" w:rsidRDefault="00E362CC" w:rsidP="00727756">
            <w:pPr>
              <w:pStyle w:val="ReportTableText"/>
              <w:jc w:val="center"/>
            </w:pPr>
            <w:r>
              <w:t xml:space="preserve"> </w:t>
            </w:r>
            <w:r w:rsidR="0072140B">
              <w:t>Moderate</w:t>
            </w:r>
          </w:p>
        </w:tc>
        <w:tc>
          <w:tcPr>
            <w:tcW w:w="1962" w:type="dxa"/>
            <w:tcBorders>
              <w:top w:val="single" w:sz="4" w:space="0" w:color="auto"/>
              <w:bottom w:val="single" w:sz="4" w:space="0" w:color="auto"/>
            </w:tcBorders>
          </w:tcPr>
          <w:p w14:paraId="7E582A79" w14:textId="41737FF9" w:rsidR="003A215F" w:rsidRDefault="0025625B" w:rsidP="00727756">
            <w:pPr>
              <w:pStyle w:val="ReportTableText"/>
              <w:jc w:val="center"/>
            </w:pPr>
            <w:r>
              <w:t>Moderate</w:t>
            </w:r>
          </w:p>
          <w:p w14:paraId="17625421" w14:textId="4E4E5901" w:rsidR="003A215F" w:rsidRPr="00B27CC9" w:rsidRDefault="003A215F" w:rsidP="00727756">
            <w:pPr>
              <w:pStyle w:val="ReportTableText"/>
              <w:jc w:val="center"/>
            </w:pPr>
            <w:r w:rsidRPr="001B4308">
              <w:t>(</w:t>
            </w:r>
            <w:r w:rsidR="0072140B">
              <w:t>not</w:t>
            </w:r>
            <w:r w:rsidR="0072140B" w:rsidRPr="0004091A">
              <w:t xml:space="preserve"> </w:t>
            </w:r>
            <w:r w:rsidRPr="0004091A">
              <w:t>significant</w:t>
            </w:r>
            <w:r w:rsidRPr="001B4308">
              <w:t>)</w:t>
            </w:r>
          </w:p>
        </w:tc>
      </w:tr>
      <w:tr w:rsidR="003A215F" w:rsidRPr="00B27CC9" w14:paraId="4F9F96E6" w14:textId="77777777" w:rsidTr="00A714EA">
        <w:trPr>
          <w:trHeight w:val="430"/>
        </w:trPr>
        <w:tc>
          <w:tcPr>
            <w:tcW w:w="9072" w:type="dxa"/>
            <w:gridSpan w:val="6"/>
            <w:tcBorders>
              <w:top w:val="single" w:sz="4" w:space="0" w:color="auto"/>
              <w:bottom w:val="single" w:sz="4" w:space="0" w:color="auto"/>
            </w:tcBorders>
            <w:shd w:val="clear" w:color="auto" w:fill="B0E3F0"/>
          </w:tcPr>
          <w:p w14:paraId="2EC4D156" w14:textId="77777777" w:rsidR="003A215F" w:rsidRPr="00B27CC9" w:rsidRDefault="003A215F" w:rsidP="00727756">
            <w:pPr>
              <w:pStyle w:val="ReportTableHeader"/>
            </w:pPr>
            <w:r>
              <w:t>Description of effects</w:t>
            </w:r>
          </w:p>
        </w:tc>
      </w:tr>
      <w:tr w:rsidR="003A215F" w:rsidRPr="00B27CC9" w14:paraId="30C49B21" w14:textId="77777777" w:rsidTr="00A714EA">
        <w:trPr>
          <w:trHeight w:val="983"/>
        </w:trPr>
        <w:tc>
          <w:tcPr>
            <w:tcW w:w="9072" w:type="dxa"/>
            <w:gridSpan w:val="6"/>
            <w:tcBorders>
              <w:top w:val="single" w:sz="4" w:space="0" w:color="auto"/>
            </w:tcBorders>
          </w:tcPr>
          <w:p w14:paraId="386CDA69" w14:textId="08CB41A0" w:rsidR="003A215F" w:rsidRDefault="003A215F" w:rsidP="00727756">
            <w:pPr>
              <w:pStyle w:val="ReportTableText"/>
            </w:pPr>
            <w:r w:rsidRPr="0026667C">
              <w:t xml:space="preserve">The view of the north bank experienced by individuals and groups using the river </w:t>
            </w:r>
            <w:r w:rsidR="00CA25B3">
              <w:t>would</w:t>
            </w:r>
            <w:r w:rsidRPr="0026667C">
              <w:t xml:space="preserve"> be substantially different</w:t>
            </w:r>
            <w:r w:rsidR="00D61E41">
              <w:t xml:space="preserve"> from the baseline</w:t>
            </w:r>
            <w:r w:rsidRPr="0026667C">
              <w:t xml:space="preserve">. </w:t>
            </w:r>
            <w:r>
              <w:t xml:space="preserve">Individuals and groups currently using the river experience a </w:t>
            </w:r>
            <w:r w:rsidR="00E70906">
              <w:t xml:space="preserve">view of </w:t>
            </w:r>
            <w:r>
              <w:t xml:space="preserve">varied and small scale </w:t>
            </w:r>
            <w:r w:rsidR="00E70906">
              <w:t>elements</w:t>
            </w:r>
            <w:r>
              <w:t xml:space="preserve"> as they travel along the north bank, albeit that views include detractive development </w:t>
            </w:r>
            <w:r w:rsidR="00D61E41">
              <w:t xml:space="preserve">including corrugated metal warehouse style buildings, </w:t>
            </w:r>
            <w:r>
              <w:t>and current defences constructed from various materials in an incoherent pattern.</w:t>
            </w:r>
            <w:r w:rsidR="00CC0E25">
              <w:t xml:space="preserve"> </w:t>
            </w:r>
            <w:r>
              <w:t xml:space="preserve">After the </w:t>
            </w:r>
            <w:r w:rsidR="00880E3A">
              <w:t>S</w:t>
            </w:r>
            <w:r>
              <w:t>cheme is constructed the</w:t>
            </w:r>
            <w:r w:rsidRPr="0026667C">
              <w:t xml:space="preserve"> immediate view of the north bank </w:t>
            </w:r>
            <w:r w:rsidR="00CA25B3">
              <w:t>would</w:t>
            </w:r>
            <w:r w:rsidRPr="0026667C">
              <w:t xml:space="preserve"> be the contin</w:t>
            </w:r>
            <w:r>
              <w:t>u</w:t>
            </w:r>
            <w:r w:rsidRPr="0026667C">
              <w:t xml:space="preserve">ous </w:t>
            </w:r>
            <w:r>
              <w:t>rock roll</w:t>
            </w:r>
            <w:r w:rsidRPr="0026667C">
              <w:t xml:space="preserve"> s</w:t>
            </w:r>
            <w:r>
              <w:t xml:space="preserve">urfaced </w:t>
            </w:r>
            <w:r w:rsidR="009A4EDD">
              <w:t>riverbank</w:t>
            </w:r>
            <w:r>
              <w:t>, with a vegetated upper slope, and the</w:t>
            </w:r>
            <w:r w:rsidRPr="0026667C">
              <w:t xml:space="preserve"> </w:t>
            </w:r>
            <w:r w:rsidR="00D61E41">
              <w:t>slate</w:t>
            </w:r>
            <w:r w:rsidRPr="0026667C">
              <w:t xml:space="preserve"> clad flood defence</w:t>
            </w:r>
            <w:r w:rsidR="00D61E41">
              <w:t xml:space="preserve"> wall</w:t>
            </w:r>
            <w:r w:rsidRPr="0026667C">
              <w:t xml:space="preserve"> </w:t>
            </w:r>
            <w:r w:rsidR="00155FC5">
              <w:t xml:space="preserve">visible </w:t>
            </w:r>
            <w:r w:rsidRPr="0026667C">
              <w:t>above.</w:t>
            </w:r>
            <w:r w:rsidR="00CC0E25">
              <w:t xml:space="preserve"> </w:t>
            </w:r>
            <w:r w:rsidR="000B7348">
              <w:t xml:space="preserve">The flood gates allowing access to the DCWW outfall asset and </w:t>
            </w:r>
            <w:r w:rsidR="000B7348" w:rsidRPr="004051D9">
              <w:t>canoe/kayak access</w:t>
            </w:r>
            <w:r w:rsidR="000B7348">
              <w:t xml:space="preserve"> ramp at the Old Foundry site would be visible within the flood defence</w:t>
            </w:r>
            <w:r w:rsidR="00936A16">
              <w:t xml:space="preserve">. </w:t>
            </w:r>
            <w:r>
              <w:t xml:space="preserve">The view </w:t>
            </w:r>
            <w:r w:rsidR="00CA25B3">
              <w:t>would</w:t>
            </w:r>
            <w:r>
              <w:t xml:space="preserve"> be more cohesive and </w:t>
            </w:r>
            <w:r w:rsidR="00033D66">
              <w:t>cladding in</w:t>
            </w:r>
            <w:r>
              <w:t xml:space="preserve"> </w:t>
            </w:r>
            <w:r w:rsidR="00033D66" w:rsidRPr="00FC3A11">
              <w:t>locally characteristic slate compatible with the appearance of Cardigan Castle and Bridge</w:t>
            </w:r>
            <w:r>
              <w:t xml:space="preserve"> </w:t>
            </w:r>
            <w:r w:rsidR="00D61E41">
              <w:t>would tie the defence into its setting</w:t>
            </w:r>
            <w:r>
              <w:t>.</w:t>
            </w:r>
            <w:r w:rsidR="00CC0E25">
              <w:t xml:space="preserve"> </w:t>
            </w:r>
            <w:r w:rsidR="00D61E41">
              <w:t xml:space="preserve">The height of the wall would likely feel imposing, although </w:t>
            </w:r>
            <w:r w:rsidR="00253270">
              <w:t xml:space="preserve">reduced </w:t>
            </w:r>
            <w:r w:rsidR="00D61E41">
              <w:t>by the constructed riverbank breaking up the height</w:t>
            </w:r>
            <w:r w:rsidR="00880E3A">
              <w:t xml:space="preserve">, and softened through the </w:t>
            </w:r>
            <w:r w:rsidR="00253270">
              <w:t>vegetated upper slope</w:t>
            </w:r>
            <w:r w:rsidR="00D61E41">
              <w:t xml:space="preserve">. The rock rolls used on the constructed riverbank would appear out of place; although stone and shingle </w:t>
            </w:r>
            <w:r w:rsidR="00180B92">
              <w:t>are</w:t>
            </w:r>
            <w:r w:rsidR="00D61E41">
              <w:t xml:space="preserve"> present elsewhere along the riverbanks, the mesh constraining the rock rolls will be an obviously artificial feature.</w:t>
            </w:r>
            <w:r w:rsidR="0072140B">
              <w:t xml:space="preserve"> The change would be more apparent at low tide, when the rock roll surfaced riverbank </w:t>
            </w:r>
            <w:r w:rsidR="000B7348">
              <w:t xml:space="preserve">and </w:t>
            </w:r>
            <w:r w:rsidR="000B7348" w:rsidRPr="004051D9">
              <w:t>canoe/kayak access</w:t>
            </w:r>
            <w:r w:rsidR="000B7348">
              <w:t xml:space="preserve"> ramp would</w:t>
            </w:r>
            <w:r w:rsidR="0072140B">
              <w:t xml:space="preserve"> be most visible.</w:t>
            </w:r>
            <w:r w:rsidR="00D61E41">
              <w:t xml:space="preserve"> </w:t>
            </w:r>
            <w:r w:rsidR="00B005C8">
              <w:t xml:space="preserve">At high tide the change experienced would be of the </w:t>
            </w:r>
            <w:r w:rsidR="00253270">
              <w:t xml:space="preserve">vegetated upper slope and flood wall, but the rock rolls would not be visible. </w:t>
            </w:r>
            <w:r w:rsidR="000B7348">
              <w:rPr>
                <w:bCs/>
              </w:rPr>
              <w:t xml:space="preserve">The new </w:t>
            </w:r>
            <w:r w:rsidR="000B7348" w:rsidRPr="004051D9">
              <w:t xml:space="preserve">canoe/kayak access ramp </w:t>
            </w:r>
            <w:r w:rsidR="000B7348">
              <w:rPr>
                <w:bCs/>
              </w:rPr>
              <w:t xml:space="preserve">would not be a new type of feature in </w:t>
            </w:r>
            <w:r w:rsidR="003F0259">
              <w:rPr>
                <w:bCs/>
              </w:rPr>
              <w:t>these users</w:t>
            </w:r>
            <w:r w:rsidR="00D71B8B">
              <w:rPr>
                <w:bCs/>
              </w:rPr>
              <w:t>’</w:t>
            </w:r>
            <w:r w:rsidR="003F0259">
              <w:rPr>
                <w:bCs/>
              </w:rPr>
              <w:t xml:space="preserve"> views</w:t>
            </w:r>
            <w:r w:rsidR="000B7348">
              <w:rPr>
                <w:bCs/>
              </w:rPr>
              <w:t xml:space="preserve">, </w:t>
            </w:r>
            <w:r w:rsidR="003F0259">
              <w:rPr>
                <w:bCs/>
              </w:rPr>
              <w:t>as</w:t>
            </w:r>
            <w:r w:rsidR="000B7348">
              <w:rPr>
                <w:bCs/>
              </w:rPr>
              <w:t xml:space="preserve"> there are existing slipways present</w:t>
            </w:r>
            <w:r w:rsidR="003F0259">
              <w:rPr>
                <w:bCs/>
              </w:rPr>
              <w:t xml:space="preserve"> in the area</w:t>
            </w:r>
            <w:r w:rsidR="000B7348">
              <w:rPr>
                <w:bCs/>
              </w:rPr>
              <w:t xml:space="preserve">. </w:t>
            </w:r>
            <w:r>
              <w:t xml:space="preserve">The views below the castle </w:t>
            </w:r>
            <w:r w:rsidR="00CA25B3">
              <w:t>would</w:t>
            </w:r>
            <w:r>
              <w:t xml:space="preserve"> be more attractive due </w:t>
            </w:r>
            <w:r w:rsidR="00C067AD">
              <w:t xml:space="preserve">to </w:t>
            </w:r>
            <w:r>
              <w:t>the</w:t>
            </w:r>
            <w:r w:rsidRPr="0026667C">
              <w:t xml:space="preserve"> riverside planting and trees on </w:t>
            </w:r>
            <w:r w:rsidR="00F91E55">
              <w:t>Strand</w:t>
            </w:r>
            <w:r w:rsidRPr="0026667C">
              <w:t>, along with the removal of the metal railings</w:t>
            </w:r>
            <w:r>
              <w:t>.</w:t>
            </w:r>
            <w:r w:rsidR="00CC0E25">
              <w:t xml:space="preserve"> </w:t>
            </w:r>
          </w:p>
          <w:p w14:paraId="4303B45A" w14:textId="77777777" w:rsidR="003A215F" w:rsidRDefault="003A215F" w:rsidP="00727756">
            <w:pPr>
              <w:pStyle w:val="ReportTableText"/>
            </w:pPr>
          </w:p>
          <w:p w14:paraId="002AC21B" w14:textId="0C2E145F" w:rsidR="003A215F" w:rsidRDefault="003A215F" w:rsidP="00727756">
            <w:pPr>
              <w:pStyle w:val="ReportTableText"/>
            </w:pPr>
            <w:r>
              <w:t xml:space="preserve">The scale of change is judged to be </w:t>
            </w:r>
            <w:r w:rsidR="00253270">
              <w:t>m</w:t>
            </w:r>
            <w:r w:rsidR="00F95EDE">
              <w:t>edium</w:t>
            </w:r>
            <w:r w:rsidR="00CA04C1">
              <w:t>.</w:t>
            </w:r>
            <w:r>
              <w:t xml:space="preserve"> </w:t>
            </w:r>
            <w:r w:rsidR="00CA04C1">
              <w:t>T</w:t>
            </w:r>
            <w:r>
              <w:t xml:space="preserve">he receptor </w:t>
            </w:r>
            <w:r w:rsidR="00CA04C1">
              <w:t xml:space="preserve">is in close proximity </w:t>
            </w:r>
            <w:r>
              <w:t>to the Scheme</w:t>
            </w:r>
            <w:r w:rsidR="00CA04C1">
              <w:t>, and</w:t>
            </w:r>
            <w:r w:rsidRPr="00AF4CDC">
              <w:t xml:space="preserve"> at a lower level than other receptors</w:t>
            </w:r>
            <w:r w:rsidR="00B13B92">
              <w:t>,</w:t>
            </w:r>
            <w:r>
              <w:t xml:space="preserve"> mean</w:t>
            </w:r>
            <w:r w:rsidR="00B13B92">
              <w:t>ing</w:t>
            </w:r>
            <w:r>
              <w:t xml:space="preserve"> that the</w:t>
            </w:r>
            <w:r w:rsidRPr="00AF4CDC">
              <w:t xml:space="preserve"> flood defence </w:t>
            </w:r>
            <w:r w:rsidR="00CA25B3">
              <w:t>would</w:t>
            </w:r>
            <w:r w:rsidRPr="00AF4CDC">
              <w:t xml:space="preserve"> block more views of </w:t>
            </w:r>
            <w:r w:rsidRPr="00AF4CDC">
              <w:lastRenderedPageBreak/>
              <w:t xml:space="preserve">structures on the north bank of the river, and be more imposing. </w:t>
            </w:r>
            <w:r>
              <w:t xml:space="preserve">The Scheme </w:t>
            </w:r>
            <w:r w:rsidR="00CA25B3">
              <w:t>would</w:t>
            </w:r>
            <w:r>
              <w:t xml:space="preserve"> </w:t>
            </w:r>
            <w:r w:rsidR="00FC5E46">
              <w:t xml:space="preserve">however </w:t>
            </w:r>
            <w:r>
              <w:t>be to the side of the main receptor activity or focus of view,</w:t>
            </w:r>
            <w:r w:rsidR="00E37973">
              <w:t xml:space="preserve"> and would not fill the user’s horizontal field of view; other existing elements would remain visible</w:t>
            </w:r>
            <w:r w:rsidR="00B13B92">
              <w:t xml:space="preserve"> including the south bank and upstream/downstream of the Scheme</w:t>
            </w:r>
            <w:r w:rsidR="00462C6D">
              <w:t>.</w:t>
            </w:r>
          </w:p>
          <w:p w14:paraId="005EBDFF" w14:textId="77777777" w:rsidR="00886D33" w:rsidRDefault="00886D33" w:rsidP="00727756">
            <w:pPr>
              <w:pStyle w:val="ReportTableText"/>
            </w:pPr>
          </w:p>
          <w:p w14:paraId="364B2ADF" w14:textId="0868299B" w:rsidR="00886D33" w:rsidRDefault="00886D33" w:rsidP="00727756">
            <w:pPr>
              <w:pStyle w:val="ReportTableText"/>
            </w:pPr>
            <w:r>
              <w:t xml:space="preserve">The extent is considered to be intermediate as the open nature of the river corridor means that users </w:t>
            </w:r>
            <w:r w:rsidR="007B31DD">
              <w:t>may</w:t>
            </w:r>
            <w:r>
              <w:t xml:space="preserve"> have views of the </w:t>
            </w:r>
            <w:r w:rsidR="007B31DD">
              <w:t>Scheme</w:t>
            </w:r>
            <w:r>
              <w:t xml:space="preserve"> for a relatively long section of their transitional route, </w:t>
            </w:r>
            <w:r w:rsidR="00A87EBD">
              <w:t>although</w:t>
            </w:r>
            <w:r>
              <w:t xml:space="preserve"> </w:t>
            </w:r>
            <w:r w:rsidR="00846363">
              <w:t xml:space="preserve">the effect of the Scheme on views would decrease with distance, and </w:t>
            </w:r>
            <w:r>
              <w:t>the river corridor as a whole would remain substantially intact.</w:t>
            </w:r>
          </w:p>
          <w:p w14:paraId="03653E62" w14:textId="77777777" w:rsidR="003A215F" w:rsidRDefault="003A215F" w:rsidP="00727756">
            <w:pPr>
              <w:pStyle w:val="ReportTableText"/>
            </w:pPr>
          </w:p>
          <w:p w14:paraId="673B21E1" w14:textId="27EEA41A" w:rsidR="003A215F" w:rsidRDefault="003A215F" w:rsidP="00727756">
            <w:pPr>
              <w:pStyle w:val="ReportTableText"/>
            </w:pPr>
            <w:r>
              <w:t>Some of the</w:t>
            </w:r>
            <w:r w:rsidRPr="0026667C">
              <w:t xml:space="preserve"> changes to the appearance of the north bank </w:t>
            </w:r>
            <w:r w:rsidR="00CA25B3">
              <w:t>would</w:t>
            </w:r>
            <w:r>
              <w:t xml:space="preserve"> be</w:t>
            </w:r>
            <w:r w:rsidRPr="0026667C">
              <w:t xml:space="preserve"> </w:t>
            </w:r>
            <w:r w:rsidR="00DE78FD">
              <w:t>positive</w:t>
            </w:r>
            <w:r w:rsidR="009A3842">
              <w:t>, as</w:t>
            </w:r>
            <w:r>
              <w:t xml:space="preserve"> the defence </w:t>
            </w:r>
            <w:r w:rsidR="00CA25B3">
              <w:t>would</w:t>
            </w:r>
            <w:r>
              <w:t xml:space="preserve"> block views of</w:t>
            </w:r>
            <w:r w:rsidR="005E5731">
              <w:t xml:space="preserve"> traffic on</w:t>
            </w:r>
            <w:r>
              <w:t xml:space="preserve"> </w:t>
            </w:r>
            <w:r w:rsidR="00F91E55">
              <w:t>Strand</w:t>
            </w:r>
            <w:r w:rsidR="009A3842">
              <w:t xml:space="preserve">, </w:t>
            </w:r>
            <w:r w:rsidR="00CA25B3">
              <w:t>would</w:t>
            </w:r>
            <w:r>
              <w:t xml:space="preserve"> be more cohesive </w:t>
            </w:r>
            <w:r w:rsidR="009A3842">
              <w:t xml:space="preserve">than the present situation and limit views of detractive development along the north bank. It is not considered however that these positive effects would outweigh the negative effects of imposing </w:t>
            </w:r>
            <w:r>
              <w:t>scale and height for those using the river</w:t>
            </w:r>
            <w:r w:rsidR="005E5731">
              <w:t>, who are at a lower elevation</w:t>
            </w:r>
            <w:r>
              <w:t xml:space="preserve">. </w:t>
            </w:r>
            <w:r w:rsidR="00155FC5">
              <w:t xml:space="preserve">The overall effect </w:t>
            </w:r>
            <w:r w:rsidR="00CA25B3">
              <w:t>would</w:t>
            </w:r>
            <w:r w:rsidR="00155FC5">
              <w:t xml:space="preserve"> be </w:t>
            </w:r>
            <w:r w:rsidR="00DE78FD">
              <w:t>negative</w:t>
            </w:r>
            <w:r w:rsidR="00155FC5">
              <w:t>.</w:t>
            </w:r>
            <w:r>
              <w:t xml:space="preserve"> </w:t>
            </w:r>
          </w:p>
          <w:p w14:paraId="7E921C09" w14:textId="77777777" w:rsidR="00BE1CE2" w:rsidRDefault="00BE1CE2" w:rsidP="00727756">
            <w:pPr>
              <w:pStyle w:val="ReportTableText"/>
            </w:pPr>
          </w:p>
          <w:p w14:paraId="2FAD458E" w14:textId="2E6365B8" w:rsidR="00BE1CE2" w:rsidRDefault="00BE1CE2" w:rsidP="00727756">
            <w:pPr>
              <w:pStyle w:val="ReportTableText"/>
              <w:rPr>
                <w:bCs/>
              </w:rPr>
            </w:pPr>
            <w:r>
              <w:rPr>
                <w:bCs/>
              </w:rPr>
              <w:t>Although the appearance of the rock rolls would soften over time as moss and seaweed develops, it is not considered that this would reduce the magnitude of the change. The change would be permanent.</w:t>
            </w:r>
          </w:p>
          <w:p w14:paraId="5F480C4C" w14:textId="77777777" w:rsidR="003A1D63" w:rsidRDefault="003A1D63" w:rsidP="00727756">
            <w:pPr>
              <w:pStyle w:val="ReportTableText"/>
              <w:rPr>
                <w:bCs/>
              </w:rPr>
            </w:pPr>
          </w:p>
          <w:p w14:paraId="5E16EE66" w14:textId="1B57747F" w:rsidR="003A1D63" w:rsidRPr="00FF1B9B" w:rsidRDefault="003A1D63" w:rsidP="00B031E1">
            <w:pPr>
              <w:pStyle w:val="ReportTableText"/>
              <w:rPr>
                <w:bCs/>
              </w:rPr>
            </w:pPr>
            <w:r>
              <w:rPr>
                <w:bCs/>
              </w:rPr>
              <w:t xml:space="preserve">The effect on this receptor group during </w:t>
            </w:r>
            <w:r w:rsidR="00350E74">
              <w:rPr>
                <w:bCs/>
              </w:rPr>
              <w:t>operation</w:t>
            </w:r>
            <w:r>
              <w:rPr>
                <w:bCs/>
              </w:rPr>
              <w:t xml:space="preserve"> is deemed to be not significant</w:t>
            </w:r>
            <w:r w:rsidR="006C4A16">
              <w:rPr>
                <w:bCs/>
              </w:rPr>
              <w:t>. A</w:t>
            </w:r>
            <w:r>
              <w:rPr>
                <w:bCs/>
              </w:rPr>
              <w:t xml:space="preserve">lthough </w:t>
            </w:r>
            <w:r w:rsidR="006C4A16">
              <w:rPr>
                <w:bCs/>
              </w:rPr>
              <w:t xml:space="preserve">it is acknowledged that </w:t>
            </w:r>
            <w:r>
              <w:rPr>
                <w:bCs/>
              </w:rPr>
              <w:t>the Scheme would be</w:t>
            </w:r>
            <w:r w:rsidR="006C4A16">
              <w:rPr>
                <w:bCs/>
              </w:rPr>
              <w:t xml:space="preserve"> readily</w:t>
            </w:r>
            <w:r>
              <w:rPr>
                <w:bCs/>
              </w:rPr>
              <w:t xml:space="preserve"> visible in the </w:t>
            </w:r>
            <w:r w:rsidR="006C4A16">
              <w:rPr>
                <w:bCs/>
              </w:rPr>
              <w:t xml:space="preserve">immediate </w:t>
            </w:r>
            <w:r>
              <w:rPr>
                <w:bCs/>
              </w:rPr>
              <w:t xml:space="preserve">foreground, </w:t>
            </w:r>
            <w:r w:rsidR="006C4A16">
              <w:rPr>
                <w:bCs/>
              </w:rPr>
              <w:t>the effect of it is reduced through sensitive cladding, and breaking up the vertical elevation through the mix</w:t>
            </w:r>
            <w:r w:rsidR="00B031E1">
              <w:rPr>
                <w:bCs/>
              </w:rPr>
              <w:t>ture</w:t>
            </w:r>
            <w:r w:rsidR="006C4A16">
              <w:rPr>
                <w:bCs/>
              </w:rPr>
              <w:t xml:space="preserve"> of constructed riverbank and flood defence wall. </w:t>
            </w:r>
            <w:r w:rsidR="0075759D">
              <w:rPr>
                <w:bCs/>
              </w:rPr>
              <w:t>Located to the side of the receptors’ direction of view, the Scheme</w:t>
            </w:r>
            <w:r>
              <w:rPr>
                <w:bCs/>
              </w:rPr>
              <w:t xml:space="preserve"> would not occupy all of the receptors’ field of view, and </w:t>
            </w:r>
            <w:r w:rsidR="0075759D">
              <w:rPr>
                <w:bCs/>
              </w:rPr>
              <w:t>many</w:t>
            </w:r>
            <w:r>
              <w:rPr>
                <w:bCs/>
              </w:rPr>
              <w:t xml:space="preserve"> existing elements of their views would remain.</w:t>
            </w:r>
            <w:r w:rsidR="00B031E1">
              <w:rPr>
                <w:bCs/>
              </w:rPr>
              <w:t xml:space="preserve"> The Scheme would be seen during</w:t>
            </w:r>
            <w:r w:rsidR="00FC2B97">
              <w:rPr>
                <w:bCs/>
              </w:rPr>
              <w:t xml:space="preserve"> only</w:t>
            </w:r>
            <w:r w:rsidR="00B031E1">
              <w:rPr>
                <w:bCs/>
              </w:rPr>
              <w:t xml:space="preserve"> part of the receptors’ journey along a transitional route</w:t>
            </w:r>
            <w:r w:rsidR="00FC2B97">
              <w:rPr>
                <w:bCs/>
              </w:rPr>
              <w:t>, with the overall experience of the route remaining substantially intact.</w:t>
            </w:r>
          </w:p>
        </w:tc>
      </w:tr>
    </w:tbl>
    <w:p w14:paraId="01800D0B" w14:textId="77777777" w:rsidR="003A215F" w:rsidRDefault="003A215F" w:rsidP="003A215F">
      <w:pPr>
        <w:pStyle w:val="Reporttext"/>
        <w:ind w:left="0"/>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EE1361" w14:paraId="1A1C3B24" w14:textId="77777777" w:rsidTr="009D205F">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70D460BD" w14:textId="77777777" w:rsidR="00EE1361" w:rsidRPr="00B27CC9" w:rsidRDefault="00EE1361" w:rsidP="003353B1">
            <w:pPr>
              <w:pStyle w:val="ReportTableHeader"/>
              <w:rPr>
                <w:b/>
                <w:bCs w:val="0"/>
              </w:rPr>
            </w:pPr>
            <w:r>
              <w:rPr>
                <w:b/>
              </w:rPr>
              <w:t>Visual receptor</w:t>
            </w:r>
          </w:p>
        </w:tc>
        <w:tc>
          <w:tcPr>
            <w:tcW w:w="4961" w:type="dxa"/>
            <w:gridSpan w:val="4"/>
          </w:tcPr>
          <w:p w14:paraId="1E901FAF" w14:textId="77777777" w:rsidR="00EE1361" w:rsidRDefault="00EE1361" w:rsidP="003353B1">
            <w:pPr>
              <w:pStyle w:val="ReportTableHeader"/>
              <w:rPr>
                <w:b/>
                <w:bCs w:val="0"/>
              </w:rPr>
            </w:pPr>
            <w:r>
              <w:rPr>
                <w:b/>
              </w:rPr>
              <w:t>Viewpoints</w:t>
            </w:r>
          </w:p>
        </w:tc>
      </w:tr>
      <w:tr w:rsidR="00EE1361" w:rsidRPr="00B27CC9" w14:paraId="5DC946EC" w14:textId="77777777" w:rsidTr="009D205F">
        <w:trPr>
          <w:trHeight w:val="986"/>
        </w:trPr>
        <w:tc>
          <w:tcPr>
            <w:tcW w:w="4111" w:type="dxa"/>
            <w:gridSpan w:val="3"/>
            <w:tcBorders>
              <w:bottom w:val="single" w:sz="4" w:space="0" w:color="auto"/>
            </w:tcBorders>
          </w:tcPr>
          <w:p w14:paraId="4815A141" w14:textId="77777777" w:rsidR="00EE1361" w:rsidRPr="00B27CC9" w:rsidRDefault="00EE1361" w:rsidP="003353B1">
            <w:pPr>
              <w:pStyle w:val="ReportTableText"/>
            </w:pPr>
            <w:r w:rsidRPr="00F34181">
              <w:t>Users of the Wales Coast Path</w:t>
            </w:r>
          </w:p>
        </w:tc>
        <w:tc>
          <w:tcPr>
            <w:tcW w:w="4961" w:type="dxa"/>
            <w:gridSpan w:val="4"/>
            <w:tcBorders>
              <w:bottom w:val="single" w:sz="4" w:space="0" w:color="auto"/>
            </w:tcBorders>
          </w:tcPr>
          <w:p w14:paraId="11F39A2D" w14:textId="77777777" w:rsidR="00EE1361" w:rsidRDefault="00EE1361" w:rsidP="00EE1361">
            <w:pPr>
              <w:pStyle w:val="ReportTableText"/>
            </w:pPr>
            <w:r>
              <w:t>VP 1: Cardigan footbridge</w:t>
            </w:r>
          </w:p>
          <w:p w14:paraId="496E7402" w14:textId="77777777" w:rsidR="00EE1361" w:rsidRDefault="00EE1361" w:rsidP="00EE1361">
            <w:pPr>
              <w:pStyle w:val="ReportTableText"/>
            </w:pPr>
            <w:r>
              <w:t>VP 2: Junction of Bridge Street and Strand</w:t>
            </w:r>
          </w:p>
          <w:p w14:paraId="00D817E7" w14:textId="2D654B64" w:rsidR="00EE1361" w:rsidRDefault="00EE1361" w:rsidP="00EE1361">
            <w:pPr>
              <w:pStyle w:val="ReportTableText"/>
            </w:pPr>
            <w:r w:rsidRPr="00B30068">
              <w:t>V</w:t>
            </w:r>
            <w:r>
              <w:t>P</w:t>
            </w:r>
            <w:r w:rsidRPr="00B30068">
              <w:t xml:space="preserve"> 3: Prince Charles Quay</w:t>
            </w:r>
          </w:p>
          <w:p w14:paraId="7D19B1DC" w14:textId="77777777" w:rsidR="00EE1361" w:rsidRPr="00B27CC9" w:rsidRDefault="00EE1361" w:rsidP="003353B1">
            <w:pPr>
              <w:pStyle w:val="ReportTableText"/>
            </w:pPr>
            <w:r>
              <w:t>VP 13: Wales Coast Path - on elevated open ground approx. 400m south of the town</w:t>
            </w:r>
          </w:p>
        </w:tc>
      </w:tr>
      <w:tr w:rsidR="00EE1361" w:rsidRPr="00B27CC9" w14:paraId="7EBE5E1B" w14:textId="77777777" w:rsidTr="009D205F">
        <w:tc>
          <w:tcPr>
            <w:tcW w:w="2835" w:type="dxa"/>
            <w:gridSpan w:val="2"/>
            <w:tcBorders>
              <w:top w:val="single" w:sz="4" w:space="0" w:color="auto"/>
              <w:bottom w:val="single" w:sz="4" w:space="0" w:color="auto"/>
            </w:tcBorders>
            <w:shd w:val="clear" w:color="auto" w:fill="B0E3F0"/>
          </w:tcPr>
          <w:p w14:paraId="0DB2B6CF" w14:textId="77777777" w:rsidR="00EE1361" w:rsidRPr="00B27CC9" w:rsidRDefault="00EE1361" w:rsidP="003353B1">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C1BEC55" w14:textId="77777777" w:rsidR="00EE1361" w:rsidRPr="00B27CC9" w:rsidRDefault="00EE1361" w:rsidP="003353B1">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76463724" w14:textId="77777777" w:rsidR="00EE1361" w:rsidRPr="00B27CC9" w:rsidRDefault="00EE1361" w:rsidP="003353B1">
            <w:pPr>
              <w:pStyle w:val="ReportTableHeader"/>
            </w:pPr>
            <w:r>
              <w:t>Sensitivity of the receptor</w:t>
            </w:r>
          </w:p>
        </w:tc>
      </w:tr>
      <w:tr w:rsidR="00EE1361" w:rsidRPr="00B27CC9" w14:paraId="54248613" w14:textId="77777777" w:rsidTr="009D205F">
        <w:trPr>
          <w:trHeight w:val="752"/>
        </w:trPr>
        <w:tc>
          <w:tcPr>
            <w:tcW w:w="2835" w:type="dxa"/>
            <w:gridSpan w:val="2"/>
            <w:tcBorders>
              <w:top w:val="single" w:sz="4" w:space="0" w:color="auto"/>
              <w:bottom w:val="single" w:sz="4" w:space="0" w:color="auto"/>
            </w:tcBorders>
          </w:tcPr>
          <w:p w14:paraId="682D1FBA" w14:textId="77777777" w:rsidR="00EE1361" w:rsidRPr="00B27CC9" w:rsidRDefault="00EE1361" w:rsidP="003353B1">
            <w:pPr>
              <w:pStyle w:val="ReportTableText"/>
              <w:jc w:val="center"/>
            </w:pPr>
            <w:r>
              <w:t>High</w:t>
            </w:r>
          </w:p>
        </w:tc>
        <w:tc>
          <w:tcPr>
            <w:tcW w:w="2694" w:type="dxa"/>
            <w:gridSpan w:val="3"/>
            <w:tcBorders>
              <w:top w:val="single" w:sz="4" w:space="0" w:color="auto"/>
              <w:bottom w:val="single" w:sz="4" w:space="0" w:color="auto"/>
            </w:tcBorders>
          </w:tcPr>
          <w:p w14:paraId="26270E65" w14:textId="77777777" w:rsidR="00EE1361" w:rsidRPr="00B27CC9" w:rsidRDefault="00EE1361" w:rsidP="003353B1">
            <w:pPr>
              <w:pStyle w:val="ReportTableText"/>
              <w:jc w:val="center"/>
            </w:pPr>
            <w:r>
              <w:t>National</w:t>
            </w:r>
          </w:p>
        </w:tc>
        <w:tc>
          <w:tcPr>
            <w:tcW w:w="3543" w:type="dxa"/>
            <w:gridSpan w:val="2"/>
            <w:tcBorders>
              <w:top w:val="single" w:sz="4" w:space="0" w:color="auto"/>
              <w:bottom w:val="single" w:sz="4" w:space="0" w:color="auto"/>
            </w:tcBorders>
          </w:tcPr>
          <w:p w14:paraId="435FFAC7" w14:textId="77777777" w:rsidR="00EE1361" w:rsidRPr="00B27CC9" w:rsidRDefault="00EE1361" w:rsidP="003353B1">
            <w:pPr>
              <w:pStyle w:val="ReportTableText"/>
              <w:jc w:val="center"/>
            </w:pPr>
            <w:r>
              <w:t>High</w:t>
            </w:r>
          </w:p>
        </w:tc>
      </w:tr>
      <w:tr w:rsidR="00EE1361" w:rsidRPr="00B27CC9" w14:paraId="1B589E0C" w14:textId="77777777" w:rsidTr="009D205F">
        <w:trPr>
          <w:trHeight w:val="718"/>
        </w:trPr>
        <w:tc>
          <w:tcPr>
            <w:tcW w:w="1418" w:type="dxa"/>
            <w:tcBorders>
              <w:top w:val="single" w:sz="4" w:space="0" w:color="auto"/>
              <w:bottom w:val="single" w:sz="4" w:space="0" w:color="auto"/>
            </w:tcBorders>
            <w:shd w:val="clear" w:color="auto" w:fill="B0E3F0"/>
          </w:tcPr>
          <w:p w14:paraId="18386251" w14:textId="77777777" w:rsidR="00EE1361" w:rsidRPr="00B27CC9" w:rsidRDefault="00EE1361" w:rsidP="003353B1">
            <w:pPr>
              <w:pStyle w:val="ReportTableHeader"/>
            </w:pPr>
            <w:r>
              <w:t>Scale of change</w:t>
            </w:r>
          </w:p>
        </w:tc>
        <w:tc>
          <w:tcPr>
            <w:tcW w:w="1417" w:type="dxa"/>
            <w:tcBorders>
              <w:top w:val="single" w:sz="4" w:space="0" w:color="auto"/>
              <w:bottom w:val="single" w:sz="4" w:space="0" w:color="auto"/>
            </w:tcBorders>
            <w:shd w:val="clear" w:color="auto" w:fill="B0E3F0"/>
          </w:tcPr>
          <w:p w14:paraId="462087FB" w14:textId="77777777" w:rsidR="00EE1361" w:rsidRPr="00B27CC9" w:rsidRDefault="00EE1361" w:rsidP="003353B1">
            <w:pPr>
              <w:pStyle w:val="ReportTableHeader"/>
            </w:pPr>
            <w:r>
              <w:t>Extent</w:t>
            </w:r>
          </w:p>
        </w:tc>
        <w:tc>
          <w:tcPr>
            <w:tcW w:w="1418" w:type="dxa"/>
            <w:gridSpan w:val="2"/>
            <w:tcBorders>
              <w:top w:val="single" w:sz="4" w:space="0" w:color="auto"/>
              <w:bottom w:val="single" w:sz="4" w:space="0" w:color="auto"/>
            </w:tcBorders>
            <w:shd w:val="clear" w:color="auto" w:fill="B0E3F0"/>
          </w:tcPr>
          <w:p w14:paraId="690D77C1" w14:textId="77777777" w:rsidR="00EE1361" w:rsidRPr="00B27CC9" w:rsidRDefault="00EE1361" w:rsidP="003353B1">
            <w:pPr>
              <w:pStyle w:val="ReportTableHeader"/>
            </w:pPr>
            <w:r>
              <w:t>Stage 1 result</w:t>
            </w:r>
          </w:p>
        </w:tc>
        <w:tc>
          <w:tcPr>
            <w:tcW w:w="1276" w:type="dxa"/>
            <w:tcBorders>
              <w:top w:val="single" w:sz="4" w:space="0" w:color="auto"/>
              <w:bottom w:val="single" w:sz="4" w:space="0" w:color="auto"/>
            </w:tcBorders>
            <w:shd w:val="clear" w:color="auto" w:fill="B0E3F0"/>
          </w:tcPr>
          <w:p w14:paraId="44B82392" w14:textId="77777777" w:rsidR="00EE1361" w:rsidRPr="00B27CC9" w:rsidRDefault="00EE1361" w:rsidP="003353B1">
            <w:pPr>
              <w:pStyle w:val="ReportTableHeader"/>
            </w:pPr>
            <w:r>
              <w:t>Duration</w:t>
            </w:r>
          </w:p>
        </w:tc>
        <w:tc>
          <w:tcPr>
            <w:tcW w:w="1581" w:type="dxa"/>
            <w:tcBorders>
              <w:top w:val="single" w:sz="4" w:space="0" w:color="auto"/>
              <w:bottom w:val="single" w:sz="4" w:space="0" w:color="auto"/>
            </w:tcBorders>
            <w:shd w:val="clear" w:color="auto" w:fill="B0E3F0"/>
          </w:tcPr>
          <w:p w14:paraId="67396690" w14:textId="77777777" w:rsidR="00EE1361" w:rsidRPr="00B27CC9" w:rsidRDefault="00EE1361" w:rsidP="003353B1">
            <w:pPr>
              <w:pStyle w:val="ReportTableHeader"/>
            </w:pPr>
            <w:r>
              <w:t>Magnitude</w:t>
            </w:r>
          </w:p>
        </w:tc>
        <w:tc>
          <w:tcPr>
            <w:tcW w:w="1962" w:type="dxa"/>
            <w:tcBorders>
              <w:top w:val="single" w:sz="4" w:space="0" w:color="auto"/>
              <w:bottom w:val="single" w:sz="4" w:space="0" w:color="auto"/>
            </w:tcBorders>
            <w:shd w:val="clear" w:color="auto" w:fill="B0E3F0"/>
          </w:tcPr>
          <w:p w14:paraId="202089F1" w14:textId="77777777" w:rsidR="00EE1361" w:rsidRPr="00B27CC9" w:rsidRDefault="00EE1361" w:rsidP="003353B1">
            <w:pPr>
              <w:pStyle w:val="ReportTableHeader"/>
            </w:pPr>
            <w:r>
              <w:t>Significance of effect</w:t>
            </w:r>
          </w:p>
        </w:tc>
      </w:tr>
      <w:tr w:rsidR="00EE1361" w:rsidRPr="00B27CC9" w14:paraId="1632B39A" w14:textId="77777777" w:rsidTr="009D205F">
        <w:trPr>
          <w:trHeight w:val="688"/>
        </w:trPr>
        <w:tc>
          <w:tcPr>
            <w:tcW w:w="1418" w:type="dxa"/>
            <w:tcBorders>
              <w:top w:val="single" w:sz="4" w:space="0" w:color="auto"/>
              <w:bottom w:val="single" w:sz="4" w:space="0" w:color="auto"/>
            </w:tcBorders>
          </w:tcPr>
          <w:p w14:paraId="31B3EE61" w14:textId="77777777" w:rsidR="00EE1361" w:rsidRPr="00B27CC9" w:rsidRDefault="00EE1361" w:rsidP="003353B1">
            <w:pPr>
              <w:pStyle w:val="ReportTableText"/>
              <w:jc w:val="center"/>
            </w:pPr>
            <w:r>
              <w:t>Medium</w:t>
            </w:r>
          </w:p>
        </w:tc>
        <w:tc>
          <w:tcPr>
            <w:tcW w:w="1417" w:type="dxa"/>
            <w:tcBorders>
              <w:top w:val="single" w:sz="4" w:space="0" w:color="auto"/>
              <w:bottom w:val="single" w:sz="4" w:space="0" w:color="auto"/>
            </w:tcBorders>
          </w:tcPr>
          <w:p w14:paraId="5ECCC5AB" w14:textId="77777777" w:rsidR="00EE1361" w:rsidRPr="00B27CC9" w:rsidRDefault="00EE1361" w:rsidP="003353B1">
            <w:pPr>
              <w:pStyle w:val="ReportTableText"/>
              <w:jc w:val="center"/>
            </w:pPr>
            <w:r>
              <w:t>Limited</w:t>
            </w:r>
          </w:p>
        </w:tc>
        <w:tc>
          <w:tcPr>
            <w:tcW w:w="1418" w:type="dxa"/>
            <w:gridSpan w:val="2"/>
            <w:tcBorders>
              <w:top w:val="single" w:sz="4" w:space="0" w:color="auto"/>
              <w:bottom w:val="single" w:sz="4" w:space="0" w:color="auto"/>
            </w:tcBorders>
          </w:tcPr>
          <w:p w14:paraId="70C8276E" w14:textId="77777777" w:rsidR="00EE1361" w:rsidRPr="00B27CC9" w:rsidRDefault="00EE1361" w:rsidP="003353B1">
            <w:pPr>
              <w:pStyle w:val="ReportTableText"/>
              <w:jc w:val="center"/>
            </w:pPr>
            <w:r>
              <w:t>Slight</w:t>
            </w:r>
          </w:p>
        </w:tc>
        <w:tc>
          <w:tcPr>
            <w:tcW w:w="1276" w:type="dxa"/>
            <w:tcBorders>
              <w:top w:val="single" w:sz="4" w:space="0" w:color="auto"/>
              <w:bottom w:val="single" w:sz="4" w:space="0" w:color="auto"/>
            </w:tcBorders>
          </w:tcPr>
          <w:p w14:paraId="499D9FE5" w14:textId="77777777" w:rsidR="00EE1361" w:rsidRPr="00B27CC9" w:rsidRDefault="00EE1361" w:rsidP="003353B1">
            <w:pPr>
              <w:pStyle w:val="ReportTableText"/>
              <w:jc w:val="center"/>
            </w:pPr>
            <w:r>
              <w:t>Permanent</w:t>
            </w:r>
          </w:p>
        </w:tc>
        <w:tc>
          <w:tcPr>
            <w:tcW w:w="1581" w:type="dxa"/>
            <w:tcBorders>
              <w:top w:val="single" w:sz="4" w:space="0" w:color="auto"/>
              <w:bottom w:val="single" w:sz="4" w:space="0" w:color="auto"/>
            </w:tcBorders>
          </w:tcPr>
          <w:p w14:paraId="3F0BF4A0" w14:textId="77777777" w:rsidR="00EE1361" w:rsidRPr="00B27CC9" w:rsidRDefault="00EE1361" w:rsidP="003353B1">
            <w:pPr>
              <w:pStyle w:val="ReportTableText"/>
              <w:jc w:val="center"/>
            </w:pPr>
            <w:r>
              <w:t>Slight</w:t>
            </w:r>
          </w:p>
        </w:tc>
        <w:tc>
          <w:tcPr>
            <w:tcW w:w="1962" w:type="dxa"/>
            <w:tcBorders>
              <w:top w:val="single" w:sz="4" w:space="0" w:color="auto"/>
              <w:bottom w:val="single" w:sz="4" w:space="0" w:color="auto"/>
            </w:tcBorders>
          </w:tcPr>
          <w:p w14:paraId="48B46F32" w14:textId="77777777" w:rsidR="00EE1361" w:rsidRDefault="00EE1361" w:rsidP="003353B1">
            <w:pPr>
              <w:pStyle w:val="ReportTableText"/>
              <w:jc w:val="center"/>
            </w:pPr>
            <w:r>
              <w:t>Moderate</w:t>
            </w:r>
          </w:p>
          <w:p w14:paraId="4D1ABF88" w14:textId="77777777" w:rsidR="00EE1361" w:rsidRPr="00C65F50" w:rsidRDefault="00EE1361" w:rsidP="003353B1">
            <w:pPr>
              <w:pStyle w:val="ReportTableText"/>
              <w:jc w:val="center"/>
              <w:rPr>
                <w:b/>
                <w:bCs/>
              </w:rPr>
            </w:pPr>
            <w:r w:rsidRPr="001B4308">
              <w:t>(not significant)</w:t>
            </w:r>
          </w:p>
        </w:tc>
      </w:tr>
      <w:tr w:rsidR="00EE1361" w:rsidRPr="00B27CC9" w14:paraId="32CC322E" w14:textId="77777777" w:rsidTr="009D205F">
        <w:trPr>
          <w:trHeight w:val="430"/>
        </w:trPr>
        <w:tc>
          <w:tcPr>
            <w:tcW w:w="9072" w:type="dxa"/>
            <w:gridSpan w:val="7"/>
            <w:tcBorders>
              <w:top w:val="single" w:sz="4" w:space="0" w:color="auto"/>
              <w:bottom w:val="single" w:sz="4" w:space="0" w:color="auto"/>
            </w:tcBorders>
            <w:shd w:val="clear" w:color="auto" w:fill="B0E3F0"/>
          </w:tcPr>
          <w:p w14:paraId="3220E3B4" w14:textId="77777777" w:rsidR="00EE1361" w:rsidRPr="00B27CC9" w:rsidRDefault="00EE1361" w:rsidP="003353B1">
            <w:pPr>
              <w:pStyle w:val="ReportTableHeader"/>
            </w:pPr>
            <w:r>
              <w:t>Description of effects</w:t>
            </w:r>
          </w:p>
        </w:tc>
      </w:tr>
      <w:tr w:rsidR="00EE1361" w:rsidRPr="00B27CC9" w14:paraId="4DC29D4B" w14:textId="77777777" w:rsidTr="006C0392">
        <w:trPr>
          <w:trHeight w:val="11897"/>
        </w:trPr>
        <w:tc>
          <w:tcPr>
            <w:tcW w:w="9072" w:type="dxa"/>
            <w:gridSpan w:val="7"/>
            <w:tcBorders>
              <w:top w:val="single" w:sz="4" w:space="0" w:color="auto"/>
            </w:tcBorders>
          </w:tcPr>
          <w:p w14:paraId="41CD128D" w14:textId="43C90D05" w:rsidR="00EE1361" w:rsidRDefault="00FE4979" w:rsidP="003353B1">
            <w:pPr>
              <w:pStyle w:val="ReportTableText"/>
            </w:pPr>
            <w:r>
              <w:lastRenderedPageBreak/>
              <w:t xml:space="preserve">Views range from immediately adjacent the Scheme Area as the </w:t>
            </w:r>
            <w:r w:rsidR="00BD400C">
              <w:t xml:space="preserve">Wales </w:t>
            </w:r>
            <w:r>
              <w:t>Coast Path passes over Cardigan footbridge and along Bridge Street, to distant views from high ground to the west.</w:t>
            </w:r>
            <w:r w:rsidR="004D29AF">
              <w:t xml:space="preserve"> From most of this long distance route, the Scheme will not be visible.</w:t>
            </w:r>
          </w:p>
          <w:p w14:paraId="6919DB2D" w14:textId="77777777" w:rsidR="00EE2B8B" w:rsidRDefault="00EE2B8B" w:rsidP="003353B1">
            <w:pPr>
              <w:pStyle w:val="ReportTableText"/>
            </w:pPr>
          </w:p>
          <w:p w14:paraId="0F068D88" w14:textId="13055AAD" w:rsidR="00F95EDE" w:rsidRDefault="00EE2B8B" w:rsidP="003353B1">
            <w:pPr>
              <w:pStyle w:val="ReportTableText"/>
            </w:pPr>
            <w:r>
              <w:t>F</w:t>
            </w:r>
            <w:r w:rsidRPr="00D62CF5">
              <w:t xml:space="preserve">rom Cardigan </w:t>
            </w:r>
            <w:r>
              <w:t>footbridge</w:t>
            </w:r>
            <w:r w:rsidR="00A10840">
              <w:t>,</w:t>
            </w:r>
            <w:r w:rsidRPr="00D62CF5">
              <w:t xml:space="preserve"> </w:t>
            </w:r>
            <w:r>
              <w:t xml:space="preserve">users would experience a change to their view of the </w:t>
            </w:r>
            <w:r w:rsidRPr="00D62CF5">
              <w:t xml:space="preserve">north bank of the </w:t>
            </w:r>
            <w:r>
              <w:t>Afon Teifi, which</w:t>
            </w:r>
            <w:r w:rsidRPr="00D62CF5">
              <w:t xml:space="preserve"> </w:t>
            </w:r>
            <w:r>
              <w:t>would</w:t>
            </w:r>
            <w:r w:rsidRPr="00D62CF5">
              <w:t xml:space="preserve"> transition from a view of a partially vegetated bank </w:t>
            </w:r>
            <w:r>
              <w:t>with</w:t>
            </w:r>
            <w:r w:rsidRPr="00D62CF5">
              <w:t xml:space="preserve"> a broken line of walls and gabions</w:t>
            </w:r>
            <w:r>
              <w:t>,</w:t>
            </w:r>
            <w:r w:rsidRPr="00D62CF5">
              <w:t xml:space="preserve"> to a view of a </w:t>
            </w:r>
            <w:r>
              <w:t>slate</w:t>
            </w:r>
            <w:r w:rsidRPr="00D62CF5">
              <w:t xml:space="preserve"> clad flood defence </w:t>
            </w:r>
            <w:r>
              <w:t>wall visible on top of</w:t>
            </w:r>
            <w:r w:rsidRPr="00D62CF5">
              <w:t xml:space="preserve"> </w:t>
            </w:r>
            <w:r>
              <w:t xml:space="preserve">an engineered riverbank. </w:t>
            </w:r>
            <w:r w:rsidR="008A1410">
              <w:t xml:space="preserve">The flood gates allowing access to the DCWW outfall asset and </w:t>
            </w:r>
            <w:r w:rsidR="008A1410" w:rsidRPr="004051D9">
              <w:t>canoe/kayak access</w:t>
            </w:r>
            <w:r w:rsidR="008A1410">
              <w:t xml:space="preserve"> ramp at the Old Foundry site would be visible within the flood defence</w:t>
            </w:r>
            <w:r w:rsidR="00714332">
              <w:t xml:space="preserve">. </w:t>
            </w:r>
            <w:r>
              <w:t xml:space="preserve">The riverbank would be surfaced with rock rolls with a vegetated upper slope. The flood defence wall would be clad with </w:t>
            </w:r>
            <w:r w:rsidR="00FC3A11" w:rsidRPr="00FC3A11">
              <w:t>locally characteristic slate compatible with the appearance of Cardigan Castle and Bridge</w:t>
            </w:r>
            <w:r>
              <w:t xml:space="preserve">, tying the flood defence in with its surrounding context, which would be a positive change to the current views of mis-matched materials along the northern riverbank. </w:t>
            </w:r>
            <w:r w:rsidRPr="00D62CF5">
              <w:t xml:space="preserve">The defence </w:t>
            </w:r>
            <w:r>
              <w:t>would</w:t>
            </w:r>
            <w:r w:rsidRPr="00D62CF5">
              <w:t xml:space="preserve"> occlude the lower parts of the buildings along the</w:t>
            </w:r>
            <w:r>
              <w:t xml:space="preserve"> north</w:t>
            </w:r>
            <w:r w:rsidRPr="00D62CF5">
              <w:t xml:space="preserve"> bank</w:t>
            </w:r>
            <w:r>
              <w:t xml:space="preserve"> and limit views of traffic on Strand, although proposed street tree planting along Strand would be visible over the flood defence wall</w:t>
            </w:r>
            <w:r w:rsidRPr="00D62CF5">
              <w:t>.</w:t>
            </w:r>
            <w:r>
              <w:t xml:space="preserve"> The artificial appearance of the rock rolls is likely to appear out of place, although the varied form of the defence would break up what would otherwise be an imposing wall, and the vegetated upper slope will provide a softening effect. </w:t>
            </w:r>
            <w:r w:rsidR="00FB234E" w:rsidRPr="00FC3A11">
              <w:t xml:space="preserve">The new </w:t>
            </w:r>
            <w:r w:rsidR="00FB234E" w:rsidRPr="004051D9">
              <w:t xml:space="preserve">canoe/kayak access ramp </w:t>
            </w:r>
            <w:r w:rsidR="00FB234E" w:rsidRPr="00FC3A11">
              <w:t>would not be a new type of feature in these users</w:t>
            </w:r>
            <w:r w:rsidR="00D71B8B" w:rsidRPr="00FC3A11">
              <w:t>’</w:t>
            </w:r>
            <w:r w:rsidR="00FB234E" w:rsidRPr="00FC3A11">
              <w:t xml:space="preserve"> views, as there are existing slipways present in the area</w:t>
            </w:r>
            <w:r w:rsidR="00FB234E">
              <w:t xml:space="preserve">. </w:t>
            </w:r>
            <w:r>
              <w:t xml:space="preserve">The change would be more apparent at low tide, when the rock roll surfaced riverbank </w:t>
            </w:r>
            <w:r w:rsidR="00FB234E">
              <w:t xml:space="preserve">and </w:t>
            </w:r>
            <w:r w:rsidR="00FB234E" w:rsidRPr="004051D9">
              <w:t>canoe/kayak access</w:t>
            </w:r>
            <w:r w:rsidR="00FB234E">
              <w:t xml:space="preserve"> ramp would</w:t>
            </w:r>
            <w:r>
              <w:t xml:space="preserve"> be most visible. At high tide the change experienced would be of the vegetated upper slope and flood wall, but the rock rolls would not be visible.</w:t>
            </w:r>
            <w:r w:rsidR="00F95EDE">
              <w:t xml:space="preserve"> </w:t>
            </w:r>
            <w:r w:rsidR="00D119B8">
              <w:t>Incongruous metal railings around an existing riverside plateau in the foreground would be removed.</w:t>
            </w:r>
          </w:p>
          <w:p w14:paraId="11256284" w14:textId="77777777" w:rsidR="00F95EDE" w:rsidRDefault="00F95EDE" w:rsidP="003353B1">
            <w:pPr>
              <w:pStyle w:val="ReportTableText"/>
            </w:pPr>
          </w:p>
          <w:p w14:paraId="787BD1B7" w14:textId="0897405A" w:rsidR="00F95EDE" w:rsidRDefault="00F95EDE" w:rsidP="003353B1">
            <w:pPr>
              <w:pStyle w:val="ReportTableText"/>
            </w:pPr>
            <w:r>
              <w:t xml:space="preserve">The scale of this change is considered to be medium, due to the proximity of the receptor and the field of view occupied by the Scheme. This medium scale of change will however only be experienced over a very limited part of a user’s transitional route along the Wales Coast Path, resulting in a </w:t>
            </w:r>
            <w:r w:rsidR="00882CB9">
              <w:t xml:space="preserve">magnitude </w:t>
            </w:r>
            <w:r>
              <w:t xml:space="preserve">of </w:t>
            </w:r>
            <w:r w:rsidR="00882CB9">
              <w:t>S</w:t>
            </w:r>
            <w:r>
              <w:t>light, and a significance of effect of Moderate.</w:t>
            </w:r>
          </w:p>
          <w:p w14:paraId="6CD9624B" w14:textId="77777777" w:rsidR="00F95EDE" w:rsidRDefault="00F95EDE" w:rsidP="003353B1">
            <w:pPr>
              <w:pStyle w:val="ReportTableText"/>
            </w:pPr>
          </w:p>
          <w:p w14:paraId="1D1EA37A" w14:textId="3DD62722" w:rsidR="00F95EDE" w:rsidRDefault="00F95EDE" w:rsidP="003353B1">
            <w:pPr>
              <w:pStyle w:val="ReportTableText"/>
            </w:pPr>
            <w:r>
              <w:t>The overall effect is judged to be neutral as it incorporates a combination of positive</w:t>
            </w:r>
            <w:r w:rsidRPr="00950D73">
              <w:t xml:space="preserve"> and </w:t>
            </w:r>
            <w:r>
              <w:t>negative</w:t>
            </w:r>
            <w:r w:rsidRPr="00950D73">
              <w:t xml:space="preserve"> </w:t>
            </w:r>
            <w:r>
              <w:t xml:space="preserve">effects in equal measure. The defence would partially screen detractive development on the north bank and due to the cladding used would be unified in appearance in contrast to the existing incoherent pattern of materials. </w:t>
            </w:r>
            <w:r w:rsidR="00A962CE">
              <w:t>R</w:t>
            </w:r>
            <w:r w:rsidR="00A962CE" w:rsidRPr="00D93D24">
              <w:t xml:space="preserve">emoval of the metal railings </w:t>
            </w:r>
            <w:r w:rsidR="00A962CE">
              <w:t>would</w:t>
            </w:r>
            <w:r w:rsidR="00A962CE" w:rsidRPr="00D93D24">
              <w:t xml:space="preserve"> enhance the view</w:t>
            </w:r>
            <w:r w:rsidR="00A962CE">
              <w:t xml:space="preserve">. </w:t>
            </w:r>
            <w:r>
              <w:t xml:space="preserve">At the same time, however, the introduction of artificial rock rolls </w:t>
            </w:r>
            <w:r w:rsidR="00C86F1A">
              <w:t xml:space="preserve">may </w:t>
            </w:r>
            <w:r>
              <w:t xml:space="preserve">appear out of place.  </w:t>
            </w:r>
          </w:p>
          <w:p w14:paraId="65DB80A1" w14:textId="77777777" w:rsidR="00BE1CE2" w:rsidRDefault="00BE1CE2" w:rsidP="003353B1">
            <w:pPr>
              <w:pStyle w:val="ReportTableText"/>
            </w:pPr>
          </w:p>
          <w:p w14:paraId="538CDB3C" w14:textId="18802B6B" w:rsidR="00BE1CE2" w:rsidRPr="00FC3A11" w:rsidRDefault="00BE1CE2" w:rsidP="003353B1">
            <w:pPr>
              <w:pStyle w:val="ReportTableText"/>
            </w:pPr>
            <w:r w:rsidRPr="00FC3A11">
              <w:t>Although the appearance of the rock rolls would soften over time as moss and seaweed develops, it is not considered that this would reduce the magnitude of the change. The change would be permanent.</w:t>
            </w:r>
          </w:p>
          <w:p w14:paraId="149E93E0" w14:textId="77777777" w:rsidR="003A1D63" w:rsidRPr="00FC3A11" w:rsidRDefault="003A1D63" w:rsidP="003353B1">
            <w:pPr>
              <w:pStyle w:val="ReportTableText"/>
            </w:pPr>
          </w:p>
          <w:p w14:paraId="5EADD49E" w14:textId="3DCEBD15" w:rsidR="003A1D63" w:rsidRPr="0093206A" w:rsidRDefault="003A1D63" w:rsidP="003353B1">
            <w:pPr>
              <w:pStyle w:val="ReportTableText"/>
            </w:pPr>
            <w:r w:rsidRPr="00FC3A11">
              <w:t xml:space="preserve">The effect on this receptor group during </w:t>
            </w:r>
            <w:r w:rsidR="00350E74" w:rsidRPr="00FC3A11">
              <w:t>operation</w:t>
            </w:r>
            <w:r w:rsidRPr="00FC3A11">
              <w:t xml:space="preserve"> is deemed to be not significant, </w:t>
            </w:r>
            <w:r w:rsidR="007575DB" w:rsidRPr="00FC3A11">
              <w:t xml:space="preserve">primarily as users would only experience the change for a very limited part of their overall route, which would not substantially alter their experience of the route as a whole. Furthermore, where </w:t>
            </w:r>
            <w:r w:rsidRPr="00FC3A11">
              <w:t>the Scheme would be visible, it would not occupy all of the receptors’ field of view, and some existing elements of their views would remain.</w:t>
            </w:r>
            <w:r w:rsidR="00170906" w:rsidRPr="00FC3A11">
              <w:t xml:space="preserve"> </w:t>
            </w:r>
          </w:p>
        </w:tc>
      </w:tr>
    </w:tbl>
    <w:p w14:paraId="2881207C" w14:textId="0AE21E86" w:rsidR="003A215F" w:rsidRDefault="003A215F"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1087560F" w14:textId="77777777" w:rsidR="009D205F" w:rsidRDefault="009D205F"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19067674" w14:textId="77777777" w:rsidR="006C0392" w:rsidRDefault="006C0392"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31A08A8E" w14:textId="77777777" w:rsidR="006C0392" w:rsidRDefault="006C0392" w:rsidP="003A215F">
      <w:pPr>
        <w:tabs>
          <w:tab w:val="clear" w:pos="1008"/>
          <w:tab w:val="clear" w:pos="1728"/>
          <w:tab w:val="clear" w:pos="2448"/>
          <w:tab w:val="clear" w:pos="3168"/>
          <w:tab w:val="clear" w:pos="3888"/>
          <w:tab w:val="clear" w:pos="4608"/>
          <w:tab w:val="clear" w:pos="5328"/>
          <w:tab w:val="clear" w:pos="6048"/>
          <w:tab w:val="clear" w:pos="8784"/>
        </w:tabs>
        <w:jc w:val="left"/>
      </w:pPr>
    </w:p>
    <w:p w14:paraId="66BC7187" w14:textId="77777777" w:rsidR="006C0392" w:rsidRDefault="006C0392" w:rsidP="003A215F">
      <w:pPr>
        <w:tabs>
          <w:tab w:val="clear" w:pos="1008"/>
          <w:tab w:val="clear" w:pos="1728"/>
          <w:tab w:val="clear" w:pos="2448"/>
          <w:tab w:val="clear" w:pos="3168"/>
          <w:tab w:val="clear" w:pos="3888"/>
          <w:tab w:val="clear" w:pos="4608"/>
          <w:tab w:val="clear" w:pos="5328"/>
          <w:tab w:val="clear" w:pos="6048"/>
          <w:tab w:val="clear" w:pos="8784"/>
        </w:tabs>
        <w:jc w:val="left"/>
      </w:pPr>
    </w:p>
    <w:tbl>
      <w:tblPr>
        <w:tblStyle w:val="BUKL-3"/>
        <w:tblW w:w="9072" w:type="dxa"/>
        <w:tblInd w:w="-5" w:type="dxa"/>
        <w:tblLayout w:type="fixed"/>
        <w:tblLook w:val="0620" w:firstRow="1" w:lastRow="0" w:firstColumn="0" w:lastColumn="0" w:noHBand="1" w:noVBand="1"/>
      </w:tblPr>
      <w:tblGrid>
        <w:gridCol w:w="1418"/>
        <w:gridCol w:w="1417"/>
        <w:gridCol w:w="1276"/>
        <w:gridCol w:w="142"/>
        <w:gridCol w:w="1276"/>
        <w:gridCol w:w="1581"/>
        <w:gridCol w:w="1962"/>
      </w:tblGrid>
      <w:tr w:rsidR="003A215F" w14:paraId="4753F211" w14:textId="77777777" w:rsidTr="003A1D63">
        <w:trPr>
          <w:cnfStyle w:val="100000000000" w:firstRow="1" w:lastRow="0" w:firstColumn="0" w:lastColumn="0" w:oddVBand="0" w:evenVBand="0" w:oddHBand="0" w:evenHBand="0" w:firstRowFirstColumn="0" w:firstRowLastColumn="0" w:lastRowFirstColumn="0" w:lastRowLastColumn="0"/>
        </w:trPr>
        <w:tc>
          <w:tcPr>
            <w:tcW w:w="4111" w:type="dxa"/>
            <w:gridSpan w:val="3"/>
          </w:tcPr>
          <w:p w14:paraId="7CC80571" w14:textId="77777777" w:rsidR="003A215F" w:rsidRPr="00B27CC9" w:rsidRDefault="003A215F" w:rsidP="00727756">
            <w:pPr>
              <w:pStyle w:val="ReportTableHeader"/>
              <w:rPr>
                <w:b/>
                <w:bCs w:val="0"/>
              </w:rPr>
            </w:pPr>
            <w:r>
              <w:rPr>
                <w:b/>
              </w:rPr>
              <w:lastRenderedPageBreak/>
              <w:t>Visual receptor</w:t>
            </w:r>
          </w:p>
        </w:tc>
        <w:tc>
          <w:tcPr>
            <w:tcW w:w="4961" w:type="dxa"/>
            <w:gridSpan w:val="4"/>
          </w:tcPr>
          <w:p w14:paraId="2085C7EF" w14:textId="77777777" w:rsidR="003A215F" w:rsidRDefault="003A215F" w:rsidP="00727756">
            <w:pPr>
              <w:pStyle w:val="ReportTableHeader"/>
              <w:rPr>
                <w:b/>
                <w:bCs w:val="0"/>
              </w:rPr>
            </w:pPr>
            <w:r>
              <w:rPr>
                <w:b/>
              </w:rPr>
              <w:t>Viewpoints</w:t>
            </w:r>
          </w:p>
        </w:tc>
      </w:tr>
      <w:tr w:rsidR="003A215F" w:rsidRPr="00B27CC9" w14:paraId="0D2519C6" w14:textId="77777777" w:rsidTr="003A1D63">
        <w:trPr>
          <w:trHeight w:val="986"/>
        </w:trPr>
        <w:tc>
          <w:tcPr>
            <w:tcW w:w="4111" w:type="dxa"/>
            <w:gridSpan w:val="3"/>
            <w:tcBorders>
              <w:bottom w:val="single" w:sz="4" w:space="0" w:color="auto"/>
            </w:tcBorders>
          </w:tcPr>
          <w:p w14:paraId="7A7A52A2" w14:textId="3711200D" w:rsidR="003A215F" w:rsidRPr="00B27CC9" w:rsidRDefault="003A215F" w:rsidP="00727756">
            <w:pPr>
              <w:pStyle w:val="ReportTableText"/>
            </w:pPr>
            <w:r w:rsidRPr="00F34181">
              <w:t xml:space="preserve">Users of Ceredigion Coast Path and other PRoWs in </w:t>
            </w:r>
            <w:r w:rsidR="00451622">
              <w:t xml:space="preserve">the </w:t>
            </w:r>
            <w:r w:rsidRPr="00F34181">
              <w:t>wider area</w:t>
            </w:r>
          </w:p>
        </w:tc>
        <w:tc>
          <w:tcPr>
            <w:tcW w:w="4961" w:type="dxa"/>
            <w:gridSpan w:val="4"/>
            <w:tcBorders>
              <w:bottom w:val="single" w:sz="4" w:space="0" w:color="auto"/>
            </w:tcBorders>
          </w:tcPr>
          <w:p w14:paraId="278CCE44" w14:textId="77777777" w:rsidR="003A215F" w:rsidRDefault="003A215F" w:rsidP="00727756">
            <w:pPr>
              <w:pStyle w:val="ReportTableText"/>
            </w:pPr>
            <w:r>
              <w:t>VP 14: PRoW along Afon Teifi - approx 1.1km east of Cardigan</w:t>
            </w:r>
          </w:p>
          <w:p w14:paraId="5FD1C2A5" w14:textId="77777777" w:rsidR="003A215F" w:rsidRPr="00B27CC9" w:rsidRDefault="003A215F" w:rsidP="00727756">
            <w:pPr>
              <w:pStyle w:val="ReportTableText"/>
            </w:pPr>
            <w:r>
              <w:t>VP15: PRoW leading to Wellelwyd - approx 2.5km east of Cardigan</w:t>
            </w:r>
          </w:p>
        </w:tc>
      </w:tr>
      <w:tr w:rsidR="003A215F" w:rsidRPr="00B27CC9" w14:paraId="45A6A205" w14:textId="77777777" w:rsidTr="003A1D63">
        <w:tc>
          <w:tcPr>
            <w:tcW w:w="2835" w:type="dxa"/>
            <w:gridSpan w:val="2"/>
            <w:tcBorders>
              <w:top w:val="single" w:sz="4" w:space="0" w:color="auto"/>
              <w:bottom w:val="single" w:sz="4" w:space="0" w:color="auto"/>
            </w:tcBorders>
            <w:shd w:val="clear" w:color="auto" w:fill="B0E3F0"/>
          </w:tcPr>
          <w:p w14:paraId="635A6EA2" w14:textId="77777777" w:rsidR="003A215F" w:rsidRPr="00B27CC9" w:rsidRDefault="003A215F" w:rsidP="00727756">
            <w:pPr>
              <w:pStyle w:val="ReportTableHeader"/>
            </w:pPr>
            <w:r>
              <w:t>Susceptibility of receptor</w:t>
            </w:r>
          </w:p>
        </w:tc>
        <w:tc>
          <w:tcPr>
            <w:tcW w:w="2694" w:type="dxa"/>
            <w:gridSpan w:val="3"/>
            <w:tcBorders>
              <w:top w:val="single" w:sz="4" w:space="0" w:color="auto"/>
              <w:bottom w:val="single" w:sz="4" w:space="0" w:color="auto"/>
            </w:tcBorders>
            <w:shd w:val="clear" w:color="auto" w:fill="B0E3F0"/>
          </w:tcPr>
          <w:p w14:paraId="1F53356A" w14:textId="77777777" w:rsidR="003A215F" w:rsidRPr="00B27CC9" w:rsidRDefault="003A215F" w:rsidP="00727756">
            <w:pPr>
              <w:pStyle w:val="ReportTableHeader"/>
            </w:pPr>
            <w:r>
              <w:t>Value attached to the view(s) by the receptor</w:t>
            </w:r>
          </w:p>
        </w:tc>
        <w:tc>
          <w:tcPr>
            <w:tcW w:w="3543" w:type="dxa"/>
            <w:gridSpan w:val="2"/>
            <w:tcBorders>
              <w:top w:val="single" w:sz="4" w:space="0" w:color="auto"/>
              <w:bottom w:val="single" w:sz="4" w:space="0" w:color="auto"/>
            </w:tcBorders>
            <w:shd w:val="clear" w:color="auto" w:fill="B0E3F0"/>
          </w:tcPr>
          <w:p w14:paraId="5634E0F3" w14:textId="77777777" w:rsidR="003A215F" w:rsidRPr="00B27CC9" w:rsidRDefault="003A215F" w:rsidP="00727756">
            <w:pPr>
              <w:pStyle w:val="ReportTableHeader"/>
            </w:pPr>
            <w:r>
              <w:t>Sensitivity of the receptor</w:t>
            </w:r>
          </w:p>
        </w:tc>
      </w:tr>
      <w:tr w:rsidR="003A215F" w:rsidRPr="00B27CC9" w14:paraId="3290CEDC" w14:textId="77777777" w:rsidTr="003A1D63">
        <w:trPr>
          <w:trHeight w:val="752"/>
        </w:trPr>
        <w:tc>
          <w:tcPr>
            <w:tcW w:w="2835" w:type="dxa"/>
            <w:gridSpan w:val="2"/>
            <w:tcBorders>
              <w:top w:val="single" w:sz="4" w:space="0" w:color="auto"/>
              <w:bottom w:val="single" w:sz="4" w:space="0" w:color="auto"/>
            </w:tcBorders>
          </w:tcPr>
          <w:p w14:paraId="24A26832" w14:textId="77777777" w:rsidR="003A215F" w:rsidRPr="00B27CC9" w:rsidRDefault="003A215F" w:rsidP="00727756">
            <w:pPr>
              <w:pStyle w:val="ReportTableText"/>
              <w:jc w:val="center"/>
            </w:pPr>
            <w:r>
              <w:t>High</w:t>
            </w:r>
          </w:p>
        </w:tc>
        <w:tc>
          <w:tcPr>
            <w:tcW w:w="2694" w:type="dxa"/>
            <w:gridSpan w:val="3"/>
            <w:tcBorders>
              <w:top w:val="single" w:sz="4" w:space="0" w:color="auto"/>
              <w:bottom w:val="single" w:sz="4" w:space="0" w:color="auto"/>
            </w:tcBorders>
          </w:tcPr>
          <w:p w14:paraId="0583F97E" w14:textId="77777777" w:rsidR="003A215F" w:rsidRPr="00B27CC9" w:rsidRDefault="003A215F" w:rsidP="00727756">
            <w:pPr>
              <w:pStyle w:val="ReportTableText"/>
              <w:jc w:val="center"/>
            </w:pPr>
            <w:r>
              <w:t>Regional</w:t>
            </w:r>
          </w:p>
        </w:tc>
        <w:tc>
          <w:tcPr>
            <w:tcW w:w="3543" w:type="dxa"/>
            <w:gridSpan w:val="2"/>
            <w:tcBorders>
              <w:top w:val="single" w:sz="4" w:space="0" w:color="auto"/>
              <w:bottom w:val="single" w:sz="4" w:space="0" w:color="auto"/>
            </w:tcBorders>
          </w:tcPr>
          <w:p w14:paraId="33071A82" w14:textId="3EA908B4" w:rsidR="003A215F" w:rsidRPr="00B27CC9" w:rsidRDefault="003A215F" w:rsidP="00727756">
            <w:pPr>
              <w:pStyle w:val="ReportTableText"/>
              <w:jc w:val="center"/>
            </w:pPr>
            <w:r>
              <w:t>High</w:t>
            </w:r>
            <w:r w:rsidR="00444BC1">
              <w:t>-</w:t>
            </w:r>
            <w:r>
              <w:t>Medium</w:t>
            </w:r>
          </w:p>
        </w:tc>
      </w:tr>
      <w:tr w:rsidR="003A215F" w:rsidRPr="00B27CC9" w14:paraId="73BDD852" w14:textId="77777777" w:rsidTr="003A1D63">
        <w:trPr>
          <w:trHeight w:val="718"/>
        </w:trPr>
        <w:tc>
          <w:tcPr>
            <w:tcW w:w="1418" w:type="dxa"/>
            <w:tcBorders>
              <w:top w:val="single" w:sz="4" w:space="0" w:color="auto"/>
              <w:bottom w:val="single" w:sz="4" w:space="0" w:color="auto"/>
            </w:tcBorders>
            <w:shd w:val="clear" w:color="auto" w:fill="B0E3F0"/>
          </w:tcPr>
          <w:p w14:paraId="785C9B65" w14:textId="77777777" w:rsidR="003A215F" w:rsidRPr="00B27CC9" w:rsidRDefault="003A215F" w:rsidP="00727756">
            <w:pPr>
              <w:pStyle w:val="ReportTableHeader"/>
            </w:pPr>
            <w:r>
              <w:t>Scale of change</w:t>
            </w:r>
          </w:p>
        </w:tc>
        <w:tc>
          <w:tcPr>
            <w:tcW w:w="1417" w:type="dxa"/>
            <w:tcBorders>
              <w:top w:val="single" w:sz="4" w:space="0" w:color="auto"/>
              <w:bottom w:val="single" w:sz="4" w:space="0" w:color="auto"/>
            </w:tcBorders>
            <w:shd w:val="clear" w:color="auto" w:fill="B0E3F0"/>
          </w:tcPr>
          <w:p w14:paraId="13C26ADA" w14:textId="77777777" w:rsidR="003A215F" w:rsidRPr="00B27CC9" w:rsidRDefault="003A215F" w:rsidP="00727756">
            <w:pPr>
              <w:pStyle w:val="ReportTableHeader"/>
            </w:pPr>
            <w:r>
              <w:t>Extent</w:t>
            </w:r>
          </w:p>
        </w:tc>
        <w:tc>
          <w:tcPr>
            <w:tcW w:w="1418" w:type="dxa"/>
            <w:gridSpan w:val="2"/>
            <w:tcBorders>
              <w:top w:val="single" w:sz="4" w:space="0" w:color="auto"/>
              <w:bottom w:val="single" w:sz="4" w:space="0" w:color="auto"/>
            </w:tcBorders>
            <w:shd w:val="clear" w:color="auto" w:fill="B0E3F0"/>
          </w:tcPr>
          <w:p w14:paraId="2489FC19" w14:textId="77777777" w:rsidR="003A215F" w:rsidRPr="00B27CC9" w:rsidRDefault="003A215F" w:rsidP="00727756">
            <w:pPr>
              <w:pStyle w:val="ReportTableHeader"/>
            </w:pPr>
            <w:r>
              <w:t>Stage 1 result</w:t>
            </w:r>
          </w:p>
        </w:tc>
        <w:tc>
          <w:tcPr>
            <w:tcW w:w="1276" w:type="dxa"/>
            <w:tcBorders>
              <w:top w:val="single" w:sz="4" w:space="0" w:color="auto"/>
              <w:bottom w:val="single" w:sz="4" w:space="0" w:color="auto"/>
            </w:tcBorders>
            <w:shd w:val="clear" w:color="auto" w:fill="B0E3F0"/>
          </w:tcPr>
          <w:p w14:paraId="5C9908D2" w14:textId="77777777" w:rsidR="003A215F" w:rsidRPr="00B27CC9" w:rsidRDefault="003A215F" w:rsidP="00727756">
            <w:pPr>
              <w:pStyle w:val="ReportTableHeader"/>
            </w:pPr>
            <w:r>
              <w:t>Duration</w:t>
            </w:r>
          </w:p>
        </w:tc>
        <w:tc>
          <w:tcPr>
            <w:tcW w:w="1581" w:type="dxa"/>
            <w:tcBorders>
              <w:top w:val="single" w:sz="4" w:space="0" w:color="auto"/>
              <w:bottom w:val="single" w:sz="4" w:space="0" w:color="auto"/>
            </w:tcBorders>
            <w:shd w:val="clear" w:color="auto" w:fill="B0E3F0"/>
          </w:tcPr>
          <w:p w14:paraId="75F453E7" w14:textId="77777777" w:rsidR="003A215F" w:rsidRPr="00B27CC9" w:rsidRDefault="003A215F" w:rsidP="00727756">
            <w:pPr>
              <w:pStyle w:val="ReportTableHeader"/>
            </w:pPr>
            <w:r>
              <w:t>Magnitude</w:t>
            </w:r>
          </w:p>
        </w:tc>
        <w:tc>
          <w:tcPr>
            <w:tcW w:w="1962" w:type="dxa"/>
            <w:tcBorders>
              <w:top w:val="single" w:sz="4" w:space="0" w:color="auto"/>
              <w:bottom w:val="single" w:sz="4" w:space="0" w:color="auto"/>
            </w:tcBorders>
            <w:shd w:val="clear" w:color="auto" w:fill="B0E3F0"/>
          </w:tcPr>
          <w:p w14:paraId="3943A92C" w14:textId="3FB54BD0" w:rsidR="003A215F" w:rsidRPr="00B27CC9" w:rsidRDefault="003A215F" w:rsidP="00727756">
            <w:pPr>
              <w:pStyle w:val="ReportTableHeader"/>
            </w:pPr>
            <w:r>
              <w:t>Significance of effect</w:t>
            </w:r>
          </w:p>
        </w:tc>
      </w:tr>
      <w:tr w:rsidR="003A215F" w:rsidRPr="00B27CC9" w14:paraId="7F775B63" w14:textId="77777777" w:rsidTr="003A1D63">
        <w:trPr>
          <w:trHeight w:val="688"/>
        </w:trPr>
        <w:tc>
          <w:tcPr>
            <w:tcW w:w="1418" w:type="dxa"/>
            <w:tcBorders>
              <w:top w:val="single" w:sz="4" w:space="0" w:color="auto"/>
              <w:bottom w:val="single" w:sz="4" w:space="0" w:color="auto"/>
            </w:tcBorders>
          </w:tcPr>
          <w:p w14:paraId="5520ABBD" w14:textId="77777777" w:rsidR="003A215F" w:rsidRPr="00B27CC9" w:rsidRDefault="003A215F" w:rsidP="00727756">
            <w:pPr>
              <w:pStyle w:val="ReportTableText"/>
              <w:jc w:val="center"/>
            </w:pPr>
            <w:r>
              <w:t>Negligible</w:t>
            </w:r>
          </w:p>
        </w:tc>
        <w:tc>
          <w:tcPr>
            <w:tcW w:w="1417" w:type="dxa"/>
            <w:tcBorders>
              <w:top w:val="single" w:sz="4" w:space="0" w:color="auto"/>
              <w:bottom w:val="single" w:sz="4" w:space="0" w:color="auto"/>
            </w:tcBorders>
          </w:tcPr>
          <w:p w14:paraId="61694581" w14:textId="77777777" w:rsidR="003A215F" w:rsidRPr="00B27CC9" w:rsidRDefault="003A215F" w:rsidP="00727756">
            <w:pPr>
              <w:pStyle w:val="ReportTableText"/>
              <w:jc w:val="center"/>
            </w:pPr>
            <w:r>
              <w:t>Limited</w:t>
            </w:r>
          </w:p>
        </w:tc>
        <w:tc>
          <w:tcPr>
            <w:tcW w:w="1418" w:type="dxa"/>
            <w:gridSpan w:val="2"/>
            <w:tcBorders>
              <w:top w:val="single" w:sz="4" w:space="0" w:color="auto"/>
              <w:bottom w:val="single" w:sz="4" w:space="0" w:color="auto"/>
            </w:tcBorders>
          </w:tcPr>
          <w:p w14:paraId="1E9C4985" w14:textId="77777777" w:rsidR="003A215F" w:rsidRPr="00B27CC9" w:rsidRDefault="003A215F" w:rsidP="00727756">
            <w:pPr>
              <w:pStyle w:val="ReportTableText"/>
              <w:jc w:val="center"/>
            </w:pPr>
            <w:r>
              <w:t>Negligible</w:t>
            </w:r>
          </w:p>
        </w:tc>
        <w:tc>
          <w:tcPr>
            <w:tcW w:w="1276" w:type="dxa"/>
            <w:tcBorders>
              <w:top w:val="single" w:sz="4" w:space="0" w:color="auto"/>
              <w:bottom w:val="single" w:sz="4" w:space="0" w:color="auto"/>
            </w:tcBorders>
          </w:tcPr>
          <w:p w14:paraId="6CBD3D1E" w14:textId="77777777" w:rsidR="003A215F" w:rsidRPr="00B27CC9" w:rsidRDefault="003A215F" w:rsidP="00727756">
            <w:pPr>
              <w:pStyle w:val="ReportTableText"/>
              <w:jc w:val="center"/>
            </w:pPr>
            <w:r>
              <w:t>Permanent</w:t>
            </w:r>
          </w:p>
        </w:tc>
        <w:tc>
          <w:tcPr>
            <w:tcW w:w="1581" w:type="dxa"/>
            <w:tcBorders>
              <w:top w:val="single" w:sz="4" w:space="0" w:color="auto"/>
              <w:bottom w:val="single" w:sz="4" w:space="0" w:color="auto"/>
            </w:tcBorders>
          </w:tcPr>
          <w:p w14:paraId="32DEA4E1" w14:textId="77777777" w:rsidR="003A215F" w:rsidRPr="00B27CC9" w:rsidRDefault="003A215F" w:rsidP="00727756">
            <w:pPr>
              <w:pStyle w:val="ReportTableText"/>
              <w:jc w:val="center"/>
            </w:pPr>
            <w:r>
              <w:t>Negligible</w:t>
            </w:r>
          </w:p>
        </w:tc>
        <w:tc>
          <w:tcPr>
            <w:tcW w:w="1962" w:type="dxa"/>
            <w:tcBorders>
              <w:top w:val="single" w:sz="4" w:space="0" w:color="auto"/>
              <w:bottom w:val="single" w:sz="4" w:space="0" w:color="auto"/>
            </w:tcBorders>
          </w:tcPr>
          <w:p w14:paraId="226824AE" w14:textId="4D57CCA5" w:rsidR="003A215F" w:rsidRDefault="003A215F" w:rsidP="00727756">
            <w:pPr>
              <w:pStyle w:val="ReportTableText"/>
              <w:jc w:val="center"/>
            </w:pPr>
            <w:r>
              <w:t>Minor</w:t>
            </w:r>
            <w:r w:rsidR="00444BC1">
              <w:t>-Negligible</w:t>
            </w:r>
          </w:p>
          <w:p w14:paraId="1053F1FE" w14:textId="77777777" w:rsidR="003A215F" w:rsidRPr="00C65F50" w:rsidRDefault="003A215F" w:rsidP="00727756">
            <w:pPr>
              <w:pStyle w:val="ReportTableText"/>
              <w:jc w:val="center"/>
              <w:rPr>
                <w:b/>
                <w:bCs/>
              </w:rPr>
            </w:pPr>
            <w:r w:rsidRPr="001B4308">
              <w:t>(not significant)</w:t>
            </w:r>
          </w:p>
        </w:tc>
      </w:tr>
      <w:tr w:rsidR="003A215F" w:rsidRPr="00B27CC9" w14:paraId="2B6F7019" w14:textId="77777777" w:rsidTr="003A1D63">
        <w:trPr>
          <w:trHeight w:val="430"/>
        </w:trPr>
        <w:tc>
          <w:tcPr>
            <w:tcW w:w="9072" w:type="dxa"/>
            <w:gridSpan w:val="7"/>
            <w:tcBorders>
              <w:top w:val="single" w:sz="4" w:space="0" w:color="auto"/>
              <w:bottom w:val="single" w:sz="4" w:space="0" w:color="auto"/>
            </w:tcBorders>
            <w:shd w:val="clear" w:color="auto" w:fill="B0E3F0"/>
          </w:tcPr>
          <w:p w14:paraId="20F9D50F" w14:textId="77777777" w:rsidR="003A215F" w:rsidRPr="00B27CC9" w:rsidRDefault="003A215F" w:rsidP="00727756">
            <w:pPr>
              <w:pStyle w:val="ReportTableHeader"/>
            </w:pPr>
            <w:r>
              <w:t>Description of effects</w:t>
            </w:r>
          </w:p>
        </w:tc>
      </w:tr>
      <w:tr w:rsidR="003A215F" w:rsidRPr="00B27CC9" w14:paraId="5771F1D8" w14:textId="77777777" w:rsidTr="003A1D63">
        <w:trPr>
          <w:trHeight w:val="1566"/>
        </w:trPr>
        <w:tc>
          <w:tcPr>
            <w:tcW w:w="9072" w:type="dxa"/>
            <w:gridSpan w:val="7"/>
            <w:tcBorders>
              <w:top w:val="single" w:sz="4" w:space="0" w:color="auto"/>
            </w:tcBorders>
          </w:tcPr>
          <w:p w14:paraId="1088C740" w14:textId="33DF6BDB" w:rsidR="002B3B3E" w:rsidRDefault="002B3B3E" w:rsidP="00727756">
            <w:pPr>
              <w:pStyle w:val="ReportTableText"/>
            </w:pPr>
            <w:r>
              <w:t xml:space="preserve">Users of PRoWs in the wider area would experience only limited glimpses of the Scheme, as shown </w:t>
            </w:r>
          </w:p>
          <w:p w14:paraId="53E0DEF0" w14:textId="77777777" w:rsidR="003A215F" w:rsidRDefault="003A215F" w:rsidP="00727756">
            <w:pPr>
              <w:pStyle w:val="ReportTableText"/>
            </w:pPr>
            <w:r>
              <w:t xml:space="preserve">by the ZTV and </w:t>
            </w:r>
            <w:r w:rsidR="002B3B3E">
              <w:t xml:space="preserve">supported by the </w:t>
            </w:r>
            <w:r>
              <w:t>subsequent site visit.</w:t>
            </w:r>
            <w:r w:rsidR="00CC0E25">
              <w:t xml:space="preserve"> </w:t>
            </w:r>
            <w:r>
              <w:t xml:space="preserve">On this basis the scale of change </w:t>
            </w:r>
            <w:r w:rsidR="002B3B3E">
              <w:t>for</w:t>
            </w:r>
            <w:r>
              <w:t xml:space="preserve"> this receptor is judged to be negligible</w:t>
            </w:r>
            <w:r w:rsidR="002B3B3E">
              <w:t>, and the extent limited.</w:t>
            </w:r>
            <w:r>
              <w:t xml:space="preserve"> </w:t>
            </w:r>
            <w:r w:rsidR="00587DEB">
              <w:t>The magnitude would be Negligible</w:t>
            </w:r>
            <w:r w:rsidR="00D562B6">
              <w:t xml:space="preserve"> and the effect would be negative</w:t>
            </w:r>
            <w:r w:rsidR="00587DEB">
              <w:t>.</w:t>
            </w:r>
          </w:p>
          <w:p w14:paraId="087C13C2" w14:textId="77777777" w:rsidR="003A1D63" w:rsidRDefault="003A1D63" w:rsidP="00727756">
            <w:pPr>
              <w:pStyle w:val="ReportTableText"/>
            </w:pPr>
          </w:p>
          <w:p w14:paraId="0E9E1F17" w14:textId="34A52EAC" w:rsidR="003A1D63" w:rsidRDefault="003A1D63" w:rsidP="00727756">
            <w:pPr>
              <w:pStyle w:val="ReportTableText"/>
              <w:rPr>
                <w:bCs/>
              </w:rPr>
            </w:pPr>
            <w:r>
              <w:rPr>
                <w:bCs/>
              </w:rPr>
              <w:t>The effect on this receptor group during operation is deemed to be not significant, as although the receptor group is of high sensitivity, they would have only limited, glimpsed views of the Scheme from a far distance.</w:t>
            </w:r>
          </w:p>
          <w:p w14:paraId="6D2C4C24" w14:textId="4282B574" w:rsidR="003A1D63" w:rsidRPr="0093206A" w:rsidRDefault="003A1D63" w:rsidP="00727756">
            <w:pPr>
              <w:pStyle w:val="ReportTableText"/>
            </w:pPr>
          </w:p>
        </w:tc>
      </w:tr>
    </w:tbl>
    <w:p w14:paraId="565C2DDD" w14:textId="77777777" w:rsidR="0033500F" w:rsidRDefault="0033500F" w:rsidP="0033500F"/>
    <w:p w14:paraId="237A891E" w14:textId="77777777" w:rsidR="005F6D5F" w:rsidRPr="0033500F" w:rsidRDefault="005F6D5F" w:rsidP="0033500F"/>
    <w:bookmarkEnd w:id="1"/>
    <w:p w14:paraId="71ED13AA" w14:textId="77777777" w:rsidR="006021B9" w:rsidRDefault="006021B9" w:rsidP="006021B9">
      <w:pPr>
        <w:pStyle w:val="Reporttext"/>
      </w:pPr>
    </w:p>
    <w:sectPr w:rsidR="006021B9" w:rsidSect="00B93323">
      <w:headerReference w:type="even" r:id="rId21"/>
      <w:headerReference w:type="default" r:id="rId22"/>
      <w:footerReference w:type="even" r:id="rId23"/>
      <w:footerReference w:type="default" r:id="rId24"/>
      <w:pgSz w:w="11906" w:h="16838" w:code="9"/>
      <w:pgMar w:top="1440" w:right="1440" w:bottom="1440" w:left="1440" w:header="720" w:footer="720" w:gutter="0"/>
      <w:pgNumType w:start="1" w:chapSep="period"/>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D681B" w14:textId="77777777" w:rsidR="00847619" w:rsidRDefault="00847619">
      <w:r>
        <w:separator/>
      </w:r>
    </w:p>
    <w:p w14:paraId="6F0F8FE6" w14:textId="77777777" w:rsidR="00847619" w:rsidRDefault="00847619"/>
  </w:endnote>
  <w:endnote w:type="continuationSeparator" w:id="0">
    <w:p w14:paraId="65FF3BB0" w14:textId="77777777" w:rsidR="00847619" w:rsidRDefault="00847619">
      <w:r>
        <w:continuationSeparator/>
      </w:r>
    </w:p>
    <w:p w14:paraId="0BA1CF38" w14:textId="77777777" w:rsidR="00847619" w:rsidRDefault="00847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00E8" w14:textId="77777777" w:rsidR="004E6C2C" w:rsidRPr="00F724ED" w:rsidRDefault="004E6C2C" w:rsidP="00CF7EEE">
    <w:pPr>
      <w:pStyle w:val="Footer"/>
      <w:ind w:right="360"/>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66520" w14:textId="4E0F2AE7" w:rsidR="00ED0B4A" w:rsidRDefault="00ED0B4A" w:rsidP="00AA2C20">
    <w:pPr>
      <w:pStyle w:val="Footer"/>
      <w:tabs>
        <w:tab w:val="clear" w:pos="5328"/>
        <w:tab w:val="clear" w:pos="6048"/>
        <w:tab w:val="clear" w:pos="8306"/>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A25D1" w14:textId="77777777" w:rsidR="00DC50CB" w:rsidRDefault="00DC50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4E6C2C" w14:paraId="04F662D3" w14:textId="77777777" w:rsidTr="006C1FDE">
      <w:tc>
        <w:tcPr>
          <w:tcW w:w="3726" w:type="dxa"/>
          <w:vAlign w:val="center"/>
        </w:tcPr>
        <w:p w14:paraId="084B6F63" w14:textId="77777777" w:rsidR="004E6C2C" w:rsidRPr="00AE6641" w:rsidRDefault="004E6C2C" w:rsidP="006C1FDE">
          <w:pPr>
            <w:pStyle w:val="Footer"/>
            <w:jc w:val="left"/>
            <w:rPr>
              <w:rFonts w:ascii="Calibri" w:hAnsi="Calibri"/>
              <w:szCs w:val="22"/>
            </w:rPr>
          </w:pPr>
          <w:r w:rsidRPr="00AE6641">
            <w:rPr>
              <w:rFonts w:ascii="Calibri" w:hAnsi="Calibri"/>
              <w:szCs w:val="22"/>
            </w:rPr>
            <w:t xml:space="preserve">Figures page </w:t>
          </w:r>
          <w:r w:rsidRPr="00AE6641">
            <w:rPr>
              <w:rFonts w:ascii="Calibri" w:hAnsi="Calibri"/>
              <w:szCs w:val="22"/>
            </w:rPr>
            <w:fldChar w:fldCharType="begin"/>
          </w:r>
          <w:r w:rsidRPr="00AE6641">
            <w:rPr>
              <w:rFonts w:ascii="Calibri" w:hAnsi="Calibri"/>
              <w:szCs w:val="22"/>
            </w:rPr>
            <w:instrText xml:space="preserve"> PAGE   \* MERGEFORMAT </w:instrText>
          </w:r>
          <w:r w:rsidRPr="00AE6641">
            <w:rPr>
              <w:rFonts w:ascii="Calibri" w:hAnsi="Calibri"/>
              <w:szCs w:val="22"/>
            </w:rPr>
            <w:fldChar w:fldCharType="separate"/>
          </w:r>
          <w:r w:rsidRPr="00AE6641">
            <w:rPr>
              <w:rFonts w:ascii="Calibri" w:hAnsi="Calibri"/>
              <w:noProof/>
              <w:szCs w:val="22"/>
            </w:rPr>
            <w:t>A.1</w:t>
          </w:r>
          <w:r w:rsidRPr="00AE6641">
            <w:rPr>
              <w:rFonts w:ascii="Calibri" w:hAnsi="Calibri"/>
              <w:szCs w:val="22"/>
            </w:rPr>
            <w:fldChar w:fldCharType="end"/>
          </w:r>
        </w:p>
      </w:tc>
      <w:tc>
        <w:tcPr>
          <w:tcW w:w="1440" w:type="dxa"/>
          <w:vAlign w:val="center"/>
        </w:tcPr>
        <w:p w14:paraId="50FCDCD1" w14:textId="77777777" w:rsidR="004E6C2C" w:rsidRDefault="004E6C2C" w:rsidP="00BA2ECF">
          <w:pPr>
            <w:pStyle w:val="Footer"/>
            <w:jc w:val="center"/>
          </w:pPr>
          <w:r>
            <w:rPr>
              <w:noProof/>
            </w:rPr>
            <w:drawing>
              <wp:inline distT="0" distB="0" distL="0" distR="0" wp14:anchorId="60A5862B" wp14:editId="4918FABC">
                <wp:extent cx="266700" cy="219075"/>
                <wp:effectExtent l="0" t="0" r="0" b="9525"/>
                <wp:docPr id="961172366" name="Picture 961172366" descr="BVlogo2010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Vlogo2010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p>
      </w:tc>
      <w:tc>
        <w:tcPr>
          <w:tcW w:w="3690" w:type="dxa"/>
          <w:vAlign w:val="center"/>
        </w:tcPr>
        <w:p w14:paraId="0FB00C14" w14:textId="77777777" w:rsidR="004E6C2C" w:rsidRPr="00AE6641" w:rsidRDefault="004E6C2C" w:rsidP="00BA2ECF">
          <w:pPr>
            <w:pStyle w:val="Footer"/>
            <w:jc w:val="right"/>
            <w:rPr>
              <w:rFonts w:ascii="Calibri" w:hAnsi="Calibri" w:cs="Calibri"/>
              <w:sz w:val="18"/>
              <w:szCs w:val="18"/>
            </w:rPr>
          </w:pPr>
          <w:r w:rsidRPr="00AE6641">
            <w:rPr>
              <w:rFonts w:ascii="Calibri" w:hAnsi="Calibri" w:cs="Calibri"/>
              <w:sz w:val="18"/>
              <w:szCs w:val="18"/>
            </w:rPr>
            <w:t>Black &amp; Veatch Limited</w:t>
          </w:r>
        </w:p>
        <w:p w14:paraId="6FCC200C" w14:textId="77777777" w:rsidR="004E6C2C" w:rsidRPr="00AE6641" w:rsidRDefault="004E6C2C" w:rsidP="006C1FDE">
          <w:pPr>
            <w:pStyle w:val="Footer"/>
            <w:jc w:val="right"/>
            <w:rPr>
              <w:rFonts w:ascii="Calibri" w:hAnsi="Calibri" w:cs="Calibri"/>
              <w:sz w:val="18"/>
              <w:szCs w:val="18"/>
            </w:rPr>
          </w:pPr>
          <w:r w:rsidRPr="00AE6641">
            <w:rPr>
              <w:rFonts w:ascii="Calibri" w:hAnsi="Calibri" w:cs="Calibri"/>
              <w:sz w:val="18"/>
              <w:szCs w:val="18"/>
            </w:rPr>
            <w:t xml:space="preserve">Project no. </w:t>
          </w:r>
          <w:r w:rsidRPr="00AE6641">
            <w:rPr>
              <w:rFonts w:ascii="Calibri" w:hAnsi="Calibri" w:cs="Calibri"/>
              <w:sz w:val="18"/>
              <w:szCs w:val="18"/>
            </w:rPr>
            <w:fldChar w:fldCharType="begin"/>
          </w:r>
          <w:r w:rsidRPr="00AE6641">
            <w:rPr>
              <w:rFonts w:ascii="Calibri" w:hAnsi="Calibri" w:cs="Calibri"/>
              <w:sz w:val="18"/>
              <w:szCs w:val="18"/>
            </w:rPr>
            <w:instrText xml:space="preserve"> REF Projno  \* MERGEFORMAT </w:instrText>
          </w:r>
          <w:r w:rsidRPr="00AE6641">
            <w:rPr>
              <w:rFonts w:ascii="Calibri" w:hAnsi="Calibri" w:cs="Calibri"/>
              <w:sz w:val="18"/>
              <w:szCs w:val="18"/>
            </w:rPr>
            <w:fldChar w:fldCharType="separate"/>
          </w:r>
          <w:r w:rsidRPr="007471FD">
            <w:rPr>
              <w:rFonts w:ascii="Calibri" w:hAnsi="Calibri" w:cs="Calibri"/>
              <w:color w:val="002B5C"/>
              <w:sz w:val="18"/>
              <w:szCs w:val="18"/>
            </w:rPr>
            <w:t>101234</w:t>
          </w:r>
          <w:r w:rsidRPr="00AE6641">
            <w:rPr>
              <w:rFonts w:ascii="Calibri" w:hAnsi="Calibri" w:cs="Calibri"/>
              <w:sz w:val="18"/>
              <w:szCs w:val="18"/>
            </w:rPr>
            <w:fldChar w:fldCharType="end"/>
          </w:r>
          <w:r w:rsidRPr="00AE6641">
            <w:rPr>
              <w:rFonts w:ascii="Calibri" w:hAnsi="Calibri" w:cs="Calibri"/>
              <w:sz w:val="18"/>
              <w:szCs w:val="18"/>
            </w:rPr>
            <w:t xml:space="preserve"> / </w:t>
          </w:r>
          <w:r w:rsidRPr="00AE6641">
            <w:rPr>
              <w:rFonts w:ascii="Calibri" w:hAnsi="Calibri" w:cs="Calibri"/>
              <w:sz w:val="18"/>
              <w:szCs w:val="18"/>
            </w:rPr>
            <w:fldChar w:fldCharType="begin"/>
          </w:r>
          <w:r w:rsidRPr="00AE6641">
            <w:rPr>
              <w:rFonts w:ascii="Calibri" w:hAnsi="Calibri" w:cs="Calibri"/>
              <w:sz w:val="18"/>
              <w:szCs w:val="18"/>
            </w:rPr>
            <w:instrText xml:space="preserve"> REF Date  \* MERGEFORMAT </w:instrText>
          </w:r>
          <w:r w:rsidRPr="00AE6641">
            <w:rPr>
              <w:rFonts w:ascii="Calibri" w:hAnsi="Calibri" w:cs="Calibri"/>
              <w:sz w:val="18"/>
              <w:szCs w:val="18"/>
            </w:rPr>
            <w:fldChar w:fldCharType="separate"/>
          </w:r>
          <w:r w:rsidRPr="007471FD">
            <w:rPr>
              <w:rFonts w:ascii="Calibri" w:hAnsi="Calibri" w:cs="Calibri"/>
              <w:sz w:val="18"/>
              <w:szCs w:val="18"/>
            </w:rPr>
            <w:t>Date</w:t>
          </w:r>
          <w:r w:rsidRPr="00AE6641">
            <w:rPr>
              <w:rFonts w:ascii="Calibri" w:hAnsi="Calibri" w:cs="Calibri"/>
              <w:sz w:val="18"/>
              <w:szCs w:val="18"/>
            </w:rPr>
            <w:fldChar w:fldCharType="end"/>
          </w:r>
        </w:p>
      </w:tc>
    </w:tr>
  </w:tbl>
  <w:p w14:paraId="7B39F2DE" w14:textId="77777777" w:rsidR="004E6C2C" w:rsidRPr="00921A7D" w:rsidRDefault="004E6C2C" w:rsidP="00BA2ECF">
    <w:pPr>
      <w:pStyle w:val="Footer"/>
      <w:rPr>
        <w:rFonts w:ascii="Calibri" w:hAnsi="Calibri" w:cs="Calibri"/>
        <w:sz w:val="1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0" w:type="dxa"/>
      <w:tblLayout w:type="fixed"/>
      <w:tblCellMar>
        <w:left w:w="36" w:type="dxa"/>
        <w:right w:w="36" w:type="dxa"/>
      </w:tblCellMar>
      <w:tblLook w:val="0000" w:firstRow="0" w:lastRow="0" w:firstColumn="0" w:lastColumn="0" w:noHBand="0" w:noVBand="0"/>
    </w:tblPr>
    <w:tblGrid>
      <w:gridCol w:w="3870"/>
      <w:gridCol w:w="1530"/>
      <w:gridCol w:w="3690"/>
    </w:tblGrid>
    <w:tr w:rsidR="004E6C2C" w:rsidRPr="00262084" w14:paraId="74592F76" w14:textId="77777777" w:rsidTr="000E1465">
      <w:tc>
        <w:tcPr>
          <w:tcW w:w="3870" w:type="dxa"/>
        </w:tcPr>
        <w:p w14:paraId="700389F1" w14:textId="0C9C5395" w:rsidR="004E6C2C" w:rsidRPr="00262084" w:rsidRDefault="004E6C2C" w:rsidP="00CF7EEE">
          <w:pPr>
            <w:pStyle w:val="Footer"/>
            <w:ind w:right="360"/>
            <w:rPr>
              <w:sz w:val="16"/>
              <w:szCs w:val="18"/>
            </w:rPr>
          </w:pPr>
          <w:r w:rsidRPr="00262084">
            <w:rPr>
              <w:sz w:val="16"/>
              <w:szCs w:val="18"/>
            </w:rPr>
            <w:t>B</w:t>
          </w:r>
          <w:r>
            <w:rPr>
              <w:sz w:val="16"/>
              <w:szCs w:val="18"/>
            </w:rPr>
            <w:t xml:space="preserve">innies UK </w:t>
          </w:r>
          <w:r w:rsidRPr="00262084">
            <w:rPr>
              <w:sz w:val="16"/>
              <w:szCs w:val="18"/>
            </w:rPr>
            <w:t>Limited</w:t>
          </w:r>
        </w:p>
        <w:p w14:paraId="52CFD291" w14:textId="55B12AAA" w:rsidR="004E6C2C" w:rsidRPr="00262084" w:rsidRDefault="004E6C2C">
          <w:pPr>
            <w:pStyle w:val="Footer"/>
            <w:rPr>
              <w:sz w:val="18"/>
            </w:rPr>
          </w:pPr>
          <w:r w:rsidRPr="00262084">
            <w:rPr>
              <w:sz w:val="16"/>
              <w:szCs w:val="18"/>
            </w:rPr>
            <w:fldChar w:fldCharType="begin"/>
          </w:r>
          <w:r w:rsidRPr="00262084">
            <w:rPr>
              <w:sz w:val="16"/>
              <w:szCs w:val="18"/>
            </w:rPr>
            <w:instrText xml:space="preserve"> STYLEREF  PrNoTitle  \* MERGEFORMAT </w:instrText>
          </w:r>
          <w:r w:rsidRPr="00262084">
            <w:rPr>
              <w:sz w:val="16"/>
              <w:szCs w:val="18"/>
            </w:rPr>
            <w:fldChar w:fldCharType="separate"/>
          </w:r>
          <w:r w:rsidR="00A46338">
            <w:rPr>
              <w:noProof/>
              <w:sz w:val="16"/>
              <w:szCs w:val="18"/>
            </w:rPr>
            <w:t>BUKL project no. 4021883</w:t>
          </w:r>
          <w:r w:rsidRPr="00262084">
            <w:rPr>
              <w:sz w:val="16"/>
              <w:szCs w:val="18"/>
            </w:rPr>
            <w:fldChar w:fldCharType="end"/>
          </w:r>
          <w:r w:rsidRPr="00262084">
            <w:rPr>
              <w:sz w:val="16"/>
              <w:szCs w:val="18"/>
            </w:rPr>
            <w:t xml:space="preserve"> / </w:t>
          </w:r>
          <w:r w:rsidRPr="00262084">
            <w:rPr>
              <w:sz w:val="16"/>
              <w:szCs w:val="18"/>
            </w:rPr>
            <w:fldChar w:fldCharType="begin"/>
          </w:r>
          <w:r w:rsidRPr="00262084">
            <w:rPr>
              <w:sz w:val="16"/>
              <w:szCs w:val="18"/>
            </w:rPr>
            <w:instrText xml:space="preserve"> STYLEREF  DateTitle  \* MERGEFORMAT </w:instrText>
          </w:r>
          <w:r w:rsidRPr="00262084">
            <w:rPr>
              <w:sz w:val="16"/>
              <w:szCs w:val="18"/>
            </w:rPr>
            <w:fldChar w:fldCharType="separate"/>
          </w:r>
          <w:r w:rsidR="00A46338">
            <w:rPr>
              <w:noProof/>
              <w:sz w:val="16"/>
              <w:szCs w:val="18"/>
            </w:rPr>
            <w:t>October 2026</w:t>
          </w:r>
          <w:r w:rsidRPr="00262084">
            <w:rPr>
              <w:sz w:val="16"/>
              <w:szCs w:val="18"/>
            </w:rPr>
            <w:fldChar w:fldCharType="end"/>
          </w:r>
        </w:p>
      </w:tc>
      <w:tc>
        <w:tcPr>
          <w:tcW w:w="1530" w:type="dxa"/>
          <w:vAlign w:val="center"/>
        </w:tcPr>
        <w:p w14:paraId="09CDF3CC" w14:textId="51F608A2" w:rsidR="004E6C2C" w:rsidRPr="00262084" w:rsidRDefault="004E6C2C">
          <w:pPr>
            <w:pStyle w:val="Footer"/>
            <w:jc w:val="center"/>
          </w:pPr>
          <w:r w:rsidRPr="00262084">
            <w:rPr>
              <w:noProof/>
            </w:rPr>
            <w:drawing>
              <wp:inline distT="0" distB="0" distL="0" distR="0" wp14:anchorId="66B60624" wp14:editId="7016845E">
                <wp:extent cx="742534" cy="226060"/>
                <wp:effectExtent l="0" t="0" r="635" b="2540"/>
                <wp:docPr id="977994020" name="Picture 97799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3D0E9AE6" w14:textId="21D6F3A5" w:rsidR="004E6C2C" w:rsidRPr="00262084" w:rsidRDefault="005853AC">
          <w:pPr>
            <w:pStyle w:val="Footer"/>
            <w:ind w:right="144"/>
            <w:jc w:val="right"/>
          </w:pPr>
          <w:r>
            <w:t xml:space="preserve">Page </w:t>
          </w:r>
          <w:r w:rsidR="004E6C2C" w:rsidRPr="00262084">
            <w:fldChar w:fldCharType="begin"/>
          </w:r>
          <w:r w:rsidR="004E6C2C" w:rsidRPr="00262084">
            <w:instrText xml:space="preserve"> PAGE </w:instrText>
          </w:r>
          <w:r w:rsidR="004E6C2C" w:rsidRPr="00262084">
            <w:fldChar w:fldCharType="separate"/>
          </w:r>
          <w:r w:rsidR="004E6C2C" w:rsidRPr="00262084">
            <w:rPr>
              <w:noProof/>
            </w:rPr>
            <w:t>2</w:t>
          </w:r>
          <w:r w:rsidR="004E6C2C" w:rsidRPr="00262084">
            <w:fldChar w:fldCharType="end"/>
          </w:r>
          <w:r>
            <w:t xml:space="preserve"> of </w:t>
          </w:r>
          <w:r w:rsidR="00172AA7">
            <w:fldChar w:fldCharType="begin"/>
          </w:r>
          <w:r w:rsidR="00172AA7">
            <w:instrText xml:space="preserve"> =</w:instrText>
          </w:r>
          <w:fldSimple w:instr=" NUMPAGES   \* MERGEFORMAT ">
            <w:r w:rsidR="00A46338">
              <w:rPr>
                <w:noProof/>
              </w:rPr>
              <w:instrText>36</w:instrText>
            </w:r>
          </w:fldSimple>
          <w:r w:rsidR="00172AA7">
            <w:instrText>-</w:instrText>
          </w:r>
          <w:r w:rsidR="00AA2C20">
            <w:instrText>1</w:instrText>
          </w:r>
          <w:r w:rsidR="00172AA7">
            <w:instrText xml:space="preserve"> </w:instrText>
          </w:r>
          <w:r w:rsidR="00172AA7">
            <w:fldChar w:fldCharType="separate"/>
          </w:r>
          <w:r w:rsidR="00A46338">
            <w:rPr>
              <w:noProof/>
            </w:rPr>
            <w:t>35</w:t>
          </w:r>
          <w:r w:rsidR="00172AA7">
            <w:fldChar w:fldCharType="end"/>
          </w:r>
        </w:p>
      </w:tc>
    </w:tr>
  </w:tbl>
  <w:p w14:paraId="1C7EADC4" w14:textId="77777777" w:rsidR="004E6C2C" w:rsidRPr="00262084" w:rsidRDefault="004E6C2C">
    <w:pPr>
      <w:pStyle w:val="Footer"/>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EB40E" w14:textId="77777777" w:rsidR="00847619" w:rsidRDefault="00847619">
      <w:r>
        <w:separator/>
      </w:r>
    </w:p>
    <w:p w14:paraId="0C8E71E7" w14:textId="77777777" w:rsidR="00847619" w:rsidRDefault="00847619"/>
  </w:footnote>
  <w:footnote w:type="continuationSeparator" w:id="0">
    <w:p w14:paraId="569E8E77" w14:textId="77777777" w:rsidR="00847619" w:rsidRDefault="00847619">
      <w:r>
        <w:continuationSeparator/>
      </w:r>
    </w:p>
    <w:p w14:paraId="1BCC491E" w14:textId="77777777" w:rsidR="00847619" w:rsidRDefault="008476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C2647" w14:textId="77777777" w:rsidR="00DC50CB" w:rsidRDefault="00DC50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3362" w14:textId="77777777" w:rsidR="00DC50CB" w:rsidRDefault="00DC50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F87B" w14:textId="77777777" w:rsidR="00DC50CB" w:rsidRDefault="00DC50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4E6C2C" w14:paraId="1DFC1053" w14:textId="77777777" w:rsidTr="00946157">
      <w:trPr>
        <w:cantSplit/>
      </w:trPr>
      <w:tc>
        <w:tcPr>
          <w:tcW w:w="4477" w:type="dxa"/>
        </w:tcPr>
        <w:p w14:paraId="06FBE5DE" w14:textId="77777777" w:rsidR="004E6C2C" w:rsidRPr="0022775C" w:rsidRDefault="004E6C2C" w:rsidP="00641F85">
          <w:pPr>
            <w:pStyle w:val="Header"/>
            <w:spacing w:after="60"/>
            <w:rPr>
              <w:rFonts w:ascii="Calibri" w:hAnsi="Calibri" w:cs="Calibri"/>
              <w:color w:val="000000" w:themeColor="text1"/>
            </w:rPr>
          </w:pPr>
          <w:r w:rsidRPr="0022775C">
            <w:rPr>
              <w:rFonts w:ascii="Calibri" w:hAnsi="Calibri" w:cs="Calibri"/>
              <w:color w:val="000000" w:themeColor="text1"/>
            </w:rPr>
            <w:fldChar w:fldCharType="begin"/>
          </w:r>
          <w:r w:rsidRPr="0022775C">
            <w:rPr>
              <w:rFonts w:ascii="Calibri" w:hAnsi="Calibri" w:cs="Calibri"/>
              <w:color w:val="000000" w:themeColor="text1"/>
            </w:rPr>
            <w:instrText xml:space="preserve"> REF Client  \* MERGEFORMAT </w:instrText>
          </w:r>
          <w:r w:rsidRPr="0022775C">
            <w:rPr>
              <w:rFonts w:ascii="Calibri" w:hAnsi="Calibri" w:cs="Calibri"/>
              <w:color w:val="000000" w:themeColor="text1"/>
            </w:rPr>
            <w:fldChar w:fldCharType="separate"/>
          </w:r>
          <w:r w:rsidRPr="0022775C">
            <w:rPr>
              <w:rFonts w:asciiTheme="minorHAnsi" w:hAnsiTheme="minorHAnsi" w:cstheme="minorHAnsi"/>
              <w:color w:val="000000" w:themeColor="text1"/>
            </w:rPr>
            <w:t>Client’s name</w:t>
          </w:r>
          <w:r w:rsidRPr="0022775C">
            <w:rPr>
              <w:rFonts w:ascii="Calibri" w:hAnsi="Calibri" w:cs="Calibri"/>
              <w:color w:val="000000" w:themeColor="text1"/>
            </w:rPr>
            <w:fldChar w:fldCharType="end"/>
          </w:r>
        </w:p>
      </w:tc>
      <w:tc>
        <w:tcPr>
          <w:tcW w:w="4649" w:type="dxa"/>
        </w:tcPr>
        <w:p w14:paraId="08AE338B" w14:textId="77777777" w:rsidR="004E6C2C" w:rsidRPr="0022775C" w:rsidRDefault="004E6C2C" w:rsidP="00641F85">
          <w:pPr>
            <w:pStyle w:val="Header"/>
            <w:spacing w:after="60"/>
            <w:jc w:val="right"/>
            <w:rPr>
              <w:rFonts w:ascii="Calibri" w:hAnsi="Calibri" w:cs="Calibri"/>
              <w:color w:val="000000" w:themeColor="text1"/>
            </w:rPr>
          </w:pPr>
          <w:r w:rsidRPr="0022775C">
            <w:rPr>
              <w:rFonts w:ascii="Calibri" w:hAnsi="Calibri" w:cs="Calibri"/>
              <w:color w:val="000000" w:themeColor="text1"/>
            </w:rPr>
            <w:fldChar w:fldCharType="begin"/>
          </w:r>
          <w:r w:rsidRPr="0022775C">
            <w:rPr>
              <w:rFonts w:ascii="Calibri" w:hAnsi="Calibri" w:cs="Calibri"/>
              <w:color w:val="000000" w:themeColor="text1"/>
            </w:rPr>
            <w:instrText xml:space="preserve"> REF Title  \* MERGEFORMAT </w:instrText>
          </w:r>
          <w:r w:rsidRPr="0022775C">
            <w:rPr>
              <w:rFonts w:ascii="Calibri" w:hAnsi="Calibri" w:cs="Calibri"/>
              <w:color w:val="000000" w:themeColor="text1"/>
            </w:rPr>
            <w:fldChar w:fldCharType="separate"/>
          </w:r>
          <w:r w:rsidRPr="0022775C">
            <w:rPr>
              <w:rFonts w:ascii="Calibri" w:hAnsi="Calibri" w:cs="Calibri"/>
              <w:color w:val="000000" w:themeColor="text1"/>
            </w:rPr>
            <w:t>REPORT TITLE</w:t>
          </w:r>
          <w:r w:rsidRPr="0022775C">
            <w:rPr>
              <w:rFonts w:ascii="Calibri" w:hAnsi="Calibri" w:cs="Calibri"/>
              <w:color w:val="000000" w:themeColor="text1"/>
            </w:rPr>
            <w:fldChar w:fldCharType="end"/>
          </w:r>
        </w:p>
      </w:tc>
    </w:tr>
  </w:tbl>
  <w:p w14:paraId="6A0AF5CC" w14:textId="77777777" w:rsidR="004E6C2C" w:rsidRPr="00C216A9" w:rsidRDefault="004E6C2C" w:rsidP="00641F85">
    <w:pPr>
      <w:pStyle w:val="Header"/>
      <w:rPr>
        <w:rFonts w:ascii="Calibri" w:hAnsi="Calibri" w:cs="Calibri"/>
        <w:sz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0"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13"/>
    </w:tblGrid>
    <w:tr w:rsidR="004E6C2C" w:rsidRPr="007D7432" w14:paraId="382361D7" w14:textId="77777777" w:rsidTr="000E1465">
      <w:trPr>
        <w:cantSplit/>
      </w:trPr>
      <w:tc>
        <w:tcPr>
          <w:tcW w:w="4477" w:type="dxa"/>
        </w:tcPr>
        <w:p w14:paraId="1664B21E" w14:textId="3666660C" w:rsidR="004E6C2C" w:rsidRPr="007D7432" w:rsidRDefault="004E6C2C" w:rsidP="00234CBB">
          <w:pPr>
            <w:pStyle w:val="ClientHeader"/>
            <w:rPr>
              <w:rFonts w:ascii="Ebrima" w:hAnsi="Ebrima" w:cs="Arial"/>
              <w:sz w:val="18"/>
            </w:rPr>
          </w:pPr>
          <w:r w:rsidRPr="007D7432">
            <w:rPr>
              <w:rFonts w:ascii="Ebrima" w:hAnsi="Ebrima" w:cs="Arial"/>
              <w:noProof/>
              <w:sz w:val="18"/>
            </w:rPr>
            <w:fldChar w:fldCharType="begin"/>
          </w:r>
          <w:r w:rsidRPr="007D7432">
            <w:rPr>
              <w:rFonts w:ascii="Ebrima" w:hAnsi="Ebrima" w:cs="Arial"/>
              <w:noProof/>
              <w:sz w:val="18"/>
            </w:rPr>
            <w:instrText xml:space="preserve"> STYLEREF  ClientTitle  \* MERGEFORMAT </w:instrText>
          </w:r>
          <w:r w:rsidRPr="007D7432">
            <w:rPr>
              <w:rFonts w:ascii="Ebrima" w:hAnsi="Ebrima" w:cs="Arial"/>
              <w:noProof/>
              <w:sz w:val="18"/>
            </w:rPr>
            <w:fldChar w:fldCharType="separate"/>
          </w:r>
          <w:r w:rsidR="00A46338">
            <w:rPr>
              <w:rFonts w:ascii="Ebrima" w:hAnsi="Ebrima" w:cs="Arial"/>
              <w:noProof/>
              <w:sz w:val="18"/>
            </w:rPr>
            <w:t>Natural Resources Wales (NRW)</w:t>
          </w:r>
          <w:r w:rsidRPr="007D7432">
            <w:rPr>
              <w:rFonts w:ascii="Ebrima" w:hAnsi="Ebrima" w:cs="Arial"/>
              <w:noProof/>
              <w:sz w:val="18"/>
            </w:rPr>
            <w:fldChar w:fldCharType="end"/>
          </w:r>
        </w:p>
      </w:tc>
      <w:tc>
        <w:tcPr>
          <w:tcW w:w="4613" w:type="dxa"/>
        </w:tcPr>
        <w:p w14:paraId="3011DBA0" w14:textId="062C154A" w:rsidR="004E6C2C" w:rsidRPr="007D7432" w:rsidRDefault="004E6C2C" w:rsidP="00EF6674">
          <w:pPr>
            <w:pStyle w:val="ReportHeader"/>
            <w:rPr>
              <w:rFonts w:ascii="Ebrima" w:hAnsi="Ebrima" w:cs="Arial"/>
              <w:sz w:val="18"/>
            </w:rPr>
          </w:pPr>
          <w:r w:rsidRPr="007D7432">
            <w:rPr>
              <w:rFonts w:ascii="Ebrima" w:hAnsi="Ebrima" w:cs="Arial"/>
              <w:noProof/>
              <w:sz w:val="18"/>
            </w:rPr>
            <w:fldChar w:fldCharType="begin"/>
          </w:r>
          <w:r w:rsidRPr="007D7432">
            <w:rPr>
              <w:rFonts w:ascii="Ebrima" w:hAnsi="Ebrima" w:cs="Arial"/>
              <w:noProof/>
              <w:sz w:val="18"/>
            </w:rPr>
            <w:instrText xml:space="preserve"> STYLEREF  ReportTitle  \* MERGEFORMAT </w:instrText>
          </w:r>
          <w:r w:rsidRPr="007D7432">
            <w:rPr>
              <w:rFonts w:ascii="Ebrima" w:hAnsi="Ebrima" w:cs="Arial"/>
              <w:noProof/>
              <w:sz w:val="18"/>
            </w:rPr>
            <w:fldChar w:fldCharType="separate"/>
          </w:r>
          <w:r w:rsidR="00A46338">
            <w:rPr>
              <w:rFonts w:ascii="Ebrima" w:hAnsi="Ebrima" w:cs="Arial"/>
              <w:noProof/>
              <w:sz w:val="18"/>
            </w:rPr>
            <w:t>Cardigan Tidal Flood Risk Management Scheme</w:t>
          </w:r>
          <w:r w:rsidRPr="007D7432">
            <w:rPr>
              <w:rFonts w:ascii="Ebrima" w:hAnsi="Ebrima" w:cs="Arial"/>
              <w:noProof/>
              <w:sz w:val="18"/>
            </w:rPr>
            <w:fldChar w:fldCharType="end"/>
          </w:r>
        </w:p>
      </w:tc>
    </w:tr>
  </w:tbl>
  <w:p w14:paraId="406D5158" w14:textId="77777777" w:rsidR="004E6C2C" w:rsidRPr="00262084" w:rsidRDefault="004E6C2C">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4D2"/>
    <w:multiLevelType w:val="hybridMultilevel"/>
    <w:tmpl w:val="26D8B422"/>
    <w:lvl w:ilvl="0" w:tplc="980C76EE">
      <w:start w:val="1"/>
      <w:numFmt w:val="decimal"/>
      <w:pStyle w:val="Reportlist1number"/>
      <w:lvlText w:val="%1."/>
      <w:lvlJc w:val="left"/>
      <w:pPr>
        <w:ind w:left="216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E46FAF"/>
    <w:multiLevelType w:val="hybridMultilevel"/>
    <w:tmpl w:val="52668C9E"/>
    <w:lvl w:ilvl="0" w:tplc="1380723C">
      <w:start w:val="1"/>
      <w:numFmt w:val="decimal"/>
      <w:pStyle w:val="Tablecaption"/>
      <w:lvlText w:val="Table %1"/>
      <w:lvlJc w:val="left"/>
      <w:pPr>
        <w:ind w:left="122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C124B74"/>
    <w:multiLevelType w:val="hybridMultilevel"/>
    <w:tmpl w:val="A7DAF7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BB082A"/>
    <w:multiLevelType w:val="hybridMultilevel"/>
    <w:tmpl w:val="B96A9688"/>
    <w:lvl w:ilvl="0" w:tplc="60CC067C">
      <w:start w:val="1"/>
      <w:numFmt w:val="lowerRoman"/>
      <w:pStyle w:val="Reportlist1roman"/>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E3D7EEB"/>
    <w:multiLevelType w:val="hybridMultilevel"/>
    <w:tmpl w:val="7F1836E8"/>
    <w:lvl w:ilvl="0" w:tplc="DC041BA8">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D710E9"/>
    <w:multiLevelType w:val="hybridMultilevel"/>
    <w:tmpl w:val="053E9D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A67A48"/>
    <w:multiLevelType w:val="hybridMultilevel"/>
    <w:tmpl w:val="03E84F3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E3609D"/>
    <w:multiLevelType w:val="hybridMultilevel"/>
    <w:tmpl w:val="ECC4DA2E"/>
    <w:lvl w:ilvl="0" w:tplc="A8E6EF18">
      <w:start w:val="1"/>
      <w:numFmt w:val="lowerLetter"/>
      <w:pStyle w:val="Reportsublistlett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1F440AC"/>
    <w:multiLevelType w:val="multilevel"/>
    <w:tmpl w:val="F97EEA90"/>
    <w:name w:val="AppPara"/>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1440"/>
        </w:tabs>
        <w:ind w:left="1440" w:hanging="720"/>
      </w:pPr>
      <w:rPr>
        <w:rFonts w:hint="default"/>
      </w:rPr>
    </w:lvl>
    <w:lvl w:ilvl="2">
      <w:start w:val="1"/>
      <w:numFmt w:val="lowerLetter"/>
      <w:pStyle w:val="Heading3"/>
      <w:lvlText w:val="(%3)"/>
      <w:lvlJc w:val="left"/>
      <w:pPr>
        <w:tabs>
          <w:tab w:val="num" w:pos="1080"/>
        </w:tabs>
        <w:ind w:left="72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6.%7"/>
      <w:lvlJc w:val="left"/>
      <w:pPr>
        <w:tabs>
          <w:tab w:val="num" w:pos="720"/>
        </w:tabs>
        <w:ind w:left="720" w:hanging="720"/>
      </w:pPr>
      <w:rPr>
        <w:rFonts w:hint="default"/>
      </w:rPr>
    </w:lvl>
    <w:lvl w:ilvl="7">
      <w:start w:val="1"/>
      <w:numFmt w:val="none"/>
      <w:pStyle w:val="Heading8"/>
      <w:suff w:val="nothing"/>
      <w:lvlText w:val=""/>
      <w:lvlJc w:val="left"/>
      <w:pPr>
        <w:ind w:left="0" w:firstLine="0"/>
      </w:pPr>
      <w:rPr>
        <w:rFonts w:hint="default"/>
      </w:rPr>
    </w:lvl>
    <w:lvl w:ilvl="8">
      <w:start w:val="1"/>
      <w:numFmt w:val="decimal"/>
      <w:lvlRestart w:val="0"/>
      <w:pStyle w:val="Heading9"/>
      <w:lvlText w:val="Figure %9:"/>
      <w:lvlJc w:val="left"/>
      <w:pPr>
        <w:tabs>
          <w:tab w:val="num" w:pos="0"/>
        </w:tabs>
        <w:ind w:left="1800" w:hanging="1800"/>
      </w:pPr>
      <w:rPr>
        <w:rFonts w:hint="default"/>
      </w:rPr>
    </w:lvl>
  </w:abstractNum>
  <w:abstractNum w:abstractNumId="9" w15:restartNumberingAfterBreak="0">
    <w:nsid w:val="2361713C"/>
    <w:multiLevelType w:val="hybridMultilevel"/>
    <w:tmpl w:val="CCAA0F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51C670F"/>
    <w:multiLevelType w:val="hybridMultilevel"/>
    <w:tmpl w:val="180CC9CE"/>
    <w:lvl w:ilvl="0" w:tplc="165C1B22">
      <w:start w:val="1"/>
      <w:numFmt w:val="decimal"/>
      <w:pStyle w:val="Figurecaption"/>
      <w:lvlText w:val="Figure %1"/>
      <w:lvlJc w:val="left"/>
      <w:pPr>
        <w:ind w:left="1080" w:hanging="360"/>
      </w:pPr>
      <w:rPr>
        <w:rFonts w:hint="default"/>
      </w:r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1" w15:restartNumberingAfterBreak="0">
    <w:nsid w:val="270F23A9"/>
    <w:multiLevelType w:val="hybridMultilevel"/>
    <w:tmpl w:val="9A40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0357B"/>
    <w:multiLevelType w:val="hybridMultilevel"/>
    <w:tmpl w:val="07DCEC6E"/>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4A44525"/>
    <w:multiLevelType w:val="hybridMultilevel"/>
    <w:tmpl w:val="C22ED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6646404"/>
    <w:multiLevelType w:val="hybridMultilevel"/>
    <w:tmpl w:val="3E0A98F8"/>
    <w:lvl w:ilvl="0" w:tplc="2938A1BC">
      <w:start w:val="1"/>
      <w:numFmt w:val="bullet"/>
      <w:pStyle w:val="Reportlist1dash"/>
      <w:lvlText w:val="—"/>
      <w:lvlJc w:val="left"/>
      <w:pPr>
        <w:ind w:left="1440" w:hanging="72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4F1EF6"/>
    <w:multiLevelType w:val="hybridMultilevel"/>
    <w:tmpl w:val="05A25314"/>
    <w:lvl w:ilvl="0" w:tplc="A1361CC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1BB5DF5"/>
    <w:multiLevelType w:val="hybridMultilevel"/>
    <w:tmpl w:val="E1B803CA"/>
    <w:lvl w:ilvl="0" w:tplc="E8629D1C">
      <w:start w:val="1"/>
      <w:numFmt w:val="decimal"/>
      <w:pStyle w:val="Reportsublistnumb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425E46AE"/>
    <w:multiLevelType w:val="hybridMultilevel"/>
    <w:tmpl w:val="DDBAAA0A"/>
    <w:lvl w:ilvl="0" w:tplc="EF3EC79E">
      <w:start w:val="1"/>
      <w:numFmt w:val="upperLetter"/>
      <w:pStyle w:val="Heading6"/>
      <w:lvlText w:val="Appendix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AC93D7F"/>
    <w:multiLevelType w:val="hybridMultilevel"/>
    <w:tmpl w:val="FFFFFFFF"/>
    <w:lvl w:ilvl="0" w:tplc="D9A8AF38">
      <w:start w:val="1"/>
      <w:numFmt w:val="bullet"/>
      <w:lvlText w:val=""/>
      <w:lvlJc w:val="left"/>
      <w:pPr>
        <w:ind w:left="720" w:hanging="360"/>
      </w:pPr>
      <w:rPr>
        <w:rFonts w:ascii="Symbol" w:hAnsi="Symbol" w:hint="default"/>
      </w:rPr>
    </w:lvl>
    <w:lvl w:ilvl="1" w:tplc="71E0329E">
      <w:start w:val="1"/>
      <w:numFmt w:val="bullet"/>
      <w:lvlText w:val="-"/>
      <w:lvlJc w:val="left"/>
      <w:pPr>
        <w:ind w:left="1440" w:hanging="360"/>
      </w:pPr>
      <w:rPr>
        <w:rFonts w:ascii="Calibri" w:hAnsi="Calibri" w:hint="default"/>
      </w:rPr>
    </w:lvl>
    <w:lvl w:ilvl="2" w:tplc="34040A14">
      <w:start w:val="1"/>
      <w:numFmt w:val="bullet"/>
      <w:lvlText w:val=""/>
      <w:lvlJc w:val="left"/>
      <w:pPr>
        <w:ind w:left="2160" w:hanging="360"/>
      </w:pPr>
      <w:rPr>
        <w:rFonts w:ascii="Wingdings" w:hAnsi="Wingdings" w:hint="default"/>
      </w:rPr>
    </w:lvl>
    <w:lvl w:ilvl="3" w:tplc="EB466A20">
      <w:start w:val="1"/>
      <w:numFmt w:val="bullet"/>
      <w:lvlText w:val=""/>
      <w:lvlJc w:val="left"/>
      <w:pPr>
        <w:ind w:left="2880" w:hanging="360"/>
      </w:pPr>
      <w:rPr>
        <w:rFonts w:ascii="Symbol" w:hAnsi="Symbol" w:hint="default"/>
      </w:rPr>
    </w:lvl>
    <w:lvl w:ilvl="4" w:tplc="E7EE4834">
      <w:start w:val="1"/>
      <w:numFmt w:val="bullet"/>
      <w:lvlText w:val="o"/>
      <w:lvlJc w:val="left"/>
      <w:pPr>
        <w:ind w:left="3600" w:hanging="360"/>
      </w:pPr>
      <w:rPr>
        <w:rFonts w:ascii="Courier New" w:hAnsi="Courier New" w:hint="default"/>
      </w:rPr>
    </w:lvl>
    <w:lvl w:ilvl="5" w:tplc="848423F0">
      <w:start w:val="1"/>
      <w:numFmt w:val="bullet"/>
      <w:lvlText w:val=""/>
      <w:lvlJc w:val="left"/>
      <w:pPr>
        <w:ind w:left="4320" w:hanging="360"/>
      </w:pPr>
      <w:rPr>
        <w:rFonts w:ascii="Wingdings" w:hAnsi="Wingdings" w:hint="default"/>
      </w:rPr>
    </w:lvl>
    <w:lvl w:ilvl="6" w:tplc="2D988504">
      <w:start w:val="1"/>
      <w:numFmt w:val="bullet"/>
      <w:lvlText w:val=""/>
      <w:lvlJc w:val="left"/>
      <w:pPr>
        <w:ind w:left="5040" w:hanging="360"/>
      </w:pPr>
      <w:rPr>
        <w:rFonts w:ascii="Symbol" w:hAnsi="Symbol" w:hint="default"/>
      </w:rPr>
    </w:lvl>
    <w:lvl w:ilvl="7" w:tplc="5DCCD15A">
      <w:start w:val="1"/>
      <w:numFmt w:val="bullet"/>
      <w:lvlText w:val="o"/>
      <w:lvlJc w:val="left"/>
      <w:pPr>
        <w:ind w:left="5760" w:hanging="360"/>
      </w:pPr>
      <w:rPr>
        <w:rFonts w:ascii="Courier New" w:hAnsi="Courier New" w:hint="default"/>
      </w:rPr>
    </w:lvl>
    <w:lvl w:ilvl="8" w:tplc="F39C71E6">
      <w:start w:val="1"/>
      <w:numFmt w:val="bullet"/>
      <w:lvlText w:val=""/>
      <w:lvlJc w:val="left"/>
      <w:pPr>
        <w:ind w:left="6480" w:hanging="360"/>
      </w:pPr>
      <w:rPr>
        <w:rFonts w:ascii="Wingdings" w:hAnsi="Wingdings" w:hint="default"/>
      </w:rPr>
    </w:lvl>
  </w:abstractNum>
  <w:abstractNum w:abstractNumId="19" w15:restartNumberingAfterBreak="0">
    <w:nsid w:val="4E2D5056"/>
    <w:multiLevelType w:val="hybridMultilevel"/>
    <w:tmpl w:val="1DE65EB0"/>
    <w:lvl w:ilvl="0" w:tplc="FAC2A6BA">
      <w:start w:val="1"/>
      <w:numFmt w:val="lowerRoman"/>
      <w:pStyle w:val="Reportsublistroman"/>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55D21B71"/>
    <w:multiLevelType w:val="hybridMultilevel"/>
    <w:tmpl w:val="FFFFFFFF"/>
    <w:lvl w:ilvl="0" w:tplc="C5666D96">
      <w:start w:val="1"/>
      <w:numFmt w:val="bullet"/>
      <w:lvlText w:val=""/>
      <w:lvlJc w:val="left"/>
      <w:pPr>
        <w:ind w:left="720" w:hanging="360"/>
      </w:pPr>
      <w:rPr>
        <w:rFonts w:ascii="Symbol" w:hAnsi="Symbol" w:hint="default"/>
      </w:rPr>
    </w:lvl>
    <w:lvl w:ilvl="1" w:tplc="78D062F6">
      <w:start w:val="1"/>
      <w:numFmt w:val="bullet"/>
      <w:lvlText w:val="-"/>
      <w:lvlJc w:val="left"/>
      <w:pPr>
        <w:ind w:left="1440" w:hanging="360"/>
      </w:pPr>
      <w:rPr>
        <w:rFonts w:ascii="Calibri" w:hAnsi="Calibri" w:hint="default"/>
      </w:rPr>
    </w:lvl>
    <w:lvl w:ilvl="2" w:tplc="F69A2E82">
      <w:start w:val="1"/>
      <w:numFmt w:val="bullet"/>
      <w:lvlText w:val=""/>
      <w:lvlJc w:val="left"/>
      <w:pPr>
        <w:ind w:left="2160" w:hanging="360"/>
      </w:pPr>
      <w:rPr>
        <w:rFonts w:ascii="Wingdings" w:hAnsi="Wingdings" w:hint="default"/>
      </w:rPr>
    </w:lvl>
    <w:lvl w:ilvl="3" w:tplc="ADF8A606">
      <w:start w:val="1"/>
      <w:numFmt w:val="bullet"/>
      <w:lvlText w:val=""/>
      <w:lvlJc w:val="left"/>
      <w:pPr>
        <w:ind w:left="2880" w:hanging="360"/>
      </w:pPr>
      <w:rPr>
        <w:rFonts w:ascii="Symbol" w:hAnsi="Symbol" w:hint="default"/>
      </w:rPr>
    </w:lvl>
    <w:lvl w:ilvl="4" w:tplc="A1220FAA">
      <w:start w:val="1"/>
      <w:numFmt w:val="bullet"/>
      <w:lvlText w:val="o"/>
      <w:lvlJc w:val="left"/>
      <w:pPr>
        <w:ind w:left="3600" w:hanging="360"/>
      </w:pPr>
      <w:rPr>
        <w:rFonts w:ascii="Courier New" w:hAnsi="Courier New" w:hint="default"/>
      </w:rPr>
    </w:lvl>
    <w:lvl w:ilvl="5" w:tplc="520E79EC">
      <w:start w:val="1"/>
      <w:numFmt w:val="bullet"/>
      <w:lvlText w:val=""/>
      <w:lvlJc w:val="left"/>
      <w:pPr>
        <w:ind w:left="4320" w:hanging="360"/>
      </w:pPr>
      <w:rPr>
        <w:rFonts w:ascii="Wingdings" w:hAnsi="Wingdings" w:hint="default"/>
      </w:rPr>
    </w:lvl>
    <w:lvl w:ilvl="6" w:tplc="E4D0A0A8">
      <w:start w:val="1"/>
      <w:numFmt w:val="bullet"/>
      <w:lvlText w:val=""/>
      <w:lvlJc w:val="left"/>
      <w:pPr>
        <w:ind w:left="5040" w:hanging="360"/>
      </w:pPr>
      <w:rPr>
        <w:rFonts w:ascii="Symbol" w:hAnsi="Symbol" w:hint="default"/>
      </w:rPr>
    </w:lvl>
    <w:lvl w:ilvl="7" w:tplc="E7DC9CAA">
      <w:start w:val="1"/>
      <w:numFmt w:val="bullet"/>
      <w:lvlText w:val="o"/>
      <w:lvlJc w:val="left"/>
      <w:pPr>
        <w:ind w:left="5760" w:hanging="360"/>
      </w:pPr>
      <w:rPr>
        <w:rFonts w:ascii="Courier New" w:hAnsi="Courier New" w:hint="default"/>
      </w:rPr>
    </w:lvl>
    <w:lvl w:ilvl="8" w:tplc="C6CAA7C4">
      <w:start w:val="1"/>
      <w:numFmt w:val="bullet"/>
      <w:lvlText w:val=""/>
      <w:lvlJc w:val="left"/>
      <w:pPr>
        <w:ind w:left="6480" w:hanging="360"/>
      </w:pPr>
      <w:rPr>
        <w:rFonts w:ascii="Wingdings" w:hAnsi="Wingdings" w:hint="default"/>
      </w:rPr>
    </w:lvl>
  </w:abstractNum>
  <w:abstractNum w:abstractNumId="21" w15:restartNumberingAfterBreak="0">
    <w:nsid w:val="62952BE5"/>
    <w:multiLevelType w:val="hybridMultilevel"/>
    <w:tmpl w:val="37D67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8F421F"/>
    <w:multiLevelType w:val="hybridMultilevel"/>
    <w:tmpl w:val="CCC0747E"/>
    <w:lvl w:ilvl="0" w:tplc="DC041BA8">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CBD587A"/>
    <w:multiLevelType w:val="hybridMultilevel"/>
    <w:tmpl w:val="9D80C41C"/>
    <w:lvl w:ilvl="0" w:tplc="67B28C36">
      <w:start w:val="1"/>
      <w:numFmt w:val="bullet"/>
      <w:pStyle w:val="Reportsublistdash"/>
      <w:lvlText w:val="—"/>
      <w:lvlJc w:val="left"/>
      <w:pPr>
        <w:ind w:left="2160" w:hanging="720"/>
      </w:pPr>
      <w:rPr>
        <w:rFonts w:ascii="Calibri" w:hAnsi="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74EF480A"/>
    <w:multiLevelType w:val="hybridMultilevel"/>
    <w:tmpl w:val="D26E4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A542FE1"/>
    <w:multiLevelType w:val="hybridMultilevel"/>
    <w:tmpl w:val="4858DAB2"/>
    <w:lvl w:ilvl="0" w:tplc="45D2F170">
      <w:start w:val="1"/>
      <w:numFmt w:val="lowerLetter"/>
      <w:pStyle w:val="Reportlist1letter"/>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94973254">
    <w:abstractNumId w:val="14"/>
  </w:num>
  <w:num w:numId="2" w16cid:durableId="1189300212">
    <w:abstractNumId w:val="3"/>
  </w:num>
  <w:num w:numId="3" w16cid:durableId="1980067557">
    <w:abstractNumId w:val="25"/>
  </w:num>
  <w:num w:numId="4" w16cid:durableId="787315541">
    <w:abstractNumId w:val="0"/>
  </w:num>
  <w:num w:numId="5" w16cid:durableId="310866938">
    <w:abstractNumId w:val="23"/>
  </w:num>
  <w:num w:numId="6" w16cid:durableId="789937011">
    <w:abstractNumId w:val="19"/>
  </w:num>
  <w:num w:numId="7" w16cid:durableId="18513036">
    <w:abstractNumId w:val="7"/>
  </w:num>
  <w:num w:numId="8" w16cid:durableId="322853498">
    <w:abstractNumId w:val="16"/>
  </w:num>
  <w:num w:numId="9" w16cid:durableId="191263027">
    <w:abstractNumId w:val="1"/>
  </w:num>
  <w:num w:numId="10" w16cid:durableId="1277567426">
    <w:abstractNumId w:val="17"/>
  </w:num>
  <w:num w:numId="11" w16cid:durableId="1528177949">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1574114">
    <w:abstractNumId w:val="8"/>
  </w:num>
  <w:num w:numId="13" w16cid:durableId="1952932704">
    <w:abstractNumId w:val="10"/>
  </w:num>
  <w:num w:numId="14" w16cid:durableId="1262949771">
    <w:abstractNumId w:val="8"/>
  </w:num>
  <w:num w:numId="15" w16cid:durableId="38738673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5196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2258224">
    <w:abstractNumId w:val="4"/>
  </w:num>
  <w:num w:numId="18" w16cid:durableId="534536672">
    <w:abstractNumId w:val="5"/>
  </w:num>
  <w:num w:numId="19" w16cid:durableId="353581322">
    <w:abstractNumId w:val="22"/>
  </w:num>
  <w:num w:numId="20" w16cid:durableId="1569732865">
    <w:abstractNumId w:val="6"/>
  </w:num>
  <w:num w:numId="21" w16cid:durableId="1911646481">
    <w:abstractNumId w:val="12"/>
  </w:num>
  <w:num w:numId="22" w16cid:durableId="951279049">
    <w:abstractNumId w:val="13"/>
  </w:num>
  <w:num w:numId="23" w16cid:durableId="916789221">
    <w:abstractNumId w:val="21"/>
  </w:num>
  <w:num w:numId="24" w16cid:durableId="1975141434">
    <w:abstractNumId w:val="11"/>
  </w:num>
  <w:num w:numId="25" w16cid:durableId="392000156">
    <w:abstractNumId w:val="2"/>
  </w:num>
  <w:num w:numId="26" w16cid:durableId="2053651413">
    <w:abstractNumId w:val="9"/>
  </w:num>
  <w:num w:numId="27" w16cid:durableId="1491286038">
    <w:abstractNumId w:val="24"/>
  </w:num>
  <w:num w:numId="28" w16cid:durableId="578714899">
    <w:abstractNumId w:val="18"/>
  </w:num>
  <w:num w:numId="29" w16cid:durableId="1607620470">
    <w:abstractNumId w:val="20"/>
  </w:num>
  <w:num w:numId="30" w16cid:durableId="510219998">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BCA5C07-4072-42B3-B102-E10CBF3E9CA5}"/>
    <w:docVar w:name="dgnword-eventsink" w:val="1133471504"/>
  </w:docVars>
  <w:rsids>
    <w:rsidRoot w:val="009566BC"/>
    <w:rsid w:val="00000028"/>
    <w:rsid w:val="000022BE"/>
    <w:rsid w:val="0000320E"/>
    <w:rsid w:val="00003DF5"/>
    <w:rsid w:val="000107E6"/>
    <w:rsid w:val="00011167"/>
    <w:rsid w:val="00011DF1"/>
    <w:rsid w:val="00012EEA"/>
    <w:rsid w:val="00014A4E"/>
    <w:rsid w:val="0001751D"/>
    <w:rsid w:val="00020C71"/>
    <w:rsid w:val="00021B6C"/>
    <w:rsid w:val="000227BE"/>
    <w:rsid w:val="00027C7A"/>
    <w:rsid w:val="00030393"/>
    <w:rsid w:val="000308C3"/>
    <w:rsid w:val="000318AE"/>
    <w:rsid w:val="00032FCA"/>
    <w:rsid w:val="00033649"/>
    <w:rsid w:val="00033D66"/>
    <w:rsid w:val="00034F27"/>
    <w:rsid w:val="000351DD"/>
    <w:rsid w:val="000353BC"/>
    <w:rsid w:val="00037776"/>
    <w:rsid w:val="000405E8"/>
    <w:rsid w:val="0004091A"/>
    <w:rsid w:val="00041E5D"/>
    <w:rsid w:val="00044E40"/>
    <w:rsid w:val="00050BCE"/>
    <w:rsid w:val="00050E1E"/>
    <w:rsid w:val="00051AEC"/>
    <w:rsid w:val="0005248C"/>
    <w:rsid w:val="0005342F"/>
    <w:rsid w:val="00053865"/>
    <w:rsid w:val="0005557B"/>
    <w:rsid w:val="00055AFD"/>
    <w:rsid w:val="00057CF3"/>
    <w:rsid w:val="00060523"/>
    <w:rsid w:val="00062AE8"/>
    <w:rsid w:val="00064A13"/>
    <w:rsid w:val="00064F19"/>
    <w:rsid w:val="00065B59"/>
    <w:rsid w:val="0007028C"/>
    <w:rsid w:val="00072E72"/>
    <w:rsid w:val="000747E2"/>
    <w:rsid w:val="00074ACE"/>
    <w:rsid w:val="00075662"/>
    <w:rsid w:val="00080552"/>
    <w:rsid w:val="000806CC"/>
    <w:rsid w:val="00082C2B"/>
    <w:rsid w:val="0008329A"/>
    <w:rsid w:val="00084EA7"/>
    <w:rsid w:val="00086085"/>
    <w:rsid w:val="000867FF"/>
    <w:rsid w:val="00086953"/>
    <w:rsid w:val="00086F7D"/>
    <w:rsid w:val="00090A13"/>
    <w:rsid w:val="00091B1F"/>
    <w:rsid w:val="00094831"/>
    <w:rsid w:val="00095D16"/>
    <w:rsid w:val="000A1026"/>
    <w:rsid w:val="000A121A"/>
    <w:rsid w:val="000A34DB"/>
    <w:rsid w:val="000A694D"/>
    <w:rsid w:val="000A7A4A"/>
    <w:rsid w:val="000B103A"/>
    <w:rsid w:val="000B16B8"/>
    <w:rsid w:val="000B3489"/>
    <w:rsid w:val="000B39C8"/>
    <w:rsid w:val="000B4AD9"/>
    <w:rsid w:val="000B57F2"/>
    <w:rsid w:val="000B6A07"/>
    <w:rsid w:val="000B7348"/>
    <w:rsid w:val="000C1586"/>
    <w:rsid w:val="000C22CD"/>
    <w:rsid w:val="000C4F75"/>
    <w:rsid w:val="000C519F"/>
    <w:rsid w:val="000C51A6"/>
    <w:rsid w:val="000C6B25"/>
    <w:rsid w:val="000C7036"/>
    <w:rsid w:val="000D06A8"/>
    <w:rsid w:val="000D3844"/>
    <w:rsid w:val="000D3BE2"/>
    <w:rsid w:val="000D3C8C"/>
    <w:rsid w:val="000D44F1"/>
    <w:rsid w:val="000D6410"/>
    <w:rsid w:val="000D65B3"/>
    <w:rsid w:val="000D6BAB"/>
    <w:rsid w:val="000D7C6E"/>
    <w:rsid w:val="000E00EA"/>
    <w:rsid w:val="000E1465"/>
    <w:rsid w:val="000E293B"/>
    <w:rsid w:val="000E3A0A"/>
    <w:rsid w:val="000E58A0"/>
    <w:rsid w:val="000E7381"/>
    <w:rsid w:val="000E76F5"/>
    <w:rsid w:val="000F0A13"/>
    <w:rsid w:val="000F208A"/>
    <w:rsid w:val="000F4CA7"/>
    <w:rsid w:val="000F5B71"/>
    <w:rsid w:val="000F7A84"/>
    <w:rsid w:val="00101460"/>
    <w:rsid w:val="001017DC"/>
    <w:rsid w:val="00101EE3"/>
    <w:rsid w:val="00102511"/>
    <w:rsid w:val="00102BAC"/>
    <w:rsid w:val="001032AD"/>
    <w:rsid w:val="00107A5A"/>
    <w:rsid w:val="001100E2"/>
    <w:rsid w:val="00111431"/>
    <w:rsid w:val="0011175B"/>
    <w:rsid w:val="0011196A"/>
    <w:rsid w:val="00113716"/>
    <w:rsid w:val="0011524B"/>
    <w:rsid w:val="0011590C"/>
    <w:rsid w:val="00115976"/>
    <w:rsid w:val="00126D50"/>
    <w:rsid w:val="00126D91"/>
    <w:rsid w:val="00127C00"/>
    <w:rsid w:val="00131306"/>
    <w:rsid w:val="0013538B"/>
    <w:rsid w:val="00135641"/>
    <w:rsid w:val="00135B87"/>
    <w:rsid w:val="00140476"/>
    <w:rsid w:val="00142181"/>
    <w:rsid w:val="001424A9"/>
    <w:rsid w:val="0014377D"/>
    <w:rsid w:val="001437E4"/>
    <w:rsid w:val="00145812"/>
    <w:rsid w:val="00145A3D"/>
    <w:rsid w:val="00147069"/>
    <w:rsid w:val="0015013B"/>
    <w:rsid w:val="001507C4"/>
    <w:rsid w:val="0015178F"/>
    <w:rsid w:val="001520C7"/>
    <w:rsid w:val="00152C47"/>
    <w:rsid w:val="00153861"/>
    <w:rsid w:val="001559AE"/>
    <w:rsid w:val="00155FC5"/>
    <w:rsid w:val="001567EF"/>
    <w:rsid w:val="0015761D"/>
    <w:rsid w:val="00161268"/>
    <w:rsid w:val="001612EC"/>
    <w:rsid w:val="00161A6E"/>
    <w:rsid w:val="00161E4E"/>
    <w:rsid w:val="00161FCF"/>
    <w:rsid w:val="001632BC"/>
    <w:rsid w:val="00163A65"/>
    <w:rsid w:val="00164742"/>
    <w:rsid w:val="00170906"/>
    <w:rsid w:val="00170EAF"/>
    <w:rsid w:val="00172AA7"/>
    <w:rsid w:val="00175714"/>
    <w:rsid w:val="00177F03"/>
    <w:rsid w:val="0018084D"/>
    <w:rsid w:val="00180B92"/>
    <w:rsid w:val="0018613F"/>
    <w:rsid w:val="00186DAA"/>
    <w:rsid w:val="00187DE2"/>
    <w:rsid w:val="001916A1"/>
    <w:rsid w:val="0019199B"/>
    <w:rsid w:val="00191E1F"/>
    <w:rsid w:val="001923E8"/>
    <w:rsid w:val="001924A5"/>
    <w:rsid w:val="00195A1D"/>
    <w:rsid w:val="001A176A"/>
    <w:rsid w:val="001A1C02"/>
    <w:rsid w:val="001A23EC"/>
    <w:rsid w:val="001A26B0"/>
    <w:rsid w:val="001A496F"/>
    <w:rsid w:val="001A4BCD"/>
    <w:rsid w:val="001A502D"/>
    <w:rsid w:val="001A6C52"/>
    <w:rsid w:val="001B19E0"/>
    <w:rsid w:val="001B1CCE"/>
    <w:rsid w:val="001B3014"/>
    <w:rsid w:val="001B446D"/>
    <w:rsid w:val="001B4EC6"/>
    <w:rsid w:val="001B5269"/>
    <w:rsid w:val="001B53A1"/>
    <w:rsid w:val="001B58BE"/>
    <w:rsid w:val="001B60D5"/>
    <w:rsid w:val="001B64AA"/>
    <w:rsid w:val="001B7A75"/>
    <w:rsid w:val="001C02EB"/>
    <w:rsid w:val="001C3360"/>
    <w:rsid w:val="001C380E"/>
    <w:rsid w:val="001C3DF7"/>
    <w:rsid w:val="001C4D7E"/>
    <w:rsid w:val="001D0368"/>
    <w:rsid w:val="001D0DDC"/>
    <w:rsid w:val="001D1C76"/>
    <w:rsid w:val="001D1D18"/>
    <w:rsid w:val="001D2753"/>
    <w:rsid w:val="001D3A24"/>
    <w:rsid w:val="001D49A1"/>
    <w:rsid w:val="001D4D06"/>
    <w:rsid w:val="001D5B39"/>
    <w:rsid w:val="001D6211"/>
    <w:rsid w:val="001D7F6C"/>
    <w:rsid w:val="001E42A2"/>
    <w:rsid w:val="001E53D0"/>
    <w:rsid w:val="001E6219"/>
    <w:rsid w:val="001E63B5"/>
    <w:rsid w:val="001F0129"/>
    <w:rsid w:val="001F0354"/>
    <w:rsid w:val="001F058F"/>
    <w:rsid w:val="001F1334"/>
    <w:rsid w:val="001F1F3E"/>
    <w:rsid w:val="001F3BC6"/>
    <w:rsid w:val="001F3C23"/>
    <w:rsid w:val="001F5679"/>
    <w:rsid w:val="001F64B8"/>
    <w:rsid w:val="001F72D5"/>
    <w:rsid w:val="00201C09"/>
    <w:rsid w:val="00202D5E"/>
    <w:rsid w:val="0020341C"/>
    <w:rsid w:val="00203500"/>
    <w:rsid w:val="00203E23"/>
    <w:rsid w:val="0020462B"/>
    <w:rsid w:val="00204F6A"/>
    <w:rsid w:val="00205C7F"/>
    <w:rsid w:val="00207FB1"/>
    <w:rsid w:val="00211A7F"/>
    <w:rsid w:val="00211C72"/>
    <w:rsid w:val="0021286E"/>
    <w:rsid w:val="00212C03"/>
    <w:rsid w:val="00213565"/>
    <w:rsid w:val="0021479F"/>
    <w:rsid w:val="00216407"/>
    <w:rsid w:val="00217BE1"/>
    <w:rsid w:val="0022775C"/>
    <w:rsid w:val="002306B5"/>
    <w:rsid w:val="002307D0"/>
    <w:rsid w:val="0023179F"/>
    <w:rsid w:val="00231DF8"/>
    <w:rsid w:val="00231FCC"/>
    <w:rsid w:val="00232F1F"/>
    <w:rsid w:val="00234CBB"/>
    <w:rsid w:val="0023719E"/>
    <w:rsid w:val="00240120"/>
    <w:rsid w:val="00242270"/>
    <w:rsid w:val="00242BEF"/>
    <w:rsid w:val="00244041"/>
    <w:rsid w:val="002474AE"/>
    <w:rsid w:val="00247D2E"/>
    <w:rsid w:val="00250BF7"/>
    <w:rsid w:val="00253270"/>
    <w:rsid w:val="00254542"/>
    <w:rsid w:val="00255308"/>
    <w:rsid w:val="0025625B"/>
    <w:rsid w:val="00256D34"/>
    <w:rsid w:val="00256D57"/>
    <w:rsid w:val="00260514"/>
    <w:rsid w:val="00260AD5"/>
    <w:rsid w:val="00260CD9"/>
    <w:rsid w:val="00261D35"/>
    <w:rsid w:val="00262084"/>
    <w:rsid w:val="00263075"/>
    <w:rsid w:val="002644E7"/>
    <w:rsid w:val="0026466F"/>
    <w:rsid w:val="00264819"/>
    <w:rsid w:val="00264E3F"/>
    <w:rsid w:val="00265B5E"/>
    <w:rsid w:val="00266D13"/>
    <w:rsid w:val="00267342"/>
    <w:rsid w:val="00267926"/>
    <w:rsid w:val="002679A9"/>
    <w:rsid w:val="00272174"/>
    <w:rsid w:val="0027236C"/>
    <w:rsid w:val="00272B5C"/>
    <w:rsid w:val="00272EF3"/>
    <w:rsid w:val="002753D2"/>
    <w:rsid w:val="002809FF"/>
    <w:rsid w:val="002827DA"/>
    <w:rsid w:val="002837CA"/>
    <w:rsid w:val="002860FE"/>
    <w:rsid w:val="00286D1A"/>
    <w:rsid w:val="002873F4"/>
    <w:rsid w:val="00290C3E"/>
    <w:rsid w:val="00291F52"/>
    <w:rsid w:val="00292D46"/>
    <w:rsid w:val="00293417"/>
    <w:rsid w:val="002941EF"/>
    <w:rsid w:val="002957A0"/>
    <w:rsid w:val="00295C6E"/>
    <w:rsid w:val="00297769"/>
    <w:rsid w:val="002A19DC"/>
    <w:rsid w:val="002A2E9C"/>
    <w:rsid w:val="002A3730"/>
    <w:rsid w:val="002A439C"/>
    <w:rsid w:val="002A574D"/>
    <w:rsid w:val="002A596D"/>
    <w:rsid w:val="002A5D10"/>
    <w:rsid w:val="002A6C2C"/>
    <w:rsid w:val="002A6DAB"/>
    <w:rsid w:val="002A6DED"/>
    <w:rsid w:val="002A7045"/>
    <w:rsid w:val="002A7F9C"/>
    <w:rsid w:val="002B0074"/>
    <w:rsid w:val="002B240D"/>
    <w:rsid w:val="002B28DD"/>
    <w:rsid w:val="002B3B3E"/>
    <w:rsid w:val="002B3C19"/>
    <w:rsid w:val="002B3F7A"/>
    <w:rsid w:val="002B45F1"/>
    <w:rsid w:val="002B52BE"/>
    <w:rsid w:val="002B6C7F"/>
    <w:rsid w:val="002B6D65"/>
    <w:rsid w:val="002C070D"/>
    <w:rsid w:val="002C0C77"/>
    <w:rsid w:val="002C2734"/>
    <w:rsid w:val="002C353B"/>
    <w:rsid w:val="002C47A2"/>
    <w:rsid w:val="002C5B3A"/>
    <w:rsid w:val="002C60A8"/>
    <w:rsid w:val="002C6F8C"/>
    <w:rsid w:val="002C7E0C"/>
    <w:rsid w:val="002D3F8C"/>
    <w:rsid w:val="002D429A"/>
    <w:rsid w:val="002D5972"/>
    <w:rsid w:val="002D59F7"/>
    <w:rsid w:val="002D6662"/>
    <w:rsid w:val="002D6DA0"/>
    <w:rsid w:val="002D77EF"/>
    <w:rsid w:val="002E3699"/>
    <w:rsid w:val="002E48FB"/>
    <w:rsid w:val="002E4CA6"/>
    <w:rsid w:val="002E577E"/>
    <w:rsid w:val="002E6936"/>
    <w:rsid w:val="002F0644"/>
    <w:rsid w:val="002F1149"/>
    <w:rsid w:val="002F2747"/>
    <w:rsid w:val="002F3302"/>
    <w:rsid w:val="002F4A90"/>
    <w:rsid w:val="002F5605"/>
    <w:rsid w:val="002F5B29"/>
    <w:rsid w:val="002F7EB1"/>
    <w:rsid w:val="0030001B"/>
    <w:rsid w:val="003004A8"/>
    <w:rsid w:val="00302492"/>
    <w:rsid w:val="00302585"/>
    <w:rsid w:val="003033CE"/>
    <w:rsid w:val="003034E3"/>
    <w:rsid w:val="00303572"/>
    <w:rsid w:val="00306934"/>
    <w:rsid w:val="0030723D"/>
    <w:rsid w:val="003076C0"/>
    <w:rsid w:val="00307DEB"/>
    <w:rsid w:val="003101C7"/>
    <w:rsid w:val="00311758"/>
    <w:rsid w:val="00314645"/>
    <w:rsid w:val="00314900"/>
    <w:rsid w:val="0031525E"/>
    <w:rsid w:val="00316DF0"/>
    <w:rsid w:val="00317C73"/>
    <w:rsid w:val="003223FC"/>
    <w:rsid w:val="003258AC"/>
    <w:rsid w:val="0032776F"/>
    <w:rsid w:val="00330369"/>
    <w:rsid w:val="00330BE1"/>
    <w:rsid w:val="0033104F"/>
    <w:rsid w:val="003312FC"/>
    <w:rsid w:val="003315DA"/>
    <w:rsid w:val="0033226C"/>
    <w:rsid w:val="003322B4"/>
    <w:rsid w:val="0033251D"/>
    <w:rsid w:val="00333433"/>
    <w:rsid w:val="0033500F"/>
    <w:rsid w:val="003407A5"/>
    <w:rsid w:val="00344274"/>
    <w:rsid w:val="003442E4"/>
    <w:rsid w:val="00344BA3"/>
    <w:rsid w:val="00347277"/>
    <w:rsid w:val="00350A79"/>
    <w:rsid w:val="00350E74"/>
    <w:rsid w:val="003528FA"/>
    <w:rsid w:val="00353685"/>
    <w:rsid w:val="003574CE"/>
    <w:rsid w:val="00364180"/>
    <w:rsid w:val="003646D9"/>
    <w:rsid w:val="0036796B"/>
    <w:rsid w:val="00367A35"/>
    <w:rsid w:val="0037329F"/>
    <w:rsid w:val="003748D7"/>
    <w:rsid w:val="00374D84"/>
    <w:rsid w:val="00375DA6"/>
    <w:rsid w:val="0037696D"/>
    <w:rsid w:val="00376F35"/>
    <w:rsid w:val="0037778C"/>
    <w:rsid w:val="00382FDA"/>
    <w:rsid w:val="003844C9"/>
    <w:rsid w:val="00386122"/>
    <w:rsid w:val="00390830"/>
    <w:rsid w:val="003910B6"/>
    <w:rsid w:val="00391198"/>
    <w:rsid w:val="003943DC"/>
    <w:rsid w:val="00395E42"/>
    <w:rsid w:val="003968F1"/>
    <w:rsid w:val="00397B0D"/>
    <w:rsid w:val="003A0B9B"/>
    <w:rsid w:val="003A1D63"/>
    <w:rsid w:val="003A215F"/>
    <w:rsid w:val="003A247A"/>
    <w:rsid w:val="003A2873"/>
    <w:rsid w:val="003A7F90"/>
    <w:rsid w:val="003B0744"/>
    <w:rsid w:val="003B0B6D"/>
    <w:rsid w:val="003B1EDE"/>
    <w:rsid w:val="003B1FF2"/>
    <w:rsid w:val="003B2089"/>
    <w:rsid w:val="003B32F9"/>
    <w:rsid w:val="003B53CF"/>
    <w:rsid w:val="003C0F58"/>
    <w:rsid w:val="003C1F39"/>
    <w:rsid w:val="003C239B"/>
    <w:rsid w:val="003C324D"/>
    <w:rsid w:val="003C4571"/>
    <w:rsid w:val="003C5DEB"/>
    <w:rsid w:val="003C6E79"/>
    <w:rsid w:val="003C74F9"/>
    <w:rsid w:val="003D1898"/>
    <w:rsid w:val="003D2D55"/>
    <w:rsid w:val="003D43CA"/>
    <w:rsid w:val="003D44E6"/>
    <w:rsid w:val="003D4816"/>
    <w:rsid w:val="003D6BC5"/>
    <w:rsid w:val="003E1117"/>
    <w:rsid w:val="003E2C2A"/>
    <w:rsid w:val="003E2F1E"/>
    <w:rsid w:val="003E4238"/>
    <w:rsid w:val="003E4253"/>
    <w:rsid w:val="003E47B2"/>
    <w:rsid w:val="003E55B9"/>
    <w:rsid w:val="003F0259"/>
    <w:rsid w:val="003F10DB"/>
    <w:rsid w:val="003F1C46"/>
    <w:rsid w:val="003F292E"/>
    <w:rsid w:val="003F2C8B"/>
    <w:rsid w:val="003F46A7"/>
    <w:rsid w:val="003F5AC8"/>
    <w:rsid w:val="004006B0"/>
    <w:rsid w:val="004027F9"/>
    <w:rsid w:val="00402F52"/>
    <w:rsid w:val="00403065"/>
    <w:rsid w:val="00403548"/>
    <w:rsid w:val="00407286"/>
    <w:rsid w:val="004076FD"/>
    <w:rsid w:val="00407CE5"/>
    <w:rsid w:val="004146D8"/>
    <w:rsid w:val="00415663"/>
    <w:rsid w:val="004156EF"/>
    <w:rsid w:val="004202B7"/>
    <w:rsid w:val="00421564"/>
    <w:rsid w:val="00422095"/>
    <w:rsid w:val="004240C2"/>
    <w:rsid w:val="0042440E"/>
    <w:rsid w:val="00424704"/>
    <w:rsid w:val="0042491A"/>
    <w:rsid w:val="00425094"/>
    <w:rsid w:val="004263A0"/>
    <w:rsid w:val="00426485"/>
    <w:rsid w:val="004273FE"/>
    <w:rsid w:val="0043031B"/>
    <w:rsid w:val="00433E5E"/>
    <w:rsid w:val="00434764"/>
    <w:rsid w:val="00434925"/>
    <w:rsid w:val="00434C6D"/>
    <w:rsid w:val="00440D39"/>
    <w:rsid w:val="0044303F"/>
    <w:rsid w:val="004443E1"/>
    <w:rsid w:val="00444BC1"/>
    <w:rsid w:val="00446846"/>
    <w:rsid w:val="00451622"/>
    <w:rsid w:val="00452A4D"/>
    <w:rsid w:val="00452CBB"/>
    <w:rsid w:val="00454691"/>
    <w:rsid w:val="00454F50"/>
    <w:rsid w:val="00455B5E"/>
    <w:rsid w:val="00455EC5"/>
    <w:rsid w:val="00457876"/>
    <w:rsid w:val="004605EF"/>
    <w:rsid w:val="00460615"/>
    <w:rsid w:val="00462C6D"/>
    <w:rsid w:val="00462FB0"/>
    <w:rsid w:val="00464B22"/>
    <w:rsid w:val="004666A0"/>
    <w:rsid w:val="00466842"/>
    <w:rsid w:val="00466FF2"/>
    <w:rsid w:val="0047252C"/>
    <w:rsid w:val="0047494F"/>
    <w:rsid w:val="00475110"/>
    <w:rsid w:val="00476910"/>
    <w:rsid w:val="00481C2E"/>
    <w:rsid w:val="00482F09"/>
    <w:rsid w:val="00484052"/>
    <w:rsid w:val="00485458"/>
    <w:rsid w:val="00485D2F"/>
    <w:rsid w:val="004904AD"/>
    <w:rsid w:val="004928AB"/>
    <w:rsid w:val="00493C63"/>
    <w:rsid w:val="00493D3A"/>
    <w:rsid w:val="00493E8C"/>
    <w:rsid w:val="0049745E"/>
    <w:rsid w:val="00497923"/>
    <w:rsid w:val="004A75C6"/>
    <w:rsid w:val="004A771A"/>
    <w:rsid w:val="004B0089"/>
    <w:rsid w:val="004B1F4D"/>
    <w:rsid w:val="004C0524"/>
    <w:rsid w:val="004C0837"/>
    <w:rsid w:val="004C1FA4"/>
    <w:rsid w:val="004C2873"/>
    <w:rsid w:val="004C467D"/>
    <w:rsid w:val="004C4A9E"/>
    <w:rsid w:val="004C5391"/>
    <w:rsid w:val="004C761A"/>
    <w:rsid w:val="004C7F9B"/>
    <w:rsid w:val="004D0CAA"/>
    <w:rsid w:val="004D118A"/>
    <w:rsid w:val="004D120A"/>
    <w:rsid w:val="004D29AF"/>
    <w:rsid w:val="004D3308"/>
    <w:rsid w:val="004D67F3"/>
    <w:rsid w:val="004D6F20"/>
    <w:rsid w:val="004E135E"/>
    <w:rsid w:val="004E1E93"/>
    <w:rsid w:val="004E1EB3"/>
    <w:rsid w:val="004E3C77"/>
    <w:rsid w:val="004E3D23"/>
    <w:rsid w:val="004E3EC9"/>
    <w:rsid w:val="004E60F7"/>
    <w:rsid w:val="004E6C2C"/>
    <w:rsid w:val="004E7C90"/>
    <w:rsid w:val="004F00A1"/>
    <w:rsid w:val="004F3EA3"/>
    <w:rsid w:val="004F4FE4"/>
    <w:rsid w:val="004F6000"/>
    <w:rsid w:val="00503821"/>
    <w:rsid w:val="00504BF0"/>
    <w:rsid w:val="00504BFC"/>
    <w:rsid w:val="00505DED"/>
    <w:rsid w:val="005069FF"/>
    <w:rsid w:val="005106A5"/>
    <w:rsid w:val="00510A94"/>
    <w:rsid w:val="00512AB9"/>
    <w:rsid w:val="00513709"/>
    <w:rsid w:val="00514A47"/>
    <w:rsid w:val="0051638D"/>
    <w:rsid w:val="005167C7"/>
    <w:rsid w:val="005170B3"/>
    <w:rsid w:val="00520CAD"/>
    <w:rsid w:val="005229E9"/>
    <w:rsid w:val="005237F6"/>
    <w:rsid w:val="0052391A"/>
    <w:rsid w:val="00523FF8"/>
    <w:rsid w:val="00524578"/>
    <w:rsid w:val="00524A23"/>
    <w:rsid w:val="00526A99"/>
    <w:rsid w:val="00527215"/>
    <w:rsid w:val="00527665"/>
    <w:rsid w:val="00527ACB"/>
    <w:rsid w:val="005304CC"/>
    <w:rsid w:val="00530F02"/>
    <w:rsid w:val="00532BC0"/>
    <w:rsid w:val="00533729"/>
    <w:rsid w:val="005341E2"/>
    <w:rsid w:val="005364DD"/>
    <w:rsid w:val="005418DD"/>
    <w:rsid w:val="00542614"/>
    <w:rsid w:val="00542B2D"/>
    <w:rsid w:val="00543597"/>
    <w:rsid w:val="0054376B"/>
    <w:rsid w:val="005476C3"/>
    <w:rsid w:val="005501F4"/>
    <w:rsid w:val="00553CA1"/>
    <w:rsid w:val="0055538B"/>
    <w:rsid w:val="00556CC6"/>
    <w:rsid w:val="005602A2"/>
    <w:rsid w:val="0056037D"/>
    <w:rsid w:val="005612E5"/>
    <w:rsid w:val="0056245C"/>
    <w:rsid w:val="005624FC"/>
    <w:rsid w:val="0056269B"/>
    <w:rsid w:val="0056338C"/>
    <w:rsid w:val="0056585F"/>
    <w:rsid w:val="00566839"/>
    <w:rsid w:val="005675C6"/>
    <w:rsid w:val="00570967"/>
    <w:rsid w:val="0057209F"/>
    <w:rsid w:val="00572AF1"/>
    <w:rsid w:val="00574BE8"/>
    <w:rsid w:val="0057510D"/>
    <w:rsid w:val="0057522F"/>
    <w:rsid w:val="00575D54"/>
    <w:rsid w:val="00576214"/>
    <w:rsid w:val="00576455"/>
    <w:rsid w:val="005775EA"/>
    <w:rsid w:val="00577E29"/>
    <w:rsid w:val="0058035C"/>
    <w:rsid w:val="0058219F"/>
    <w:rsid w:val="0058344F"/>
    <w:rsid w:val="005846B2"/>
    <w:rsid w:val="005853AC"/>
    <w:rsid w:val="00586806"/>
    <w:rsid w:val="005879B9"/>
    <w:rsid w:val="00587DEB"/>
    <w:rsid w:val="005904AF"/>
    <w:rsid w:val="00590EA0"/>
    <w:rsid w:val="00591F01"/>
    <w:rsid w:val="0059377C"/>
    <w:rsid w:val="00594D9D"/>
    <w:rsid w:val="005953C3"/>
    <w:rsid w:val="00595A11"/>
    <w:rsid w:val="005969DE"/>
    <w:rsid w:val="00596CD1"/>
    <w:rsid w:val="005979CA"/>
    <w:rsid w:val="005A125A"/>
    <w:rsid w:val="005A5AAB"/>
    <w:rsid w:val="005A5B36"/>
    <w:rsid w:val="005A6536"/>
    <w:rsid w:val="005A68AE"/>
    <w:rsid w:val="005A70DC"/>
    <w:rsid w:val="005A719C"/>
    <w:rsid w:val="005B03A7"/>
    <w:rsid w:val="005B3105"/>
    <w:rsid w:val="005B3BBB"/>
    <w:rsid w:val="005B4237"/>
    <w:rsid w:val="005B430B"/>
    <w:rsid w:val="005B4370"/>
    <w:rsid w:val="005B5F30"/>
    <w:rsid w:val="005B6694"/>
    <w:rsid w:val="005B6ACE"/>
    <w:rsid w:val="005C2C23"/>
    <w:rsid w:val="005C3593"/>
    <w:rsid w:val="005C5127"/>
    <w:rsid w:val="005C523D"/>
    <w:rsid w:val="005C74C3"/>
    <w:rsid w:val="005D0AD1"/>
    <w:rsid w:val="005D4ECB"/>
    <w:rsid w:val="005D51A6"/>
    <w:rsid w:val="005D5ECF"/>
    <w:rsid w:val="005D6323"/>
    <w:rsid w:val="005D6CC0"/>
    <w:rsid w:val="005E06A6"/>
    <w:rsid w:val="005E2FB7"/>
    <w:rsid w:val="005E351E"/>
    <w:rsid w:val="005E3F25"/>
    <w:rsid w:val="005E4116"/>
    <w:rsid w:val="005E5731"/>
    <w:rsid w:val="005E5D65"/>
    <w:rsid w:val="005E7452"/>
    <w:rsid w:val="005E74B5"/>
    <w:rsid w:val="005E79F5"/>
    <w:rsid w:val="005F0CD9"/>
    <w:rsid w:val="005F28FB"/>
    <w:rsid w:val="005F29B7"/>
    <w:rsid w:val="005F32B9"/>
    <w:rsid w:val="005F3925"/>
    <w:rsid w:val="005F3B96"/>
    <w:rsid w:val="005F3DEA"/>
    <w:rsid w:val="005F409E"/>
    <w:rsid w:val="005F5A61"/>
    <w:rsid w:val="005F6464"/>
    <w:rsid w:val="005F6D5F"/>
    <w:rsid w:val="005F7EB1"/>
    <w:rsid w:val="0060005B"/>
    <w:rsid w:val="00601C3F"/>
    <w:rsid w:val="006021B9"/>
    <w:rsid w:val="006034C8"/>
    <w:rsid w:val="00603AF5"/>
    <w:rsid w:val="00605966"/>
    <w:rsid w:val="0060684F"/>
    <w:rsid w:val="0060757D"/>
    <w:rsid w:val="00607A4F"/>
    <w:rsid w:val="0061027C"/>
    <w:rsid w:val="006134B6"/>
    <w:rsid w:val="006159DD"/>
    <w:rsid w:val="00617462"/>
    <w:rsid w:val="00624FA3"/>
    <w:rsid w:val="0062530B"/>
    <w:rsid w:val="006254CC"/>
    <w:rsid w:val="00625D8E"/>
    <w:rsid w:val="00631C65"/>
    <w:rsid w:val="00633066"/>
    <w:rsid w:val="006337B9"/>
    <w:rsid w:val="00634443"/>
    <w:rsid w:val="0063557A"/>
    <w:rsid w:val="0063724C"/>
    <w:rsid w:val="00641F85"/>
    <w:rsid w:val="006465AF"/>
    <w:rsid w:val="006476F3"/>
    <w:rsid w:val="0065001C"/>
    <w:rsid w:val="00651EC8"/>
    <w:rsid w:val="00652E06"/>
    <w:rsid w:val="006533F0"/>
    <w:rsid w:val="00655BFA"/>
    <w:rsid w:val="00655ED2"/>
    <w:rsid w:val="0065634D"/>
    <w:rsid w:val="00657103"/>
    <w:rsid w:val="00660284"/>
    <w:rsid w:val="00660D06"/>
    <w:rsid w:val="00663520"/>
    <w:rsid w:val="00664549"/>
    <w:rsid w:val="006648E4"/>
    <w:rsid w:val="00665447"/>
    <w:rsid w:val="00665885"/>
    <w:rsid w:val="00665EB6"/>
    <w:rsid w:val="0066674F"/>
    <w:rsid w:val="006677EE"/>
    <w:rsid w:val="00671742"/>
    <w:rsid w:val="00672597"/>
    <w:rsid w:val="006769E7"/>
    <w:rsid w:val="00676CF0"/>
    <w:rsid w:val="00681891"/>
    <w:rsid w:val="006832AB"/>
    <w:rsid w:val="00685BB8"/>
    <w:rsid w:val="00685CC1"/>
    <w:rsid w:val="0068689D"/>
    <w:rsid w:val="006923BC"/>
    <w:rsid w:val="00692F81"/>
    <w:rsid w:val="006931D9"/>
    <w:rsid w:val="00694687"/>
    <w:rsid w:val="00696455"/>
    <w:rsid w:val="006965FE"/>
    <w:rsid w:val="006A0F39"/>
    <w:rsid w:val="006A3AB0"/>
    <w:rsid w:val="006A67B6"/>
    <w:rsid w:val="006B594A"/>
    <w:rsid w:val="006B76C7"/>
    <w:rsid w:val="006B794E"/>
    <w:rsid w:val="006C0392"/>
    <w:rsid w:val="006C129C"/>
    <w:rsid w:val="006C1FDE"/>
    <w:rsid w:val="006C26D8"/>
    <w:rsid w:val="006C3C4C"/>
    <w:rsid w:val="006C4A16"/>
    <w:rsid w:val="006C5E47"/>
    <w:rsid w:val="006D2808"/>
    <w:rsid w:val="006D425D"/>
    <w:rsid w:val="006D51C4"/>
    <w:rsid w:val="006D54CE"/>
    <w:rsid w:val="006D6FF7"/>
    <w:rsid w:val="006D7F0E"/>
    <w:rsid w:val="006E0560"/>
    <w:rsid w:val="006E05B4"/>
    <w:rsid w:val="006E0B7D"/>
    <w:rsid w:val="006E1576"/>
    <w:rsid w:val="006E559D"/>
    <w:rsid w:val="006E57BF"/>
    <w:rsid w:val="006E73FF"/>
    <w:rsid w:val="006E7F09"/>
    <w:rsid w:val="006F0ACC"/>
    <w:rsid w:val="006F1239"/>
    <w:rsid w:val="006F130E"/>
    <w:rsid w:val="006F1B1D"/>
    <w:rsid w:val="006F20BE"/>
    <w:rsid w:val="006F2129"/>
    <w:rsid w:val="006F4974"/>
    <w:rsid w:val="006F7436"/>
    <w:rsid w:val="00701333"/>
    <w:rsid w:val="007019C8"/>
    <w:rsid w:val="00703731"/>
    <w:rsid w:val="00704E58"/>
    <w:rsid w:val="00705FF6"/>
    <w:rsid w:val="007074EB"/>
    <w:rsid w:val="0071129F"/>
    <w:rsid w:val="00714332"/>
    <w:rsid w:val="00715172"/>
    <w:rsid w:val="007153AC"/>
    <w:rsid w:val="00720ADF"/>
    <w:rsid w:val="007213D0"/>
    <w:rsid w:val="0072140B"/>
    <w:rsid w:val="00721F3E"/>
    <w:rsid w:val="007223FC"/>
    <w:rsid w:val="00722FED"/>
    <w:rsid w:val="007235D1"/>
    <w:rsid w:val="007237BF"/>
    <w:rsid w:val="00723855"/>
    <w:rsid w:val="00723C92"/>
    <w:rsid w:val="00724261"/>
    <w:rsid w:val="00724888"/>
    <w:rsid w:val="00726824"/>
    <w:rsid w:val="00726EB1"/>
    <w:rsid w:val="00733AD9"/>
    <w:rsid w:val="0073689D"/>
    <w:rsid w:val="00741DDB"/>
    <w:rsid w:val="00742531"/>
    <w:rsid w:val="007438CB"/>
    <w:rsid w:val="00744387"/>
    <w:rsid w:val="00744550"/>
    <w:rsid w:val="00745BFC"/>
    <w:rsid w:val="00745C1A"/>
    <w:rsid w:val="0074647C"/>
    <w:rsid w:val="007471FD"/>
    <w:rsid w:val="0075247E"/>
    <w:rsid w:val="00753BCF"/>
    <w:rsid w:val="00753C52"/>
    <w:rsid w:val="00754757"/>
    <w:rsid w:val="007557B3"/>
    <w:rsid w:val="00755FFE"/>
    <w:rsid w:val="00756EAD"/>
    <w:rsid w:val="0075759D"/>
    <w:rsid w:val="007575DB"/>
    <w:rsid w:val="007609BB"/>
    <w:rsid w:val="00762C22"/>
    <w:rsid w:val="007639F6"/>
    <w:rsid w:val="0076459D"/>
    <w:rsid w:val="0076564A"/>
    <w:rsid w:val="007663DD"/>
    <w:rsid w:val="00766D66"/>
    <w:rsid w:val="00766ED9"/>
    <w:rsid w:val="00767568"/>
    <w:rsid w:val="007704C7"/>
    <w:rsid w:val="00770722"/>
    <w:rsid w:val="00770D6F"/>
    <w:rsid w:val="00770ECA"/>
    <w:rsid w:val="0077259E"/>
    <w:rsid w:val="007729D6"/>
    <w:rsid w:val="00775067"/>
    <w:rsid w:val="00782DC2"/>
    <w:rsid w:val="00784004"/>
    <w:rsid w:val="007856B1"/>
    <w:rsid w:val="007859F8"/>
    <w:rsid w:val="007864A6"/>
    <w:rsid w:val="00790309"/>
    <w:rsid w:val="00790585"/>
    <w:rsid w:val="00792B67"/>
    <w:rsid w:val="00794773"/>
    <w:rsid w:val="007976DF"/>
    <w:rsid w:val="007A09AB"/>
    <w:rsid w:val="007A0E2B"/>
    <w:rsid w:val="007A219F"/>
    <w:rsid w:val="007A3FE3"/>
    <w:rsid w:val="007A533C"/>
    <w:rsid w:val="007A5829"/>
    <w:rsid w:val="007A5A95"/>
    <w:rsid w:val="007A5C30"/>
    <w:rsid w:val="007B02B9"/>
    <w:rsid w:val="007B157A"/>
    <w:rsid w:val="007B31DD"/>
    <w:rsid w:val="007B56ED"/>
    <w:rsid w:val="007B574D"/>
    <w:rsid w:val="007C07B8"/>
    <w:rsid w:val="007C0924"/>
    <w:rsid w:val="007C445B"/>
    <w:rsid w:val="007D0886"/>
    <w:rsid w:val="007D222B"/>
    <w:rsid w:val="007D33C0"/>
    <w:rsid w:val="007D3AD5"/>
    <w:rsid w:val="007D501B"/>
    <w:rsid w:val="007D5885"/>
    <w:rsid w:val="007D60C7"/>
    <w:rsid w:val="007D6681"/>
    <w:rsid w:val="007D6B33"/>
    <w:rsid w:val="007D724E"/>
    <w:rsid w:val="007D73DA"/>
    <w:rsid w:val="007D7432"/>
    <w:rsid w:val="007E230D"/>
    <w:rsid w:val="007E36D0"/>
    <w:rsid w:val="007E3953"/>
    <w:rsid w:val="007E3B82"/>
    <w:rsid w:val="007F0AE6"/>
    <w:rsid w:val="007F49B1"/>
    <w:rsid w:val="008000EF"/>
    <w:rsid w:val="008029F8"/>
    <w:rsid w:val="00802C50"/>
    <w:rsid w:val="00802F4F"/>
    <w:rsid w:val="00803DBE"/>
    <w:rsid w:val="0080683E"/>
    <w:rsid w:val="00810414"/>
    <w:rsid w:val="00810CD6"/>
    <w:rsid w:val="00814016"/>
    <w:rsid w:val="0081760A"/>
    <w:rsid w:val="00820078"/>
    <w:rsid w:val="00820EA0"/>
    <w:rsid w:val="00820EFB"/>
    <w:rsid w:val="0082152C"/>
    <w:rsid w:val="00823081"/>
    <w:rsid w:val="00823177"/>
    <w:rsid w:val="00823B31"/>
    <w:rsid w:val="00824420"/>
    <w:rsid w:val="008244BE"/>
    <w:rsid w:val="00826B2A"/>
    <w:rsid w:val="0082715A"/>
    <w:rsid w:val="00830A79"/>
    <w:rsid w:val="008318F2"/>
    <w:rsid w:val="00835EF6"/>
    <w:rsid w:val="00837BD7"/>
    <w:rsid w:val="0084180C"/>
    <w:rsid w:val="008427C6"/>
    <w:rsid w:val="008444D6"/>
    <w:rsid w:val="00844B6E"/>
    <w:rsid w:val="00845925"/>
    <w:rsid w:val="00845991"/>
    <w:rsid w:val="00846363"/>
    <w:rsid w:val="0084682F"/>
    <w:rsid w:val="00847619"/>
    <w:rsid w:val="00852383"/>
    <w:rsid w:val="008527E7"/>
    <w:rsid w:val="00853663"/>
    <w:rsid w:val="008536E8"/>
    <w:rsid w:val="00854363"/>
    <w:rsid w:val="00860FC6"/>
    <w:rsid w:val="00861035"/>
    <w:rsid w:val="00861DD3"/>
    <w:rsid w:val="00862653"/>
    <w:rsid w:val="00863853"/>
    <w:rsid w:val="00864E8D"/>
    <w:rsid w:val="00864F3B"/>
    <w:rsid w:val="00865C0F"/>
    <w:rsid w:val="00866022"/>
    <w:rsid w:val="00866E09"/>
    <w:rsid w:val="00867377"/>
    <w:rsid w:val="008705E1"/>
    <w:rsid w:val="00870A7E"/>
    <w:rsid w:val="00870DEC"/>
    <w:rsid w:val="008711D5"/>
    <w:rsid w:val="008739C9"/>
    <w:rsid w:val="00873A58"/>
    <w:rsid w:val="00874007"/>
    <w:rsid w:val="00874F17"/>
    <w:rsid w:val="008756B4"/>
    <w:rsid w:val="00875A0A"/>
    <w:rsid w:val="00876FAB"/>
    <w:rsid w:val="00880AE8"/>
    <w:rsid w:val="00880E3A"/>
    <w:rsid w:val="0088166A"/>
    <w:rsid w:val="00881C58"/>
    <w:rsid w:val="00882CB9"/>
    <w:rsid w:val="00883BCE"/>
    <w:rsid w:val="008849FB"/>
    <w:rsid w:val="00885294"/>
    <w:rsid w:val="00886D33"/>
    <w:rsid w:val="008876F7"/>
    <w:rsid w:val="00887FAF"/>
    <w:rsid w:val="008915A5"/>
    <w:rsid w:val="008926E3"/>
    <w:rsid w:val="0089278C"/>
    <w:rsid w:val="00893EDF"/>
    <w:rsid w:val="00894444"/>
    <w:rsid w:val="008965DA"/>
    <w:rsid w:val="008A08BB"/>
    <w:rsid w:val="008A1410"/>
    <w:rsid w:val="008A2A56"/>
    <w:rsid w:val="008A4F8B"/>
    <w:rsid w:val="008B1501"/>
    <w:rsid w:val="008B398D"/>
    <w:rsid w:val="008B5A8A"/>
    <w:rsid w:val="008B6261"/>
    <w:rsid w:val="008B6929"/>
    <w:rsid w:val="008B6DE0"/>
    <w:rsid w:val="008C0B67"/>
    <w:rsid w:val="008C6F61"/>
    <w:rsid w:val="008C7D52"/>
    <w:rsid w:val="008D15AC"/>
    <w:rsid w:val="008D172E"/>
    <w:rsid w:val="008D1B4A"/>
    <w:rsid w:val="008D5D3E"/>
    <w:rsid w:val="008D5D6D"/>
    <w:rsid w:val="008D650D"/>
    <w:rsid w:val="008D68E6"/>
    <w:rsid w:val="008E3C7A"/>
    <w:rsid w:val="008E3D5B"/>
    <w:rsid w:val="008E3F46"/>
    <w:rsid w:val="008E7BDF"/>
    <w:rsid w:val="008E7F07"/>
    <w:rsid w:val="008F1947"/>
    <w:rsid w:val="008F2A5E"/>
    <w:rsid w:val="008F3660"/>
    <w:rsid w:val="008F4923"/>
    <w:rsid w:val="008F4A33"/>
    <w:rsid w:val="008F5250"/>
    <w:rsid w:val="008F6146"/>
    <w:rsid w:val="00900168"/>
    <w:rsid w:val="00901A01"/>
    <w:rsid w:val="00901E2B"/>
    <w:rsid w:val="00903D33"/>
    <w:rsid w:val="00904654"/>
    <w:rsid w:val="009058B0"/>
    <w:rsid w:val="009073B0"/>
    <w:rsid w:val="00913B70"/>
    <w:rsid w:val="00915E16"/>
    <w:rsid w:val="00917447"/>
    <w:rsid w:val="009209D5"/>
    <w:rsid w:val="00921A7D"/>
    <w:rsid w:val="0092296D"/>
    <w:rsid w:val="00922BBD"/>
    <w:rsid w:val="0092419A"/>
    <w:rsid w:val="009278E1"/>
    <w:rsid w:val="00927FE7"/>
    <w:rsid w:val="009313BC"/>
    <w:rsid w:val="009315BF"/>
    <w:rsid w:val="0093191C"/>
    <w:rsid w:val="00936A16"/>
    <w:rsid w:val="00937269"/>
    <w:rsid w:val="009377D5"/>
    <w:rsid w:val="009378F7"/>
    <w:rsid w:val="00941147"/>
    <w:rsid w:val="00941D36"/>
    <w:rsid w:val="00942652"/>
    <w:rsid w:val="00945B14"/>
    <w:rsid w:val="00946157"/>
    <w:rsid w:val="00947FB3"/>
    <w:rsid w:val="00950DBE"/>
    <w:rsid w:val="00953CB5"/>
    <w:rsid w:val="009551AA"/>
    <w:rsid w:val="00955659"/>
    <w:rsid w:val="009559CC"/>
    <w:rsid w:val="00955C7D"/>
    <w:rsid w:val="009566BC"/>
    <w:rsid w:val="009567DD"/>
    <w:rsid w:val="00956F8D"/>
    <w:rsid w:val="00957184"/>
    <w:rsid w:val="0096039F"/>
    <w:rsid w:val="00961FC8"/>
    <w:rsid w:val="00962FF1"/>
    <w:rsid w:val="00963061"/>
    <w:rsid w:val="00964462"/>
    <w:rsid w:val="009658AE"/>
    <w:rsid w:val="0096623B"/>
    <w:rsid w:val="009672F0"/>
    <w:rsid w:val="00970D00"/>
    <w:rsid w:val="00971D5B"/>
    <w:rsid w:val="0097279A"/>
    <w:rsid w:val="009729B5"/>
    <w:rsid w:val="0097419F"/>
    <w:rsid w:val="00975069"/>
    <w:rsid w:val="00976B50"/>
    <w:rsid w:val="00977137"/>
    <w:rsid w:val="009824A8"/>
    <w:rsid w:val="00983335"/>
    <w:rsid w:val="00986851"/>
    <w:rsid w:val="00986BC3"/>
    <w:rsid w:val="00990044"/>
    <w:rsid w:val="00990EAF"/>
    <w:rsid w:val="00992514"/>
    <w:rsid w:val="009951D9"/>
    <w:rsid w:val="009957F8"/>
    <w:rsid w:val="00995B4A"/>
    <w:rsid w:val="00996F15"/>
    <w:rsid w:val="009A1ED6"/>
    <w:rsid w:val="009A3842"/>
    <w:rsid w:val="009A4DBA"/>
    <w:rsid w:val="009A4EDD"/>
    <w:rsid w:val="009A662F"/>
    <w:rsid w:val="009B04C7"/>
    <w:rsid w:val="009B118D"/>
    <w:rsid w:val="009B48F9"/>
    <w:rsid w:val="009C20C7"/>
    <w:rsid w:val="009C2E09"/>
    <w:rsid w:val="009C3BB0"/>
    <w:rsid w:val="009C4164"/>
    <w:rsid w:val="009C515F"/>
    <w:rsid w:val="009C536D"/>
    <w:rsid w:val="009C6325"/>
    <w:rsid w:val="009C6481"/>
    <w:rsid w:val="009C666B"/>
    <w:rsid w:val="009D13B8"/>
    <w:rsid w:val="009D1BDA"/>
    <w:rsid w:val="009D205F"/>
    <w:rsid w:val="009D22F0"/>
    <w:rsid w:val="009D2905"/>
    <w:rsid w:val="009D348D"/>
    <w:rsid w:val="009D4567"/>
    <w:rsid w:val="009D4806"/>
    <w:rsid w:val="009D52DB"/>
    <w:rsid w:val="009E0169"/>
    <w:rsid w:val="009E1222"/>
    <w:rsid w:val="009E5C7A"/>
    <w:rsid w:val="009E6343"/>
    <w:rsid w:val="009E712B"/>
    <w:rsid w:val="009E733D"/>
    <w:rsid w:val="009F1680"/>
    <w:rsid w:val="009F1B61"/>
    <w:rsid w:val="009F1F0C"/>
    <w:rsid w:val="009F6A54"/>
    <w:rsid w:val="00A00093"/>
    <w:rsid w:val="00A00F78"/>
    <w:rsid w:val="00A013E4"/>
    <w:rsid w:val="00A014CA"/>
    <w:rsid w:val="00A10840"/>
    <w:rsid w:val="00A13555"/>
    <w:rsid w:val="00A14629"/>
    <w:rsid w:val="00A15010"/>
    <w:rsid w:val="00A16CB9"/>
    <w:rsid w:val="00A1750D"/>
    <w:rsid w:val="00A177A5"/>
    <w:rsid w:val="00A17CB5"/>
    <w:rsid w:val="00A209DE"/>
    <w:rsid w:val="00A232E0"/>
    <w:rsid w:val="00A267A7"/>
    <w:rsid w:val="00A31156"/>
    <w:rsid w:val="00A33066"/>
    <w:rsid w:val="00A339E9"/>
    <w:rsid w:val="00A34A27"/>
    <w:rsid w:val="00A35140"/>
    <w:rsid w:val="00A35472"/>
    <w:rsid w:val="00A364B7"/>
    <w:rsid w:val="00A4086F"/>
    <w:rsid w:val="00A41951"/>
    <w:rsid w:val="00A41D05"/>
    <w:rsid w:val="00A46338"/>
    <w:rsid w:val="00A46E16"/>
    <w:rsid w:val="00A500F6"/>
    <w:rsid w:val="00A51355"/>
    <w:rsid w:val="00A52239"/>
    <w:rsid w:val="00A53624"/>
    <w:rsid w:val="00A55E3E"/>
    <w:rsid w:val="00A564DA"/>
    <w:rsid w:val="00A6021F"/>
    <w:rsid w:val="00A603DE"/>
    <w:rsid w:val="00A60605"/>
    <w:rsid w:val="00A62144"/>
    <w:rsid w:val="00A6276B"/>
    <w:rsid w:val="00A62DF5"/>
    <w:rsid w:val="00A62F84"/>
    <w:rsid w:val="00A6308B"/>
    <w:rsid w:val="00A64EDB"/>
    <w:rsid w:val="00A651F2"/>
    <w:rsid w:val="00A6773D"/>
    <w:rsid w:val="00A67DCC"/>
    <w:rsid w:val="00A714EA"/>
    <w:rsid w:val="00A7188A"/>
    <w:rsid w:val="00A7466C"/>
    <w:rsid w:val="00A762A8"/>
    <w:rsid w:val="00A76345"/>
    <w:rsid w:val="00A76CB1"/>
    <w:rsid w:val="00A77323"/>
    <w:rsid w:val="00A773AF"/>
    <w:rsid w:val="00A77DDB"/>
    <w:rsid w:val="00A811CD"/>
    <w:rsid w:val="00A81225"/>
    <w:rsid w:val="00A81540"/>
    <w:rsid w:val="00A82BEE"/>
    <w:rsid w:val="00A82F45"/>
    <w:rsid w:val="00A83C61"/>
    <w:rsid w:val="00A83D8B"/>
    <w:rsid w:val="00A84369"/>
    <w:rsid w:val="00A84EA6"/>
    <w:rsid w:val="00A862A7"/>
    <w:rsid w:val="00A87EBD"/>
    <w:rsid w:val="00A92062"/>
    <w:rsid w:val="00A95F24"/>
    <w:rsid w:val="00A961E9"/>
    <w:rsid w:val="00A962CE"/>
    <w:rsid w:val="00A962F0"/>
    <w:rsid w:val="00A97636"/>
    <w:rsid w:val="00A97AFF"/>
    <w:rsid w:val="00AA0166"/>
    <w:rsid w:val="00AA2C20"/>
    <w:rsid w:val="00AA34EA"/>
    <w:rsid w:val="00AA430A"/>
    <w:rsid w:val="00AA64DE"/>
    <w:rsid w:val="00AA6636"/>
    <w:rsid w:val="00AA75FB"/>
    <w:rsid w:val="00AB06FA"/>
    <w:rsid w:val="00AB14BE"/>
    <w:rsid w:val="00AB15C5"/>
    <w:rsid w:val="00AB3D40"/>
    <w:rsid w:val="00AB47EC"/>
    <w:rsid w:val="00AB4D46"/>
    <w:rsid w:val="00AB5876"/>
    <w:rsid w:val="00AB5E04"/>
    <w:rsid w:val="00AB6DF5"/>
    <w:rsid w:val="00AC0002"/>
    <w:rsid w:val="00AC3EED"/>
    <w:rsid w:val="00AD05FD"/>
    <w:rsid w:val="00AD25EF"/>
    <w:rsid w:val="00AD493D"/>
    <w:rsid w:val="00AE13F2"/>
    <w:rsid w:val="00AE1D92"/>
    <w:rsid w:val="00AE2B2C"/>
    <w:rsid w:val="00AE383C"/>
    <w:rsid w:val="00AE56F6"/>
    <w:rsid w:val="00AE6641"/>
    <w:rsid w:val="00AE760D"/>
    <w:rsid w:val="00AF0CC5"/>
    <w:rsid w:val="00AF0E5E"/>
    <w:rsid w:val="00AF1A29"/>
    <w:rsid w:val="00AF4A7F"/>
    <w:rsid w:val="00AF4CFE"/>
    <w:rsid w:val="00AF6622"/>
    <w:rsid w:val="00AF7234"/>
    <w:rsid w:val="00AF7487"/>
    <w:rsid w:val="00AF74D8"/>
    <w:rsid w:val="00AF75CB"/>
    <w:rsid w:val="00B00150"/>
    <w:rsid w:val="00B005C8"/>
    <w:rsid w:val="00B00854"/>
    <w:rsid w:val="00B016B3"/>
    <w:rsid w:val="00B027AF"/>
    <w:rsid w:val="00B031E1"/>
    <w:rsid w:val="00B04745"/>
    <w:rsid w:val="00B04F78"/>
    <w:rsid w:val="00B058E9"/>
    <w:rsid w:val="00B059F4"/>
    <w:rsid w:val="00B068AF"/>
    <w:rsid w:val="00B07991"/>
    <w:rsid w:val="00B103A9"/>
    <w:rsid w:val="00B12A83"/>
    <w:rsid w:val="00B12DFE"/>
    <w:rsid w:val="00B133C6"/>
    <w:rsid w:val="00B13B92"/>
    <w:rsid w:val="00B13D60"/>
    <w:rsid w:val="00B14E66"/>
    <w:rsid w:val="00B15448"/>
    <w:rsid w:val="00B200EC"/>
    <w:rsid w:val="00B21C1C"/>
    <w:rsid w:val="00B23359"/>
    <w:rsid w:val="00B236DB"/>
    <w:rsid w:val="00B24A7B"/>
    <w:rsid w:val="00B24D4A"/>
    <w:rsid w:val="00B24EA9"/>
    <w:rsid w:val="00B26BF1"/>
    <w:rsid w:val="00B27CC9"/>
    <w:rsid w:val="00B27F74"/>
    <w:rsid w:val="00B30A32"/>
    <w:rsid w:val="00B314AC"/>
    <w:rsid w:val="00B32A9D"/>
    <w:rsid w:val="00B408D9"/>
    <w:rsid w:val="00B4134E"/>
    <w:rsid w:val="00B44F9A"/>
    <w:rsid w:val="00B4594D"/>
    <w:rsid w:val="00B574AB"/>
    <w:rsid w:val="00B57A10"/>
    <w:rsid w:val="00B60D59"/>
    <w:rsid w:val="00B6489B"/>
    <w:rsid w:val="00B6743B"/>
    <w:rsid w:val="00B70530"/>
    <w:rsid w:val="00B75385"/>
    <w:rsid w:val="00B75791"/>
    <w:rsid w:val="00B759A5"/>
    <w:rsid w:val="00B76424"/>
    <w:rsid w:val="00B80357"/>
    <w:rsid w:val="00B81392"/>
    <w:rsid w:val="00B81CB9"/>
    <w:rsid w:val="00B824A4"/>
    <w:rsid w:val="00B82E43"/>
    <w:rsid w:val="00B83116"/>
    <w:rsid w:val="00B83D33"/>
    <w:rsid w:val="00B84CEF"/>
    <w:rsid w:val="00B85296"/>
    <w:rsid w:val="00B90C16"/>
    <w:rsid w:val="00B92A4F"/>
    <w:rsid w:val="00B93323"/>
    <w:rsid w:val="00B93857"/>
    <w:rsid w:val="00B94B49"/>
    <w:rsid w:val="00B95247"/>
    <w:rsid w:val="00B970BB"/>
    <w:rsid w:val="00BA0840"/>
    <w:rsid w:val="00BA2ECF"/>
    <w:rsid w:val="00BA6145"/>
    <w:rsid w:val="00BA6ACF"/>
    <w:rsid w:val="00BB17B7"/>
    <w:rsid w:val="00BB26BF"/>
    <w:rsid w:val="00BB2AA2"/>
    <w:rsid w:val="00BB4114"/>
    <w:rsid w:val="00BB52C4"/>
    <w:rsid w:val="00BB57F1"/>
    <w:rsid w:val="00BB6F58"/>
    <w:rsid w:val="00BB7A1A"/>
    <w:rsid w:val="00BC0B2C"/>
    <w:rsid w:val="00BC21D3"/>
    <w:rsid w:val="00BC2669"/>
    <w:rsid w:val="00BC2F79"/>
    <w:rsid w:val="00BC332F"/>
    <w:rsid w:val="00BC4554"/>
    <w:rsid w:val="00BC4A89"/>
    <w:rsid w:val="00BC4D71"/>
    <w:rsid w:val="00BC584C"/>
    <w:rsid w:val="00BC5CEE"/>
    <w:rsid w:val="00BC630D"/>
    <w:rsid w:val="00BC6794"/>
    <w:rsid w:val="00BC7000"/>
    <w:rsid w:val="00BD16FC"/>
    <w:rsid w:val="00BD27FD"/>
    <w:rsid w:val="00BD2AF3"/>
    <w:rsid w:val="00BD37C3"/>
    <w:rsid w:val="00BD400C"/>
    <w:rsid w:val="00BD5CF6"/>
    <w:rsid w:val="00BD717B"/>
    <w:rsid w:val="00BE0A02"/>
    <w:rsid w:val="00BE1CE2"/>
    <w:rsid w:val="00BE1E05"/>
    <w:rsid w:val="00BE2F7E"/>
    <w:rsid w:val="00BE362A"/>
    <w:rsid w:val="00BE735D"/>
    <w:rsid w:val="00BE7B37"/>
    <w:rsid w:val="00BF0DB8"/>
    <w:rsid w:val="00BF6D6F"/>
    <w:rsid w:val="00BF7828"/>
    <w:rsid w:val="00C02020"/>
    <w:rsid w:val="00C067AD"/>
    <w:rsid w:val="00C06B23"/>
    <w:rsid w:val="00C0754B"/>
    <w:rsid w:val="00C07746"/>
    <w:rsid w:val="00C13CC2"/>
    <w:rsid w:val="00C145EA"/>
    <w:rsid w:val="00C14A3C"/>
    <w:rsid w:val="00C15175"/>
    <w:rsid w:val="00C151C5"/>
    <w:rsid w:val="00C15845"/>
    <w:rsid w:val="00C15AB2"/>
    <w:rsid w:val="00C15B3C"/>
    <w:rsid w:val="00C15C2B"/>
    <w:rsid w:val="00C1657E"/>
    <w:rsid w:val="00C16E83"/>
    <w:rsid w:val="00C20AA3"/>
    <w:rsid w:val="00C216A9"/>
    <w:rsid w:val="00C22516"/>
    <w:rsid w:val="00C2325E"/>
    <w:rsid w:val="00C23C9F"/>
    <w:rsid w:val="00C27361"/>
    <w:rsid w:val="00C27716"/>
    <w:rsid w:val="00C27F81"/>
    <w:rsid w:val="00C300F3"/>
    <w:rsid w:val="00C301F9"/>
    <w:rsid w:val="00C315A2"/>
    <w:rsid w:val="00C35529"/>
    <w:rsid w:val="00C366BD"/>
    <w:rsid w:val="00C41406"/>
    <w:rsid w:val="00C415AC"/>
    <w:rsid w:val="00C41F06"/>
    <w:rsid w:val="00C4208A"/>
    <w:rsid w:val="00C42119"/>
    <w:rsid w:val="00C426F0"/>
    <w:rsid w:val="00C42B06"/>
    <w:rsid w:val="00C42CA6"/>
    <w:rsid w:val="00C47E21"/>
    <w:rsid w:val="00C5032F"/>
    <w:rsid w:val="00C534E6"/>
    <w:rsid w:val="00C534EF"/>
    <w:rsid w:val="00C53836"/>
    <w:rsid w:val="00C5646A"/>
    <w:rsid w:val="00C56B3C"/>
    <w:rsid w:val="00C57607"/>
    <w:rsid w:val="00C57652"/>
    <w:rsid w:val="00C608CB"/>
    <w:rsid w:val="00C6121F"/>
    <w:rsid w:val="00C62093"/>
    <w:rsid w:val="00C62A61"/>
    <w:rsid w:val="00C644ED"/>
    <w:rsid w:val="00C65E49"/>
    <w:rsid w:val="00C67255"/>
    <w:rsid w:val="00C674E0"/>
    <w:rsid w:val="00C71425"/>
    <w:rsid w:val="00C71A91"/>
    <w:rsid w:val="00C7279D"/>
    <w:rsid w:val="00C72D0D"/>
    <w:rsid w:val="00C739F6"/>
    <w:rsid w:val="00C73B51"/>
    <w:rsid w:val="00C76B51"/>
    <w:rsid w:val="00C76C27"/>
    <w:rsid w:val="00C774DD"/>
    <w:rsid w:val="00C77580"/>
    <w:rsid w:val="00C77C6B"/>
    <w:rsid w:val="00C77ECF"/>
    <w:rsid w:val="00C84A1B"/>
    <w:rsid w:val="00C851AE"/>
    <w:rsid w:val="00C85CF2"/>
    <w:rsid w:val="00C86140"/>
    <w:rsid w:val="00C86F1A"/>
    <w:rsid w:val="00C8757D"/>
    <w:rsid w:val="00C900F8"/>
    <w:rsid w:val="00C90132"/>
    <w:rsid w:val="00C91A9F"/>
    <w:rsid w:val="00C931BD"/>
    <w:rsid w:val="00C933FA"/>
    <w:rsid w:val="00C96234"/>
    <w:rsid w:val="00C9703B"/>
    <w:rsid w:val="00CA01A4"/>
    <w:rsid w:val="00CA04C1"/>
    <w:rsid w:val="00CA25B3"/>
    <w:rsid w:val="00CA29B8"/>
    <w:rsid w:val="00CA4379"/>
    <w:rsid w:val="00CB0378"/>
    <w:rsid w:val="00CB0604"/>
    <w:rsid w:val="00CB2A1F"/>
    <w:rsid w:val="00CB2ACF"/>
    <w:rsid w:val="00CB3403"/>
    <w:rsid w:val="00CB3D72"/>
    <w:rsid w:val="00CB68B9"/>
    <w:rsid w:val="00CB72CE"/>
    <w:rsid w:val="00CC0E25"/>
    <w:rsid w:val="00CC3B4E"/>
    <w:rsid w:val="00CC4FFC"/>
    <w:rsid w:val="00CC7B12"/>
    <w:rsid w:val="00CD0E2C"/>
    <w:rsid w:val="00CD1613"/>
    <w:rsid w:val="00CD1A20"/>
    <w:rsid w:val="00CD26B2"/>
    <w:rsid w:val="00CD320F"/>
    <w:rsid w:val="00CD3681"/>
    <w:rsid w:val="00CD5C22"/>
    <w:rsid w:val="00CD6AB0"/>
    <w:rsid w:val="00CD70B4"/>
    <w:rsid w:val="00CE21AF"/>
    <w:rsid w:val="00CE25A5"/>
    <w:rsid w:val="00CE3D05"/>
    <w:rsid w:val="00CE4164"/>
    <w:rsid w:val="00CE60A2"/>
    <w:rsid w:val="00CE65C4"/>
    <w:rsid w:val="00CE74EB"/>
    <w:rsid w:val="00CE7635"/>
    <w:rsid w:val="00CE77ED"/>
    <w:rsid w:val="00CE7D6B"/>
    <w:rsid w:val="00CE7EFD"/>
    <w:rsid w:val="00CF0DED"/>
    <w:rsid w:val="00CF223C"/>
    <w:rsid w:val="00CF2BC4"/>
    <w:rsid w:val="00CF2C2F"/>
    <w:rsid w:val="00CF39E0"/>
    <w:rsid w:val="00CF45FE"/>
    <w:rsid w:val="00CF653E"/>
    <w:rsid w:val="00CF68DF"/>
    <w:rsid w:val="00CF7EEE"/>
    <w:rsid w:val="00D005B3"/>
    <w:rsid w:val="00D01E68"/>
    <w:rsid w:val="00D02CAD"/>
    <w:rsid w:val="00D02E6E"/>
    <w:rsid w:val="00D046E1"/>
    <w:rsid w:val="00D10230"/>
    <w:rsid w:val="00D105EF"/>
    <w:rsid w:val="00D119B8"/>
    <w:rsid w:val="00D11A93"/>
    <w:rsid w:val="00D2035F"/>
    <w:rsid w:val="00D21495"/>
    <w:rsid w:val="00D217AB"/>
    <w:rsid w:val="00D22074"/>
    <w:rsid w:val="00D23061"/>
    <w:rsid w:val="00D232BF"/>
    <w:rsid w:val="00D23936"/>
    <w:rsid w:val="00D23A5F"/>
    <w:rsid w:val="00D27F15"/>
    <w:rsid w:val="00D27FE0"/>
    <w:rsid w:val="00D3068D"/>
    <w:rsid w:val="00D314D7"/>
    <w:rsid w:val="00D32703"/>
    <w:rsid w:val="00D32C4A"/>
    <w:rsid w:val="00D33BE0"/>
    <w:rsid w:val="00D35792"/>
    <w:rsid w:val="00D36328"/>
    <w:rsid w:val="00D4009D"/>
    <w:rsid w:val="00D440F6"/>
    <w:rsid w:val="00D45CB9"/>
    <w:rsid w:val="00D46AF7"/>
    <w:rsid w:val="00D502DD"/>
    <w:rsid w:val="00D51743"/>
    <w:rsid w:val="00D562B6"/>
    <w:rsid w:val="00D5782B"/>
    <w:rsid w:val="00D61E41"/>
    <w:rsid w:val="00D63080"/>
    <w:rsid w:val="00D64E1C"/>
    <w:rsid w:val="00D654CE"/>
    <w:rsid w:val="00D6748D"/>
    <w:rsid w:val="00D7069B"/>
    <w:rsid w:val="00D71B8B"/>
    <w:rsid w:val="00D721FE"/>
    <w:rsid w:val="00D72445"/>
    <w:rsid w:val="00D7256F"/>
    <w:rsid w:val="00D72667"/>
    <w:rsid w:val="00D72FAF"/>
    <w:rsid w:val="00D7460A"/>
    <w:rsid w:val="00D75051"/>
    <w:rsid w:val="00D75066"/>
    <w:rsid w:val="00D751F6"/>
    <w:rsid w:val="00D7590E"/>
    <w:rsid w:val="00D7661E"/>
    <w:rsid w:val="00D8077A"/>
    <w:rsid w:val="00D812D9"/>
    <w:rsid w:val="00D824AC"/>
    <w:rsid w:val="00D82955"/>
    <w:rsid w:val="00D8375F"/>
    <w:rsid w:val="00D83937"/>
    <w:rsid w:val="00D8440E"/>
    <w:rsid w:val="00D85A42"/>
    <w:rsid w:val="00D86671"/>
    <w:rsid w:val="00D86B98"/>
    <w:rsid w:val="00D875D5"/>
    <w:rsid w:val="00D87AA1"/>
    <w:rsid w:val="00D87C3A"/>
    <w:rsid w:val="00D87D97"/>
    <w:rsid w:val="00D91146"/>
    <w:rsid w:val="00D92C1E"/>
    <w:rsid w:val="00D93033"/>
    <w:rsid w:val="00D9533D"/>
    <w:rsid w:val="00D96B6B"/>
    <w:rsid w:val="00D96EA4"/>
    <w:rsid w:val="00DA1FFA"/>
    <w:rsid w:val="00DA2383"/>
    <w:rsid w:val="00DA299C"/>
    <w:rsid w:val="00DB2BD1"/>
    <w:rsid w:val="00DB3A3D"/>
    <w:rsid w:val="00DB4ECC"/>
    <w:rsid w:val="00DB5B48"/>
    <w:rsid w:val="00DB61C4"/>
    <w:rsid w:val="00DB6F4E"/>
    <w:rsid w:val="00DB6FFB"/>
    <w:rsid w:val="00DB7097"/>
    <w:rsid w:val="00DB7B43"/>
    <w:rsid w:val="00DB7E81"/>
    <w:rsid w:val="00DC090D"/>
    <w:rsid w:val="00DC0E72"/>
    <w:rsid w:val="00DC112C"/>
    <w:rsid w:val="00DC25F2"/>
    <w:rsid w:val="00DC3CAA"/>
    <w:rsid w:val="00DC420B"/>
    <w:rsid w:val="00DC50CB"/>
    <w:rsid w:val="00DC52D1"/>
    <w:rsid w:val="00DC6348"/>
    <w:rsid w:val="00DC72CB"/>
    <w:rsid w:val="00DD0FC5"/>
    <w:rsid w:val="00DD34A8"/>
    <w:rsid w:val="00DD357D"/>
    <w:rsid w:val="00DD4035"/>
    <w:rsid w:val="00DD50A2"/>
    <w:rsid w:val="00DD7783"/>
    <w:rsid w:val="00DE1763"/>
    <w:rsid w:val="00DE28D0"/>
    <w:rsid w:val="00DE2AFB"/>
    <w:rsid w:val="00DE3A22"/>
    <w:rsid w:val="00DE3B73"/>
    <w:rsid w:val="00DE4C47"/>
    <w:rsid w:val="00DE5DE5"/>
    <w:rsid w:val="00DE6012"/>
    <w:rsid w:val="00DE71F7"/>
    <w:rsid w:val="00DE78FD"/>
    <w:rsid w:val="00DF01A9"/>
    <w:rsid w:val="00DF111A"/>
    <w:rsid w:val="00DF4BC3"/>
    <w:rsid w:val="00DF734C"/>
    <w:rsid w:val="00E0252F"/>
    <w:rsid w:val="00E03D1D"/>
    <w:rsid w:val="00E03F38"/>
    <w:rsid w:val="00E10018"/>
    <w:rsid w:val="00E12D02"/>
    <w:rsid w:val="00E138FA"/>
    <w:rsid w:val="00E14484"/>
    <w:rsid w:val="00E16720"/>
    <w:rsid w:val="00E20CDF"/>
    <w:rsid w:val="00E21AD3"/>
    <w:rsid w:val="00E2285C"/>
    <w:rsid w:val="00E2420D"/>
    <w:rsid w:val="00E245C4"/>
    <w:rsid w:val="00E33390"/>
    <w:rsid w:val="00E34939"/>
    <w:rsid w:val="00E35B04"/>
    <w:rsid w:val="00E362CC"/>
    <w:rsid w:val="00E37973"/>
    <w:rsid w:val="00E40F72"/>
    <w:rsid w:val="00E42738"/>
    <w:rsid w:val="00E43F0E"/>
    <w:rsid w:val="00E441D2"/>
    <w:rsid w:val="00E449FF"/>
    <w:rsid w:val="00E44C38"/>
    <w:rsid w:val="00E44D30"/>
    <w:rsid w:val="00E460A6"/>
    <w:rsid w:val="00E46355"/>
    <w:rsid w:val="00E46F0D"/>
    <w:rsid w:val="00E47E47"/>
    <w:rsid w:val="00E505E0"/>
    <w:rsid w:val="00E50BE7"/>
    <w:rsid w:val="00E515ED"/>
    <w:rsid w:val="00E515F3"/>
    <w:rsid w:val="00E52FD8"/>
    <w:rsid w:val="00E53BFB"/>
    <w:rsid w:val="00E546B6"/>
    <w:rsid w:val="00E56077"/>
    <w:rsid w:val="00E57D27"/>
    <w:rsid w:val="00E628A1"/>
    <w:rsid w:val="00E62C52"/>
    <w:rsid w:val="00E63259"/>
    <w:rsid w:val="00E65148"/>
    <w:rsid w:val="00E66276"/>
    <w:rsid w:val="00E66A0A"/>
    <w:rsid w:val="00E66FC4"/>
    <w:rsid w:val="00E70906"/>
    <w:rsid w:val="00E70B72"/>
    <w:rsid w:val="00E7214C"/>
    <w:rsid w:val="00E73AF8"/>
    <w:rsid w:val="00E746CA"/>
    <w:rsid w:val="00E757CE"/>
    <w:rsid w:val="00E76AA6"/>
    <w:rsid w:val="00E81425"/>
    <w:rsid w:val="00E81590"/>
    <w:rsid w:val="00E82DEA"/>
    <w:rsid w:val="00E82E95"/>
    <w:rsid w:val="00E844A2"/>
    <w:rsid w:val="00E84743"/>
    <w:rsid w:val="00E85C4B"/>
    <w:rsid w:val="00E9086D"/>
    <w:rsid w:val="00E90EF4"/>
    <w:rsid w:val="00E91C09"/>
    <w:rsid w:val="00E91E3A"/>
    <w:rsid w:val="00E92965"/>
    <w:rsid w:val="00E93095"/>
    <w:rsid w:val="00E949C7"/>
    <w:rsid w:val="00E96BDA"/>
    <w:rsid w:val="00EA1AE1"/>
    <w:rsid w:val="00EA1FC8"/>
    <w:rsid w:val="00EA2205"/>
    <w:rsid w:val="00EA3A15"/>
    <w:rsid w:val="00EA3B79"/>
    <w:rsid w:val="00EA3B96"/>
    <w:rsid w:val="00EA470A"/>
    <w:rsid w:val="00EA51D4"/>
    <w:rsid w:val="00EA5284"/>
    <w:rsid w:val="00EA63B7"/>
    <w:rsid w:val="00EA7B91"/>
    <w:rsid w:val="00EA7C7F"/>
    <w:rsid w:val="00EB2765"/>
    <w:rsid w:val="00EB2CB1"/>
    <w:rsid w:val="00EB31FD"/>
    <w:rsid w:val="00EB3F6C"/>
    <w:rsid w:val="00EB4E07"/>
    <w:rsid w:val="00EB59BD"/>
    <w:rsid w:val="00EB684E"/>
    <w:rsid w:val="00EC033F"/>
    <w:rsid w:val="00EC05BE"/>
    <w:rsid w:val="00EC05E0"/>
    <w:rsid w:val="00EC0F6B"/>
    <w:rsid w:val="00EC22EF"/>
    <w:rsid w:val="00EC494C"/>
    <w:rsid w:val="00EC533D"/>
    <w:rsid w:val="00EC5696"/>
    <w:rsid w:val="00EC723B"/>
    <w:rsid w:val="00ED05E5"/>
    <w:rsid w:val="00ED061A"/>
    <w:rsid w:val="00ED0B4A"/>
    <w:rsid w:val="00ED118E"/>
    <w:rsid w:val="00ED2895"/>
    <w:rsid w:val="00ED2993"/>
    <w:rsid w:val="00ED3997"/>
    <w:rsid w:val="00ED3A26"/>
    <w:rsid w:val="00ED3ED5"/>
    <w:rsid w:val="00ED4931"/>
    <w:rsid w:val="00ED4F70"/>
    <w:rsid w:val="00ED5538"/>
    <w:rsid w:val="00ED67EE"/>
    <w:rsid w:val="00ED75DE"/>
    <w:rsid w:val="00ED7E6C"/>
    <w:rsid w:val="00EE048D"/>
    <w:rsid w:val="00EE10D9"/>
    <w:rsid w:val="00EE1361"/>
    <w:rsid w:val="00EE182B"/>
    <w:rsid w:val="00EE2B8B"/>
    <w:rsid w:val="00EE4701"/>
    <w:rsid w:val="00EE4B3A"/>
    <w:rsid w:val="00EE7721"/>
    <w:rsid w:val="00EF1DB0"/>
    <w:rsid w:val="00EF6002"/>
    <w:rsid w:val="00EF6674"/>
    <w:rsid w:val="00EF6F64"/>
    <w:rsid w:val="00EF7331"/>
    <w:rsid w:val="00F01BE2"/>
    <w:rsid w:val="00F040F0"/>
    <w:rsid w:val="00F04202"/>
    <w:rsid w:val="00F04618"/>
    <w:rsid w:val="00F05145"/>
    <w:rsid w:val="00F0654B"/>
    <w:rsid w:val="00F07493"/>
    <w:rsid w:val="00F075BE"/>
    <w:rsid w:val="00F07F97"/>
    <w:rsid w:val="00F13493"/>
    <w:rsid w:val="00F15D47"/>
    <w:rsid w:val="00F204AE"/>
    <w:rsid w:val="00F20913"/>
    <w:rsid w:val="00F20AC3"/>
    <w:rsid w:val="00F20B6E"/>
    <w:rsid w:val="00F212EC"/>
    <w:rsid w:val="00F21BA1"/>
    <w:rsid w:val="00F2379C"/>
    <w:rsid w:val="00F242D3"/>
    <w:rsid w:val="00F3282B"/>
    <w:rsid w:val="00F3312E"/>
    <w:rsid w:val="00F33D37"/>
    <w:rsid w:val="00F3554B"/>
    <w:rsid w:val="00F36A56"/>
    <w:rsid w:val="00F37D9C"/>
    <w:rsid w:val="00F40D0E"/>
    <w:rsid w:val="00F41902"/>
    <w:rsid w:val="00F41F06"/>
    <w:rsid w:val="00F4426A"/>
    <w:rsid w:val="00F44548"/>
    <w:rsid w:val="00F458C4"/>
    <w:rsid w:val="00F45D8E"/>
    <w:rsid w:val="00F45E2A"/>
    <w:rsid w:val="00F4710F"/>
    <w:rsid w:val="00F47523"/>
    <w:rsid w:val="00F4768F"/>
    <w:rsid w:val="00F5067B"/>
    <w:rsid w:val="00F50717"/>
    <w:rsid w:val="00F50DD3"/>
    <w:rsid w:val="00F52232"/>
    <w:rsid w:val="00F5228C"/>
    <w:rsid w:val="00F57630"/>
    <w:rsid w:val="00F579B9"/>
    <w:rsid w:val="00F62045"/>
    <w:rsid w:val="00F62B1B"/>
    <w:rsid w:val="00F64605"/>
    <w:rsid w:val="00F64C2F"/>
    <w:rsid w:val="00F658FA"/>
    <w:rsid w:val="00F65DD8"/>
    <w:rsid w:val="00F675DF"/>
    <w:rsid w:val="00F724ED"/>
    <w:rsid w:val="00F737CB"/>
    <w:rsid w:val="00F761F7"/>
    <w:rsid w:val="00F76367"/>
    <w:rsid w:val="00F80647"/>
    <w:rsid w:val="00F8659B"/>
    <w:rsid w:val="00F86D16"/>
    <w:rsid w:val="00F8723C"/>
    <w:rsid w:val="00F87C29"/>
    <w:rsid w:val="00F90F62"/>
    <w:rsid w:val="00F91E55"/>
    <w:rsid w:val="00F92A66"/>
    <w:rsid w:val="00F92DF0"/>
    <w:rsid w:val="00F95EDE"/>
    <w:rsid w:val="00FA29DE"/>
    <w:rsid w:val="00FA2F83"/>
    <w:rsid w:val="00FA7DA5"/>
    <w:rsid w:val="00FB011A"/>
    <w:rsid w:val="00FB234E"/>
    <w:rsid w:val="00FB27E3"/>
    <w:rsid w:val="00FB2B8E"/>
    <w:rsid w:val="00FB4537"/>
    <w:rsid w:val="00FB509B"/>
    <w:rsid w:val="00FC17FA"/>
    <w:rsid w:val="00FC1960"/>
    <w:rsid w:val="00FC2102"/>
    <w:rsid w:val="00FC223F"/>
    <w:rsid w:val="00FC2A26"/>
    <w:rsid w:val="00FC2A29"/>
    <w:rsid w:val="00FC2B97"/>
    <w:rsid w:val="00FC318D"/>
    <w:rsid w:val="00FC3952"/>
    <w:rsid w:val="00FC3A11"/>
    <w:rsid w:val="00FC4A7F"/>
    <w:rsid w:val="00FC4D35"/>
    <w:rsid w:val="00FC4F99"/>
    <w:rsid w:val="00FC5E46"/>
    <w:rsid w:val="00FC69A0"/>
    <w:rsid w:val="00FC7645"/>
    <w:rsid w:val="00FD0444"/>
    <w:rsid w:val="00FD156B"/>
    <w:rsid w:val="00FD208F"/>
    <w:rsid w:val="00FD35A8"/>
    <w:rsid w:val="00FD7AB6"/>
    <w:rsid w:val="00FE2D86"/>
    <w:rsid w:val="00FE39C8"/>
    <w:rsid w:val="00FE4979"/>
    <w:rsid w:val="00FE5067"/>
    <w:rsid w:val="00FE5C63"/>
    <w:rsid w:val="00FE6CAA"/>
    <w:rsid w:val="00FF1B7B"/>
    <w:rsid w:val="00FF1B9B"/>
    <w:rsid w:val="00FF430A"/>
    <w:rsid w:val="00FF5046"/>
    <w:rsid w:val="00FF68FC"/>
    <w:rsid w:val="00FF7E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4937CB"/>
  <w15:docId w15:val="{E05AC462-2AA4-4CE9-B266-6B5F9219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brima" w:eastAsia="Times New Roman" w:hAnsi="Ebrima" w:cs="Arial"/>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353B"/>
    <w:pPr>
      <w:tabs>
        <w:tab w:val="left" w:pos="1008"/>
        <w:tab w:val="left" w:pos="1728"/>
        <w:tab w:val="left" w:pos="2448"/>
        <w:tab w:val="left" w:pos="3168"/>
        <w:tab w:val="left" w:pos="3888"/>
        <w:tab w:val="left" w:pos="4608"/>
        <w:tab w:val="left" w:pos="5328"/>
        <w:tab w:val="left" w:pos="6048"/>
        <w:tab w:val="right" w:pos="8784"/>
      </w:tabs>
      <w:jc w:val="both"/>
    </w:pPr>
  </w:style>
  <w:style w:type="paragraph" w:styleId="Heading1">
    <w:name w:val="heading 1"/>
    <w:basedOn w:val="Normal"/>
    <w:next w:val="Heading2"/>
    <w:link w:val="Heading1Char"/>
    <w:uiPriority w:val="9"/>
    <w:qFormat/>
    <w:rsid w:val="000A121A"/>
    <w:pPr>
      <w:keepNext/>
      <w:numPr>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outlineLvl w:val="0"/>
    </w:pPr>
    <w:rPr>
      <w:b/>
      <w:color w:val="497593"/>
      <w:kern w:val="28"/>
      <w:sz w:val="28"/>
    </w:rPr>
  </w:style>
  <w:style w:type="paragraph" w:styleId="Heading2">
    <w:name w:val="heading 2"/>
    <w:basedOn w:val="Normal"/>
    <w:next w:val="Reporttext"/>
    <w:link w:val="Heading2Char"/>
    <w:qFormat/>
    <w:rsid w:val="004156EF"/>
    <w:pPr>
      <w:keepNext/>
      <w:numPr>
        <w:ilvl w:val="1"/>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720"/>
      <w:outlineLvl w:val="1"/>
    </w:pPr>
    <w:rPr>
      <w:b/>
      <w:color w:val="3ABAD9"/>
      <w:sz w:val="24"/>
    </w:rPr>
  </w:style>
  <w:style w:type="paragraph" w:styleId="Heading3">
    <w:name w:val="heading 3"/>
    <w:basedOn w:val="Normal"/>
    <w:next w:val="Reporttext"/>
    <w:link w:val="Heading3Char"/>
    <w:qFormat/>
    <w:rsid w:val="004156EF"/>
    <w:pPr>
      <w:keepNext/>
      <w:numPr>
        <w:ilvl w:val="2"/>
        <w:numId w:val="14"/>
      </w:numPr>
      <w:tabs>
        <w:tab w:val="clear" w:pos="1008"/>
        <w:tab w:val="clear" w:pos="1080"/>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1440" w:hanging="720"/>
      <w:outlineLvl w:val="2"/>
    </w:pPr>
    <w:rPr>
      <w:b/>
      <w:color w:val="497593"/>
      <w:sz w:val="22"/>
    </w:rPr>
  </w:style>
  <w:style w:type="paragraph" w:styleId="Heading4">
    <w:name w:val="heading 4"/>
    <w:basedOn w:val="Normal"/>
    <w:next w:val="Reporttext"/>
    <w:qFormat/>
    <w:rsid w:val="004156EF"/>
    <w:pPr>
      <w:keepNext/>
      <w:numPr>
        <w:ilvl w:val="3"/>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880"/>
        <w:tab w:val="left" w:pos="3600"/>
        <w:tab w:val="left" w:pos="4320"/>
      </w:tabs>
      <w:spacing w:before="360"/>
      <w:ind w:left="720"/>
      <w:outlineLvl w:val="3"/>
    </w:pPr>
    <w:rPr>
      <w:b/>
      <w:color w:val="497593"/>
      <w:sz w:val="22"/>
    </w:rPr>
  </w:style>
  <w:style w:type="paragraph" w:styleId="Heading5">
    <w:name w:val="heading 5"/>
    <w:basedOn w:val="Normal"/>
    <w:next w:val="Normal"/>
    <w:qFormat/>
    <w:rsid w:val="0052391A"/>
    <w:pPr>
      <w:numPr>
        <w:ilvl w:val="4"/>
        <w:numId w:val="14"/>
      </w:numPr>
      <w:spacing w:before="240" w:after="60"/>
      <w:outlineLvl w:val="4"/>
    </w:pPr>
  </w:style>
  <w:style w:type="paragraph" w:styleId="Heading6">
    <w:name w:val="heading 6"/>
    <w:basedOn w:val="Heading1"/>
    <w:next w:val="Normal"/>
    <w:qFormat/>
    <w:rsid w:val="00F5228C"/>
    <w:pPr>
      <w:numPr>
        <w:numId w:val="10"/>
      </w:numPr>
      <w:tabs>
        <w:tab w:val="clear" w:pos="1440"/>
        <w:tab w:val="clear" w:pos="2160"/>
      </w:tabs>
      <w:ind w:left="2016" w:hanging="2016"/>
      <w:jc w:val="left"/>
      <w:outlineLvl w:val="5"/>
    </w:pPr>
    <w:rPr>
      <w:szCs w:val="22"/>
    </w:rPr>
  </w:style>
  <w:style w:type="paragraph" w:styleId="Heading7">
    <w:name w:val="heading 7"/>
    <w:basedOn w:val="Heading2"/>
    <w:next w:val="Normal"/>
    <w:qFormat/>
    <w:rsid w:val="00D23936"/>
    <w:pPr>
      <w:numPr>
        <w:ilvl w:val="0"/>
        <w:numId w:val="0"/>
      </w:numPr>
      <w:tabs>
        <w:tab w:val="left" w:pos="720"/>
      </w:tabs>
      <w:ind w:left="720" w:hanging="720"/>
      <w:outlineLvl w:val="6"/>
    </w:pPr>
    <w:rPr>
      <w:szCs w:val="22"/>
    </w:rPr>
  </w:style>
  <w:style w:type="paragraph" w:styleId="Heading8">
    <w:name w:val="heading 8"/>
    <w:basedOn w:val="Normal"/>
    <w:next w:val="Normal"/>
    <w:link w:val="Heading8Char"/>
    <w:qFormat/>
    <w:rsid w:val="00295C6E"/>
    <w:pPr>
      <w:numPr>
        <w:ilvl w:val="7"/>
        <w:numId w:val="14"/>
      </w:numPr>
      <w:spacing w:before="240" w:after="240"/>
      <w:jc w:val="center"/>
      <w:outlineLvl w:val="7"/>
    </w:pPr>
    <w:rPr>
      <w:rFonts w:ascii="Calibri" w:hAnsi="Calibri"/>
      <w:b/>
      <w:sz w:val="48"/>
      <w:szCs w:val="32"/>
    </w:rPr>
  </w:style>
  <w:style w:type="paragraph" w:styleId="Heading9">
    <w:name w:val="heading 9"/>
    <w:basedOn w:val="Heading6"/>
    <w:next w:val="Normal"/>
    <w:qFormat/>
    <w:rsid w:val="00EF6674"/>
    <w:pPr>
      <w:numPr>
        <w:ilvl w:val="8"/>
        <w:numId w:val="14"/>
      </w:numPr>
      <w:tabs>
        <w:tab w:val="left" w:pos="1800"/>
      </w:tabs>
      <w:spacing w:before="120"/>
      <w:outlineLvl w:val="8"/>
    </w:pPr>
    <w:rPr>
      <w:color w:val="0055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97279A"/>
    <w:pPr>
      <w:widowControl w:val="0"/>
      <w:tabs>
        <w:tab w:val="clear" w:pos="1728"/>
        <w:tab w:val="clear" w:pos="2448"/>
        <w:tab w:val="clear" w:pos="3168"/>
        <w:tab w:val="clear" w:pos="3888"/>
        <w:tab w:val="clear" w:pos="4608"/>
        <w:tab w:val="clear" w:pos="5328"/>
        <w:tab w:val="clear" w:pos="6048"/>
        <w:tab w:val="clear" w:pos="8784"/>
        <w:tab w:val="left" w:pos="720"/>
        <w:tab w:val="right" w:leader="dot" w:pos="8726"/>
      </w:tabs>
      <w:suppressAutoHyphens/>
      <w:spacing w:before="120"/>
      <w:ind w:left="720" w:hanging="720"/>
      <w:jc w:val="left"/>
    </w:pPr>
    <w:rPr>
      <w:b/>
      <w:noProof/>
      <w:snapToGrid w:val="0"/>
      <w:spacing w:val="-2"/>
    </w:rPr>
  </w:style>
  <w:style w:type="paragraph" w:styleId="TOC2">
    <w:name w:val="toc 2"/>
    <w:basedOn w:val="Normal"/>
    <w:next w:val="Normal"/>
    <w:autoRedefine/>
    <w:uiPriority w:val="39"/>
    <w:rsid w:val="0097279A"/>
    <w:pPr>
      <w:widowControl w:val="0"/>
      <w:tabs>
        <w:tab w:val="clear" w:pos="1008"/>
        <w:tab w:val="clear" w:pos="1728"/>
        <w:tab w:val="clear" w:pos="2448"/>
        <w:tab w:val="clear" w:pos="3168"/>
        <w:tab w:val="clear" w:pos="3888"/>
        <w:tab w:val="clear" w:pos="4608"/>
        <w:tab w:val="clear" w:pos="5328"/>
        <w:tab w:val="clear" w:pos="6048"/>
        <w:tab w:val="clear" w:pos="8784"/>
        <w:tab w:val="left" w:pos="720"/>
        <w:tab w:val="left" w:pos="1440"/>
        <w:tab w:val="right" w:leader="dot" w:pos="8730"/>
      </w:tabs>
      <w:suppressAutoHyphens/>
      <w:ind w:left="1440" w:hanging="720"/>
      <w:jc w:val="left"/>
    </w:pPr>
    <w:rPr>
      <w:snapToGrid w:val="0"/>
      <w:spacing w:val="-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OC3">
    <w:name w:val="toc 3"/>
    <w:basedOn w:val="TOC1"/>
    <w:next w:val="Normal"/>
    <w:autoRedefine/>
    <w:uiPriority w:val="39"/>
    <w:rsid w:val="0097279A"/>
    <w:pPr>
      <w:tabs>
        <w:tab w:val="clear" w:pos="720"/>
        <w:tab w:val="clear" w:pos="1008"/>
        <w:tab w:val="clear" w:pos="8726"/>
        <w:tab w:val="left" w:pos="2160"/>
        <w:tab w:val="right" w:leader="dot" w:pos="8728"/>
      </w:tabs>
      <w:spacing w:before="60"/>
      <w:ind w:left="2160" w:hanging="1440"/>
    </w:pPr>
    <w:rPr>
      <w:b w:val="0"/>
      <w:szCs w:val="22"/>
    </w:rPr>
  </w:style>
  <w:style w:type="paragraph" w:customStyle="1" w:styleId="Reporttext">
    <w:name w:val="Report text"/>
    <w:basedOn w:val="Normal"/>
    <w:link w:val="ReporttextChar"/>
    <w:qFormat/>
    <w:rsid w:val="0097279A"/>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720"/>
    </w:pPr>
  </w:style>
  <w:style w:type="character" w:customStyle="1" w:styleId="ReporttextChar">
    <w:name w:val="Report text Char"/>
    <w:link w:val="Reporttext"/>
    <w:rsid w:val="0097279A"/>
    <w:rPr>
      <w:rFonts w:ascii="Arial" w:hAnsi="Arial"/>
    </w:rPr>
  </w:style>
  <w:style w:type="paragraph" w:styleId="TOC4">
    <w:name w:val="toc 4"/>
    <w:basedOn w:val="Normal"/>
    <w:next w:val="Normal"/>
    <w:autoRedefine/>
    <w:uiPriority w:val="39"/>
    <w:rsid w:val="0097279A"/>
    <w:pPr>
      <w:tabs>
        <w:tab w:val="clear" w:pos="1008"/>
        <w:tab w:val="clear" w:pos="1728"/>
        <w:tab w:val="clear" w:pos="2448"/>
        <w:tab w:val="clear" w:pos="3168"/>
        <w:tab w:val="clear" w:pos="3888"/>
        <w:tab w:val="clear" w:pos="4608"/>
        <w:tab w:val="clear" w:pos="5328"/>
        <w:tab w:val="clear" w:pos="6048"/>
        <w:tab w:val="clear" w:pos="8784"/>
        <w:tab w:val="right" w:pos="8726"/>
      </w:tabs>
      <w:spacing w:before="240"/>
      <w:jc w:val="left"/>
    </w:pPr>
    <w:rPr>
      <w:b/>
      <w:szCs w:val="22"/>
    </w:rPr>
  </w:style>
  <w:style w:type="paragraph" w:styleId="TOC5">
    <w:name w:val="toc 5"/>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880"/>
    </w:pPr>
  </w:style>
  <w:style w:type="paragraph" w:styleId="TOC6">
    <w:name w:val="toc 6"/>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100"/>
    </w:pPr>
  </w:style>
  <w:style w:type="paragraph" w:styleId="TOC7">
    <w:name w:val="toc 7"/>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320"/>
    </w:pPr>
  </w:style>
  <w:style w:type="paragraph" w:styleId="TOC8">
    <w:name w:val="toc 8"/>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540"/>
    </w:pPr>
  </w:style>
  <w:style w:type="paragraph" w:styleId="TOC9">
    <w:name w:val="toc 9"/>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760"/>
    </w:pPr>
  </w:style>
  <w:style w:type="paragraph" w:styleId="DocumentMap">
    <w:name w:val="Document Map"/>
    <w:basedOn w:val="Normal"/>
    <w:semiHidden/>
    <w:pPr>
      <w:shd w:val="clear" w:color="auto" w:fill="000080"/>
    </w:pPr>
    <w:rPr>
      <w:rFonts w:ascii="Tahoma" w:hAnsi="Tahoma"/>
    </w:rPr>
  </w:style>
  <w:style w:type="paragraph" w:customStyle="1" w:styleId="Reportindenttext">
    <w:name w:val="Report indent text"/>
    <w:basedOn w:val="Reporttext"/>
    <w:pPr>
      <w:spacing w:before="120"/>
      <w:ind w:left="1440"/>
    </w:pPr>
  </w:style>
  <w:style w:type="paragraph" w:customStyle="1" w:styleId="Reportlist2">
    <w:name w:val="Report list 2"/>
    <w:basedOn w:val="Reporttext"/>
    <w:rsid w:val="00BC6794"/>
    <w:pPr>
      <w:tabs>
        <w:tab w:val="clear" w:pos="1440"/>
      </w:tabs>
      <w:spacing w:before="120"/>
      <w:ind w:left="2160" w:hanging="1440"/>
    </w:pPr>
  </w:style>
  <w:style w:type="paragraph" w:customStyle="1" w:styleId="StyleA">
    <w:name w:val="Style A"/>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color w:val="808080"/>
      <w:spacing w:val="300"/>
      <w:sz w:val="28"/>
      <w:lang w:val="en-US"/>
    </w:rPr>
  </w:style>
  <w:style w:type="paragraph" w:customStyle="1" w:styleId="StyleB">
    <w:name w:val="Style B"/>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b/>
      <w:sz w:val="40"/>
      <w:lang w:val="en-US"/>
    </w:rPr>
  </w:style>
  <w:style w:type="paragraph" w:customStyle="1" w:styleId="StyleC">
    <w:name w:val="Style C"/>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36"/>
      <w:lang w:val="en-US"/>
    </w:rPr>
  </w:style>
  <w:style w:type="paragraph" w:customStyle="1" w:styleId="StyleD">
    <w:name w:val="StyleD"/>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24"/>
      <w:lang w:val="en-US"/>
    </w:rPr>
  </w:style>
  <w:style w:type="table" w:styleId="TableGrid">
    <w:name w:val="Table Grid"/>
    <w:basedOn w:val="TableNormal"/>
    <w:rsid w:val="009566BC"/>
    <w:pPr>
      <w:tabs>
        <w:tab w:val="left" w:pos="1008"/>
        <w:tab w:val="left" w:pos="1728"/>
        <w:tab w:val="left" w:pos="2448"/>
        <w:tab w:val="left" w:pos="3168"/>
        <w:tab w:val="left" w:pos="3888"/>
        <w:tab w:val="left" w:pos="4608"/>
        <w:tab w:val="left" w:pos="5328"/>
        <w:tab w:val="left" w:pos="6048"/>
        <w:tab w:val="right" w:pos="8784"/>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429A"/>
    <w:rPr>
      <w:rFonts w:ascii="Tahoma" w:hAnsi="Tahoma" w:cs="Tahoma"/>
      <w:sz w:val="16"/>
      <w:szCs w:val="16"/>
    </w:rPr>
  </w:style>
  <w:style w:type="character" w:styleId="Hyperlink">
    <w:name w:val="Hyperlink"/>
    <w:uiPriority w:val="99"/>
    <w:rsid w:val="001B7A75"/>
    <w:rPr>
      <w:color w:val="0000FF"/>
      <w:u w:val="single"/>
    </w:rPr>
  </w:style>
  <w:style w:type="character" w:customStyle="1" w:styleId="Heading8Char">
    <w:name w:val="Heading 8 Char"/>
    <w:link w:val="Heading8"/>
    <w:rsid w:val="00295C6E"/>
    <w:rPr>
      <w:rFonts w:ascii="Calibri" w:hAnsi="Calibri"/>
      <w:b/>
      <w:sz w:val="48"/>
      <w:szCs w:val="32"/>
    </w:rPr>
  </w:style>
  <w:style w:type="paragraph" w:styleId="BodyText">
    <w:name w:val="Body Text"/>
    <w:basedOn w:val="Normal"/>
    <w:link w:val="BodyTextChar"/>
    <w:uiPriority w:val="99"/>
    <w:unhideWhenUsed/>
    <w:rsid w:val="00475110"/>
    <w:pPr>
      <w:tabs>
        <w:tab w:val="clear" w:pos="1008"/>
        <w:tab w:val="clear" w:pos="1728"/>
        <w:tab w:val="clear" w:pos="2448"/>
        <w:tab w:val="clear" w:pos="3168"/>
        <w:tab w:val="clear" w:pos="3888"/>
        <w:tab w:val="clear" w:pos="4608"/>
        <w:tab w:val="clear" w:pos="5328"/>
        <w:tab w:val="clear" w:pos="6048"/>
        <w:tab w:val="clear" w:pos="8784"/>
      </w:tabs>
      <w:spacing w:after="200" w:line="264" w:lineRule="auto"/>
      <w:jc w:val="left"/>
    </w:pPr>
    <w:rPr>
      <w:rFonts w:eastAsiaTheme="minorEastAsia" w:cstheme="minorBidi"/>
      <w:szCs w:val="22"/>
      <w:lang w:val="en-US"/>
    </w:rPr>
  </w:style>
  <w:style w:type="character" w:customStyle="1" w:styleId="BodyTextChar">
    <w:name w:val="Body Text Char"/>
    <w:basedOn w:val="DefaultParagraphFont"/>
    <w:link w:val="BodyText"/>
    <w:uiPriority w:val="99"/>
    <w:rsid w:val="00475110"/>
    <w:rPr>
      <w:rFonts w:ascii="Cambria" w:eastAsiaTheme="minorEastAsia" w:hAnsi="Cambria" w:cstheme="minorBidi"/>
      <w:sz w:val="22"/>
      <w:szCs w:val="22"/>
      <w:lang w:val="en-US" w:eastAsia="en-US"/>
    </w:rPr>
  </w:style>
  <w:style w:type="paragraph" w:styleId="NoSpacing">
    <w:name w:val="No Spacing"/>
    <w:aliases w:val="Use w/Tables"/>
    <w:link w:val="NoSpacingChar"/>
    <w:uiPriority w:val="1"/>
    <w:qFormat/>
    <w:rsid w:val="00475110"/>
    <w:pPr>
      <w:spacing w:line="216" w:lineRule="auto"/>
    </w:pPr>
    <w:rPr>
      <w:rFonts w:asciiTheme="minorHAnsi" w:eastAsiaTheme="minorEastAsia" w:hAnsiTheme="minorHAnsi" w:cstheme="minorBidi"/>
      <w:szCs w:val="22"/>
      <w:lang w:val="en-US" w:eastAsia="en-US"/>
    </w:rPr>
  </w:style>
  <w:style w:type="table" w:styleId="LightShading-Accent6">
    <w:name w:val="Light Shading Accent 6"/>
    <w:aliases w:val="Black &amp; Veatch"/>
    <w:basedOn w:val="TableGrid"/>
    <w:uiPriority w:val="60"/>
    <w:rsid w:val="00E47E47"/>
    <w:pPr>
      <w:tabs>
        <w:tab w:val="clear" w:pos="1008"/>
        <w:tab w:val="clear" w:pos="1728"/>
        <w:tab w:val="clear" w:pos="2448"/>
        <w:tab w:val="clear" w:pos="3168"/>
        <w:tab w:val="clear" w:pos="3888"/>
        <w:tab w:val="clear" w:pos="4608"/>
        <w:tab w:val="clear" w:pos="5328"/>
        <w:tab w:val="clear" w:pos="6048"/>
        <w:tab w:val="clear" w:pos="8784"/>
      </w:tabs>
      <w:spacing w:line="216" w:lineRule="auto"/>
      <w:jc w:val="left"/>
    </w:pPr>
    <w:rPr>
      <w:rFonts w:ascii="Calibri" w:eastAsiaTheme="minorHAnsi" w:hAnsi="Calibri" w:cstheme="minorBidi"/>
      <w:szCs w:val="22"/>
      <w:lang w:val="en-US" w:eastAsia="en-US"/>
    </w:rPr>
    <w:tblPr>
      <w:tblStyleRowBandSize w:val="1"/>
      <w:tblStyleColBandSize w:val="1"/>
      <w:tblInd w:w="778" w:type="dxa"/>
      <w:tblBorders>
        <w:top w:val="none" w:sz="0" w:space="0" w:color="auto"/>
        <w:left w:val="none" w:sz="0" w:space="0" w:color="auto"/>
        <w:bottom w:val="single" w:sz="18" w:space="0" w:color="9BBB59" w:themeColor="accent3"/>
        <w:right w:val="none" w:sz="0" w:space="0" w:color="auto"/>
        <w:insideH w:val="single" w:sz="18" w:space="0" w:color="FFFFFF" w:themeColor="background1"/>
        <w:insideV w:val="single" w:sz="18" w:space="0" w:color="FFFFFF" w:themeColor="background1"/>
      </w:tblBorders>
      <w:tblCellMar>
        <w:top w:w="14" w:type="dxa"/>
        <w:left w:w="58" w:type="dxa"/>
        <w:bottom w:w="14" w:type="dxa"/>
        <w:right w:w="58" w:type="dxa"/>
      </w:tblCellMar>
    </w:tblPr>
    <w:tblStylePr w:type="firstRow">
      <w:pPr>
        <w:wordWrap/>
        <w:spacing w:line="240" w:lineRule="auto"/>
        <w:jc w:val="left"/>
      </w:pPr>
      <w:rPr>
        <w:rFonts w:ascii="Calibri" w:hAnsi="Calibri"/>
        <w:b/>
        <w:bCs/>
        <w:caps w:val="0"/>
        <w:smallCaps w:val="0"/>
        <w:color w:val="FFFFFF" w:themeColor="background1"/>
        <w:sz w:val="22"/>
      </w:rPr>
      <w:tblPr/>
      <w:trPr>
        <w:cantSplit/>
        <w:tblHeader/>
      </w:trPr>
      <w:tcPr>
        <w:tcBorders>
          <w:top w:val="single" w:sz="18" w:space="0" w:color="FFFFFF" w:themeColor="background1"/>
          <w:left w:val="nil"/>
          <w:bottom w:val="nil"/>
          <w:right w:val="nil"/>
          <w:insideH w:val="nil"/>
          <w:insideV w:val="single" w:sz="18" w:space="0" w:color="FFFFFF" w:themeColor="background1"/>
          <w:tl2br w:val="nil"/>
          <w:tr2bl w:val="nil"/>
        </w:tcBorders>
        <w:shd w:val="clear" w:color="auto" w:fill="00599D"/>
      </w:tcPr>
    </w:tblStylePr>
    <w:tblStylePr w:type="lastRow">
      <w:pPr>
        <w:spacing w:before="0" w:after="0" w:line="240" w:lineRule="auto"/>
      </w:pPr>
      <w:rPr>
        <w:rFonts w:ascii="Calibri" w:hAnsi="Calibri"/>
        <w:b/>
        <w:bCs/>
        <w:color w:val="FFFFFF" w:themeColor="background1"/>
        <w:sz w:val="20"/>
      </w:rPr>
      <w:tblPr/>
      <w:tcPr>
        <w:tcBorders>
          <w:top w:val="nil"/>
          <w:left w:val="nil"/>
          <w:bottom w:val="single" w:sz="18" w:space="0" w:color="5B5E5B"/>
          <w:right w:val="nil"/>
          <w:insideH w:val="nil"/>
          <w:insideV w:val="nil"/>
          <w:tl2br w:val="nil"/>
          <w:tr2bl w:val="nil"/>
        </w:tcBorders>
        <w:shd w:val="clear" w:color="auto" w:fill="5B5E5B"/>
      </w:tcPr>
    </w:tblStylePr>
    <w:tblStylePr w:type="firstCol">
      <w:rPr>
        <w:rFonts w:asciiTheme="majorHAnsi" w:hAnsiTheme="majorHAnsi"/>
        <w:b w:val="0"/>
        <w:bCs/>
        <w:color w:val="auto"/>
      </w:rPr>
    </w:tblStylePr>
    <w:tblStylePr w:type="lastCol">
      <w:rPr>
        <w:b w:val="0"/>
        <w:bCs/>
      </w:rPr>
      <w:tblPr/>
      <w:tcPr>
        <w:tcBorders>
          <w:insideV w:val="nil"/>
        </w:tcBorders>
      </w:tcPr>
    </w:tblStylePr>
    <w:tblStylePr w:type="band1Vert">
      <w:tblPr/>
      <w:tcPr>
        <w:shd w:val="clear" w:color="auto" w:fill="EAF1DD" w:themeFill="accent3" w:themeFillTint="33"/>
      </w:tcPr>
    </w:tblStylePr>
    <w:tblStylePr w:type="band2Vert">
      <w:tblPr/>
      <w:tcPr>
        <w:shd w:val="clear" w:color="auto" w:fill="F0F0F0"/>
      </w:tcPr>
    </w:tblStylePr>
    <w:tblStylePr w:type="band1Horz">
      <w:tblPr/>
      <w:tcPr>
        <w:shd w:val="clear" w:color="auto" w:fill="F0F0F0"/>
      </w:tcPr>
    </w:tblStylePr>
    <w:tblStylePr w:type="band2Horz">
      <w:tblPr/>
      <w:tcPr>
        <w:shd w:val="clear" w:color="auto" w:fill="DDDFDD"/>
      </w:tcPr>
    </w:tblStylePr>
    <w:tblStylePr w:type="seCell">
      <w:tblPr/>
      <w:tcPr>
        <w:tcBorders>
          <w:insideV w:val="nil"/>
        </w:tcBorders>
      </w:tcPr>
    </w:tblStylePr>
    <w:tblStylePr w:type="swCell">
      <w:tblPr/>
      <w:tcPr>
        <w:tcBorders>
          <w:insideV w:val="nil"/>
        </w:tcBorders>
      </w:tcPr>
    </w:tblStylePr>
  </w:style>
  <w:style w:type="character" w:customStyle="1" w:styleId="NoSpacingChar">
    <w:name w:val="No Spacing Char"/>
    <w:aliases w:val="Use w/Tables Char"/>
    <w:basedOn w:val="DefaultParagraphFont"/>
    <w:link w:val="NoSpacing"/>
    <w:uiPriority w:val="1"/>
    <w:rsid w:val="00475110"/>
    <w:rPr>
      <w:rFonts w:asciiTheme="minorHAnsi" w:eastAsiaTheme="minorEastAsia" w:hAnsiTheme="minorHAnsi" w:cstheme="minorBidi"/>
      <w:sz w:val="22"/>
      <w:szCs w:val="22"/>
      <w:lang w:val="en-US" w:eastAsia="en-US"/>
    </w:rPr>
  </w:style>
  <w:style w:type="paragraph" w:customStyle="1" w:styleId="Reporttextnosp">
    <w:name w:val="Report textnosp"/>
    <w:basedOn w:val="Reporttext"/>
    <w:qFormat/>
    <w:rsid w:val="001437E4"/>
    <w:pPr>
      <w:tabs>
        <w:tab w:val="right" w:pos="8730"/>
      </w:tabs>
      <w:spacing w:before="0"/>
    </w:pPr>
  </w:style>
  <w:style w:type="paragraph" w:customStyle="1" w:styleId="Reportcaption">
    <w:name w:val="Report caption"/>
    <w:basedOn w:val="Reporttext"/>
    <w:qFormat/>
    <w:rsid w:val="0019199B"/>
    <w:pPr>
      <w:keepNext/>
      <w:tabs>
        <w:tab w:val="clear" w:pos="720"/>
        <w:tab w:val="clear" w:pos="1440"/>
        <w:tab w:val="clear" w:pos="2160"/>
        <w:tab w:val="left" w:pos="1080"/>
        <w:tab w:val="left" w:pos="1800"/>
      </w:tabs>
      <w:spacing w:after="60"/>
    </w:pPr>
    <w:rPr>
      <w:color w:val="1F497D" w:themeColor="text2"/>
    </w:rPr>
  </w:style>
  <w:style w:type="paragraph" w:customStyle="1" w:styleId="ReportTitle">
    <w:name w:val="ReportTitle"/>
    <w:basedOn w:val="Normal"/>
    <w:qFormat/>
    <w:rsid w:val="00CD70B4"/>
    <w:pPr>
      <w:ind w:left="1008" w:right="1008"/>
      <w:jc w:val="left"/>
    </w:pPr>
    <w:rPr>
      <w:rFonts w:ascii="Calibri Bold" w:hAnsi="Calibri Bold" w:cs="Calibri"/>
      <w:b/>
      <w:caps/>
      <w:color w:val="002B5C"/>
      <w:sz w:val="44"/>
    </w:rPr>
  </w:style>
  <w:style w:type="paragraph" w:customStyle="1" w:styleId="PrNoTitle">
    <w:name w:val="PrNoTitle"/>
    <w:basedOn w:val="Normal"/>
    <w:qFormat/>
    <w:rsid w:val="00E85C4B"/>
    <w:pPr>
      <w:ind w:left="1008" w:right="1008"/>
    </w:pPr>
    <w:rPr>
      <w:rFonts w:ascii="Calibri" w:hAnsi="Calibri" w:cs="Calibri"/>
      <w:b/>
      <w:color w:val="002B5C"/>
    </w:rPr>
  </w:style>
  <w:style w:type="paragraph" w:customStyle="1" w:styleId="ClientTitle">
    <w:name w:val="ClientTitle"/>
    <w:basedOn w:val="StyleC"/>
    <w:qFormat/>
    <w:rsid w:val="00E85C4B"/>
    <w:pPr>
      <w:spacing w:before="360"/>
      <w:ind w:left="1008" w:right="1008"/>
      <w:jc w:val="left"/>
    </w:pPr>
    <w:rPr>
      <w:rFonts w:asciiTheme="minorHAnsi" w:hAnsiTheme="minorHAnsi" w:cstheme="minorHAnsi"/>
      <w:color w:val="002B5C"/>
    </w:rPr>
  </w:style>
  <w:style w:type="paragraph" w:customStyle="1" w:styleId="DateTitle">
    <w:name w:val="DateTitle"/>
    <w:basedOn w:val="StyleC"/>
    <w:qFormat/>
    <w:rsid w:val="00E85C4B"/>
    <w:pPr>
      <w:spacing w:before="360"/>
      <w:ind w:left="1008" w:right="1008"/>
      <w:jc w:val="left"/>
    </w:pPr>
    <w:rPr>
      <w:rFonts w:ascii="Calibri" w:hAnsi="Calibri" w:cs="Calibri"/>
      <w:noProof/>
      <w:sz w:val="24"/>
    </w:rPr>
  </w:style>
  <w:style w:type="paragraph" w:customStyle="1" w:styleId="ReportHeader">
    <w:name w:val="ReportHeader"/>
    <w:basedOn w:val="Header"/>
    <w:qFormat/>
    <w:rsid w:val="00EF6674"/>
    <w:pPr>
      <w:spacing w:after="60"/>
      <w:jc w:val="right"/>
    </w:pPr>
    <w:rPr>
      <w:rFonts w:ascii="Calibri" w:hAnsi="Calibri" w:cs="Calibri"/>
    </w:rPr>
  </w:style>
  <w:style w:type="paragraph" w:customStyle="1" w:styleId="ClientHeader">
    <w:name w:val="ClientHeader"/>
    <w:basedOn w:val="Header"/>
    <w:qFormat/>
    <w:rsid w:val="00234CBB"/>
    <w:pPr>
      <w:spacing w:after="60"/>
    </w:pPr>
    <w:rPr>
      <w:rFonts w:ascii="Calibri" w:hAnsi="Calibri" w:cs="Calibri"/>
      <w:color w:val="000000" w:themeColor="text1"/>
      <w:szCs w:val="22"/>
    </w:rPr>
  </w:style>
  <w:style w:type="paragraph" w:customStyle="1" w:styleId="Reportlist1dash">
    <w:name w:val="Report list 1_dash"/>
    <w:basedOn w:val="Reporttext"/>
    <w:rsid w:val="00BC6794"/>
    <w:pPr>
      <w:numPr>
        <w:numId w:val="1"/>
      </w:numPr>
      <w:spacing w:before="120"/>
    </w:pPr>
  </w:style>
  <w:style w:type="paragraph" w:customStyle="1" w:styleId="Reportlist1roman">
    <w:name w:val="Report list 1_roman"/>
    <w:basedOn w:val="Reportlist1dash"/>
    <w:qFormat/>
    <w:rsid w:val="00BC6794"/>
    <w:pPr>
      <w:numPr>
        <w:numId w:val="2"/>
      </w:numPr>
      <w:tabs>
        <w:tab w:val="right" w:pos="8730"/>
      </w:tabs>
    </w:pPr>
  </w:style>
  <w:style w:type="paragraph" w:customStyle="1" w:styleId="Reportlist1letter">
    <w:name w:val="Report list 1_letter"/>
    <w:basedOn w:val="Reportlist1dash"/>
    <w:qFormat/>
    <w:rsid w:val="00BC6794"/>
    <w:pPr>
      <w:numPr>
        <w:numId w:val="3"/>
      </w:numPr>
      <w:tabs>
        <w:tab w:val="right" w:pos="8730"/>
      </w:tabs>
    </w:pPr>
  </w:style>
  <w:style w:type="paragraph" w:customStyle="1" w:styleId="Reportlist1number">
    <w:name w:val="Report list 1_number"/>
    <w:basedOn w:val="Reportlist1roman"/>
    <w:qFormat/>
    <w:rsid w:val="00BC6794"/>
    <w:pPr>
      <w:numPr>
        <w:numId w:val="4"/>
      </w:numPr>
      <w:ind w:left="1440"/>
    </w:pPr>
  </w:style>
  <w:style w:type="paragraph" w:customStyle="1" w:styleId="Reportsublistdash">
    <w:name w:val="Report sublist_dash"/>
    <w:basedOn w:val="Reportlist1dash"/>
    <w:rsid w:val="00BC6794"/>
    <w:pPr>
      <w:numPr>
        <w:numId w:val="5"/>
      </w:numPr>
      <w:spacing w:before="60"/>
    </w:pPr>
  </w:style>
  <w:style w:type="paragraph" w:customStyle="1" w:styleId="Reportsublistroman">
    <w:name w:val="Report sublist_roman"/>
    <w:basedOn w:val="Reportsublistdash"/>
    <w:qFormat/>
    <w:rsid w:val="00BC6794"/>
    <w:pPr>
      <w:numPr>
        <w:numId w:val="6"/>
      </w:numPr>
    </w:pPr>
  </w:style>
  <w:style w:type="paragraph" w:customStyle="1" w:styleId="Reportsublistletter">
    <w:name w:val="Report sublist_letter"/>
    <w:basedOn w:val="Reportsublistroman"/>
    <w:qFormat/>
    <w:rsid w:val="00BC6794"/>
    <w:pPr>
      <w:numPr>
        <w:numId w:val="7"/>
      </w:numPr>
    </w:pPr>
  </w:style>
  <w:style w:type="paragraph" w:customStyle="1" w:styleId="Reportsublistnumber">
    <w:name w:val="Report sublist_number"/>
    <w:basedOn w:val="Reportsublistroman"/>
    <w:qFormat/>
    <w:rsid w:val="00BC6794"/>
    <w:pPr>
      <w:numPr>
        <w:numId w:val="8"/>
      </w:numPr>
    </w:pPr>
  </w:style>
  <w:style w:type="paragraph" w:styleId="Caption">
    <w:name w:val="caption"/>
    <w:basedOn w:val="Normal"/>
    <w:next w:val="Normal"/>
    <w:unhideWhenUsed/>
    <w:qFormat/>
    <w:rsid w:val="00D87D97"/>
    <w:pPr>
      <w:keepNext/>
      <w:tabs>
        <w:tab w:val="clear" w:pos="1008"/>
        <w:tab w:val="clear" w:pos="1728"/>
        <w:tab w:val="left" w:pos="1800"/>
      </w:tabs>
      <w:spacing w:before="360" w:after="60"/>
      <w:ind w:left="1800" w:hanging="1080"/>
    </w:pPr>
    <w:rPr>
      <w:b/>
      <w:iCs/>
      <w:sz w:val="18"/>
      <w:szCs w:val="18"/>
    </w:rPr>
  </w:style>
  <w:style w:type="paragraph" w:customStyle="1" w:styleId="ReportTableText">
    <w:name w:val="ReportTableText"/>
    <w:basedOn w:val="Reporttext"/>
    <w:qFormat/>
    <w:rsid w:val="00BA6145"/>
    <w:pPr>
      <w:spacing w:before="40" w:after="40"/>
      <w:ind w:left="0"/>
      <w:jc w:val="left"/>
    </w:pPr>
  </w:style>
  <w:style w:type="table" w:styleId="GridTable4">
    <w:name w:val="Grid Table 4"/>
    <w:basedOn w:val="TableNormal"/>
    <w:uiPriority w:val="49"/>
    <w:rsid w:val="00E82D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BUKL-3">
    <w:name w:val="BUKL-3"/>
    <w:basedOn w:val="GridTable4"/>
    <w:uiPriority w:val="99"/>
    <w:rsid w:val="004C7F9B"/>
    <w:pPr>
      <w:spacing w:before="40" w:after="40"/>
    </w:pPr>
    <w:tblPr>
      <w:tblStyleRowBandSize w:val="0"/>
      <w:tblStyleColBandSize w:val="0"/>
      <w:tblInd w:w="72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CellMar>
        <w:left w:w="58" w:type="dxa"/>
        <w:right w:w="58" w:type="dxa"/>
      </w:tblCellMar>
    </w:tblPr>
    <w:tblStylePr w:type="firstRow">
      <w:pPr>
        <w:wordWrap/>
        <w:spacing w:beforeLines="0" w:before="20" w:beforeAutospacing="0" w:afterLines="0" w:after="20" w:afterAutospacing="0" w:line="240" w:lineRule="auto"/>
        <w:ind w:leftChars="0" w:left="0" w:rightChars="0" w:right="0" w:firstLineChars="0" w:firstLine="0"/>
        <w:jc w:val="center"/>
      </w:pPr>
      <w:rPr>
        <w:rFonts w:ascii="Ebrima" w:hAnsi="Ebrima"/>
        <w:b/>
        <w:bCs/>
        <w:i w:val="0"/>
        <w:caps w:val="0"/>
        <w:smallCaps w:val="0"/>
        <w:strike w:val="0"/>
        <w:dstrike w:val="0"/>
        <w:vanish w:val="0"/>
        <w:color w:val="auto"/>
        <w:sz w:val="18"/>
        <w:vertAlign w:val="baseline"/>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B0E3F0"/>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ReportTableHeader">
    <w:name w:val="ReportTableHeader"/>
    <w:basedOn w:val="Reporttext"/>
    <w:qFormat/>
    <w:rsid w:val="00B14E66"/>
    <w:pPr>
      <w:spacing w:before="20" w:after="20"/>
      <w:ind w:left="0"/>
      <w:jc w:val="center"/>
    </w:pPr>
    <w:rPr>
      <w:b/>
      <w:sz w:val="18"/>
    </w:rPr>
  </w:style>
  <w:style w:type="character" w:styleId="CommentReference">
    <w:name w:val="annotation reference"/>
    <w:basedOn w:val="DefaultParagraphFont"/>
    <w:semiHidden/>
    <w:unhideWhenUsed/>
    <w:rsid w:val="00C76C27"/>
    <w:rPr>
      <w:sz w:val="16"/>
      <w:szCs w:val="16"/>
    </w:rPr>
  </w:style>
  <w:style w:type="paragraph" w:styleId="CommentText">
    <w:name w:val="annotation text"/>
    <w:basedOn w:val="Normal"/>
    <w:link w:val="CommentTextChar"/>
    <w:unhideWhenUsed/>
    <w:rsid w:val="00C76C27"/>
  </w:style>
  <w:style w:type="character" w:customStyle="1" w:styleId="CommentTextChar">
    <w:name w:val="Comment Text Char"/>
    <w:basedOn w:val="DefaultParagraphFont"/>
    <w:link w:val="CommentText"/>
    <w:rsid w:val="00C76C27"/>
  </w:style>
  <w:style w:type="paragraph" w:styleId="CommentSubject">
    <w:name w:val="annotation subject"/>
    <w:basedOn w:val="CommentText"/>
    <w:next w:val="CommentText"/>
    <w:link w:val="CommentSubjectChar"/>
    <w:semiHidden/>
    <w:unhideWhenUsed/>
    <w:rsid w:val="00C76C27"/>
    <w:rPr>
      <w:b/>
      <w:bCs/>
    </w:rPr>
  </w:style>
  <w:style w:type="character" w:customStyle="1" w:styleId="CommentSubjectChar">
    <w:name w:val="Comment Subject Char"/>
    <w:basedOn w:val="CommentTextChar"/>
    <w:link w:val="CommentSubject"/>
    <w:semiHidden/>
    <w:rsid w:val="00C76C27"/>
    <w:rPr>
      <w:b/>
      <w:bCs/>
    </w:rPr>
  </w:style>
  <w:style w:type="paragraph" w:customStyle="1" w:styleId="Tablecaption">
    <w:name w:val="Table caption"/>
    <w:basedOn w:val="Caption"/>
    <w:qFormat/>
    <w:rsid w:val="001F1334"/>
    <w:pPr>
      <w:numPr>
        <w:numId w:val="9"/>
      </w:numPr>
      <w:ind w:left="1800" w:hanging="1080"/>
    </w:pPr>
  </w:style>
  <w:style w:type="paragraph" w:customStyle="1" w:styleId="Figurecaption">
    <w:name w:val="Figure caption"/>
    <w:basedOn w:val="Tablecaption"/>
    <w:qFormat/>
    <w:rsid w:val="00FF1B7B"/>
    <w:pPr>
      <w:keepNext w:val="0"/>
      <w:numPr>
        <w:numId w:val="13"/>
      </w:numPr>
      <w:spacing w:before="60" w:after="0"/>
      <w:jc w:val="left"/>
    </w:pPr>
  </w:style>
  <w:style w:type="paragraph" w:styleId="FootnoteText">
    <w:name w:val="footnote text"/>
    <w:basedOn w:val="Normal"/>
    <w:link w:val="FootnoteTextChar"/>
    <w:unhideWhenUsed/>
    <w:rsid w:val="00455B5E"/>
    <w:pPr>
      <w:spacing w:before="20" w:after="20"/>
      <w:ind w:left="432" w:hanging="288"/>
    </w:pPr>
    <w:rPr>
      <w:sz w:val="18"/>
    </w:rPr>
  </w:style>
  <w:style w:type="character" w:customStyle="1" w:styleId="FootnoteTextChar">
    <w:name w:val="Footnote Text Char"/>
    <w:basedOn w:val="DefaultParagraphFont"/>
    <w:link w:val="FootnoteText"/>
    <w:rsid w:val="00455B5E"/>
    <w:rPr>
      <w:sz w:val="18"/>
    </w:rPr>
  </w:style>
  <w:style w:type="character" w:styleId="FootnoteReference">
    <w:name w:val="footnote reference"/>
    <w:basedOn w:val="DefaultParagraphFont"/>
    <w:semiHidden/>
    <w:unhideWhenUsed/>
    <w:rsid w:val="009A1ED6"/>
    <w:rPr>
      <w:vertAlign w:val="superscript"/>
    </w:rPr>
  </w:style>
  <w:style w:type="character" w:customStyle="1" w:styleId="Heading1Char">
    <w:name w:val="Heading 1 Char"/>
    <w:basedOn w:val="DefaultParagraphFont"/>
    <w:link w:val="Heading1"/>
    <w:uiPriority w:val="9"/>
    <w:rsid w:val="00395E42"/>
    <w:rPr>
      <w:b/>
      <w:color w:val="497593"/>
      <w:kern w:val="28"/>
      <w:sz w:val="28"/>
    </w:rPr>
  </w:style>
  <w:style w:type="paragraph" w:styleId="Bibliography">
    <w:name w:val="Bibliography"/>
    <w:basedOn w:val="Normal"/>
    <w:next w:val="Normal"/>
    <w:uiPriority w:val="37"/>
    <w:unhideWhenUsed/>
    <w:rsid w:val="00395E42"/>
    <w:pPr>
      <w:tabs>
        <w:tab w:val="clear" w:pos="1008"/>
      </w:tabs>
      <w:spacing w:before="120"/>
      <w:ind w:left="720"/>
    </w:pPr>
  </w:style>
  <w:style w:type="table" w:customStyle="1" w:styleId="Table">
    <w:name w:val="Table"/>
    <w:basedOn w:val="TableNormal"/>
    <w:locked/>
    <w:rsid w:val="002C353B"/>
    <w:rPr>
      <w:rFonts w:ascii="Arial" w:hAnsi="Arial" w:cs="Times New Roman"/>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customStyle="1" w:styleId="Heading2Char">
    <w:name w:val="Heading 2 Char"/>
    <w:basedOn w:val="DefaultParagraphFont"/>
    <w:link w:val="Heading2"/>
    <w:rsid w:val="00C2325E"/>
    <w:rPr>
      <w:b/>
      <w:color w:val="3ABAD9"/>
      <w:sz w:val="24"/>
    </w:rPr>
  </w:style>
  <w:style w:type="character" w:customStyle="1" w:styleId="Heading3Char">
    <w:name w:val="Heading 3 Char"/>
    <w:basedOn w:val="DefaultParagraphFont"/>
    <w:link w:val="Heading3"/>
    <w:rsid w:val="006021B9"/>
    <w:rPr>
      <w:b/>
      <w:color w:val="497593"/>
      <w:sz w:val="22"/>
    </w:rPr>
  </w:style>
  <w:style w:type="paragraph" w:styleId="Revision">
    <w:name w:val="Revision"/>
    <w:hidden/>
    <w:uiPriority w:val="99"/>
    <w:semiHidden/>
    <w:rsid w:val="00CC0E25"/>
  </w:style>
  <w:style w:type="character" w:customStyle="1" w:styleId="cf01">
    <w:name w:val="cf01"/>
    <w:basedOn w:val="DefaultParagraphFont"/>
    <w:rsid w:val="000F4CA7"/>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037">
      <w:bodyDiv w:val="1"/>
      <w:marLeft w:val="0"/>
      <w:marRight w:val="0"/>
      <w:marTop w:val="0"/>
      <w:marBottom w:val="0"/>
      <w:divBdr>
        <w:top w:val="none" w:sz="0" w:space="0" w:color="auto"/>
        <w:left w:val="none" w:sz="0" w:space="0" w:color="auto"/>
        <w:bottom w:val="none" w:sz="0" w:space="0" w:color="auto"/>
        <w:right w:val="none" w:sz="0" w:space="0" w:color="auto"/>
      </w:divBdr>
    </w:div>
    <w:div w:id="768617998">
      <w:bodyDiv w:val="1"/>
      <w:marLeft w:val="0"/>
      <w:marRight w:val="0"/>
      <w:marTop w:val="0"/>
      <w:marBottom w:val="0"/>
      <w:divBdr>
        <w:top w:val="none" w:sz="0" w:space="0" w:color="auto"/>
        <w:left w:val="none" w:sz="0" w:space="0" w:color="auto"/>
        <w:bottom w:val="none" w:sz="0" w:space="0" w:color="auto"/>
        <w:right w:val="none" w:sz="0" w:space="0" w:color="auto"/>
      </w:divBdr>
    </w:div>
    <w:div w:id="1318613935">
      <w:bodyDiv w:val="1"/>
      <w:marLeft w:val="0"/>
      <w:marRight w:val="0"/>
      <w:marTop w:val="0"/>
      <w:marBottom w:val="0"/>
      <w:divBdr>
        <w:top w:val="none" w:sz="0" w:space="0" w:color="auto"/>
        <w:left w:val="none" w:sz="0" w:space="0" w:color="auto"/>
        <w:bottom w:val="none" w:sz="0" w:space="0" w:color="auto"/>
        <w:right w:val="none" w:sz="0" w:space="0" w:color="auto"/>
      </w:divBdr>
    </w:div>
    <w:div w:id="1335498122">
      <w:bodyDiv w:val="1"/>
      <w:marLeft w:val="0"/>
      <w:marRight w:val="0"/>
      <w:marTop w:val="0"/>
      <w:marBottom w:val="0"/>
      <w:divBdr>
        <w:top w:val="none" w:sz="0" w:space="0" w:color="auto"/>
        <w:left w:val="none" w:sz="0" w:space="0" w:color="auto"/>
        <w:bottom w:val="none" w:sz="0" w:space="0" w:color="auto"/>
        <w:right w:val="none" w:sz="0" w:space="0" w:color="auto"/>
      </w:divBdr>
    </w:div>
    <w:div w:id="1482188780">
      <w:bodyDiv w:val="1"/>
      <w:marLeft w:val="0"/>
      <w:marRight w:val="0"/>
      <w:marTop w:val="0"/>
      <w:marBottom w:val="0"/>
      <w:divBdr>
        <w:top w:val="none" w:sz="0" w:space="0" w:color="auto"/>
        <w:left w:val="none" w:sz="0" w:space="0" w:color="auto"/>
        <w:bottom w:val="none" w:sz="0" w:space="0" w:color="auto"/>
        <w:right w:val="none" w:sz="0" w:space="0" w:color="auto"/>
      </w:divBdr>
    </w:div>
    <w:div w:id="1499155883">
      <w:bodyDiv w:val="1"/>
      <w:marLeft w:val="0"/>
      <w:marRight w:val="0"/>
      <w:marTop w:val="0"/>
      <w:marBottom w:val="0"/>
      <w:divBdr>
        <w:top w:val="none" w:sz="0" w:space="0" w:color="auto"/>
        <w:left w:val="none" w:sz="0" w:space="0" w:color="auto"/>
        <w:bottom w:val="none" w:sz="0" w:space="0" w:color="auto"/>
        <w:right w:val="none" w:sz="0" w:space="0" w:color="auto"/>
      </w:divBdr>
    </w:div>
    <w:div w:id="1541673240">
      <w:bodyDiv w:val="1"/>
      <w:marLeft w:val="0"/>
      <w:marRight w:val="0"/>
      <w:marTop w:val="0"/>
      <w:marBottom w:val="0"/>
      <w:divBdr>
        <w:top w:val="none" w:sz="0" w:space="0" w:color="auto"/>
        <w:left w:val="none" w:sz="0" w:space="0" w:color="auto"/>
        <w:bottom w:val="none" w:sz="0" w:space="0" w:color="auto"/>
        <w:right w:val="none" w:sz="0" w:space="0" w:color="auto"/>
      </w:divBdr>
    </w:div>
    <w:div w:id="201190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eader" Target="header5.xml"/></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2" ma:contentTypeDescription="Permitting &amp; Compliance Word Document" ma:contentTypeScope="" ma:versionID="7afad4d2912f65dcf6d4e9ff6ee13ed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74f97eb9e7b9857a966cc20fb7e27422"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element ref="ns8: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REGU-1706948609-2608</_dlc_DocId>
    <_dlc_DocIdUrl xmlns="9be56660-2c31-41ef-bc00-23e72f632f2a">
      <Url>https://cyfoethnaturiolcymru.sharepoint.com/teams/Regulatory/Permitting/ml/_layouts/15/DocIdRedir.aspx?ID=REGU-1706948609-2608</Url>
      <Description>REGU-1706948609-2608</Description>
    </_dlc_DocIdUrl>
    <Site_x0020_Name xmlns="859f7ad6-93f6-4205-b62b-a17f28acbbac">Cardigan Tidal Flood Risk Management Scheme</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Plas Gwendraeth, Heol Parc Mawr, Crosshands Business Park, Cross Hands, SA14 6RE</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2026-10-20T23:00:00+00:00</Document_x0020_Date>
    <Facility_x0020_Address xmlns="859f7ad6-93f6-4205-b62b-a17f28acbbac">Cardigan</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B1231D9-C9F8-4666-8EE8-E17336195A6E}">
  <ds:schemaRefs>
    <ds:schemaRef ds:uri="http://schemas.microsoft.com/sharepoint/v3/contenttype/forms"/>
  </ds:schemaRefs>
</ds:datastoreItem>
</file>

<file path=customXml/itemProps2.xml><?xml version="1.0" encoding="utf-8"?>
<ds:datastoreItem xmlns:ds="http://schemas.openxmlformats.org/officeDocument/2006/customXml" ds:itemID="{4F46FEEA-C030-4DCB-8FE9-4AF0279CB798}">
  <ds:schemaRefs>
    <ds:schemaRef ds:uri="http://schemas.openxmlformats.org/officeDocument/2006/bibliography"/>
  </ds:schemaRefs>
</ds:datastoreItem>
</file>

<file path=customXml/itemProps3.xml><?xml version="1.0" encoding="utf-8"?>
<ds:datastoreItem xmlns:ds="http://schemas.openxmlformats.org/officeDocument/2006/customXml" ds:itemID="{DB47DFB9-B5F6-4E93-925A-88CB2E62614D}">
  <ds:schemaRefs>
    <ds:schemaRef ds:uri="http://schemas.microsoft.com/sharepoint/events"/>
  </ds:schemaRefs>
</ds:datastoreItem>
</file>

<file path=customXml/itemProps4.xml><?xml version="1.0" encoding="utf-8"?>
<ds:datastoreItem xmlns:ds="http://schemas.openxmlformats.org/officeDocument/2006/customXml" ds:itemID="{36A2F997-DFA9-4071-8805-AA6B3C92223C}"/>
</file>

<file path=customXml/itemProps5.xml><?xml version="1.0" encoding="utf-8"?>
<ds:datastoreItem xmlns:ds="http://schemas.openxmlformats.org/officeDocument/2006/customXml" ds:itemID="{0CB97C9D-455B-4E17-94E9-BA759441AAE3}"/>
</file>

<file path=customXml/itemProps6.xml><?xml version="1.0" encoding="utf-8"?>
<ds:datastoreItem xmlns:ds="http://schemas.openxmlformats.org/officeDocument/2006/customXml" ds:itemID="{F3ABE9AC-8A1C-4073-B25F-17AE902CA5D3}">
  <ds:schemaRefs>
    <ds:schemaRef ds:uri="http://schemas.microsoft.com/office/2006/metadata/properties"/>
    <ds:schemaRef ds:uri="http://schemas.microsoft.com/office/infopath/2007/PartnerControls"/>
    <ds:schemaRef ds:uri="f5b65017-05c2-4894-903e-5992170dffa8"/>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13504</Words>
  <Characters>76976</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Manager>(Admin) Automated File Processing User</Manager>
  <Company>Binnies UK Ltd</Company>
  <LinksUpToDate>false</LinksUpToDate>
  <CharactersWithSpaces>90300</CharactersWithSpaces>
  <SharedDoc>false</SharedDoc>
  <HLinks>
    <vt:vector size="174" baseType="variant">
      <vt:variant>
        <vt:i4>3211379</vt:i4>
      </vt:variant>
      <vt:variant>
        <vt:i4>171</vt:i4>
      </vt:variant>
      <vt:variant>
        <vt:i4>0</vt:i4>
      </vt:variant>
      <vt:variant>
        <vt:i4>5</vt:i4>
      </vt:variant>
      <vt:variant>
        <vt:lpwstr/>
      </vt:variant>
      <vt:variant>
        <vt:lpwstr>s12</vt:lpwstr>
      </vt:variant>
      <vt:variant>
        <vt:i4>1769527</vt:i4>
      </vt:variant>
      <vt:variant>
        <vt:i4>164</vt:i4>
      </vt:variant>
      <vt:variant>
        <vt:i4>0</vt:i4>
      </vt:variant>
      <vt:variant>
        <vt:i4>5</vt:i4>
      </vt:variant>
      <vt:variant>
        <vt:lpwstr/>
      </vt:variant>
      <vt:variant>
        <vt:lpwstr>_Toc236127191</vt:lpwstr>
      </vt:variant>
      <vt:variant>
        <vt:i4>1769527</vt:i4>
      </vt:variant>
      <vt:variant>
        <vt:i4>158</vt:i4>
      </vt:variant>
      <vt:variant>
        <vt:i4>0</vt:i4>
      </vt:variant>
      <vt:variant>
        <vt:i4>5</vt:i4>
      </vt:variant>
      <vt:variant>
        <vt:lpwstr/>
      </vt:variant>
      <vt:variant>
        <vt:lpwstr>_Toc236127190</vt:lpwstr>
      </vt:variant>
      <vt:variant>
        <vt:i4>1703991</vt:i4>
      </vt:variant>
      <vt:variant>
        <vt:i4>152</vt:i4>
      </vt:variant>
      <vt:variant>
        <vt:i4>0</vt:i4>
      </vt:variant>
      <vt:variant>
        <vt:i4>5</vt:i4>
      </vt:variant>
      <vt:variant>
        <vt:lpwstr/>
      </vt:variant>
      <vt:variant>
        <vt:lpwstr>_Toc236127189</vt:lpwstr>
      </vt:variant>
      <vt:variant>
        <vt:i4>1703991</vt:i4>
      </vt:variant>
      <vt:variant>
        <vt:i4>146</vt:i4>
      </vt:variant>
      <vt:variant>
        <vt:i4>0</vt:i4>
      </vt:variant>
      <vt:variant>
        <vt:i4>5</vt:i4>
      </vt:variant>
      <vt:variant>
        <vt:lpwstr/>
      </vt:variant>
      <vt:variant>
        <vt:lpwstr>_Toc236127188</vt:lpwstr>
      </vt:variant>
      <vt:variant>
        <vt:i4>1703991</vt:i4>
      </vt:variant>
      <vt:variant>
        <vt:i4>140</vt:i4>
      </vt:variant>
      <vt:variant>
        <vt:i4>0</vt:i4>
      </vt:variant>
      <vt:variant>
        <vt:i4>5</vt:i4>
      </vt:variant>
      <vt:variant>
        <vt:lpwstr/>
      </vt:variant>
      <vt:variant>
        <vt:lpwstr>_Toc236127187</vt:lpwstr>
      </vt:variant>
      <vt:variant>
        <vt:i4>1703991</vt:i4>
      </vt:variant>
      <vt:variant>
        <vt:i4>134</vt:i4>
      </vt:variant>
      <vt:variant>
        <vt:i4>0</vt:i4>
      </vt:variant>
      <vt:variant>
        <vt:i4>5</vt:i4>
      </vt:variant>
      <vt:variant>
        <vt:lpwstr/>
      </vt:variant>
      <vt:variant>
        <vt:lpwstr>_Toc236127186</vt:lpwstr>
      </vt:variant>
      <vt:variant>
        <vt:i4>1703991</vt:i4>
      </vt:variant>
      <vt:variant>
        <vt:i4>128</vt:i4>
      </vt:variant>
      <vt:variant>
        <vt:i4>0</vt:i4>
      </vt:variant>
      <vt:variant>
        <vt:i4>5</vt:i4>
      </vt:variant>
      <vt:variant>
        <vt:lpwstr/>
      </vt:variant>
      <vt:variant>
        <vt:lpwstr>_Toc236127185</vt:lpwstr>
      </vt:variant>
      <vt:variant>
        <vt:i4>1703991</vt:i4>
      </vt:variant>
      <vt:variant>
        <vt:i4>122</vt:i4>
      </vt:variant>
      <vt:variant>
        <vt:i4>0</vt:i4>
      </vt:variant>
      <vt:variant>
        <vt:i4>5</vt:i4>
      </vt:variant>
      <vt:variant>
        <vt:lpwstr/>
      </vt:variant>
      <vt:variant>
        <vt:lpwstr>_Toc236127184</vt:lpwstr>
      </vt:variant>
      <vt:variant>
        <vt:i4>1703991</vt:i4>
      </vt:variant>
      <vt:variant>
        <vt:i4>116</vt:i4>
      </vt:variant>
      <vt:variant>
        <vt:i4>0</vt:i4>
      </vt:variant>
      <vt:variant>
        <vt:i4>5</vt:i4>
      </vt:variant>
      <vt:variant>
        <vt:lpwstr/>
      </vt:variant>
      <vt:variant>
        <vt:lpwstr>_Toc236127183</vt:lpwstr>
      </vt:variant>
      <vt:variant>
        <vt:i4>1703991</vt:i4>
      </vt:variant>
      <vt:variant>
        <vt:i4>110</vt:i4>
      </vt:variant>
      <vt:variant>
        <vt:i4>0</vt:i4>
      </vt:variant>
      <vt:variant>
        <vt:i4>5</vt:i4>
      </vt:variant>
      <vt:variant>
        <vt:lpwstr/>
      </vt:variant>
      <vt:variant>
        <vt:lpwstr>_Toc236127182</vt:lpwstr>
      </vt:variant>
      <vt:variant>
        <vt:i4>1703991</vt:i4>
      </vt:variant>
      <vt:variant>
        <vt:i4>104</vt:i4>
      </vt:variant>
      <vt:variant>
        <vt:i4>0</vt:i4>
      </vt:variant>
      <vt:variant>
        <vt:i4>5</vt:i4>
      </vt:variant>
      <vt:variant>
        <vt:lpwstr/>
      </vt:variant>
      <vt:variant>
        <vt:lpwstr>_Toc236127181</vt:lpwstr>
      </vt:variant>
      <vt:variant>
        <vt:i4>1703991</vt:i4>
      </vt:variant>
      <vt:variant>
        <vt:i4>98</vt:i4>
      </vt:variant>
      <vt:variant>
        <vt:i4>0</vt:i4>
      </vt:variant>
      <vt:variant>
        <vt:i4>5</vt:i4>
      </vt:variant>
      <vt:variant>
        <vt:lpwstr/>
      </vt:variant>
      <vt:variant>
        <vt:lpwstr>_Toc236127180</vt:lpwstr>
      </vt:variant>
      <vt:variant>
        <vt:i4>1376311</vt:i4>
      </vt:variant>
      <vt:variant>
        <vt:i4>92</vt:i4>
      </vt:variant>
      <vt:variant>
        <vt:i4>0</vt:i4>
      </vt:variant>
      <vt:variant>
        <vt:i4>5</vt:i4>
      </vt:variant>
      <vt:variant>
        <vt:lpwstr/>
      </vt:variant>
      <vt:variant>
        <vt:lpwstr>_Toc236127179</vt:lpwstr>
      </vt:variant>
      <vt:variant>
        <vt:i4>1376311</vt:i4>
      </vt:variant>
      <vt:variant>
        <vt:i4>86</vt:i4>
      </vt:variant>
      <vt:variant>
        <vt:i4>0</vt:i4>
      </vt:variant>
      <vt:variant>
        <vt:i4>5</vt:i4>
      </vt:variant>
      <vt:variant>
        <vt:lpwstr/>
      </vt:variant>
      <vt:variant>
        <vt:lpwstr>_Toc236127178</vt:lpwstr>
      </vt:variant>
      <vt:variant>
        <vt:i4>1376311</vt:i4>
      </vt:variant>
      <vt:variant>
        <vt:i4>80</vt:i4>
      </vt:variant>
      <vt:variant>
        <vt:i4>0</vt:i4>
      </vt:variant>
      <vt:variant>
        <vt:i4>5</vt:i4>
      </vt:variant>
      <vt:variant>
        <vt:lpwstr/>
      </vt:variant>
      <vt:variant>
        <vt:lpwstr>_Toc236127177</vt:lpwstr>
      </vt:variant>
      <vt:variant>
        <vt:i4>1376311</vt:i4>
      </vt:variant>
      <vt:variant>
        <vt:i4>74</vt:i4>
      </vt:variant>
      <vt:variant>
        <vt:i4>0</vt:i4>
      </vt:variant>
      <vt:variant>
        <vt:i4>5</vt:i4>
      </vt:variant>
      <vt:variant>
        <vt:lpwstr/>
      </vt:variant>
      <vt:variant>
        <vt:lpwstr>_Toc236127176</vt:lpwstr>
      </vt:variant>
      <vt:variant>
        <vt:i4>1376311</vt:i4>
      </vt:variant>
      <vt:variant>
        <vt:i4>68</vt:i4>
      </vt:variant>
      <vt:variant>
        <vt:i4>0</vt:i4>
      </vt:variant>
      <vt:variant>
        <vt:i4>5</vt:i4>
      </vt:variant>
      <vt:variant>
        <vt:lpwstr/>
      </vt:variant>
      <vt:variant>
        <vt:lpwstr>_Toc236127175</vt:lpwstr>
      </vt:variant>
      <vt:variant>
        <vt:i4>1376311</vt:i4>
      </vt:variant>
      <vt:variant>
        <vt:i4>62</vt:i4>
      </vt:variant>
      <vt:variant>
        <vt:i4>0</vt:i4>
      </vt:variant>
      <vt:variant>
        <vt:i4>5</vt:i4>
      </vt:variant>
      <vt:variant>
        <vt:lpwstr/>
      </vt:variant>
      <vt:variant>
        <vt:lpwstr>_Toc236127174</vt:lpwstr>
      </vt:variant>
      <vt:variant>
        <vt:i4>1376311</vt:i4>
      </vt:variant>
      <vt:variant>
        <vt:i4>56</vt:i4>
      </vt:variant>
      <vt:variant>
        <vt:i4>0</vt:i4>
      </vt:variant>
      <vt:variant>
        <vt:i4>5</vt:i4>
      </vt:variant>
      <vt:variant>
        <vt:lpwstr/>
      </vt:variant>
      <vt:variant>
        <vt:lpwstr>_Toc236127173</vt:lpwstr>
      </vt:variant>
      <vt:variant>
        <vt:i4>1376311</vt:i4>
      </vt:variant>
      <vt:variant>
        <vt:i4>50</vt:i4>
      </vt:variant>
      <vt:variant>
        <vt:i4>0</vt:i4>
      </vt:variant>
      <vt:variant>
        <vt:i4>5</vt:i4>
      </vt:variant>
      <vt:variant>
        <vt:lpwstr/>
      </vt:variant>
      <vt:variant>
        <vt:lpwstr>_Toc236127172</vt:lpwstr>
      </vt:variant>
      <vt:variant>
        <vt:i4>1376311</vt:i4>
      </vt:variant>
      <vt:variant>
        <vt:i4>44</vt:i4>
      </vt:variant>
      <vt:variant>
        <vt:i4>0</vt:i4>
      </vt:variant>
      <vt:variant>
        <vt:i4>5</vt:i4>
      </vt:variant>
      <vt:variant>
        <vt:lpwstr/>
      </vt:variant>
      <vt:variant>
        <vt:lpwstr>_Toc236127171</vt:lpwstr>
      </vt:variant>
      <vt:variant>
        <vt:i4>1376311</vt:i4>
      </vt:variant>
      <vt:variant>
        <vt:i4>38</vt:i4>
      </vt:variant>
      <vt:variant>
        <vt:i4>0</vt:i4>
      </vt:variant>
      <vt:variant>
        <vt:i4>5</vt:i4>
      </vt:variant>
      <vt:variant>
        <vt:lpwstr/>
      </vt:variant>
      <vt:variant>
        <vt:lpwstr>_Toc236127170</vt:lpwstr>
      </vt:variant>
      <vt:variant>
        <vt:i4>1310775</vt:i4>
      </vt:variant>
      <vt:variant>
        <vt:i4>32</vt:i4>
      </vt:variant>
      <vt:variant>
        <vt:i4>0</vt:i4>
      </vt:variant>
      <vt:variant>
        <vt:i4>5</vt:i4>
      </vt:variant>
      <vt:variant>
        <vt:lpwstr/>
      </vt:variant>
      <vt:variant>
        <vt:lpwstr>_Toc236127169</vt:lpwstr>
      </vt:variant>
      <vt:variant>
        <vt:i4>1310775</vt:i4>
      </vt:variant>
      <vt:variant>
        <vt:i4>26</vt:i4>
      </vt:variant>
      <vt:variant>
        <vt:i4>0</vt:i4>
      </vt:variant>
      <vt:variant>
        <vt:i4>5</vt:i4>
      </vt:variant>
      <vt:variant>
        <vt:lpwstr/>
      </vt:variant>
      <vt:variant>
        <vt:lpwstr>_Toc236127168</vt:lpwstr>
      </vt:variant>
      <vt:variant>
        <vt:i4>1310775</vt:i4>
      </vt:variant>
      <vt:variant>
        <vt:i4>20</vt:i4>
      </vt:variant>
      <vt:variant>
        <vt:i4>0</vt:i4>
      </vt:variant>
      <vt:variant>
        <vt:i4>5</vt:i4>
      </vt:variant>
      <vt:variant>
        <vt:lpwstr/>
      </vt:variant>
      <vt:variant>
        <vt:lpwstr>_Toc236127167</vt:lpwstr>
      </vt:variant>
      <vt:variant>
        <vt:i4>1310775</vt:i4>
      </vt:variant>
      <vt:variant>
        <vt:i4>14</vt:i4>
      </vt:variant>
      <vt:variant>
        <vt:i4>0</vt:i4>
      </vt:variant>
      <vt:variant>
        <vt:i4>5</vt:i4>
      </vt:variant>
      <vt:variant>
        <vt:lpwstr/>
      </vt:variant>
      <vt:variant>
        <vt:lpwstr>_Toc236127166</vt:lpwstr>
      </vt:variant>
      <vt:variant>
        <vt:i4>1310775</vt:i4>
      </vt:variant>
      <vt:variant>
        <vt:i4>8</vt:i4>
      </vt:variant>
      <vt:variant>
        <vt:i4>0</vt:i4>
      </vt:variant>
      <vt:variant>
        <vt:i4>5</vt:i4>
      </vt:variant>
      <vt:variant>
        <vt:lpwstr/>
      </vt:variant>
      <vt:variant>
        <vt:lpwstr>_Toc236127165</vt:lpwstr>
      </vt:variant>
      <vt:variant>
        <vt:i4>1310775</vt:i4>
      </vt:variant>
      <vt:variant>
        <vt:i4>2</vt:i4>
      </vt:variant>
      <vt:variant>
        <vt:i4>0</vt:i4>
      </vt:variant>
      <vt:variant>
        <vt:i4>5</vt:i4>
      </vt:variant>
      <vt:variant>
        <vt:lpwstr/>
      </vt:variant>
      <vt:variant>
        <vt:lpwstr>_Toc236127164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CML2632 - 4021883-BUK-ZZ-00-RP-L-00006</dc:title>
  <dc:creator>Goodrick, Heather</dc:creator>
  <dc:description>APPENDIX 8.2 LVIA ASSESSMENT TABLES</dc:description>
  <cp:lastModifiedBy>Smith, Deborah M.</cp:lastModifiedBy>
  <cp:revision>2</cp:revision>
  <cp:lastPrinted>2026-10-06T14:23:00Z</cp:lastPrinted>
  <dcterms:created xsi:type="dcterms:W3CDTF">2026-10-22T06:41:00Z</dcterms:created>
  <dcterms:modified xsi:type="dcterms:W3CDTF">2026-10-22T06:41:00Z</dcterms:modified>
  <cp:category>P04.04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V_Approve_date">
    <vt:lpwstr>---</vt:lpwstr>
  </property>
  <property fmtid="{D5CDD505-2E9C-101B-9397-08002B2CF9AE}" pid="3" name="BV_ApprovedBy">
    <vt:lpwstr>---</vt:lpwstr>
  </property>
  <property fmtid="{D5CDD505-2E9C-101B-9397-08002B2CF9AE}" pid="4" name="BV_ApprovedDate">
    <vt:lpwstr>---</vt:lpwstr>
  </property>
  <property fmtid="{D5CDD505-2E9C-101B-9397-08002B2CF9AE}" pid="5" name="BV_Client_Name_1">
    <vt:lpwstr/>
  </property>
  <property fmtid="{D5CDD505-2E9C-101B-9397-08002B2CF9AE}" pid="6" name="BV_Client_Name_2">
    <vt:lpwstr/>
  </property>
  <property fmtid="{D5CDD505-2E9C-101B-9397-08002B2CF9AE}" pid="7" name="BV_DrawnBy">
    <vt:lpwstr>GH</vt:lpwstr>
  </property>
  <property fmtid="{D5CDD505-2E9C-101B-9397-08002B2CF9AE}" pid="8" name="BV_Project_1">
    <vt:lpwstr>Cardigan Tidal FRMS</vt:lpwstr>
  </property>
  <property fmtid="{D5CDD505-2E9C-101B-9397-08002B2CF9AE}" pid="9" name="BV_Project_2">
    <vt:lpwstr>Detailed Design</vt:lpwstr>
  </property>
  <property fmtid="{D5CDD505-2E9C-101B-9397-08002B2CF9AE}" pid="10" name="BV_ProjectName">
    <vt:lpwstr>Cardigan Tidal FRMS Detailed Design</vt:lpwstr>
  </property>
  <property fmtid="{D5CDD505-2E9C-101B-9397-08002B2CF9AE}" pid="11" name="BV_ProjectNumber">
    <vt:lpwstr>4021883</vt:lpwstr>
  </property>
  <property fmtid="{D5CDD505-2E9C-101B-9397-08002B2CF9AE}" pid="12" name="BV_ReviewedBy">
    <vt:lpwstr>---</vt:lpwstr>
  </property>
  <property fmtid="{D5CDD505-2E9C-101B-9397-08002B2CF9AE}" pid="13" name="BV_ReviewedDate">
    <vt:lpwstr> </vt:lpwstr>
  </property>
  <property fmtid="{D5CDD505-2E9C-101B-9397-08002B2CF9AE}" pid="14" name="BV_Revision">
    <vt:lpwstr>P04.04</vt:lpwstr>
  </property>
  <property fmtid="{D5CDD505-2E9C-101B-9397-08002B2CF9AE}" pid="15" name="BV_SuitabilityStatus">
    <vt:lpwstr/>
  </property>
  <property fmtid="{D5CDD505-2E9C-101B-9397-08002B2CF9AE}" pid="16" name="BV_Test">
    <vt:lpwstr/>
  </property>
  <property fmtid="{D5CDD505-2E9C-101B-9397-08002B2CF9AE}" pid="17" name="BV_Title1">
    <vt:lpwstr>APPENDIX 8.2 LVIA ASSESSMENT TABLES</vt:lpwstr>
  </property>
  <property fmtid="{D5CDD505-2E9C-101B-9397-08002B2CF9AE}" pid="18" name="Document_FileName">
    <vt:lpwstr>4021883-BUK-ZZ-00-RP-L-00006.docx</vt:lpwstr>
  </property>
  <property fmtid="{D5CDD505-2E9C-101B-9397-08002B2CF9AE}" pid="19" name="Document_Name">
    <vt:lpwstr>4021883-BUK-ZZ-00-RP-L-00006</vt:lpwstr>
  </property>
  <property fmtid="{D5CDD505-2E9C-101B-9397-08002B2CF9AE}" pid="20" name="Document_Number">
    <vt:lpwstr>26</vt:lpwstr>
  </property>
  <property fmtid="{D5CDD505-2E9C-101B-9397-08002B2CF9AE}" pid="21" name="Document_Version">
    <vt:lpwstr>P04.04</vt:lpwstr>
  </property>
  <property fmtid="{D5CDD505-2E9C-101B-9397-08002B2CF9AE}" pid="22" name="Document_VersionSeq">
    <vt:lpwstr>9</vt:lpwstr>
  </property>
  <property fmtid="{D5CDD505-2E9C-101B-9397-08002B2CF9AE}" pid="23" name="DocumentDescrip">
    <vt:lpwstr> </vt:lpwstr>
  </property>
  <property fmtid="{D5CDD505-2E9C-101B-9397-08002B2CF9AE}" pid="24" name="Folder_Code">
    <vt:lpwstr> </vt:lpwstr>
  </property>
  <property fmtid="{D5CDD505-2E9C-101B-9397-08002B2CF9AE}" pid="25" name="Folder_CreateDate">
    <vt:lpwstr>10.14.2024 09:36 AM</vt:lpwstr>
  </property>
  <property fmtid="{D5CDD505-2E9C-101B-9397-08002B2CF9AE}" pid="26" name="Folder_Creator">
    <vt:lpwstr>4021883-BUK-ZZ-00-RP-L-00006</vt:lpwstr>
  </property>
  <property fmtid="{D5CDD505-2E9C-101B-9397-08002B2CF9AE}" pid="27" name="Folder_CreatorDesc">
    <vt:lpwstr>(Admin) Automated File Processing User</vt:lpwstr>
  </property>
  <property fmtid="{D5CDD505-2E9C-101B-9397-08002B2CF9AE}" pid="28" name="Folder_Description">
    <vt:lpwstr>RP</vt:lpwstr>
  </property>
  <property fmtid="{D5CDD505-2E9C-101B-9397-08002B2CF9AE}" pid="29" name="Folder_Manager">
    <vt:lpwstr>adminjd</vt:lpwstr>
  </property>
  <property fmtid="{D5CDD505-2E9C-101B-9397-08002B2CF9AE}" pid="30" name="Folder_ManagerDesc">
    <vt:lpwstr>(Admin) Automated File Processing User</vt:lpwstr>
  </property>
  <property fmtid="{D5CDD505-2E9C-101B-9397-08002B2CF9AE}" pid="31" name="Folder_Name">
    <vt:lpwstr>Generated Documents</vt:lpwstr>
  </property>
  <property fmtid="{D5CDD505-2E9C-101B-9397-08002B2CF9AE}" pid="32" name="Folder_Number">
    <vt:lpwstr>3123644</vt:lpwstr>
  </property>
  <property fmtid="{D5CDD505-2E9C-101B-9397-08002B2CF9AE}" pid="33" name="Folder_Storage">
    <vt:lpwstr>WTR_Tst_12</vt:lpwstr>
  </property>
  <property fmtid="{D5CDD505-2E9C-101B-9397-08002B2CF9AE}" pid="34" name="Folder_StorageDesc">
    <vt:lpwstr>Water Test 12</vt:lpwstr>
  </property>
  <property fmtid="{D5CDD505-2E9C-101B-9397-08002B2CF9AE}" pid="35" name="Folder_UpdateDate">
    <vt:lpwstr>11.28.2024 05:18 PM</vt:lpwstr>
  </property>
  <property fmtid="{D5CDD505-2E9C-101B-9397-08002B2CF9AE}" pid="36" name="Folder_Updater">
    <vt:lpwstr>den110230</vt:lpwstr>
  </property>
  <property fmtid="{D5CDD505-2E9C-101B-9397-08002B2CF9AE}" pid="37" name="Folder_UpdaterDesc">
    <vt:lpwstr>Dendy, Theresa</vt:lpwstr>
  </property>
  <property fmtid="{D5CDD505-2E9C-101B-9397-08002B2CF9AE}" pid="38" name="ContentTypeId">
    <vt:lpwstr>0x01010067EB80C5FE939D4A9B3D8BA62129B7F50102007D4522F875FFA44D8D23D7545E34F764</vt:lpwstr>
  </property>
  <property fmtid="{D5CDD505-2E9C-101B-9397-08002B2CF9AE}" pid="39" name="_dlc_DocIdItemGuid">
    <vt:lpwstr>d5859ea2-bcf0-4d2f-9279-f6e9336c7e9d</vt:lpwstr>
  </property>
  <property fmtid="{D5CDD505-2E9C-101B-9397-08002B2CF9AE}" pid="40" name="MediaServiceImageTags">
    <vt:lpwstr/>
  </property>
</Properties>
</file>