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C4058" w:rsidRDefault="00CE57D2" w:rsidP="0025402D">
      <w:pPr>
        <w:pStyle w:val="coverLicenceHolder"/>
        <w:pBdr>
          <w:top w:val="single" w:sz="4" w:space="25" w:color="auto"/>
        </w:pBdr>
        <w:ind w:left="3261"/>
        <w:rPr>
          <w:color w:val="000000" w:themeColor="text1"/>
          <w:sz w:val="22"/>
          <w:szCs w:val="22"/>
        </w:rPr>
      </w:pPr>
      <w:proofErr w:type="spellStart"/>
      <w:r w:rsidRPr="004C4058">
        <w:rPr>
          <w:color w:val="000000" w:themeColor="text1"/>
          <w:sz w:val="22"/>
          <w:szCs w:val="22"/>
        </w:rPr>
        <w:t>Dŵr</w:t>
      </w:r>
      <w:proofErr w:type="spellEnd"/>
      <w:r w:rsidRPr="004C4058">
        <w:rPr>
          <w:color w:val="000000" w:themeColor="text1"/>
          <w:sz w:val="22"/>
          <w:szCs w:val="22"/>
        </w:rPr>
        <w:t xml:space="preserve"> Cymru </w:t>
      </w:r>
      <w:proofErr w:type="spellStart"/>
      <w:r w:rsidRPr="004C4058">
        <w:rPr>
          <w:color w:val="000000" w:themeColor="text1"/>
          <w:sz w:val="22"/>
          <w:szCs w:val="22"/>
        </w:rPr>
        <w:t>Cyfyngedig</w:t>
      </w:r>
      <w:proofErr w:type="spellEnd"/>
    </w:p>
    <w:p w14:paraId="4D89D24E" w14:textId="77777777" w:rsidR="005B73A2" w:rsidRPr="004C4058" w:rsidRDefault="005B73A2" w:rsidP="0025402D">
      <w:pPr>
        <w:pStyle w:val="coverLicenceHolder"/>
        <w:pBdr>
          <w:top w:val="single" w:sz="4" w:space="25" w:color="auto"/>
        </w:pBdr>
        <w:ind w:left="3261"/>
        <w:rPr>
          <w:color w:val="000000" w:themeColor="text1"/>
          <w:sz w:val="22"/>
          <w:szCs w:val="22"/>
        </w:rPr>
      </w:pPr>
    </w:p>
    <w:p w14:paraId="3B55C8C9" w14:textId="5DD712C8" w:rsidR="005B73A2" w:rsidRPr="004C4058" w:rsidRDefault="00717300" w:rsidP="0025402D">
      <w:pPr>
        <w:pStyle w:val="coverLicenceHolder"/>
        <w:pBdr>
          <w:top w:val="single" w:sz="4" w:space="25" w:color="auto"/>
        </w:pBdr>
        <w:ind w:left="3261"/>
        <w:rPr>
          <w:color w:val="000000" w:themeColor="text1"/>
          <w:sz w:val="22"/>
          <w:szCs w:val="22"/>
        </w:rPr>
      </w:pPr>
      <w:r w:rsidRPr="004C4058">
        <w:rPr>
          <w:color w:val="000000" w:themeColor="text1"/>
          <w:sz w:val="22"/>
          <w:szCs w:val="22"/>
        </w:rPr>
        <w:fldChar w:fldCharType="begin"/>
      </w:r>
      <w:r w:rsidRPr="004C4058">
        <w:rPr>
          <w:color w:val="000000" w:themeColor="text1"/>
          <w:sz w:val="22"/>
          <w:szCs w:val="22"/>
        </w:rPr>
        <w:instrText xml:space="preserve"> MERGEFIELD Site_Name </w:instrText>
      </w:r>
      <w:r w:rsidRPr="004C4058">
        <w:rPr>
          <w:color w:val="000000" w:themeColor="text1"/>
          <w:sz w:val="22"/>
          <w:szCs w:val="22"/>
        </w:rPr>
        <w:fldChar w:fldCharType="separate"/>
      </w:r>
      <w:r w:rsidR="004C4058" w:rsidRPr="004C4058">
        <w:rPr>
          <w:noProof/>
          <w:color w:val="000000" w:themeColor="text1"/>
          <w:sz w:val="22"/>
          <w:szCs w:val="22"/>
        </w:rPr>
        <w:t>Bethesda Wastewater Treatment Works</w:t>
      </w:r>
      <w:r w:rsidRPr="004C4058">
        <w:rPr>
          <w:color w:val="000000" w:themeColor="text1"/>
          <w:sz w:val="22"/>
          <w:szCs w:val="22"/>
        </w:rPr>
        <w:fldChar w:fldCharType="end"/>
      </w:r>
      <w:r w:rsidR="005B73A2" w:rsidRPr="004C4058">
        <w:rPr>
          <w:color w:val="000000" w:themeColor="text1"/>
          <w:sz w:val="22"/>
          <w:szCs w:val="22"/>
        </w:rPr>
        <w:t xml:space="preserve"> </w:t>
      </w:r>
    </w:p>
    <w:p w14:paraId="6504A7AD" w14:textId="2DEA89CC" w:rsidR="00717300" w:rsidRPr="004C4058" w:rsidRDefault="00717300" w:rsidP="0025402D">
      <w:pPr>
        <w:pStyle w:val="coverLicenceHolder"/>
        <w:pBdr>
          <w:top w:val="single" w:sz="4" w:space="25" w:color="auto"/>
        </w:pBdr>
        <w:ind w:left="3261"/>
        <w:rPr>
          <w:color w:val="000000" w:themeColor="text1"/>
          <w:sz w:val="22"/>
          <w:szCs w:val="22"/>
        </w:rPr>
      </w:pPr>
      <w:r w:rsidRPr="004C4058">
        <w:rPr>
          <w:color w:val="000000" w:themeColor="text1"/>
          <w:sz w:val="22"/>
          <w:szCs w:val="22"/>
        </w:rPr>
        <w:fldChar w:fldCharType="begin"/>
      </w:r>
      <w:r w:rsidRPr="004C4058">
        <w:rPr>
          <w:color w:val="000000" w:themeColor="text1"/>
          <w:sz w:val="22"/>
          <w:szCs w:val="22"/>
        </w:rPr>
        <w:instrText xml:space="preserve"> MERGEFIELD DSI_ADD2 </w:instrText>
      </w:r>
      <w:r w:rsidRPr="004C4058">
        <w:rPr>
          <w:color w:val="000000" w:themeColor="text1"/>
          <w:sz w:val="22"/>
          <w:szCs w:val="22"/>
        </w:rPr>
        <w:fldChar w:fldCharType="separate"/>
      </w:r>
      <w:r w:rsidR="004C4058" w:rsidRPr="004C4058">
        <w:rPr>
          <w:noProof/>
          <w:color w:val="000000" w:themeColor="text1"/>
          <w:sz w:val="22"/>
          <w:szCs w:val="22"/>
        </w:rPr>
        <w:t>Off Bangor Road</w:t>
      </w:r>
      <w:r w:rsidRPr="004C4058">
        <w:rPr>
          <w:color w:val="000000" w:themeColor="text1"/>
          <w:sz w:val="22"/>
          <w:szCs w:val="22"/>
        </w:rPr>
        <w:fldChar w:fldCharType="end"/>
      </w:r>
    </w:p>
    <w:p w14:paraId="7EA17DD2" w14:textId="5F5979B0" w:rsidR="00717300" w:rsidRPr="004C4058" w:rsidRDefault="00717300" w:rsidP="0025402D">
      <w:pPr>
        <w:pStyle w:val="coverLicenceHolder"/>
        <w:pBdr>
          <w:top w:val="single" w:sz="4" w:space="25" w:color="auto"/>
        </w:pBdr>
        <w:ind w:left="3261"/>
        <w:rPr>
          <w:color w:val="000000" w:themeColor="text1"/>
          <w:sz w:val="22"/>
          <w:szCs w:val="22"/>
        </w:rPr>
      </w:pPr>
      <w:r w:rsidRPr="004C4058">
        <w:rPr>
          <w:color w:val="000000" w:themeColor="text1"/>
          <w:sz w:val="22"/>
          <w:szCs w:val="22"/>
        </w:rPr>
        <w:fldChar w:fldCharType="begin"/>
      </w:r>
      <w:r w:rsidRPr="004C4058">
        <w:rPr>
          <w:color w:val="000000" w:themeColor="text1"/>
          <w:sz w:val="22"/>
          <w:szCs w:val="22"/>
        </w:rPr>
        <w:instrText xml:space="preserve"> MERGEFIELD DSI_ADD3 </w:instrText>
      </w:r>
      <w:r w:rsidRPr="004C4058">
        <w:rPr>
          <w:color w:val="000000" w:themeColor="text1"/>
          <w:sz w:val="22"/>
          <w:szCs w:val="22"/>
        </w:rPr>
        <w:fldChar w:fldCharType="separate"/>
      </w:r>
      <w:r w:rsidR="004C4058" w:rsidRPr="004C4058">
        <w:rPr>
          <w:noProof/>
          <w:color w:val="000000" w:themeColor="text1"/>
          <w:sz w:val="22"/>
          <w:szCs w:val="22"/>
        </w:rPr>
        <w:t>Bethesda</w:t>
      </w:r>
      <w:r w:rsidRPr="004C4058">
        <w:rPr>
          <w:color w:val="000000" w:themeColor="text1"/>
          <w:sz w:val="22"/>
          <w:szCs w:val="22"/>
        </w:rPr>
        <w:fldChar w:fldCharType="end"/>
      </w:r>
    </w:p>
    <w:p w14:paraId="1464E9A9" w14:textId="7D4CE900" w:rsidR="00717300" w:rsidRDefault="00717300" w:rsidP="0025402D">
      <w:pPr>
        <w:pStyle w:val="coverLicenceHolder"/>
        <w:pBdr>
          <w:top w:val="single" w:sz="4" w:space="25" w:color="auto"/>
        </w:pBdr>
        <w:ind w:left="3261"/>
        <w:rPr>
          <w:color w:val="000000" w:themeColor="text1"/>
          <w:sz w:val="22"/>
          <w:szCs w:val="22"/>
        </w:rPr>
      </w:pPr>
      <w:r w:rsidRPr="004C4058">
        <w:rPr>
          <w:color w:val="000000" w:themeColor="text1"/>
          <w:sz w:val="22"/>
          <w:szCs w:val="22"/>
        </w:rPr>
        <w:fldChar w:fldCharType="begin"/>
      </w:r>
      <w:r w:rsidRPr="004C4058">
        <w:rPr>
          <w:color w:val="000000" w:themeColor="text1"/>
          <w:sz w:val="22"/>
          <w:szCs w:val="22"/>
        </w:rPr>
        <w:instrText xml:space="preserve"> MERGEFIELD DSI_ADD4 </w:instrText>
      </w:r>
      <w:r w:rsidRPr="004C4058">
        <w:rPr>
          <w:color w:val="000000" w:themeColor="text1"/>
          <w:sz w:val="22"/>
          <w:szCs w:val="22"/>
        </w:rPr>
        <w:fldChar w:fldCharType="separate"/>
      </w:r>
      <w:r w:rsidR="004C4058" w:rsidRPr="004C4058">
        <w:rPr>
          <w:noProof/>
          <w:color w:val="000000" w:themeColor="text1"/>
          <w:sz w:val="22"/>
          <w:szCs w:val="22"/>
        </w:rPr>
        <w:t>Bangor</w:t>
      </w:r>
      <w:r w:rsidRPr="004C4058">
        <w:rPr>
          <w:color w:val="000000" w:themeColor="text1"/>
          <w:sz w:val="22"/>
          <w:szCs w:val="22"/>
        </w:rPr>
        <w:fldChar w:fldCharType="end"/>
      </w:r>
    </w:p>
    <w:p w14:paraId="76578483" w14:textId="0E2B9F04" w:rsidR="0037708F" w:rsidRPr="004C4058" w:rsidRDefault="0037708F" w:rsidP="0025402D">
      <w:pPr>
        <w:pStyle w:val="coverLicenceHolder"/>
        <w:pBdr>
          <w:top w:val="single" w:sz="4" w:space="25" w:color="auto"/>
        </w:pBdr>
        <w:ind w:left="3261"/>
        <w:rPr>
          <w:color w:val="000000" w:themeColor="text1"/>
          <w:sz w:val="22"/>
          <w:szCs w:val="22"/>
        </w:rPr>
      </w:pPr>
      <w:r w:rsidRPr="0037708F">
        <w:rPr>
          <w:color w:val="000000" w:themeColor="text1"/>
          <w:sz w:val="22"/>
          <w:szCs w:val="22"/>
        </w:rPr>
        <w:t>Gwynedd</w:t>
      </w:r>
    </w:p>
    <w:p w14:paraId="7E64C258" w14:textId="1A5C945B" w:rsidR="005B73A2" w:rsidRPr="004C4058" w:rsidRDefault="00717300" w:rsidP="0025402D">
      <w:pPr>
        <w:pStyle w:val="coverLicenceHolder"/>
        <w:pBdr>
          <w:top w:val="single" w:sz="4" w:space="25" w:color="auto"/>
        </w:pBdr>
        <w:ind w:left="3261"/>
        <w:rPr>
          <w:color w:val="000000" w:themeColor="text1"/>
          <w:sz w:val="22"/>
          <w:szCs w:val="22"/>
        </w:rPr>
      </w:pPr>
      <w:r w:rsidRPr="004C4058">
        <w:rPr>
          <w:color w:val="000000" w:themeColor="text1"/>
          <w:sz w:val="22"/>
          <w:szCs w:val="22"/>
        </w:rPr>
        <w:fldChar w:fldCharType="begin"/>
      </w:r>
      <w:r w:rsidRPr="004C4058">
        <w:rPr>
          <w:color w:val="000000" w:themeColor="text1"/>
          <w:sz w:val="22"/>
          <w:szCs w:val="22"/>
        </w:rPr>
        <w:instrText xml:space="preserve"> MERGEFIELD DSI_POST_CODE </w:instrText>
      </w:r>
      <w:r w:rsidRPr="004C4058">
        <w:rPr>
          <w:color w:val="000000" w:themeColor="text1"/>
          <w:sz w:val="22"/>
          <w:szCs w:val="22"/>
        </w:rPr>
        <w:fldChar w:fldCharType="separate"/>
      </w:r>
      <w:r w:rsidR="004C4058" w:rsidRPr="004C4058">
        <w:rPr>
          <w:noProof/>
          <w:color w:val="000000" w:themeColor="text1"/>
          <w:sz w:val="22"/>
          <w:szCs w:val="22"/>
        </w:rPr>
        <w:t>LL57 3DW</w:t>
      </w:r>
      <w:r w:rsidRPr="004C4058">
        <w:rPr>
          <w:color w:val="000000" w:themeColor="text1"/>
          <w:sz w:val="22"/>
          <w:szCs w:val="22"/>
        </w:rPr>
        <w:fldChar w:fldCharType="end"/>
      </w:r>
    </w:p>
    <w:p w14:paraId="7A80B4E2" w14:textId="77777777" w:rsidR="005B73A2" w:rsidRPr="004C4058"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C4058"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A3489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A3489E">
        <w:rPr>
          <w:rFonts w:cs="Arial"/>
          <w:color w:val="000000" w:themeColor="text1"/>
          <w:sz w:val="22"/>
          <w:szCs w:val="22"/>
        </w:rPr>
        <w:t>Variation</w:t>
      </w:r>
      <w:r w:rsidR="003F2D1E" w:rsidRPr="00A3489E">
        <w:rPr>
          <w:rFonts w:cs="Arial"/>
          <w:color w:val="000000" w:themeColor="text1"/>
          <w:sz w:val="22"/>
          <w:szCs w:val="22"/>
        </w:rPr>
        <w:t xml:space="preserve"> </w:t>
      </w:r>
      <w:r w:rsidRPr="00A3489E">
        <w:rPr>
          <w:rFonts w:cs="Arial"/>
          <w:color w:val="000000" w:themeColor="text1"/>
          <w:sz w:val="22"/>
          <w:szCs w:val="22"/>
        </w:rPr>
        <w:t>number</w:t>
      </w:r>
    </w:p>
    <w:p w14:paraId="46176F1B" w14:textId="799B0E70" w:rsidR="003370AB" w:rsidRPr="00A3489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C4058">
        <w:rPr>
          <w:rFonts w:cs="Arial"/>
          <w:color w:val="000000" w:themeColor="text1"/>
          <w:sz w:val="22"/>
          <w:szCs w:val="22"/>
        </w:rPr>
        <w:fldChar w:fldCharType="begin"/>
      </w:r>
      <w:r w:rsidRPr="00A3489E">
        <w:rPr>
          <w:rFonts w:cs="Arial"/>
          <w:color w:val="000000" w:themeColor="text1"/>
          <w:sz w:val="22"/>
          <w:szCs w:val="22"/>
        </w:rPr>
        <w:instrText xml:space="preserve"> MERGEFIELD PAN </w:instrText>
      </w:r>
      <w:r w:rsidRPr="004C4058">
        <w:rPr>
          <w:rFonts w:cs="Arial"/>
          <w:color w:val="000000" w:themeColor="text1"/>
          <w:sz w:val="22"/>
          <w:szCs w:val="22"/>
        </w:rPr>
        <w:fldChar w:fldCharType="separate"/>
      </w:r>
      <w:r w:rsidR="004C4058" w:rsidRPr="00A3489E">
        <w:rPr>
          <w:rFonts w:cs="Arial"/>
          <w:noProof/>
          <w:color w:val="000000" w:themeColor="text1"/>
          <w:sz w:val="22"/>
          <w:szCs w:val="22"/>
        </w:rPr>
        <w:t>PAN-034066</w:t>
      </w:r>
      <w:r w:rsidRPr="004C4058">
        <w:rPr>
          <w:rFonts w:cs="Arial"/>
          <w:color w:val="000000" w:themeColor="text1"/>
          <w:sz w:val="22"/>
          <w:szCs w:val="22"/>
        </w:rPr>
        <w:fldChar w:fldCharType="end"/>
      </w:r>
    </w:p>
    <w:p w14:paraId="0C0E48D6" w14:textId="77777777" w:rsidR="00E84C8B" w:rsidRPr="004C4058" w:rsidRDefault="004F05BF" w:rsidP="0025402D">
      <w:pPr>
        <w:pStyle w:val="coverAuthNos"/>
        <w:spacing w:before="480"/>
        <w:ind w:left="3261"/>
        <w:rPr>
          <w:rFonts w:cs="Arial"/>
          <w:color w:val="000000" w:themeColor="text1"/>
          <w:sz w:val="22"/>
          <w:szCs w:val="22"/>
        </w:rPr>
      </w:pPr>
      <w:r w:rsidRPr="004C4058">
        <w:rPr>
          <w:rFonts w:cs="Arial"/>
          <w:color w:val="000000" w:themeColor="text1"/>
          <w:sz w:val="22"/>
          <w:szCs w:val="22"/>
        </w:rPr>
        <w:t>P</w:t>
      </w:r>
      <w:r w:rsidR="00E84C8B" w:rsidRPr="004C4058">
        <w:rPr>
          <w:rFonts w:cs="Arial"/>
          <w:color w:val="000000" w:themeColor="text1"/>
          <w:sz w:val="22"/>
          <w:szCs w:val="22"/>
        </w:rPr>
        <w:t>ermit number</w:t>
      </w:r>
    </w:p>
    <w:p w14:paraId="1B0CEE0B" w14:textId="50897D00" w:rsidR="00E84C8B" w:rsidRPr="004C4058" w:rsidRDefault="002F406F" w:rsidP="0025402D">
      <w:pPr>
        <w:pStyle w:val="coverAuthNos"/>
        <w:ind w:left="3261"/>
        <w:rPr>
          <w:rFonts w:cs="Arial"/>
          <w:color w:val="000000" w:themeColor="text1"/>
          <w:sz w:val="22"/>
          <w:szCs w:val="22"/>
        </w:rPr>
      </w:pPr>
      <w:r w:rsidRPr="004C4058">
        <w:rPr>
          <w:rFonts w:cs="Arial"/>
          <w:color w:val="000000" w:themeColor="text1"/>
          <w:sz w:val="22"/>
          <w:szCs w:val="22"/>
          <w:lang w:val="de-DE"/>
        </w:rPr>
        <w:fldChar w:fldCharType="begin"/>
      </w:r>
      <w:r w:rsidRPr="004C4058">
        <w:rPr>
          <w:rFonts w:cs="Arial"/>
          <w:color w:val="000000" w:themeColor="text1"/>
          <w:sz w:val="22"/>
          <w:szCs w:val="22"/>
        </w:rPr>
        <w:instrText xml:space="preserve"> MERGEFIELD FE_Permit_Number </w:instrText>
      </w:r>
      <w:r w:rsidRPr="004C4058">
        <w:rPr>
          <w:rFonts w:cs="Arial"/>
          <w:color w:val="000000" w:themeColor="text1"/>
          <w:sz w:val="22"/>
          <w:szCs w:val="22"/>
          <w:lang w:val="de-DE"/>
        </w:rPr>
        <w:fldChar w:fldCharType="separate"/>
      </w:r>
      <w:r w:rsidR="004C4058" w:rsidRPr="004C4058">
        <w:rPr>
          <w:rFonts w:cs="Arial"/>
          <w:noProof/>
          <w:color w:val="000000" w:themeColor="text1"/>
          <w:sz w:val="22"/>
          <w:szCs w:val="22"/>
        </w:rPr>
        <w:t>CG0069901</w:t>
      </w:r>
      <w:r w:rsidRPr="004C4058">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5D0BB792" w:rsidR="00AC41E4" w:rsidRPr="00B52529"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B52529">
        <w:rPr>
          <w:b/>
          <w:color w:val="000000" w:themeColor="text1"/>
          <w:sz w:val="36"/>
          <w:szCs w:val="36"/>
        </w:rPr>
        <w:lastRenderedPageBreak/>
        <w:fldChar w:fldCharType="begin"/>
      </w:r>
      <w:r w:rsidR="00717300" w:rsidRPr="00B52529">
        <w:rPr>
          <w:b/>
          <w:color w:val="000000" w:themeColor="text1"/>
          <w:sz w:val="36"/>
          <w:szCs w:val="36"/>
        </w:rPr>
        <w:instrText xml:space="preserve"> MERGEFIELD Site_Name </w:instrText>
      </w:r>
      <w:r w:rsidR="00717300" w:rsidRPr="00B52529">
        <w:rPr>
          <w:b/>
          <w:color w:val="000000" w:themeColor="text1"/>
          <w:sz w:val="36"/>
          <w:szCs w:val="36"/>
        </w:rPr>
        <w:fldChar w:fldCharType="separate"/>
      </w:r>
      <w:r w:rsidR="004C4058" w:rsidRPr="00B52529">
        <w:rPr>
          <w:b/>
          <w:noProof/>
          <w:color w:val="000000" w:themeColor="text1"/>
          <w:sz w:val="36"/>
          <w:szCs w:val="36"/>
        </w:rPr>
        <w:t>Bethesda Wastewater Treatment Works</w:t>
      </w:r>
      <w:r w:rsidR="00717300" w:rsidRPr="00B52529">
        <w:rPr>
          <w:b/>
          <w:color w:val="000000" w:themeColor="text1"/>
          <w:sz w:val="36"/>
          <w:szCs w:val="36"/>
        </w:rPr>
        <w:fldChar w:fldCharType="end"/>
      </w:r>
    </w:p>
    <w:p w14:paraId="67165E4D" w14:textId="024EA8E9" w:rsidR="003370AB" w:rsidRPr="00B52529" w:rsidRDefault="00AF08C3" w:rsidP="003370AB">
      <w:pPr>
        <w:pStyle w:val="Heading1nonum"/>
        <w:spacing w:before="80" w:after="0" w:line="240" w:lineRule="auto"/>
        <w:jc w:val="center"/>
        <w:rPr>
          <w:color w:val="000000" w:themeColor="text1"/>
          <w:szCs w:val="36"/>
        </w:rPr>
      </w:pPr>
      <w:r w:rsidRPr="00B52529">
        <w:rPr>
          <w:color w:val="000000" w:themeColor="text1"/>
          <w:szCs w:val="36"/>
        </w:rPr>
        <w:t>P</w:t>
      </w:r>
      <w:r w:rsidR="003370AB" w:rsidRPr="00B52529">
        <w:rPr>
          <w:color w:val="000000" w:themeColor="text1"/>
          <w:szCs w:val="36"/>
        </w:rPr>
        <w:t xml:space="preserve">ermit </w:t>
      </w:r>
      <w:r w:rsidR="00BE5E02" w:rsidRPr="00B52529">
        <w:rPr>
          <w:color w:val="000000" w:themeColor="text1"/>
          <w:szCs w:val="36"/>
        </w:rPr>
        <w:t>n</w:t>
      </w:r>
      <w:r w:rsidR="003370AB" w:rsidRPr="00B52529">
        <w:rPr>
          <w:color w:val="000000" w:themeColor="text1"/>
          <w:szCs w:val="36"/>
        </w:rPr>
        <w:t xml:space="preserve">umber </w:t>
      </w:r>
      <w:r w:rsidR="002F406F" w:rsidRPr="00B52529">
        <w:rPr>
          <w:color w:val="000000" w:themeColor="text1"/>
          <w:szCs w:val="36"/>
        </w:rPr>
        <w:fldChar w:fldCharType="begin"/>
      </w:r>
      <w:r w:rsidR="002F406F" w:rsidRPr="00B52529">
        <w:rPr>
          <w:color w:val="000000" w:themeColor="text1"/>
          <w:szCs w:val="36"/>
        </w:rPr>
        <w:instrText xml:space="preserve"> MERGEFIELD FE_Permit_Number </w:instrText>
      </w:r>
      <w:r w:rsidR="002F406F" w:rsidRPr="00B52529">
        <w:rPr>
          <w:color w:val="000000" w:themeColor="text1"/>
          <w:szCs w:val="36"/>
        </w:rPr>
        <w:fldChar w:fldCharType="separate"/>
      </w:r>
      <w:r w:rsidR="004C4058" w:rsidRPr="00B52529">
        <w:rPr>
          <w:noProof/>
          <w:color w:val="000000" w:themeColor="text1"/>
          <w:szCs w:val="36"/>
        </w:rPr>
        <w:t>CG0069901</w:t>
      </w:r>
      <w:r w:rsidR="002F406F" w:rsidRPr="00B52529">
        <w:rPr>
          <w:color w:val="000000" w:themeColor="text1"/>
          <w:szCs w:val="36"/>
        </w:rPr>
        <w:fldChar w:fldCharType="end"/>
      </w:r>
    </w:p>
    <w:bookmarkEnd w:id="0"/>
    <w:bookmarkEnd w:id="1"/>
    <w:p w14:paraId="602CA96E" w14:textId="77777777" w:rsidR="003370AB" w:rsidRPr="00357D70" w:rsidRDefault="003370AB" w:rsidP="003370AB">
      <w:pPr>
        <w:pStyle w:val="Heading1nonum"/>
        <w:rPr>
          <w:color w:val="000000" w:themeColor="text1"/>
        </w:rPr>
      </w:pPr>
      <w:r w:rsidRPr="00357D70">
        <w:rPr>
          <w:color w:val="000000" w:themeColor="text1"/>
        </w:rPr>
        <w:t>Introductory note</w:t>
      </w:r>
    </w:p>
    <w:p w14:paraId="2C6CCBA9" w14:textId="77777777" w:rsidR="003370AB" w:rsidRPr="00357D70" w:rsidRDefault="003370AB" w:rsidP="003370AB">
      <w:pPr>
        <w:pStyle w:val="Heading2a"/>
        <w:spacing w:before="120"/>
        <w:rPr>
          <w:i w:val="0"/>
          <w:color w:val="000000" w:themeColor="text1"/>
        </w:rPr>
      </w:pPr>
      <w:r w:rsidRPr="00357D70">
        <w:rPr>
          <w:i w:val="0"/>
          <w:color w:val="000000" w:themeColor="text1"/>
        </w:rPr>
        <w:t xml:space="preserve">This introductory note does not form a part of the </w:t>
      </w:r>
      <w:r w:rsidR="008679AD" w:rsidRPr="00357D70">
        <w:rPr>
          <w:i w:val="0"/>
          <w:color w:val="000000" w:themeColor="text1"/>
        </w:rPr>
        <w:t>notice.</w:t>
      </w:r>
    </w:p>
    <w:p w14:paraId="64CDDF0B" w14:textId="77777777" w:rsidR="00E84C8B" w:rsidRPr="00357D70" w:rsidRDefault="00E84C8B" w:rsidP="00167FFA">
      <w:pPr>
        <w:tabs>
          <w:tab w:val="left" w:pos="-720"/>
          <w:tab w:val="left" w:pos="0"/>
          <w:tab w:val="left" w:pos="972"/>
        </w:tabs>
        <w:spacing w:line="270" w:lineRule="exact"/>
        <w:rPr>
          <w:rFonts w:ascii="Arial" w:hAnsi="Arial" w:cs="Arial"/>
          <w:color w:val="000000" w:themeColor="text1"/>
        </w:rPr>
      </w:pPr>
    </w:p>
    <w:p w14:paraId="48F2A23B" w14:textId="2F799B0A" w:rsidR="00952C06" w:rsidRPr="00357D70"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357D70">
        <w:rPr>
          <w:rFonts w:cs="Arial"/>
          <w:color w:val="000000" w:themeColor="text1"/>
          <w:sz w:val="22"/>
          <w:szCs w:val="22"/>
        </w:rPr>
        <w:t>The following</w:t>
      </w:r>
      <w:r w:rsidR="00E84C8B" w:rsidRPr="00357D70">
        <w:rPr>
          <w:rFonts w:cs="Arial"/>
          <w:color w:val="000000" w:themeColor="text1"/>
          <w:sz w:val="22"/>
          <w:szCs w:val="22"/>
        </w:rPr>
        <w:t xml:space="preserve"> </w:t>
      </w:r>
      <w:r w:rsidR="0010272E" w:rsidRPr="00357D70">
        <w:rPr>
          <w:rFonts w:cs="Arial"/>
          <w:color w:val="000000" w:themeColor="text1"/>
          <w:sz w:val="22"/>
          <w:szCs w:val="22"/>
        </w:rPr>
        <w:t xml:space="preserve">notice </w:t>
      </w:r>
      <w:r w:rsidR="00E84C8B" w:rsidRPr="00357D70">
        <w:rPr>
          <w:rFonts w:cs="Arial"/>
          <w:color w:val="000000" w:themeColor="text1"/>
          <w:sz w:val="22"/>
          <w:szCs w:val="22"/>
        </w:rPr>
        <w:t>gives notice of the variation</w:t>
      </w:r>
      <w:r w:rsidR="004F05BF" w:rsidRPr="00357D70">
        <w:rPr>
          <w:rFonts w:cs="Arial"/>
          <w:color w:val="000000" w:themeColor="text1"/>
          <w:sz w:val="22"/>
          <w:szCs w:val="22"/>
        </w:rPr>
        <w:t xml:space="preserve"> and consolidation</w:t>
      </w:r>
      <w:r w:rsidR="00E84C8B" w:rsidRPr="00357D70">
        <w:rPr>
          <w:rFonts w:cs="Arial"/>
          <w:color w:val="000000" w:themeColor="text1"/>
          <w:sz w:val="22"/>
          <w:szCs w:val="22"/>
        </w:rPr>
        <w:t xml:space="preserve"> </w:t>
      </w:r>
      <w:r w:rsidR="00952C06" w:rsidRPr="00357D70">
        <w:rPr>
          <w:rFonts w:cs="Arial"/>
          <w:color w:val="000000" w:themeColor="text1"/>
          <w:sz w:val="22"/>
          <w:szCs w:val="22"/>
        </w:rPr>
        <w:t xml:space="preserve">of </w:t>
      </w:r>
      <w:r w:rsidR="008872C9" w:rsidRPr="00357D70">
        <w:rPr>
          <w:rFonts w:cs="Arial"/>
          <w:color w:val="000000" w:themeColor="text1"/>
          <w:sz w:val="22"/>
          <w:szCs w:val="22"/>
        </w:rPr>
        <w:t xml:space="preserve">environmental permit </w:t>
      </w:r>
      <w:r w:rsidR="002F406F" w:rsidRPr="00357D70">
        <w:rPr>
          <w:rFonts w:cs="Arial"/>
          <w:color w:val="000000" w:themeColor="text1"/>
          <w:sz w:val="22"/>
          <w:szCs w:val="22"/>
        </w:rPr>
        <w:fldChar w:fldCharType="begin"/>
      </w:r>
      <w:r w:rsidR="002F406F" w:rsidRPr="00357D70">
        <w:rPr>
          <w:rFonts w:cs="Arial"/>
          <w:color w:val="000000" w:themeColor="text1"/>
          <w:sz w:val="22"/>
          <w:szCs w:val="22"/>
        </w:rPr>
        <w:instrText xml:space="preserve"> MERGEFIELD FE_Permit_Number </w:instrText>
      </w:r>
      <w:r w:rsidR="002F406F" w:rsidRPr="00357D70">
        <w:rPr>
          <w:rFonts w:cs="Arial"/>
          <w:color w:val="000000" w:themeColor="text1"/>
          <w:sz w:val="22"/>
          <w:szCs w:val="22"/>
        </w:rPr>
        <w:fldChar w:fldCharType="separate"/>
      </w:r>
      <w:r w:rsidR="004C4058" w:rsidRPr="00357D70">
        <w:rPr>
          <w:rFonts w:cs="Arial"/>
          <w:noProof/>
          <w:color w:val="000000" w:themeColor="text1"/>
          <w:sz w:val="22"/>
          <w:szCs w:val="22"/>
        </w:rPr>
        <w:t>CG0069901</w:t>
      </w:r>
      <w:r w:rsidR="002F406F" w:rsidRPr="00357D70">
        <w:rPr>
          <w:rFonts w:cs="Arial"/>
          <w:color w:val="000000" w:themeColor="text1"/>
          <w:sz w:val="22"/>
          <w:szCs w:val="22"/>
        </w:rPr>
        <w:fldChar w:fldCharType="end"/>
      </w:r>
      <w:r w:rsidR="008872C9" w:rsidRPr="00357D70">
        <w:rPr>
          <w:rFonts w:cs="Arial"/>
          <w:color w:val="000000" w:themeColor="text1"/>
          <w:sz w:val="22"/>
          <w:szCs w:val="22"/>
        </w:rPr>
        <w:t>.</w:t>
      </w:r>
    </w:p>
    <w:p w14:paraId="1F46873B" w14:textId="77777777" w:rsidR="008872C9" w:rsidRPr="00357D70"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75D66A2C" w:rsidR="003C3C68" w:rsidRPr="00357D70" w:rsidRDefault="008872C9" w:rsidP="00457B80">
      <w:pPr>
        <w:spacing w:line="270" w:lineRule="exact"/>
        <w:rPr>
          <w:rStyle w:val="Pink"/>
          <w:rFonts w:ascii="Arial" w:hAnsi="Arial" w:cs="Arial"/>
          <w:color w:val="000000" w:themeColor="text1"/>
          <w:sz w:val="22"/>
          <w:szCs w:val="22"/>
        </w:rPr>
      </w:pPr>
      <w:r w:rsidRPr="00357D70">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357D70">
        <w:rPr>
          <w:rStyle w:val="Pink"/>
          <w:rFonts w:ascii="Arial" w:hAnsi="Arial" w:cs="Arial"/>
          <w:color w:val="000000" w:themeColor="text1"/>
          <w:sz w:val="22"/>
          <w:szCs w:val="22"/>
        </w:rPr>
        <w:t>Natural Resources Wales</w:t>
      </w:r>
      <w:r w:rsidRPr="00357D70">
        <w:rPr>
          <w:rStyle w:val="Pink"/>
          <w:rFonts w:ascii="Arial" w:hAnsi="Arial" w:cs="Arial"/>
          <w:color w:val="000000" w:themeColor="text1"/>
          <w:sz w:val="22"/>
          <w:szCs w:val="22"/>
        </w:rPr>
        <w:t xml:space="preserve"> and </w:t>
      </w:r>
      <w:proofErr w:type="spellStart"/>
      <w:r w:rsidR="000B57A2" w:rsidRPr="00357D70">
        <w:rPr>
          <w:rStyle w:val="Pink"/>
          <w:rFonts w:ascii="Arial" w:hAnsi="Arial" w:cs="Arial"/>
          <w:color w:val="000000" w:themeColor="text1"/>
          <w:sz w:val="22"/>
          <w:szCs w:val="22"/>
        </w:rPr>
        <w:t>Dŵr</w:t>
      </w:r>
      <w:proofErr w:type="spellEnd"/>
      <w:r w:rsidR="000B57A2" w:rsidRPr="00357D70">
        <w:rPr>
          <w:rStyle w:val="Pink"/>
          <w:rFonts w:ascii="Arial" w:hAnsi="Arial" w:cs="Arial"/>
          <w:color w:val="000000" w:themeColor="text1"/>
          <w:sz w:val="22"/>
          <w:szCs w:val="22"/>
        </w:rPr>
        <w:t xml:space="preserve"> Cymru </w:t>
      </w:r>
      <w:proofErr w:type="spellStart"/>
      <w:r w:rsidR="000B57A2" w:rsidRPr="00357D70">
        <w:rPr>
          <w:rStyle w:val="Pink"/>
          <w:rFonts w:ascii="Arial" w:hAnsi="Arial" w:cs="Arial"/>
          <w:color w:val="000000" w:themeColor="text1"/>
          <w:sz w:val="22"/>
          <w:szCs w:val="22"/>
        </w:rPr>
        <w:t>Cyfyngedig</w:t>
      </w:r>
      <w:proofErr w:type="spellEnd"/>
      <w:r w:rsidRPr="00357D70">
        <w:rPr>
          <w:rStyle w:val="Pink"/>
          <w:rFonts w:ascii="Arial" w:hAnsi="Arial" w:cs="Arial"/>
          <w:color w:val="000000" w:themeColor="text1"/>
          <w:sz w:val="22"/>
          <w:szCs w:val="22"/>
        </w:rPr>
        <w:t xml:space="preserve"> as part of the National Environment Programme. This permit requires the operator to </w:t>
      </w:r>
      <w:r w:rsidR="00B96FEF" w:rsidRPr="00357D70">
        <w:rPr>
          <w:rStyle w:val="Pink"/>
          <w:rFonts w:ascii="Arial" w:hAnsi="Arial" w:cs="Arial"/>
          <w:color w:val="000000" w:themeColor="text1"/>
          <w:sz w:val="22"/>
          <w:szCs w:val="22"/>
        </w:rPr>
        <w:t xml:space="preserve">MCERTS certify the overflow </w:t>
      </w:r>
      <w:r w:rsidR="00D73E08" w:rsidRPr="00357D70">
        <w:rPr>
          <w:rStyle w:val="Pink"/>
          <w:rFonts w:ascii="Arial" w:hAnsi="Arial" w:cs="Arial"/>
          <w:color w:val="000000" w:themeColor="text1"/>
          <w:sz w:val="22"/>
          <w:szCs w:val="22"/>
        </w:rPr>
        <w:t>operati</w:t>
      </w:r>
      <w:r w:rsidR="00E227B4" w:rsidRPr="00357D70">
        <w:rPr>
          <w:rStyle w:val="Pink"/>
          <w:rFonts w:ascii="Arial" w:hAnsi="Arial" w:cs="Arial"/>
          <w:color w:val="000000" w:themeColor="text1"/>
          <w:sz w:val="22"/>
          <w:szCs w:val="22"/>
        </w:rPr>
        <w:t>on</w:t>
      </w:r>
      <w:r w:rsidR="00D73E08" w:rsidRPr="00357D70">
        <w:rPr>
          <w:rStyle w:val="Pink"/>
          <w:rFonts w:ascii="Arial" w:hAnsi="Arial" w:cs="Arial"/>
          <w:color w:val="000000" w:themeColor="text1"/>
          <w:sz w:val="22"/>
          <w:szCs w:val="22"/>
        </w:rPr>
        <w:t xml:space="preserve"> monitoring</w:t>
      </w:r>
      <w:r w:rsidR="00367B7E" w:rsidRPr="00357D70">
        <w:rPr>
          <w:rStyle w:val="Pink"/>
          <w:rFonts w:ascii="Arial" w:hAnsi="Arial" w:cs="Arial"/>
          <w:color w:val="000000" w:themeColor="text1"/>
          <w:sz w:val="22"/>
          <w:szCs w:val="22"/>
        </w:rPr>
        <w:t xml:space="preserve"> and </w:t>
      </w:r>
      <w:r w:rsidR="007C6EA3" w:rsidRPr="00357D70">
        <w:rPr>
          <w:rStyle w:val="Pink"/>
          <w:rFonts w:ascii="Arial" w:hAnsi="Arial" w:cs="Arial"/>
          <w:color w:val="000000" w:themeColor="text1"/>
          <w:sz w:val="22"/>
          <w:szCs w:val="22"/>
        </w:rPr>
        <w:t>increase the</w:t>
      </w:r>
      <w:r w:rsidR="00367B7E" w:rsidRPr="00357D70">
        <w:rPr>
          <w:rStyle w:val="Pink"/>
          <w:rFonts w:ascii="Arial" w:hAnsi="Arial" w:cs="Arial"/>
          <w:color w:val="000000" w:themeColor="text1"/>
          <w:sz w:val="22"/>
          <w:szCs w:val="22"/>
        </w:rPr>
        <w:t xml:space="preserve"> monitoring frequency </w:t>
      </w:r>
      <w:r w:rsidR="004944A7" w:rsidRPr="00357D70">
        <w:rPr>
          <w:rStyle w:val="Pink"/>
          <w:rFonts w:ascii="Arial" w:hAnsi="Arial" w:cs="Arial"/>
          <w:color w:val="000000" w:themeColor="text1"/>
          <w:sz w:val="22"/>
          <w:szCs w:val="22"/>
        </w:rPr>
        <w:t>to 2-minutes</w:t>
      </w:r>
      <w:r w:rsidR="00701F70" w:rsidRPr="00357D70">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Pr="00357D70" w:rsidRDefault="00CF712D" w:rsidP="00457B80">
      <w:pPr>
        <w:spacing w:line="270" w:lineRule="exact"/>
        <w:rPr>
          <w:rStyle w:val="Pink"/>
          <w:rFonts w:ascii="Arial" w:hAnsi="Arial" w:cs="Arial"/>
          <w:color w:val="000000" w:themeColor="text1"/>
          <w:sz w:val="22"/>
          <w:szCs w:val="22"/>
        </w:rPr>
      </w:pPr>
    </w:p>
    <w:p w14:paraId="383D79B3" w14:textId="6358F629" w:rsidR="003C3C68" w:rsidRPr="00357D70" w:rsidRDefault="00CF712D" w:rsidP="00357D70">
      <w:pPr>
        <w:spacing w:line="270" w:lineRule="exact"/>
        <w:rPr>
          <w:rFonts w:ascii="Arial" w:hAnsi="Arial" w:cs="Arial"/>
          <w:color w:val="000000" w:themeColor="text1"/>
          <w:sz w:val="22"/>
          <w:szCs w:val="22"/>
        </w:rPr>
      </w:pPr>
      <w:r w:rsidRPr="00357D70">
        <w:rPr>
          <w:rStyle w:val="Pink"/>
          <w:rFonts w:ascii="Arial" w:hAnsi="Arial" w:cs="Arial"/>
          <w:color w:val="000000" w:themeColor="text1"/>
          <w:sz w:val="22"/>
          <w:szCs w:val="22"/>
        </w:rPr>
        <w:t>The MCERTS Storm to Environment EDM Monitoring Point NGR has changed.</w:t>
      </w:r>
    </w:p>
    <w:p w14:paraId="5D12C81B" w14:textId="77777777" w:rsidR="00D47353" w:rsidRPr="00357D70" w:rsidRDefault="00D47353" w:rsidP="00167FFA">
      <w:pPr>
        <w:pStyle w:val="Draftingnote"/>
        <w:spacing w:before="0"/>
        <w:rPr>
          <w:rFonts w:cs="Arial"/>
          <w:i w:val="0"/>
          <w:color w:val="000000" w:themeColor="text1"/>
          <w:sz w:val="22"/>
          <w:szCs w:val="22"/>
        </w:rPr>
      </w:pPr>
    </w:p>
    <w:p w14:paraId="16829E9E" w14:textId="77777777" w:rsidR="009D5F6A" w:rsidRPr="00357D70" w:rsidRDefault="00A467B6" w:rsidP="00167FFA">
      <w:pPr>
        <w:pStyle w:val="Draftingnote"/>
        <w:spacing w:before="0"/>
        <w:rPr>
          <w:rFonts w:cs="Arial"/>
          <w:i w:val="0"/>
          <w:color w:val="000000" w:themeColor="text1"/>
          <w:sz w:val="22"/>
          <w:szCs w:val="22"/>
        </w:rPr>
      </w:pPr>
      <w:r w:rsidRPr="00357D70">
        <w:rPr>
          <w:rFonts w:cs="Arial"/>
          <w:i w:val="0"/>
          <w:color w:val="000000" w:themeColor="text1"/>
          <w:sz w:val="22"/>
          <w:szCs w:val="22"/>
        </w:rPr>
        <w:t xml:space="preserve">The </w:t>
      </w:r>
      <w:r w:rsidR="00452DD5" w:rsidRPr="00357D70">
        <w:rPr>
          <w:rFonts w:cs="Arial"/>
          <w:i w:val="0"/>
          <w:color w:val="000000" w:themeColor="text1"/>
          <w:sz w:val="22"/>
          <w:szCs w:val="22"/>
        </w:rPr>
        <w:t>s</w:t>
      </w:r>
      <w:r w:rsidRPr="00357D70">
        <w:rPr>
          <w:rFonts w:cs="Arial"/>
          <w:i w:val="0"/>
          <w:color w:val="000000" w:themeColor="text1"/>
          <w:sz w:val="22"/>
          <w:szCs w:val="22"/>
        </w:rPr>
        <w:t>chedules specify the changes made to the</w:t>
      </w:r>
      <w:r w:rsidR="00952C06" w:rsidRPr="00357D70">
        <w:rPr>
          <w:rFonts w:cs="Arial"/>
          <w:i w:val="0"/>
          <w:color w:val="000000" w:themeColor="text1"/>
          <w:sz w:val="22"/>
          <w:szCs w:val="22"/>
        </w:rPr>
        <w:t xml:space="preserve"> </w:t>
      </w:r>
      <w:r w:rsidR="0090270F" w:rsidRPr="00357D70">
        <w:rPr>
          <w:rFonts w:cs="Arial"/>
          <w:i w:val="0"/>
          <w:color w:val="000000" w:themeColor="text1"/>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188" w:type="dxa"/>
        <w:tblBorders>
          <w:bottom w:val="single" w:sz="6" w:space="0" w:color="auto"/>
          <w:insideH w:val="single" w:sz="6" w:space="0" w:color="auto"/>
        </w:tblBorders>
        <w:tblLayout w:type="fixed"/>
        <w:tblLook w:val="0000" w:firstRow="0" w:lastRow="0" w:firstColumn="0" w:lastColumn="0" w:noHBand="0" w:noVBand="0"/>
      </w:tblPr>
      <w:tblGrid>
        <w:gridCol w:w="2694"/>
        <w:gridCol w:w="1701"/>
        <w:gridCol w:w="3787"/>
        <w:gridCol w:w="6"/>
      </w:tblGrid>
      <w:tr w:rsidR="00A40593" w:rsidRPr="008F36B8" w14:paraId="634E3953" w14:textId="77777777" w:rsidTr="00B31359">
        <w:trPr>
          <w:gridAfter w:val="1"/>
          <w:wAfter w:w="6" w:type="dxa"/>
          <w:cantSplit/>
        </w:trPr>
        <w:tc>
          <w:tcPr>
            <w:tcW w:w="8182"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B31359">
        <w:tc>
          <w:tcPr>
            <w:tcW w:w="2694"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gridSpan w:val="2"/>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B31359">
        <w:tc>
          <w:tcPr>
            <w:tcW w:w="2694" w:type="dxa"/>
            <w:tcBorders>
              <w:left w:val="nil"/>
              <w:right w:val="nil"/>
            </w:tcBorders>
          </w:tcPr>
          <w:p w14:paraId="48CBD32A" w14:textId="3AEA60A5" w:rsidR="00B31359" w:rsidRPr="00357D70" w:rsidRDefault="00B31359" w:rsidP="00B31359">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Application PAN-019499</w:t>
            </w:r>
          </w:p>
          <w:p w14:paraId="59F659DF" w14:textId="5AD138F0" w:rsidR="00B31359" w:rsidRPr="00357D70" w:rsidRDefault="00B31359" w:rsidP="00B31359">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(Variation and</w:t>
            </w:r>
          </w:p>
          <w:p w14:paraId="473F82AE" w14:textId="5AE2A58A" w:rsidR="00A40593" w:rsidRPr="00357D70" w:rsidRDefault="00B31359" w:rsidP="00B31359">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consolidation)</w:t>
            </w:r>
          </w:p>
        </w:tc>
        <w:tc>
          <w:tcPr>
            <w:tcW w:w="1701" w:type="dxa"/>
            <w:tcBorders>
              <w:left w:val="nil"/>
              <w:right w:val="nil"/>
            </w:tcBorders>
          </w:tcPr>
          <w:p w14:paraId="6E0E55E6" w14:textId="626B6CEE" w:rsidR="00781596" w:rsidRPr="00357D70" w:rsidRDefault="00A40593"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 xml:space="preserve">Duly </w:t>
            </w:r>
            <w:r w:rsidR="00781596" w:rsidRPr="00357D70">
              <w:rPr>
                <w:rFonts w:ascii="Arial" w:hAnsi="Arial" w:cs="Arial"/>
                <w:color w:val="000000" w:themeColor="text1"/>
                <w:sz w:val="22"/>
                <w:szCs w:val="22"/>
              </w:rPr>
              <w:t>M</w:t>
            </w:r>
            <w:r w:rsidRPr="00357D70">
              <w:rPr>
                <w:rFonts w:ascii="Arial" w:hAnsi="Arial" w:cs="Arial"/>
                <w:color w:val="000000" w:themeColor="text1"/>
                <w:sz w:val="22"/>
                <w:szCs w:val="22"/>
              </w:rPr>
              <w:t>ade</w:t>
            </w:r>
          </w:p>
          <w:p w14:paraId="6A851BCF" w14:textId="4D6B4565" w:rsidR="00A40593" w:rsidRPr="00357D70" w:rsidRDefault="005C19FF"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22/12/2022</w:t>
            </w:r>
          </w:p>
        </w:tc>
        <w:tc>
          <w:tcPr>
            <w:tcW w:w="3793" w:type="dxa"/>
            <w:gridSpan w:val="2"/>
            <w:tcBorders>
              <w:left w:val="nil"/>
              <w:right w:val="nil"/>
            </w:tcBorders>
          </w:tcPr>
          <w:p w14:paraId="4924C48F" w14:textId="77777777" w:rsidR="00A40593" w:rsidRPr="00357D70" w:rsidRDefault="005C19FF"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Variation of permit initiated under PR19 review programme to incorporate improvements to be delivered under AMP7 &amp; addition of AMP6 EDM storm monitoring.</w:t>
            </w:r>
          </w:p>
          <w:p w14:paraId="0F88CE43" w14:textId="10957680" w:rsidR="00214E8A" w:rsidRPr="00357D70" w:rsidRDefault="00214E8A"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 xml:space="preserve">Consolidation with storm </w:t>
            </w:r>
            <w:r w:rsidR="00903436" w:rsidRPr="00357D70">
              <w:rPr>
                <w:rFonts w:ascii="Arial" w:hAnsi="Arial" w:cs="Arial"/>
                <w:color w:val="000000" w:themeColor="text1"/>
                <w:sz w:val="22"/>
                <w:szCs w:val="22"/>
              </w:rPr>
              <w:t>discharge permit CG0437401.</w:t>
            </w:r>
          </w:p>
        </w:tc>
      </w:tr>
      <w:tr w:rsidR="00A40593" w:rsidRPr="008F36B8" w14:paraId="5DA0E9A3" w14:textId="77777777" w:rsidTr="00B31359">
        <w:tc>
          <w:tcPr>
            <w:tcW w:w="2694" w:type="dxa"/>
            <w:tcBorders>
              <w:left w:val="nil"/>
              <w:right w:val="nil"/>
            </w:tcBorders>
          </w:tcPr>
          <w:p w14:paraId="565528E9" w14:textId="7A7F1A12" w:rsidR="00214E8A" w:rsidRPr="00357D70" w:rsidRDefault="00214E8A" w:rsidP="00214E8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Variation determined</w:t>
            </w:r>
          </w:p>
          <w:p w14:paraId="603D28FC" w14:textId="1C0F563A" w:rsidR="00A40593" w:rsidRPr="00357D70" w:rsidRDefault="00214E8A" w:rsidP="00214E8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CG0069901</w:t>
            </w:r>
          </w:p>
        </w:tc>
        <w:tc>
          <w:tcPr>
            <w:tcW w:w="1701" w:type="dxa"/>
            <w:tcBorders>
              <w:left w:val="nil"/>
              <w:right w:val="nil"/>
            </w:tcBorders>
          </w:tcPr>
          <w:p w14:paraId="7A1EAEEC" w14:textId="77777777" w:rsidR="00781596" w:rsidRPr="00357D70" w:rsidRDefault="00781596"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Issued</w:t>
            </w:r>
          </w:p>
          <w:p w14:paraId="255A2B88" w14:textId="4E6483D5" w:rsidR="00A40593" w:rsidRPr="00357D70" w:rsidRDefault="00214E8A"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27/06/2023</w:t>
            </w:r>
          </w:p>
        </w:tc>
        <w:tc>
          <w:tcPr>
            <w:tcW w:w="3793" w:type="dxa"/>
            <w:gridSpan w:val="2"/>
            <w:tcBorders>
              <w:left w:val="nil"/>
              <w:right w:val="nil"/>
            </w:tcBorders>
          </w:tcPr>
          <w:p w14:paraId="0F44CE09" w14:textId="74EE1602" w:rsidR="00A40593" w:rsidRPr="00357D70" w:rsidRDefault="005C19FF" w:rsidP="00E1303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 xml:space="preserve">Varied and consolidated permit issued in modern condition format to </w:t>
            </w:r>
            <w:proofErr w:type="spellStart"/>
            <w:r w:rsidRPr="00357D70">
              <w:rPr>
                <w:rFonts w:ascii="Arial" w:hAnsi="Arial" w:cs="Arial"/>
                <w:color w:val="000000" w:themeColor="text1"/>
                <w:sz w:val="22"/>
                <w:szCs w:val="22"/>
              </w:rPr>
              <w:t>Dŵr</w:t>
            </w:r>
            <w:proofErr w:type="spellEnd"/>
            <w:r w:rsidRPr="00357D70">
              <w:rPr>
                <w:rFonts w:ascii="Arial" w:hAnsi="Arial" w:cs="Arial"/>
                <w:color w:val="000000" w:themeColor="text1"/>
                <w:sz w:val="22"/>
                <w:szCs w:val="22"/>
              </w:rPr>
              <w:t xml:space="preserve"> Cymru </w:t>
            </w:r>
            <w:proofErr w:type="spellStart"/>
            <w:r w:rsidRPr="00357D70">
              <w:rPr>
                <w:rFonts w:ascii="Arial" w:hAnsi="Arial" w:cs="Arial"/>
                <w:color w:val="000000" w:themeColor="text1"/>
                <w:sz w:val="22"/>
                <w:szCs w:val="22"/>
              </w:rPr>
              <w:t>Cyfyngedig</w:t>
            </w:r>
            <w:proofErr w:type="spellEnd"/>
            <w:r w:rsidRPr="00357D70">
              <w:rPr>
                <w:rFonts w:ascii="Arial" w:hAnsi="Arial" w:cs="Arial"/>
                <w:color w:val="000000" w:themeColor="text1"/>
                <w:sz w:val="22"/>
                <w:szCs w:val="22"/>
              </w:rPr>
              <w:t>.</w:t>
            </w:r>
          </w:p>
        </w:tc>
      </w:tr>
      <w:tr w:rsidR="0041030E" w:rsidRPr="008F36B8" w14:paraId="64AE5942" w14:textId="77777777" w:rsidTr="00B31359">
        <w:trPr>
          <w:trHeight w:val="1033"/>
        </w:trPr>
        <w:tc>
          <w:tcPr>
            <w:tcW w:w="2694" w:type="dxa"/>
            <w:tcBorders>
              <w:left w:val="nil"/>
              <w:right w:val="nil"/>
            </w:tcBorders>
          </w:tcPr>
          <w:p w14:paraId="295CA5C8" w14:textId="67B68D33" w:rsidR="0041030E" w:rsidRPr="00357D70" w:rsidRDefault="0041030E" w:rsidP="00D5101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 xml:space="preserve">Regulator-initiated variation </w:t>
            </w:r>
            <w:r w:rsidRPr="00357D70">
              <w:rPr>
                <w:rFonts w:ascii="Arial" w:hAnsi="Arial" w:cs="Arial"/>
                <w:color w:val="000000" w:themeColor="text1"/>
                <w:sz w:val="22"/>
                <w:szCs w:val="22"/>
              </w:rPr>
              <w:fldChar w:fldCharType="begin"/>
            </w:r>
            <w:r w:rsidRPr="00357D70">
              <w:rPr>
                <w:rFonts w:ascii="Arial" w:hAnsi="Arial" w:cs="Arial"/>
                <w:color w:val="000000" w:themeColor="text1"/>
                <w:sz w:val="22"/>
                <w:szCs w:val="22"/>
              </w:rPr>
              <w:instrText xml:space="preserve"> MERGEFIELD PAN </w:instrText>
            </w:r>
            <w:r w:rsidRPr="00357D70">
              <w:rPr>
                <w:rFonts w:ascii="Arial" w:hAnsi="Arial" w:cs="Arial"/>
                <w:color w:val="000000" w:themeColor="text1"/>
                <w:sz w:val="22"/>
                <w:szCs w:val="22"/>
              </w:rPr>
              <w:fldChar w:fldCharType="separate"/>
            </w:r>
            <w:r w:rsidR="004C4058" w:rsidRPr="00357D70">
              <w:rPr>
                <w:rFonts w:ascii="Arial" w:hAnsi="Arial" w:cs="Arial"/>
                <w:noProof/>
                <w:color w:val="000000" w:themeColor="text1"/>
                <w:sz w:val="22"/>
                <w:szCs w:val="22"/>
              </w:rPr>
              <w:t>PAN-034066</w:t>
            </w:r>
            <w:r w:rsidRPr="00357D70">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357D70" w:rsidRDefault="00781596" w:rsidP="00D5101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Duly Made</w:t>
            </w:r>
          </w:p>
          <w:p w14:paraId="4D15B714" w14:textId="7B9CEE39" w:rsidR="0041030E" w:rsidRPr="00357D70" w:rsidRDefault="00357D70" w:rsidP="00D5101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23/09/2026</w:t>
            </w:r>
          </w:p>
        </w:tc>
        <w:tc>
          <w:tcPr>
            <w:tcW w:w="3793" w:type="dxa"/>
            <w:gridSpan w:val="2"/>
            <w:tcBorders>
              <w:left w:val="nil"/>
              <w:right w:val="nil"/>
            </w:tcBorders>
          </w:tcPr>
          <w:p w14:paraId="551D6B68" w14:textId="35C364AD" w:rsidR="0041030E" w:rsidRPr="00357D70" w:rsidRDefault="0041030E" w:rsidP="00D5101A">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Variation of permit initiated under PR</w:t>
            </w:r>
            <w:r w:rsidR="00781596" w:rsidRPr="00357D70">
              <w:rPr>
                <w:rFonts w:ascii="Arial" w:hAnsi="Arial" w:cs="Arial"/>
                <w:color w:val="000000" w:themeColor="text1"/>
                <w:sz w:val="22"/>
                <w:szCs w:val="22"/>
              </w:rPr>
              <w:t>24</w:t>
            </w:r>
            <w:r w:rsidRPr="00357D70">
              <w:rPr>
                <w:rFonts w:ascii="Arial" w:hAnsi="Arial" w:cs="Arial"/>
                <w:color w:val="000000" w:themeColor="text1"/>
                <w:sz w:val="22"/>
                <w:szCs w:val="22"/>
              </w:rPr>
              <w:t xml:space="preserve"> review programme to incorporate improvements to be delivered under AMP</w:t>
            </w:r>
            <w:r w:rsidR="00781596" w:rsidRPr="00357D70">
              <w:rPr>
                <w:rFonts w:ascii="Arial" w:hAnsi="Arial" w:cs="Arial"/>
                <w:color w:val="000000" w:themeColor="text1"/>
                <w:sz w:val="22"/>
                <w:szCs w:val="22"/>
              </w:rPr>
              <w:t>8</w:t>
            </w:r>
            <w:r w:rsidRPr="00357D70">
              <w:rPr>
                <w:rFonts w:ascii="Arial" w:hAnsi="Arial" w:cs="Arial"/>
                <w:color w:val="000000" w:themeColor="text1"/>
                <w:sz w:val="22"/>
                <w:szCs w:val="22"/>
              </w:rPr>
              <w:t>.</w:t>
            </w:r>
          </w:p>
        </w:tc>
      </w:tr>
      <w:tr w:rsidR="0041030E" w:rsidRPr="008F36B8" w14:paraId="2CDBEDE8" w14:textId="77777777" w:rsidTr="00B31359">
        <w:tc>
          <w:tcPr>
            <w:tcW w:w="2694" w:type="dxa"/>
            <w:tcBorders>
              <w:left w:val="nil"/>
              <w:right w:val="nil"/>
            </w:tcBorders>
          </w:tcPr>
          <w:p w14:paraId="0FA32913" w14:textId="40E878FC" w:rsidR="0041030E" w:rsidRPr="00357D70" w:rsidRDefault="0041030E" w:rsidP="0041030E">
            <w:pPr>
              <w:pStyle w:val="Tablebody"/>
              <w:spacing w:before="40" w:after="40" w:line="270" w:lineRule="exact"/>
              <w:rPr>
                <w:rFonts w:ascii="Arial" w:hAnsi="Arial" w:cs="Arial"/>
                <w:color w:val="000000" w:themeColor="text1"/>
                <w:sz w:val="22"/>
                <w:szCs w:val="22"/>
              </w:rPr>
            </w:pPr>
            <w:r w:rsidRPr="00357D70">
              <w:rPr>
                <w:rFonts w:ascii="Arial" w:hAnsi="Arial" w:cs="Arial"/>
                <w:color w:val="000000" w:themeColor="text1"/>
                <w:sz w:val="22"/>
                <w:szCs w:val="22"/>
              </w:rPr>
              <w:t xml:space="preserve">Variation determined </w:t>
            </w:r>
            <w:r w:rsidRPr="00357D70">
              <w:rPr>
                <w:rFonts w:ascii="Arial" w:hAnsi="Arial" w:cs="Arial"/>
                <w:color w:val="000000" w:themeColor="text1"/>
                <w:sz w:val="22"/>
                <w:szCs w:val="22"/>
              </w:rPr>
              <w:fldChar w:fldCharType="begin"/>
            </w:r>
            <w:r w:rsidRPr="00357D70">
              <w:rPr>
                <w:rFonts w:ascii="Arial" w:hAnsi="Arial" w:cs="Arial"/>
                <w:color w:val="000000" w:themeColor="text1"/>
                <w:sz w:val="22"/>
                <w:szCs w:val="22"/>
              </w:rPr>
              <w:instrText xml:space="preserve"> MERGEFIELD FE_Permit_Number </w:instrText>
            </w:r>
            <w:r w:rsidRPr="00357D70">
              <w:rPr>
                <w:rFonts w:ascii="Arial" w:hAnsi="Arial" w:cs="Arial"/>
                <w:color w:val="000000" w:themeColor="text1"/>
                <w:sz w:val="22"/>
                <w:szCs w:val="22"/>
              </w:rPr>
              <w:fldChar w:fldCharType="separate"/>
            </w:r>
            <w:r w:rsidR="004C4058" w:rsidRPr="00357D70">
              <w:rPr>
                <w:rFonts w:ascii="Arial" w:hAnsi="Arial" w:cs="Arial"/>
                <w:noProof/>
                <w:color w:val="000000" w:themeColor="text1"/>
                <w:sz w:val="22"/>
                <w:szCs w:val="22"/>
              </w:rPr>
              <w:t>CG0069901</w:t>
            </w:r>
            <w:r w:rsidRPr="00357D70">
              <w:rPr>
                <w:rFonts w:ascii="Arial" w:hAnsi="Arial" w:cs="Arial"/>
                <w:color w:val="000000" w:themeColor="text1"/>
                <w:sz w:val="22"/>
                <w:szCs w:val="22"/>
              </w:rPr>
              <w:fldChar w:fldCharType="end"/>
            </w:r>
            <w:r w:rsidRPr="00357D70">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45943F33" w:rsidR="0041030E" w:rsidRPr="008F36B8" w:rsidRDefault="00A3489E" w:rsidP="0041030E">
            <w:pPr>
              <w:pStyle w:val="Tablebody"/>
              <w:spacing w:before="40" w:after="40" w:line="270" w:lineRule="exact"/>
              <w:rPr>
                <w:rFonts w:ascii="Arial" w:hAnsi="Arial" w:cs="Arial"/>
                <w:color w:val="FF0000"/>
                <w:sz w:val="22"/>
                <w:szCs w:val="22"/>
              </w:rPr>
            </w:pPr>
            <w:r w:rsidRPr="00A3489E">
              <w:rPr>
                <w:rFonts w:ascii="Arial" w:hAnsi="Arial" w:cs="Arial"/>
                <w:color w:val="000000" w:themeColor="text1"/>
                <w:sz w:val="22"/>
                <w:szCs w:val="22"/>
              </w:rPr>
              <w:t>28/10/2026</w:t>
            </w:r>
          </w:p>
        </w:tc>
        <w:tc>
          <w:tcPr>
            <w:tcW w:w="3793" w:type="dxa"/>
            <w:gridSpan w:val="2"/>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357D70"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w:t>
      </w:r>
      <w:r w:rsidR="00FF6887" w:rsidRPr="00357D70">
        <w:rPr>
          <w:rFonts w:cs="Arial"/>
          <w:b w:val="0"/>
          <w:color w:val="000000" w:themeColor="text1"/>
          <w:sz w:val="22"/>
          <w:szCs w:val="22"/>
        </w:rPr>
        <w:t xml:space="preserve">of its powers under </w:t>
      </w:r>
      <w:r w:rsidR="00D555F3" w:rsidRPr="00357D70">
        <w:rPr>
          <w:rFonts w:cs="Arial"/>
          <w:b w:val="0"/>
          <w:color w:val="000000" w:themeColor="text1"/>
          <w:sz w:val="22"/>
          <w:szCs w:val="22"/>
        </w:rPr>
        <w:t>regulation 2</w:t>
      </w:r>
      <w:r w:rsidR="00FF6887" w:rsidRPr="00357D70">
        <w:rPr>
          <w:rFonts w:cs="Arial"/>
          <w:b w:val="0"/>
          <w:color w:val="000000" w:themeColor="text1"/>
          <w:sz w:val="22"/>
          <w:szCs w:val="22"/>
        </w:rPr>
        <w:t xml:space="preserve">0 of the Environmental Permitting (England and Wales) Regulations </w:t>
      </w:r>
      <w:r w:rsidR="0090270F" w:rsidRPr="00357D70">
        <w:rPr>
          <w:rFonts w:cs="Arial"/>
          <w:b w:val="0"/>
          <w:color w:val="000000" w:themeColor="text1"/>
          <w:sz w:val="22"/>
          <w:szCs w:val="22"/>
        </w:rPr>
        <w:t>201</w:t>
      </w:r>
      <w:r w:rsidR="00C25E57" w:rsidRPr="00357D70">
        <w:rPr>
          <w:rFonts w:cs="Arial"/>
          <w:b w:val="0"/>
          <w:color w:val="000000" w:themeColor="text1"/>
          <w:sz w:val="22"/>
          <w:szCs w:val="22"/>
        </w:rPr>
        <w:t>6</w:t>
      </w:r>
      <w:r w:rsidR="0090270F" w:rsidRPr="00357D70">
        <w:rPr>
          <w:rFonts w:cs="Arial"/>
          <w:b w:val="0"/>
          <w:color w:val="000000" w:themeColor="text1"/>
          <w:sz w:val="22"/>
          <w:szCs w:val="22"/>
        </w:rPr>
        <w:t xml:space="preserve"> varies</w:t>
      </w:r>
      <w:r w:rsidR="00FF6887" w:rsidRPr="00357D70">
        <w:rPr>
          <w:rFonts w:cs="Arial"/>
          <w:b w:val="0"/>
          <w:color w:val="000000" w:themeColor="text1"/>
          <w:sz w:val="22"/>
          <w:szCs w:val="22"/>
        </w:rPr>
        <w:t xml:space="preserve"> </w:t>
      </w:r>
      <w:r w:rsidR="00112221" w:rsidRPr="00357D70">
        <w:rPr>
          <w:rFonts w:cs="Arial"/>
          <w:b w:val="0"/>
          <w:color w:val="000000" w:themeColor="text1"/>
          <w:sz w:val="22"/>
          <w:szCs w:val="22"/>
        </w:rPr>
        <w:t>and consolidates</w:t>
      </w:r>
    </w:p>
    <w:p w14:paraId="1C8F25B5" w14:textId="77777777" w:rsidR="00FF6887" w:rsidRPr="00357D70" w:rsidRDefault="00FF6887" w:rsidP="00167FFA">
      <w:pPr>
        <w:pStyle w:val="Data"/>
        <w:rPr>
          <w:rStyle w:val="change"/>
          <w:rFonts w:cs="Arial"/>
          <w:color w:val="000000" w:themeColor="text1"/>
          <w:sz w:val="22"/>
          <w:szCs w:val="22"/>
        </w:rPr>
      </w:pPr>
    </w:p>
    <w:p w14:paraId="3AA65264" w14:textId="60EAB124" w:rsidR="00A40593" w:rsidRPr="00357D70" w:rsidRDefault="00CE57D2" w:rsidP="00A40593">
      <w:pPr>
        <w:pStyle w:val="Heading3nonum"/>
        <w:spacing w:before="0"/>
        <w:ind w:right="1701"/>
        <w:rPr>
          <w:rFonts w:cs="Arial"/>
          <w:bCs/>
          <w:color w:val="000000" w:themeColor="text1"/>
          <w:sz w:val="22"/>
          <w:szCs w:val="22"/>
        </w:rPr>
      </w:pPr>
      <w:r w:rsidRPr="00357D70">
        <w:rPr>
          <w:rFonts w:cs="Arial"/>
          <w:bCs/>
          <w:color w:val="000000" w:themeColor="text1"/>
          <w:sz w:val="22"/>
          <w:szCs w:val="22"/>
        </w:rPr>
        <w:t>p</w:t>
      </w:r>
      <w:r w:rsidR="00A40593" w:rsidRPr="00357D70">
        <w:rPr>
          <w:rFonts w:cs="Arial"/>
          <w:bCs/>
          <w:color w:val="000000" w:themeColor="text1"/>
          <w:sz w:val="22"/>
          <w:szCs w:val="22"/>
        </w:rPr>
        <w:t>ermit number</w:t>
      </w:r>
    </w:p>
    <w:p w14:paraId="19B3A4AA" w14:textId="210FEFF0" w:rsidR="00A40593" w:rsidRPr="00357D70" w:rsidRDefault="002F406F" w:rsidP="00A4059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fldChar w:fldCharType="begin"/>
      </w:r>
      <w:r w:rsidRPr="00357D70">
        <w:rPr>
          <w:rStyle w:val="licenceno"/>
          <w:rFonts w:cs="Arial"/>
          <w:color w:val="000000" w:themeColor="text1"/>
          <w:sz w:val="22"/>
          <w:szCs w:val="22"/>
        </w:rPr>
        <w:instrText xml:space="preserve"> MERGEFIELD FE_Permit_Number </w:instrText>
      </w:r>
      <w:r w:rsidRPr="00357D70">
        <w:rPr>
          <w:rStyle w:val="licenceno"/>
          <w:rFonts w:cs="Arial"/>
          <w:color w:val="000000" w:themeColor="text1"/>
          <w:sz w:val="22"/>
          <w:szCs w:val="22"/>
        </w:rPr>
        <w:fldChar w:fldCharType="separate"/>
      </w:r>
      <w:r w:rsidR="004C4058" w:rsidRPr="00357D70">
        <w:rPr>
          <w:rStyle w:val="licenceno"/>
          <w:rFonts w:cs="Arial"/>
          <w:noProof/>
          <w:color w:val="000000" w:themeColor="text1"/>
          <w:sz w:val="22"/>
          <w:szCs w:val="22"/>
        </w:rPr>
        <w:t>CG0069901</w:t>
      </w:r>
      <w:r w:rsidRPr="00357D70">
        <w:rPr>
          <w:rStyle w:val="licenceno"/>
          <w:rFonts w:cs="Arial"/>
          <w:color w:val="000000" w:themeColor="text1"/>
          <w:sz w:val="22"/>
          <w:szCs w:val="22"/>
        </w:rPr>
        <w:fldChar w:fldCharType="end"/>
      </w:r>
    </w:p>
    <w:p w14:paraId="50B2DF13" w14:textId="77777777" w:rsidR="00A40593" w:rsidRPr="00357D70" w:rsidRDefault="00A40593" w:rsidP="00167FFA">
      <w:pPr>
        <w:pStyle w:val="Data"/>
        <w:rPr>
          <w:rStyle w:val="change"/>
          <w:rFonts w:cs="Arial"/>
          <w:color w:val="000000" w:themeColor="text1"/>
          <w:sz w:val="22"/>
          <w:szCs w:val="22"/>
        </w:rPr>
      </w:pPr>
    </w:p>
    <w:p w14:paraId="7924C09A" w14:textId="77777777" w:rsidR="00A40593" w:rsidRPr="00357D70" w:rsidRDefault="00A40593" w:rsidP="00167FFA">
      <w:pPr>
        <w:pStyle w:val="Data"/>
        <w:rPr>
          <w:rStyle w:val="change"/>
          <w:rFonts w:cs="Arial"/>
          <w:b w:val="0"/>
          <w:bCs/>
          <w:color w:val="000000" w:themeColor="text1"/>
          <w:sz w:val="22"/>
          <w:szCs w:val="22"/>
        </w:rPr>
      </w:pPr>
      <w:r w:rsidRPr="00357D70">
        <w:rPr>
          <w:rStyle w:val="change"/>
          <w:rFonts w:cs="Arial"/>
          <w:b w:val="0"/>
          <w:bCs/>
          <w:color w:val="000000" w:themeColor="text1"/>
          <w:sz w:val="22"/>
          <w:szCs w:val="22"/>
        </w:rPr>
        <w:t>issued to</w:t>
      </w:r>
    </w:p>
    <w:bookmarkEnd w:id="3"/>
    <w:p w14:paraId="11FDD8F2" w14:textId="77777777" w:rsidR="00167FFA" w:rsidRPr="00357D70" w:rsidRDefault="008C471F" w:rsidP="00167FFA">
      <w:pPr>
        <w:pStyle w:val="Heading3nonum"/>
        <w:spacing w:before="0"/>
        <w:rPr>
          <w:b/>
          <w:color w:val="000000" w:themeColor="text1"/>
          <w:sz w:val="22"/>
          <w:szCs w:val="22"/>
        </w:rPr>
      </w:pPr>
      <w:proofErr w:type="spellStart"/>
      <w:r w:rsidRPr="00357D70">
        <w:rPr>
          <w:b/>
          <w:color w:val="000000" w:themeColor="text1"/>
          <w:sz w:val="22"/>
          <w:szCs w:val="22"/>
        </w:rPr>
        <w:t>Dŵr</w:t>
      </w:r>
      <w:proofErr w:type="spellEnd"/>
      <w:r w:rsidRPr="00357D70">
        <w:rPr>
          <w:b/>
          <w:color w:val="000000" w:themeColor="text1"/>
          <w:sz w:val="22"/>
          <w:szCs w:val="22"/>
        </w:rPr>
        <w:t xml:space="preserve"> Cymru </w:t>
      </w:r>
      <w:proofErr w:type="spellStart"/>
      <w:r w:rsidRPr="00357D70">
        <w:rPr>
          <w:b/>
          <w:color w:val="000000" w:themeColor="text1"/>
          <w:sz w:val="22"/>
          <w:szCs w:val="22"/>
        </w:rPr>
        <w:t>Cyfyngedig</w:t>
      </w:r>
      <w:proofErr w:type="spellEnd"/>
      <w:r w:rsidRPr="00357D70">
        <w:rPr>
          <w:b/>
          <w:color w:val="000000" w:themeColor="text1"/>
          <w:sz w:val="22"/>
          <w:szCs w:val="22"/>
        </w:rPr>
        <w:t xml:space="preserve"> </w:t>
      </w:r>
      <w:r w:rsidRPr="00357D70">
        <w:rPr>
          <w:bCs/>
          <w:color w:val="000000" w:themeColor="text1"/>
          <w:sz w:val="22"/>
          <w:szCs w:val="22"/>
        </w:rPr>
        <w:t>(“the operator”)</w:t>
      </w:r>
    </w:p>
    <w:p w14:paraId="52787F46" w14:textId="77777777" w:rsidR="008C471F" w:rsidRPr="00357D70" w:rsidRDefault="008C471F" w:rsidP="00167FFA">
      <w:pPr>
        <w:pStyle w:val="Heading3nonum"/>
        <w:spacing w:before="0"/>
        <w:rPr>
          <w:rFonts w:cs="Arial"/>
          <w:color w:val="000000" w:themeColor="text1"/>
          <w:sz w:val="22"/>
          <w:szCs w:val="22"/>
        </w:rPr>
      </w:pPr>
    </w:p>
    <w:p w14:paraId="73B78594" w14:textId="77777777" w:rsidR="008C471F" w:rsidRPr="00357D70" w:rsidRDefault="008C471F" w:rsidP="00420953">
      <w:pPr>
        <w:pStyle w:val="Data"/>
        <w:ind w:right="1701"/>
        <w:rPr>
          <w:rStyle w:val="licenceno"/>
          <w:rFonts w:cs="Arial"/>
          <w:b w:val="0"/>
          <w:bCs/>
          <w:color w:val="000000" w:themeColor="text1"/>
          <w:sz w:val="22"/>
          <w:szCs w:val="22"/>
        </w:rPr>
      </w:pPr>
      <w:r w:rsidRPr="00357D70">
        <w:rPr>
          <w:rStyle w:val="licenceno"/>
          <w:rFonts w:cs="Arial"/>
          <w:b w:val="0"/>
          <w:bCs/>
          <w:color w:val="000000" w:themeColor="text1"/>
          <w:sz w:val="22"/>
          <w:szCs w:val="22"/>
        </w:rPr>
        <w:t>whose registered office is</w:t>
      </w:r>
    </w:p>
    <w:p w14:paraId="628C8735" w14:textId="77777777" w:rsidR="008C471F" w:rsidRPr="00357D70" w:rsidRDefault="008C471F" w:rsidP="0042095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t>Linea</w:t>
      </w:r>
    </w:p>
    <w:p w14:paraId="442BF39D" w14:textId="77777777" w:rsidR="008C471F" w:rsidRPr="00357D70" w:rsidRDefault="008C471F" w:rsidP="0042095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t>Fortran Road</w:t>
      </w:r>
    </w:p>
    <w:p w14:paraId="652DB56F" w14:textId="77777777" w:rsidR="008C471F" w:rsidRPr="00357D70" w:rsidRDefault="008C471F" w:rsidP="0042095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t>St Mellons</w:t>
      </w:r>
    </w:p>
    <w:p w14:paraId="259656A4" w14:textId="77777777" w:rsidR="008C471F" w:rsidRPr="00357D70" w:rsidRDefault="008C471F" w:rsidP="0042095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t>Cardiff</w:t>
      </w:r>
    </w:p>
    <w:p w14:paraId="138699F6" w14:textId="77777777" w:rsidR="008C471F" w:rsidRPr="00357D70" w:rsidRDefault="008C471F" w:rsidP="00420953">
      <w:pPr>
        <w:pStyle w:val="Data"/>
        <w:ind w:right="1701"/>
        <w:rPr>
          <w:rStyle w:val="licenceno"/>
          <w:rFonts w:cs="Arial"/>
          <w:color w:val="000000" w:themeColor="text1"/>
          <w:sz w:val="22"/>
          <w:szCs w:val="22"/>
        </w:rPr>
      </w:pPr>
      <w:r w:rsidRPr="00357D70">
        <w:rPr>
          <w:rStyle w:val="licenceno"/>
          <w:rFonts w:cs="Arial"/>
          <w:color w:val="000000" w:themeColor="text1"/>
          <w:sz w:val="22"/>
          <w:szCs w:val="22"/>
        </w:rPr>
        <w:t>CF3 0LT</w:t>
      </w:r>
    </w:p>
    <w:p w14:paraId="2DCD37AD" w14:textId="77777777" w:rsidR="00420953" w:rsidRPr="00357D70" w:rsidRDefault="00420953" w:rsidP="008C471F">
      <w:pPr>
        <w:pStyle w:val="Heading3nonum"/>
        <w:spacing w:before="0"/>
        <w:rPr>
          <w:rFonts w:cs="Arial"/>
          <w:color w:val="000000" w:themeColor="text1"/>
          <w:sz w:val="22"/>
          <w:szCs w:val="22"/>
        </w:rPr>
      </w:pPr>
    </w:p>
    <w:p w14:paraId="34DDC25D" w14:textId="77777777" w:rsidR="00E84C8B" w:rsidRPr="00357D70" w:rsidRDefault="00420953" w:rsidP="00167FFA">
      <w:pPr>
        <w:pStyle w:val="Data"/>
        <w:rPr>
          <w:rStyle w:val="change"/>
          <w:rFonts w:cs="Arial"/>
          <w:b w:val="0"/>
          <w:bCs/>
          <w:color w:val="000000" w:themeColor="text1"/>
          <w:sz w:val="22"/>
          <w:szCs w:val="22"/>
        </w:rPr>
      </w:pPr>
      <w:r w:rsidRPr="00357D70">
        <w:rPr>
          <w:rStyle w:val="change"/>
          <w:rFonts w:cs="Arial"/>
          <w:b w:val="0"/>
          <w:bCs/>
          <w:color w:val="000000" w:themeColor="text1"/>
          <w:sz w:val="22"/>
          <w:szCs w:val="22"/>
        </w:rPr>
        <w:t xml:space="preserve">company registration number </w:t>
      </w:r>
      <w:r w:rsidRPr="00357D70">
        <w:rPr>
          <w:rStyle w:val="change"/>
          <w:rFonts w:cs="Arial"/>
          <w:color w:val="000000" w:themeColor="text1"/>
          <w:sz w:val="22"/>
          <w:szCs w:val="22"/>
        </w:rPr>
        <w:t>02366777</w:t>
      </w:r>
    </w:p>
    <w:p w14:paraId="3A762D72" w14:textId="77777777" w:rsidR="00DF6316" w:rsidRPr="00357D70" w:rsidRDefault="00DF6316" w:rsidP="00167FFA">
      <w:pPr>
        <w:pStyle w:val="Data"/>
        <w:ind w:right="1701"/>
        <w:rPr>
          <w:b w:val="0"/>
          <w:color w:val="000000" w:themeColor="text1"/>
          <w:sz w:val="22"/>
          <w:szCs w:val="22"/>
        </w:rPr>
      </w:pPr>
    </w:p>
    <w:p w14:paraId="62BA4913" w14:textId="77777777" w:rsidR="00420953" w:rsidRPr="00357D70" w:rsidRDefault="00420953" w:rsidP="00420953">
      <w:pPr>
        <w:pStyle w:val="Data"/>
        <w:spacing w:line="276" w:lineRule="auto"/>
        <w:ind w:right="23"/>
        <w:rPr>
          <w:b w:val="0"/>
          <w:color w:val="000000" w:themeColor="text1"/>
          <w:sz w:val="22"/>
          <w:szCs w:val="22"/>
        </w:rPr>
      </w:pPr>
      <w:r w:rsidRPr="00357D70">
        <w:rPr>
          <w:b w:val="0"/>
          <w:color w:val="000000" w:themeColor="text1"/>
          <w:sz w:val="22"/>
          <w:szCs w:val="22"/>
        </w:rPr>
        <w:t xml:space="preserve">to operate </w:t>
      </w:r>
      <w:r w:rsidRPr="00357D70">
        <w:rPr>
          <w:rFonts w:cs="Arial"/>
          <w:b w:val="0"/>
          <w:color w:val="000000" w:themeColor="text1"/>
          <w:sz w:val="22"/>
          <w:szCs w:val="22"/>
        </w:rPr>
        <w:t>a water discharge activity</w:t>
      </w:r>
      <w:r w:rsidRPr="00357D70">
        <w:rPr>
          <w:b w:val="0"/>
          <w:color w:val="000000" w:themeColor="text1"/>
          <w:sz w:val="22"/>
          <w:szCs w:val="22"/>
        </w:rPr>
        <w:t xml:space="preserve"> at</w:t>
      </w:r>
    </w:p>
    <w:p w14:paraId="1F9255DD" w14:textId="636C51B6" w:rsidR="00CE57D2" w:rsidRPr="00357D70" w:rsidRDefault="00CE57D2" w:rsidP="00DD4860">
      <w:pPr>
        <w:pStyle w:val="Data"/>
        <w:ind w:right="23"/>
        <w:rPr>
          <w:rStyle w:val="change"/>
          <w:rFonts w:cs="Arial"/>
          <w:bCs/>
          <w:color w:val="000000" w:themeColor="text1"/>
          <w:sz w:val="22"/>
          <w:szCs w:val="22"/>
        </w:rPr>
      </w:pPr>
      <w:r w:rsidRPr="00357D70">
        <w:rPr>
          <w:bCs/>
          <w:color w:val="000000" w:themeColor="text1"/>
          <w:sz w:val="22"/>
          <w:szCs w:val="22"/>
        </w:rPr>
        <w:fldChar w:fldCharType="begin"/>
      </w:r>
      <w:r w:rsidRPr="00357D70">
        <w:rPr>
          <w:bCs/>
          <w:color w:val="000000" w:themeColor="text1"/>
          <w:sz w:val="22"/>
          <w:szCs w:val="22"/>
        </w:rPr>
        <w:instrText xml:space="preserve"> MERGEFIELD Site_Name </w:instrText>
      </w:r>
      <w:r w:rsidRPr="00357D70">
        <w:rPr>
          <w:bCs/>
          <w:color w:val="000000" w:themeColor="text1"/>
          <w:sz w:val="22"/>
          <w:szCs w:val="22"/>
        </w:rPr>
        <w:fldChar w:fldCharType="separate"/>
      </w:r>
      <w:r w:rsidR="004C4058" w:rsidRPr="00357D70">
        <w:rPr>
          <w:bCs/>
          <w:noProof/>
          <w:color w:val="000000" w:themeColor="text1"/>
          <w:sz w:val="22"/>
          <w:szCs w:val="22"/>
        </w:rPr>
        <w:t>Bethesda Wastewater Treatment Works</w:t>
      </w:r>
      <w:r w:rsidRPr="00357D70">
        <w:rPr>
          <w:bCs/>
          <w:color w:val="000000" w:themeColor="text1"/>
          <w:sz w:val="22"/>
          <w:szCs w:val="22"/>
        </w:rPr>
        <w:fldChar w:fldCharType="end"/>
      </w:r>
    </w:p>
    <w:p w14:paraId="4BF4D1B5" w14:textId="69CF48A9" w:rsidR="00E84C8B" w:rsidRPr="00357D70" w:rsidRDefault="00CE57D2" w:rsidP="00167FFA">
      <w:pPr>
        <w:pStyle w:val="Data"/>
        <w:rPr>
          <w:rStyle w:val="change"/>
          <w:rFonts w:cs="Arial"/>
          <w:color w:val="000000" w:themeColor="text1"/>
          <w:sz w:val="22"/>
          <w:szCs w:val="22"/>
        </w:rPr>
      </w:pPr>
      <w:r w:rsidRPr="00357D70">
        <w:rPr>
          <w:rStyle w:val="change"/>
          <w:rFonts w:cs="Arial"/>
          <w:color w:val="000000" w:themeColor="text1"/>
          <w:sz w:val="22"/>
          <w:szCs w:val="22"/>
        </w:rPr>
        <w:fldChar w:fldCharType="begin"/>
      </w:r>
      <w:r w:rsidRPr="00357D70">
        <w:rPr>
          <w:rStyle w:val="change"/>
          <w:rFonts w:cs="Arial"/>
          <w:color w:val="000000" w:themeColor="text1"/>
          <w:sz w:val="22"/>
          <w:szCs w:val="22"/>
        </w:rPr>
        <w:instrText xml:space="preserve"> MERGEFIELD DSI_ADD2 </w:instrText>
      </w:r>
      <w:r w:rsidRPr="00357D70">
        <w:rPr>
          <w:rStyle w:val="change"/>
          <w:rFonts w:cs="Arial"/>
          <w:color w:val="000000" w:themeColor="text1"/>
          <w:sz w:val="22"/>
          <w:szCs w:val="22"/>
        </w:rPr>
        <w:fldChar w:fldCharType="separate"/>
      </w:r>
      <w:r w:rsidR="004C4058" w:rsidRPr="00357D70">
        <w:rPr>
          <w:rStyle w:val="change"/>
          <w:rFonts w:cs="Arial"/>
          <w:noProof/>
          <w:color w:val="000000" w:themeColor="text1"/>
          <w:sz w:val="22"/>
          <w:szCs w:val="22"/>
        </w:rPr>
        <w:t>Off Bangor Road</w:t>
      </w:r>
      <w:r w:rsidRPr="00357D70">
        <w:rPr>
          <w:rStyle w:val="change"/>
          <w:rFonts w:cs="Arial"/>
          <w:color w:val="000000" w:themeColor="text1"/>
          <w:sz w:val="22"/>
          <w:szCs w:val="22"/>
        </w:rPr>
        <w:fldChar w:fldCharType="end"/>
      </w:r>
    </w:p>
    <w:p w14:paraId="0A1DDF1B" w14:textId="468645C6" w:rsidR="00E84C8B" w:rsidRPr="00357D70" w:rsidRDefault="00CE57D2" w:rsidP="00167FFA">
      <w:pPr>
        <w:pStyle w:val="Data"/>
        <w:rPr>
          <w:rStyle w:val="change"/>
          <w:rFonts w:cs="Arial"/>
          <w:color w:val="000000" w:themeColor="text1"/>
          <w:sz w:val="22"/>
          <w:szCs w:val="22"/>
        </w:rPr>
      </w:pPr>
      <w:r w:rsidRPr="00357D70">
        <w:rPr>
          <w:rStyle w:val="change"/>
          <w:rFonts w:cs="Arial"/>
          <w:color w:val="000000" w:themeColor="text1"/>
          <w:sz w:val="22"/>
          <w:szCs w:val="22"/>
        </w:rPr>
        <w:fldChar w:fldCharType="begin"/>
      </w:r>
      <w:r w:rsidRPr="00357D70">
        <w:rPr>
          <w:rStyle w:val="change"/>
          <w:rFonts w:cs="Arial"/>
          <w:color w:val="000000" w:themeColor="text1"/>
          <w:sz w:val="22"/>
          <w:szCs w:val="22"/>
        </w:rPr>
        <w:instrText xml:space="preserve"> MERGEFIELD DSI_ADD3 </w:instrText>
      </w:r>
      <w:r w:rsidRPr="00357D70">
        <w:rPr>
          <w:rStyle w:val="change"/>
          <w:rFonts w:cs="Arial"/>
          <w:color w:val="000000" w:themeColor="text1"/>
          <w:sz w:val="22"/>
          <w:szCs w:val="22"/>
        </w:rPr>
        <w:fldChar w:fldCharType="separate"/>
      </w:r>
      <w:r w:rsidR="004C4058" w:rsidRPr="00357D70">
        <w:rPr>
          <w:rStyle w:val="change"/>
          <w:rFonts w:cs="Arial"/>
          <w:noProof/>
          <w:color w:val="000000" w:themeColor="text1"/>
          <w:sz w:val="22"/>
          <w:szCs w:val="22"/>
        </w:rPr>
        <w:t>Bethesda</w:t>
      </w:r>
      <w:r w:rsidRPr="00357D70">
        <w:rPr>
          <w:rStyle w:val="change"/>
          <w:rFonts w:cs="Arial"/>
          <w:color w:val="000000" w:themeColor="text1"/>
          <w:sz w:val="22"/>
          <w:szCs w:val="22"/>
        </w:rPr>
        <w:fldChar w:fldCharType="end"/>
      </w:r>
    </w:p>
    <w:p w14:paraId="007DE912" w14:textId="55A40540" w:rsidR="0037708F" w:rsidRPr="00357D70" w:rsidRDefault="00CE57D2" w:rsidP="0037708F">
      <w:pPr>
        <w:pStyle w:val="Data"/>
        <w:rPr>
          <w:rStyle w:val="change"/>
          <w:rFonts w:cs="Arial"/>
          <w:color w:val="000000" w:themeColor="text1"/>
          <w:sz w:val="22"/>
          <w:szCs w:val="22"/>
        </w:rPr>
      </w:pPr>
      <w:r w:rsidRPr="00357D70">
        <w:rPr>
          <w:rStyle w:val="change"/>
          <w:rFonts w:cs="Arial"/>
          <w:color w:val="000000" w:themeColor="text1"/>
          <w:sz w:val="22"/>
          <w:szCs w:val="22"/>
        </w:rPr>
        <w:fldChar w:fldCharType="begin"/>
      </w:r>
      <w:r w:rsidRPr="00357D70">
        <w:rPr>
          <w:rStyle w:val="change"/>
          <w:rFonts w:cs="Arial"/>
          <w:color w:val="000000" w:themeColor="text1"/>
          <w:sz w:val="22"/>
          <w:szCs w:val="22"/>
        </w:rPr>
        <w:instrText xml:space="preserve"> MERGEFIELD DSI_ADD4 </w:instrText>
      </w:r>
      <w:r w:rsidRPr="00357D70">
        <w:rPr>
          <w:rStyle w:val="change"/>
          <w:rFonts w:cs="Arial"/>
          <w:color w:val="000000" w:themeColor="text1"/>
          <w:sz w:val="22"/>
          <w:szCs w:val="22"/>
        </w:rPr>
        <w:fldChar w:fldCharType="separate"/>
      </w:r>
      <w:r w:rsidR="004C4058" w:rsidRPr="00357D70">
        <w:rPr>
          <w:rStyle w:val="change"/>
          <w:rFonts w:cs="Arial"/>
          <w:noProof/>
          <w:color w:val="000000" w:themeColor="text1"/>
          <w:sz w:val="22"/>
          <w:szCs w:val="22"/>
        </w:rPr>
        <w:t>Bangor</w:t>
      </w:r>
      <w:r w:rsidRPr="00357D70">
        <w:rPr>
          <w:rStyle w:val="change"/>
          <w:rFonts w:cs="Arial"/>
          <w:color w:val="000000" w:themeColor="text1"/>
          <w:sz w:val="22"/>
          <w:szCs w:val="22"/>
        </w:rPr>
        <w:fldChar w:fldCharType="end"/>
      </w:r>
    </w:p>
    <w:p w14:paraId="16D7E2E3" w14:textId="1F2B15E5" w:rsidR="0037708F" w:rsidRPr="00357D70" w:rsidRDefault="0037708F" w:rsidP="0037708F">
      <w:pPr>
        <w:pStyle w:val="Data"/>
        <w:rPr>
          <w:rStyle w:val="change"/>
          <w:rFonts w:cs="Arial"/>
          <w:color w:val="000000" w:themeColor="text1"/>
          <w:sz w:val="22"/>
          <w:szCs w:val="22"/>
        </w:rPr>
      </w:pPr>
      <w:r w:rsidRPr="00357D70">
        <w:rPr>
          <w:rStyle w:val="change"/>
          <w:rFonts w:cs="Arial"/>
          <w:color w:val="000000" w:themeColor="text1"/>
          <w:sz w:val="22"/>
          <w:szCs w:val="22"/>
        </w:rPr>
        <w:t>Gwynedd</w:t>
      </w:r>
    </w:p>
    <w:p w14:paraId="4A737527" w14:textId="5DB3BC3A" w:rsidR="00E84C8B" w:rsidRPr="00357D70" w:rsidRDefault="00CE57D2" w:rsidP="00167FFA">
      <w:pPr>
        <w:pStyle w:val="Data"/>
        <w:rPr>
          <w:rStyle w:val="change"/>
          <w:rFonts w:cs="Arial"/>
          <w:color w:val="000000" w:themeColor="text1"/>
          <w:sz w:val="22"/>
          <w:szCs w:val="22"/>
        </w:rPr>
      </w:pPr>
      <w:r w:rsidRPr="00357D70">
        <w:rPr>
          <w:rStyle w:val="change"/>
          <w:rFonts w:cs="Arial"/>
          <w:color w:val="000000" w:themeColor="text1"/>
          <w:sz w:val="22"/>
          <w:szCs w:val="22"/>
        </w:rPr>
        <w:fldChar w:fldCharType="begin"/>
      </w:r>
      <w:r w:rsidRPr="00357D70">
        <w:rPr>
          <w:rStyle w:val="change"/>
          <w:rFonts w:cs="Arial"/>
          <w:color w:val="000000" w:themeColor="text1"/>
          <w:sz w:val="22"/>
          <w:szCs w:val="22"/>
        </w:rPr>
        <w:instrText xml:space="preserve"> MERGEFIELD DSI_POST_CODE </w:instrText>
      </w:r>
      <w:r w:rsidRPr="00357D70">
        <w:rPr>
          <w:rStyle w:val="change"/>
          <w:rFonts w:cs="Arial"/>
          <w:color w:val="000000" w:themeColor="text1"/>
          <w:sz w:val="22"/>
          <w:szCs w:val="22"/>
        </w:rPr>
        <w:fldChar w:fldCharType="separate"/>
      </w:r>
      <w:r w:rsidR="004C4058" w:rsidRPr="00357D70">
        <w:rPr>
          <w:rStyle w:val="change"/>
          <w:rFonts w:cs="Arial"/>
          <w:noProof/>
          <w:color w:val="000000" w:themeColor="text1"/>
          <w:sz w:val="22"/>
          <w:szCs w:val="22"/>
        </w:rPr>
        <w:t>LL57 3DW</w:t>
      </w:r>
      <w:r w:rsidRPr="00357D70">
        <w:rPr>
          <w:rStyle w:val="change"/>
          <w:rFonts w:cs="Arial"/>
          <w:color w:val="000000" w:themeColor="text1"/>
          <w:sz w:val="22"/>
          <w:szCs w:val="22"/>
        </w:rPr>
        <w:fldChar w:fldCharType="end"/>
      </w:r>
    </w:p>
    <w:p w14:paraId="4A62284B" w14:textId="77777777" w:rsidR="00167FFA" w:rsidRPr="004C405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B7DC26E" w:rsidR="00E84C8B" w:rsidRPr="00A3489E" w:rsidRDefault="00E84C8B" w:rsidP="00167FFA">
      <w:pPr>
        <w:pStyle w:val="Heading3nonum"/>
        <w:spacing w:before="0"/>
        <w:rPr>
          <w:rFonts w:cs="Arial"/>
          <w:color w:val="000000" w:themeColor="text1"/>
          <w:sz w:val="22"/>
          <w:szCs w:val="22"/>
        </w:rPr>
      </w:pPr>
      <w:r w:rsidRPr="008F36B8">
        <w:rPr>
          <w:rFonts w:cs="Arial"/>
          <w:sz w:val="22"/>
          <w:szCs w:val="22"/>
        </w:rPr>
        <w:t>The notice shall take eff</w:t>
      </w:r>
      <w:r w:rsidRPr="00A3489E">
        <w:rPr>
          <w:rFonts w:cs="Arial"/>
          <w:color w:val="000000" w:themeColor="text1"/>
          <w:sz w:val="22"/>
          <w:szCs w:val="22"/>
        </w:rPr>
        <w:t xml:space="preserve">ect from </w:t>
      </w:r>
      <w:r w:rsidR="00A3489E" w:rsidRPr="00A3489E">
        <w:rPr>
          <w:rFonts w:cs="Arial"/>
          <w:b/>
          <w:bCs/>
          <w:color w:val="000000" w:themeColor="text1"/>
          <w:sz w:val="22"/>
          <w:szCs w:val="22"/>
        </w:rPr>
        <w:t>28/10/2026</w:t>
      </w:r>
    </w:p>
    <w:p w14:paraId="3A6D7391" w14:textId="77777777" w:rsidR="00643A32" w:rsidRPr="00A3489E" w:rsidRDefault="00643A32" w:rsidP="00167FFA">
      <w:pPr>
        <w:pStyle w:val="Heading3nonum"/>
        <w:spacing w:before="0"/>
        <w:rPr>
          <w:rFonts w:cs="Arial"/>
          <w:color w:val="000000" w:themeColor="text1"/>
          <w:sz w:val="22"/>
          <w:szCs w:val="22"/>
        </w:rPr>
      </w:pPr>
    </w:p>
    <w:p w14:paraId="26FA6291" w14:textId="77777777" w:rsidR="00E84C8B" w:rsidRPr="00A3489E" w:rsidRDefault="00E84C8B" w:rsidP="00167FFA">
      <w:pPr>
        <w:pStyle w:val="Data"/>
        <w:ind w:right="1701"/>
        <w:rPr>
          <w:rFonts w:cs="Arial"/>
          <w:b w:val="0"/>
          <w:color w:val="000000" w:themeColor="text1"/>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A3489E" w14:paraId="66D664DA" w14:textId="77777777" w:rsidTr="00B1095A">
        <w:trPr>
          <w:trHeight w:hRule="exact" w:val="393"/>
        </w:trPr>
        <w:tc>
          <w:tcPr>
            <w:tcW w:w="5279" w:type="dxa"/>
            <w:tcBorders>
              <w:top w:val="nil"/>
              <w:left w:val="nil"/>
              <w:right w:val="nil"/>
            </w:tcBorders>
          </w:tcPr>
          <w:p w14:paraId="6EA42B97" w14:textId="77777777" w:rsidR="00E84C8B" w:rsidRPr="00A3489E" w:rsidRDefault="00E84C8B" w:rsidP="00167FFA">
            <w:pPr>
              <w:pStyle w:val="Heading3nonum"/>
              <w:spacing w:before="0"/>
              <w:ind w:right="1701"/>
              <w:rPr>
                <w:rFonts w:cs="Arial"/>
                <w:color w:val="000000" w:themeColor="text1"/>
                <w:sz w:val="22"/>
                <w:szCs w:val="22"/>
              </w:rPr>
            </w:pPr>
            <w:r w:rsidRPr="00A3489E">
              <w:rPr>
                <w:rFonts w:cs="Arial"/>
                <w:color w:val="000000" w:themeColor="text1"/>
                <w:sz w:val="22"/>
                <w:szCs w:val="22"/>
              </w:rPr>
              <w:t>Name</w:t>
            </w:r>
          </w:p>
        </w:tc>
        <w:tc>
          <w:tcPr>
            <w:tcW w:w="2410" w:type="dxa"/>
            <w:tcBorders>
              <w:top w:val="nil"/>
              <w:left w:val="nil"/>
              <w:right w:val="nil"/>
            </w:tcBorders>
          </w:tcPr>
          <w:p w14:paraId="2B2934AC" w14:textId="77777777" w:rsidR="00E84C8B" w:rsidRPr="00A3489E" w:rsidRDefault="00E84C8B" w:rsidP="00167FFA">
            <w:pPr>
              <w:pStyle w:val="Heading3nonum"/>
              <w:spacing w:before="0"/>
              <w:ind w:right="1701"/>
              <w:rPr>
                <w:rFonts w:cs="Arial"/>
                <w:color w:val="000000" w:themeColor="text1"/>
                <w:sz w:val="22"/>
                <w:szCs w:val="22"/>
              </w:rPr>
            </w:pPr>
            <w:r w:rsidRPr="00A3489E">
              <w:rPr>
                <w:rFonts w:cs="Arial"/>
                <w:color w:val="000000" w:themeColor="text1"/>
                <w:sz w:val="22"/>
                <w:szCs w:val="22"/>
              </w:rPr>
              <w:t>Date</w:t>
            </w:r>
          </w:p>
        </w:tc>
      </w:tr>
      <w:tr w:rsidR="00E84C8B" w:rsidRPr="00A3489E" w14:paraId="7AF4140E" w14:textId="77777777" w:rsidTr="00B1095A">
        <w:trPr>
          <w:trHeight w:hRule="exact" w:val="960"/>
        </w:trPr>
        <w:tc>
          <w:tcPr>
            <w:tcW w:w="5279" w:type="dxa"/>
            <w:vAlign w:val="center"/>
          </w:tcPr>
          <w:p w14:paraId="49E7EC24" w14:textId="71855C12" w:rsidR="005B73A2" w:rsidRPr="00A3489E" w:rsidRDefault="00A3489E" w:rsidP="003842F1">
            <w:pPr>
              <w:pStyle w:val="Heading3nonum"/>
              <w:spacing w:before="0"/>
              <w:ind w:right="-135"/>
              <w:jc w:val="center"/>
              <w:rPr>
                <w:rFonts w:cs="Arial"/>
                <w:b/>
                <w:color w:val="000000" w:themeColor="text1"/>
                <w:sz w:val="22"/>
                <w:szCs w:val="22"/>
              </w:rPr>
            </w:pPr>
            <w:r w:rsidRPr="00A3489E">
              <w:rPr>
                <w:rFonts w:cs="Arial"/>
                <w:b/>
                <w:color w:val="000000" w:themeColor="text1"/>
                <w:sz w:val="22"/>
                <w:szCs w:val="22"/>
              </w:rPr>
              <w:t>Joanne Fitton</w:t>
            </w:r>
          </w:p>
        </w:tc>
        <w:tc>
          <w:tcPr>
            <w:tcW w:w="2410" w:type="dxa"/>
            <w:vAlign w:val="center"/>
          </w:tcPr>
          <w:p w14:paraId="615AFEF6" w14:textId="45F434F8" w:rsidR="00E84C8B" w:rsidRPr="00A3489E" w:rsidRDefault="00A3489E" w:rsidP="003842F1">
            <w:pPr>
              <w:pStyle w:val="Heading3nonum"/>
              <w:spacing w:before="0"/>
              <w:ind w:right="34"/>
              <w:jc w:val="center"/>
              <w:rPr>
                <w:rFonts w:cs="Arial"/>
                <w:b/>
                <w:color w:val="000000" w:themeColor="text1"/>
                <w:sz w:val="22"/>
                <w:szCs w:val="22"/>
              </w:rPr>
            </w:pPr>
            <w:r w:rsidRPr="00A3489E">
              <w:rPr>
                <w:rFonts w:cs="Arial"/>
                <w:b/>
                <w:color w:val="000000" w:themeColor="text1"/>
                <w:sz w:val="22"/>
                <w:szCs w:val="22"/>
              </w:rPr>
              <w:t>28/10/2026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A90BAF8" w14:textId="2E4B8472" w:rsidR="006C6EA9" w:rsidRPr="0011179D" w:rsidRDefault="0011528C" w:rsidP="0011179D">
      <w:pPr>
        <w:spacing w:before="120" w:line="270" w:lineRule="exact"/>
        <w:rPr>
          <w:rFonts w:ascii="Arial" w:hAnsi="Arial" w:cs="Arial"/>
          <w:color w:val="000000" w:themeColor="text1"/>
          <w:sz w:val="22"/>
          <w:szCs w:val="22"/>
        </w:rPr>
      </w:pPr>
      <w:r w:rsidRPr="0011179D">
        <w:rPr>
          <w:rFonts w:ascii="Arial" w:hAnsi="Arial" w:cs="Arial"/>
          <w:color w:val="000000" w:themeColor="text1"/>
          <w:sz w:val="22"/>
          <w:szCs w:val="22"/>
        </w:rPr>
        <w:t xml:space="preserve">No conditions have been varied by the consolidated permit </w:t>
      </w:r>
      <w:proofErr w:type="gramStart"/>
      <w:r w:rsidRPr="0011179D">
        <w:rPr>
          <w:rFonts w:ascii="Arial" w:hAnsi="Arial" w:cs="Arial"/>
          <w:color w:val="000000" w:themeColor="text1"/>
          <w:sz w:val="22"/>
          <w:szCs w:val="22"/>
        </w:rPr>
        <w:t>as a result of</w:t>
      </w:r>
      <w:proofErr w:type="gramEnd"/>
      <w:r w:rsidRPr="0011179D">
        <w:rPr>
          <w:rFonts w:ascii="Arial" w:hAnsi="Arial" w:cs="Arial"/>
          <w:color w:val="000000" w:themeColor="text1"/>
          <w:sz w:val="22"/>
          <w:szCs w:val="22"/>
        </w:rPr>
        <w:t xml:space="preserve"> a Natural Resources Wales initiated variation.</w:t>
      </w:r>
    </w:p>
    <w:p w14:paraId="20D359BB" w14:textId="77777777" w:rsidR="0011179D" w:rsidRPr="0011179D" w:rsidRDefault="0011179D" w:rsidP="0011179D">
      <w:pPr>
        <w:spacing w:before="120" w:line="270" w:lineRule="exact"/>
        <w:rPr>
          <w:rFonts w:ascii="Arial" w:hAnsi="Arial" w:cs="Arial"/>
          <w:color w:val="000000" w:themeColor="text1"/>
          <w:sz w:val="22"/>
          <w:szCs w:val="22"/>
        </w:rPr>
      </w:pPr>
    </w:p>
    <w:p w14:paraId="4B9AE163" w14:textId="77777777" w:rsidR="006C6EA9" w:rsidRPr="0011179D" w:rsidRDefault="006C6EA9" w:rsidP="006C6EA9">
      <w:pPr>
        <w:pStyle w:val="Heading3nonum"/>
        <w:rPr>
          <w:rFonts w:cs="Arial"/>
          <w:b/>
          <w:color w:val="000000" w:themeColor="text1"/>
          <w:sz w:val="22"/>
          <w:szCs w:val="22"/>
        </w:rPr>
      </w:pPr>
      <w:r w:rsidRPr="0011179D">
        <w:rPr>
          <w:rFonts w:cs="Arial"/>
          <w:b/>
          <w:color w:val="000000" w:themeColor="text1"/>
          <w:sz w:val="22"/>
          <w:szCs w:val="22"/>
        </w:rPr>
        <w:t xml:space="preserve">Schedule 2 – </w:t>
      </w:r>
      <w:r w:rsidR="000C3304" w:rsidRPr="0011179D">
        <w:rPr>
          <w:rFonts w:cs="Arial"/>
          <w:b/>
          <w:color w:val="000000" w:themeColor="text1"/>
          <w:sz w:val="22"/>
          <w:szCs w:val="22"/>
        </w:rPr>
        <w:t>consolidated</w:t>
      </w:r>
      <w:r w:rsidRPr="0011179D">
        <w:rPr>
          <w:rFonts w:cs="Arial"/>
          <w:b/>
          <w:color w:val="000000" w:themeColor="text1"/>
          <w:sz w:val="22"/>
          <w:szCs w:val="22"/>
        </w:rPr>
        <w:t xml:space="preserve"> permit</w:t>
      </w:r>
    </w:p>
    <w:p w14:paraId="0FC56BE8" w14:textId="77777777" w:rsidR="00A977E9" w:rsidRPr="0011179D" w:rsidRDefault="000C3304" w:rsidP="006C6EA9">
      <w:pPr>
        <w:pStyle w:val="Heading3nonum"/>
        <w:rPr>
          <w:rFonts w:cs="Arial"/>
          <w:color w:val="000000" w:themeColor="text1"/>
          <w:sz w:val="22"/>
          <w:szCs w:val="22"/>
        </w:rPr>
        <w:sectPr w:rsidR="00A977E9" w:rsidRPr="0011179D"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1179D">
        <w:rPr>
          <w:rFonts w:cs="Arial"/>
          <w:color w:val="000000" w:themeColor="text1"/>
          <w:sz w:val="22"/>
          <w:szCs w:val="22"/>
        </w:rPr>
        <w:t>Consolidated</w:t>
      </w:r>
      <w:r w:rsidR="006C6EA9" w:rsidRPr="0011179D">
        <w:rPr>
          <w:rFonts w:cs="Arial"/>
          <w:color w:val="000000" w:themeColor="text1"/>
          <w:sz w:val="22"/>
          <w:szCs w:val="22"/>
        </w:rPr>
        <w:t xml:space="preserve"> permit issued as</w:t>
      </w:r>
      <w:r w:rsidR="00A36CF7" w:rsidRPr="0011179D">
        <w:rPr>
          <w:rFonts w:cs="Arial"/>
          <w:color w:val="000000" w:themeColor="text1"/>
          <w:sz w:val="22"/>
          <w:szCs w:val="22"/>
        </w:rPr>
        <w:t xml:space="preserve"> a</w:t>
      </w:r>
      <w:r w:rsidR="006C6EA9" w:rsidRPr="0011179D">
        <w:rPr>
          <w:rFonts w:cs="Arial"/>
          <w:color w:val="000000" w:themeColor="text1"/>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11179D" w:rsidRDefault="008321E6" w:rsidP="00597064">
      <w:pPr>
        <w:pStyle w:val="Act"/>
        <w:ind w:left="567"/>
        <w:rPr>
          <w:bCs/>
          <w:color w:val="000000" w:themeColor="text1"/>
          <w:sz w:val="22"/>
          <w:szCs w:val="22"/>
        </w:rPr>
      </w:pPr>
      <w:r w:rsidRPr="0011179D">
        <w:rPr>
          <w:bCs/>
          <w:color w:val="000000" w:themeColor="text1"/>
          <w:sz w:val="22"/>
          <w:szCs w:val="22"/>
        </w:rPr>
        <w:t xml:space="preserve">Permit number </w:t>
      </w:r>
    </w:p>
    <w:p w14:paraId="0A4842B3" w14:textId="449D4002" w:rsidR="008321E6" w:rsidRPr="0011179D" w:rsidRDefault="002F406F" w:rsidP="00597064">
      <w:pPr>
        <w:pStyle w:val="Data"/>
        <w:ind w:left="567" w:right="1701"/>
        <w:rPr>
          <w:rStyle w:val="licenceno"/>
          <w:color w:val="000000" w:themeColor="text1"/>
          <w:sz w:val="22"/>
          <w:szCs w:val="22"/>
        </w:rPr>
      </w:pPr>
      <w:r w:rsidRPr="0011179D">
        <w:rPr>
          <w:rStyle w:val="licenceno"/>
          <w:color w:val="000000" w:themeColor="text1"/>
          <w:sz w:val="22"/>
          <w:szCs w:val="22"/>
        </w:rPr>
        <w:fldChar w:fldCharType="begin"/>
      </w:r>
      <w:r w:rsidRPr="0011179D">
        <w:rPr>
          <w:rStyle w:val="licenceno"/>
          <w:color w:val="000000" w:themeColor="text1"/>
          <w:sz w:val="22"/>
          <w:szCs w:val="22"/>
        </w:rPr>
        <w:instrText xml:space="preserve"> MERGEFIELD FE_Permit_Number </w:instrText>
      </w:r>
      <w:r w:rsidRPr="0011179D">
        <w:rPr>
          <w:rStyle w:val="licenceno"/>
          <w:color w:val="000000" w:themeColor="text1"/>
          <w:sz w:val="22"/>
          <w:szCs w:val="22"/>
        </w:rPr>
        <w:fldChar w:fldCharType="separate"/>
      </w:r>
      <w:r w:rsidR="004C4058" w:rsidRPr="0011179D">
        <w:rPr>
          <w:rStyle w:val="licenceno"/>
          <w:noProof/>
          <w:color w:val="000000" w:themeColor="text1"/>
          <w:sz w:val="22"/>
          <w:szCs w:val="22"/>
        </w:rPr>
        <w:t>CG0069901</w:t>
      </w:r>
      <w:r w:rsidRPr="0011179D">
        <w:rPr>
          <w:rStyle w:val="licenceno"/>
          <w:color w:val="000000" w:themeColor="text1"/>
          <w:sz w:val="22"/>
          <w:szCs w:val="22"/>
        </w:rPr>
        <w:fldChar w:fldCharType="end"/>
      </w:r>
    </w:p>
    <w:p w14:paraId="11337F62" w14:textId="687CAB77" w:rsidR="008321E6" w:rsidRPr="0011179D" w:rsidRDefault="008321E6" w:rsidP="00986644">
      <w:pPr>
        <w:pStyle w:val="Heading3nonum"/>
        <w:spacing w:before="240"/>
        <w:ind w:left="567"/>
        <w:rPr>
          <w:color w:val="000000" w:themeColor="text1"/>
          <w:sz w:val="22"/>
          <w:szCs w:val="22"/>
        </w:rPr>
      </w:pPr>
      <w:r w:rsidRPr="0011179D">
        <w:rPr>
          <w:color w:val="000000" w:themeColor="text1"/>
          <w:sz w:val="22"/>
          <w:szCs w:val="22"/>
        </w:rPr>
        <w:t xml:space="preserve">This is the consolidated permit referred to in the variation and consolidation notice for </w:t>
      </w:r>
      <w:r w:rsidR="00143E45" w:rsidRPr="0011179D">
        <w:rPr>
          <w:color w:val="000000" w:themeColor="text1"/>
          <w:sz w:val="22"/>
          <w:szCs w:val="22"/>
        </w:rPr>
        <w:t>variation</w:t>
      </w:r>
      <w:r w:rsidRPr="0011179D">
        <w:rPr>
          <w:color w:val="000000" w:themeColor="text1"/>
          <w:sz w:val="22"/>
          <w:szCs w:val="22"/>
        </w:rPr>
        <w:t xml:space="preserve"> </w:t>
      </w:r>
      <w:r w:rsidR="00CE57D2" w:rsidRPr="0011179D">
        <w:rPr>
          <w:color w:val="000000" w:themeColor="text1"/>
          <w:sz w:val="22"/>
          <w:szCs w:val="22"/>
        </w:rPr>
        <w:fldChar w:fldCharType="begin"/>
      </w:r>
      <w:r w:rsidR="00CE57D2" w:rsidRPr="0011179D">
        <w:rPr>
          <w:color w:val="000000" w:themeColor="text1"/>
          <w:sz w:val="22"/>
          <w:szCs w:val="22"/>
        </w:rPr>
        <w:instrText xml:space="preserve"> MERGEFIELD PAN </w:instrText>
      </w:r>
      <w:r w:rsidR="00CE57D2" w:rsidRPr="0011179D">
        <w:rPr>
          <w:color w:val="000000" w:themeColor="text1"/>
          <w:sz w:val="22"/>
          <w:szCs w:val="22"/>
        </w:rPr>
        <w:fldChar w:fldCharType="separate"/>
      </w:r>
      <w:r w:rsidR="004C4058" w:rsidRPr="0011179D">
        <w:rPr>
          <w:noProof/>
          <w:color w:val="000000" w:themeColor="text1"/>
          <w:sz w:val="22"/>
          <w:szCs w:val="22"/>
        </w:rPr>
        <w:t>PAN-034066</w:t>
      </w:r>
      <w:r w:rsidR="00CE57D2" w:rsidRPr="0011179D">
        <w:rPr>
          <w:color w:val="000000" w:themeColor="text1"/>
          <w:sz w:val="22"/>
          <w:szCs w:val="22"/>
        </w:rPr>
        <w:fldChar w:fldCharType="end"/>
      </w:r>
      <w:r w:rsidRPr="0011179D">
        <w:rPr>
          <w:color w:val="000000" w:themeColor="text1"/>
          <w:sz w:val="22"/>
          <w:szCs w:val="22"/>
        </w:rPr>
        <w:t xml:space="preserve"> authorising </w:t>
      </w:r>
    </w:p>
    <w:p w14:paraId="7FAA8879" w14:textId="77777777" w:rsidR="008321E6" w:rsidRPr="0011179D" w:rsidRDefault="008321E6" w:rsidP="00597064">
      <w:pPr>
        <w:pStyle w:val="Data"/>
        <w:ind w:left="567"/>
        <w:rPr>
          <w:rStyle w:val="change"/>
          <w:i/>
          <w:color w:val="000000" w:themeColor="text1"/>
          <w:sz w:val="22"/>
          <w:szCs w:val="22"/>
        </w:rPr>
      </w:pPr>
    </w:p>
    <w:p w14:paraId="4C427ACC" w14:textId="77777777" w:rsidR="003842F1" w:rsidRPr="0011179D" w:rsidRDefault="003842F1" w:rsidP="003842F1">
      <w:pPr>
        <w:pStyle w:val="Data"/>
        <w:spacing w:line="276" w:lineRule="auto"/>
        <w:ind w:left="567"/>
        <w:rPr>
          <w:b w:val="0"/>
          <w:color w:val="000000" w:themeColor="text1"/>
          <w:sz w:val="22"/>
          <w:szCs w:val="22"/>
        </w:rPr>
      </w:pPr>
      <w:proofErr w:type="spellStart"/>
      <w:r w:rsidRPr="0011179D">
        <w:rPr>
          <w:rStyle w:val="change"/>
          <w:color w:val="000000" w:themeColor="text1"/>
          <w:sz w:val="22"/>
          <w:szCs w:val="22"/>
        </w:rPr>
        <w:t>Dŵr</w:t>
      </w:r>
      <w:proofErr w:type="spellEnd"/>
      <w:r w:rsidRPr="0011179D">
        <w:rPr>
          <w:rStyle w:val="change"/>
          <w:color w:val="000000" w:themeColor="text1"/>
          <w:sz w:val="22"/>
          <w:szCs w:val="22"/>
        </w:rPr>
        <w:t xml:space="preserve"> Cymru </w:t>
      </w:r>
      <w:proofErr w:type="spellStart"/>
      <w:r w:rsidRPr="0011179D">
        <w:rPr>
          <w:rStyle w:val="change"/>
          <w:color w:val="000000" w:themeColor="text1"/>
          <w:sz w:val="22"/>
          <w:szCs w:val="22"/>
        </w:rPr>
        <w:t>Cyfyngedig</w:t>
      </w:r>
      <w:proofErr w:type="spellEnd"/>
      <w:r w:rsidRPr="0011179D">
        <w:rPr>
          <w:color w:val="000000" w:themeColor="text1"/>
          <w:sz w:val="22"/>
          <w:szCs w:val="22"/>
        </w:rPr>
        <w:t xml:space="preserve"> </w:t>
      </w:r>
      <w:r w:rsidRPr="0011179D">
        <w:rPr>
          <w:b w:val="0"/>
          <w:color w:val="000000" w:themeColor="text1"/>
          <w:sz w:val="22"/>
          <w:szCs w:val="22"/>
        </w:rPr>
        <w:t>(“the operator”),</w:t>
      </w:r>
    </w:p>
    <w:p w14:paraId="2D6DD33B" w14:textId="77777777" w:rsidR="003842F1" w:rsidRPr="0011179D" w:rsidRDefault="003842F1" w:rsidP="003842F1">
      <w:pPr>
        <w:pStyle w:val="Data"/>
        <w:spacing w:line="276" w:lineRule="auto"/>
        <w:ind w:left="567"/>
        <w:rPr>
          <w:b w:val="0"/>
          <w:color w:val="000000" w:themeColor="text1"/>
          <w:sz w:val="22"/>
          <w:szCs w:val="22"/>
        </w:rPr>
      </w:pPr>
    </w:p>
    <w:p w14:paraId="694D4038" w14:textId="77777777" w:rsidR="003842F1" w:rsidRPr="0011179D" w:rsidRDefault="003842F1" w:rsidP="003842F1">
      <w:pPr>
        <w:pStyle w:val="Data"/>
        <w:spacing w:line="276" w:lineRule="auto"/>
        <w:ind w:left="567"/>
        <w:rPr>
          <w:b w:val="0"/>
          <w:color w:val="000000" w:themeColor="text1"/>
          <w:sz w:val="22"/>
          <w:szCs w:val="22"/>
        </w:rPr>
      </w:pPr>
      <w:r w:rsidRPr="0011179D">
        <w:rPr>
          <w:b w:val="0"/>
          <w:color w:val="000000" w:themeColor="text1"/>
          <w:sz w:val="22"/>
          <w:szCs w:val="22"/>
        </w:rPr>
        <w:t>whose registered office is</w:t>
      </w:r>
    </w:p>
    <w:p w14:paraId="53A5909D" w14:textId="77777777" w:rsidR="003842F1" w:rsidRPr="0011179D" w:rsidRDefault="003842F1" w:rsidP="003842F1">
      <w:pPr>
        <w:pStyle w:val="Data"/>
        <w:spacing w:line="276" w:lineRule="auto"/>
        <w:ind w:left="567"/>
        <w:rPr>
          <w:bCs/>
          <w:color w:val="000000" w:themeColor="text1"/>
          <w:sz w:val="22"/>
          <w:szCs w:val="22"/>
        </w:rPr>
      </w:pPr>
      <w:r w:rsidRPr="0011179D">
        <w:rPr>
          <w:bCs/>
          <w:color w:val="000000" w:themeColor="text1"/>
          <w:sz w:val="22"/>
          <w:szCs w:val="22"/>
        </w:rPr>
        <w:t>Linea</w:t>
      </w:r>
    </w:p>
    <w:p w14:paraId="11A9C2EF" w14:textId="77777777" w:rsidR="003842F1" w:rsidRPr="0011179D" w:rsidRDefault="003842F1" w:rsidP="003842F1">
      <w:pPr>
        <w:pStyle w:val="Data"/>
        <w:spacing w:line="276" w:lineRule="auto"/>
        <w:ind w:left="567"/>
        <w:rPr>
          <w:bCs/>
          <w:color w:val="000000" w:themeColor="text1"/>
          <w:sz w:val="22"/>
          <w:szCs w:val="22"/>
        </w:rPr>
      </w:pPr>
      <w:r w:rsidRPr="0011179D">
        <w:rPr>
          <w:bCs/>
          <w:color w:val="000000" w:themeColor="text1"/>
          <w:sz w:val="22"/>
          <w:szCs w:val="22"/>
        </w:rPr>
        <w:t>Fortran Road</w:t>
      </w:r>
    </w:p>
    <w:p w14:paraId="38A813E1" w14:textId="77777777" w:rsidR="003842F1" w:rsidRPr="0011179D" w:rsidRDefault="003842F1" w:rsidP="003842F1">
      <w:pPr>
        <w:pStyle w:val="Data"/>
        <w:spacing w:line="276" w:lineRule="auto"/>
        <w:ind w:left="567"/>
        <w:rPr>
          <w:bCs/>
          <w:color w:val="000000" w:themeColor="text1"/>
          <w:sz w:val="22"/>
          <w:szCs w:val="22"/>
        </w:rPr>
      </w:pPr>
      <w:r w:rsidRPr="0011179D">
        <w:rPr>
          <w:bCs/>
          <w:color w:val="000000" w:themeColor="text1"/>
          <w:sz w:val="22"/>
          <w:szCs w:val="22"/>
        </w:rPr>
        <w:t>St Mellons</w:t>
      </w:r>
    </w:p>
    <w:p w14:paraId="230F7C67" w14:textId="77777777" w:rsidR="003842F1" w:rsidRPr="0011179D" w:rsidRDefault="003842F1" w:rsidP="003842F1">
      <w:pPr>
        <w:pStyle w:val="Data"/>
        <w:spacing w:line="276" w:lineRule="auto"/>
        <w:ind w:left="567"/>
        <w:rPr>
          <w:bCs/>
          <w:color w:val="000000" w:themeColor="text1"/>
          <w:sz w:val="22"/>
          <w:szCs w:val="22"/>
        </w:rPr>
      </w:pPr>
      <w:r w:rsidRPr="0011179D">
        <w:rPr>
          <w:bCs/>
          <w:color w:val="000000" w:themeColor="text1"/>
          <w:sz w:val="22"/>
          <w:szCs w:val="22"/>
        </w:rPr>
        <w:t>Cardiff</w:t>
      </w:r>
    </w:p>
    <w:p w14:paraId="242430D8" w14:textId="77777777" w:rsidR="003842F1" w:rsidRPr="0011179D" w:rsidRDefault="003842F1" w:rsidP="003842F1">
      <w:pPr>
        <w:pStyle w:val="Data"/>
        <w:spacing w:line="276" w:lineRule="auto"/>
        <w:ind w:left="567"/>
        <w:rPr>
          <w:bCs/>
          <w:color w:val="000000" w:themeColor="text1"/>
          <w:sz w:val="22"/>
          <w:szCs w:val="22"/>
        </w:rPr>
      </w:pPr>
      <w:r w:rsidRPr="0011179D">
        <w:rPr>
          <w:bCs/>
          <w:color w:val="000000" w:themeColor="text1"/>
          <w:sz w:val="22"/>
          <w:szCs w:val="22"/>
        </w:rPr>
        <w:t>CF3 0LT</w:t>
      </w:r>
    </w:p>
    <w:p w14:paraId="1B729581" w14:textId="77777777" w:rsidR="008321E6" w:rsidRPr="0011179D" w:rsidRDefault="008321E6" w:rsidP="00597064">
      <w:pPr>
        <w:pStyle w:val="Data"/>
        <w:ind w:left="567"/>
        <w:rPr>
          <w:rStyle w:val="change"/>
          <w:i/>
          <w:color w:val="000000" w:themeColor="text1"/>
          <w:sz w:val="22"/>
          <w:szCs w:val="22"/>
        </w:rPr>
      </w:pPr>
    </w:p>
    <w:p w14:paraId="15DE30D6" w14:textId="77777777" w:rsidR="003842F1" w:rsidRPr="0011179D"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11179D">
        <w:rPr>
          <w:rFonts w:ascii="Arial" w:hAnsi="Arial"/>
          <w:color w:val="000000" w:themeColor="text1"/>
          <w:sz w:val="22"/>
          <w:szCs w:val="22"/>
          <w:lang w:eastAsia="en-US"/>
        </w:rPr>
        <w:t>company registration number</w:t>
      </w:r>
      <w:r w:rsidRPr="0011179D">
        <w:rPr>
          <w:rFonts w:ascii="Arial" w:hAnsi="Arial"/>
          <w:b/>
          <w:bCs/>
          <w:color w:val="000000" w:themeColor="text1"/>
          <w:sz w:val="22"/>
          <w:szCs w:val="22"/>
          <w:lang w:eastAsia="en-US"/>
        </w:rPr>
        <w:t xml:space="preserve"> 02366777</w:t>
      </w:r>
    </w:p>
    <w:p w14:paraId="08043359" w14:textId="77777777" w:rsidR="003842F1" w:rsidRPr="0011179D"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11179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11179D">
        <w:rPr>
          <w:rFonts w:ascii="Arial" w:hAnsi="Arial"/>
          <w:color w:val="000000" w:themeColor="text1"/>
          <w:sz w:val="22"/>
          <w:szCs w:val="22"/>
          <w:lang w:eastAsia="en-US"/>
        </w:rPr>
        <w:t>to operate a water discharge activity</w:t>
      </w:r>
      <w:r w:rsidR="00155834" w:rsidRPr="0011179D">
        <w:rPr>
          <w:rFonts w:ascii="Arial" w:hAnsi="Arial"/>
          <w:color w:val="000000" w:themeColor="text1"/>
          <w:sz w:val="22"/>
          <w:szCs w:val="22"/>
          <w:lang w:eastAsia="en-US"/>
        </w:rPr>
        <w:t xml:space="preserve"> at</w:t>
      </w:r>
    </w:p>
    <w:p w14:paraId="44545693" w14:textId="650EFAF9" w:rsidR="008321E6" w:rsidRPr="0011179D" w:rsidRDefault="00CE57D2" w:rsidP="00597064">
      <w:pPr>
        <w:pStyle w:val="Data"/>
        <w:ind w:left="567" w:right="1701"/>
        <w:rPr>
          <w:rStyle w:val="change"/>
          <w:color w:val="000000" w:themeColor="text1"/>
          <w:sz w:val="22"/>
          <w:szCs w:val="22"/>
        </w:rPr>
      </w:pPr>
      <w:r w:rsidRPr="0011179D">
        <w:rPr>
          <w:rStyle w:val="change"/>
          <w:color w:val="000000" w:themeColor="text1"/>
          <w:sz w:val="22"/>
          <w:szCs w:val="22"/>
        </w:rPr>
        <w:fldChar w:fldCharType="begin"/>
      </w:r>
      <w:r w:rsidRPr="0011179D">
        <w:rPr>
          <w:rStyle w:val="change"/>
          <w:color w:val="000000" w:themeColor="text1"/>
          <w:sz w:val="22"/>
          <w:szCs w:val="22"/>
        </w:rPr>
        <w:instrText xml:space="preserve"> MERGEFIELD Site_Name </w:instrText>
      </w:r>
      <w:r w:rsidRPr="0011179D">
        <w:rPr>
          <w:rStyle w:val="change"/>
          <w:color w:val="000000" w:themeColor="text1"/>
          <w:sz w:val="22"/>
          <w:szCs w:val="22"/>
        </w:rPr>
        <w:fldChar w:fldCharType="separate"/>
      </w:r>
      <w:r w:rsidR="004C4058" w:rsidRPr="0011179D">
        <w:rPr>
          <w:rStyle w:val="change"/>
          <w:noProof/>
          <w:color w:val="000000" w:themeColor="text1"/>
          <w:sz w:val="22"/>
          <w:szCs w:val="22"/>
        </w:rPr>
        <w:t>Bethesda Wastewater Treatment Works</w:t>
      </w:r>
      <w:r w:rsidRPr="0011179D">
        <w:rPr>
          <w:rStyle w:val="change"/>
          <w:color w:val="000000" w:themeColor="text1"/>
          <w:sz w:val="22"/>
          <w:szCs w:val="22"/>
        </w:rPr>
        <w:fldChar w:fldCharType="end"/>
      </w:r>
    </w:p>
    <w:p w14:paraId="728A309F" w14:textId="7786A516" w:rsidR="008321E6" w:rsidRPr="0011179D" w:rsidRDefault="00CE57D2" w:rsidP="00597064">
      <w:pPr>
        <w:pStyle w:val="Data"/>
        <w:ind w:left="567"/>
        <w:rPr>
          <w:rStyle w:val="change"/>
          <w:color w:val="000000" w:themeColor="text1"/>
          <w:sz w:val="22"/>
          <w:szCs w:val="22"/>
        </w:rPr>
      </w:pPr>
      <w:r w:rsidRPr="0011179D">
        <w:rPr>
          <w:rStyle w:val="change"/>
          <w:color w:val="000000" w:themeColor="text1"/>
          <w:sz w:val="22"/>
          <w:szCs w:val="22"/>
        </w:rPr>
        <w:fldChar w:fldCharType="begin"/>
      </w:r>
      <w:r w:rsidRPr="0011179D">
        <w:rPr>
          <w:rStyle w:val="change"/>
          <w:color w:val="000000" w:themeColor="text1"/>
          <w:sz w:val="22"/>
          <w:szCs w:val="22"/>
        </w:rPr>
        <w:instrText xml:space="preserve"> MERGEFIELD DSI_ADD2 </w:instrText>
      </w:r>
      <w:r w:rsidRPr="0011179D">
        <w:rPr>
          <w:rStyle w:val="change"/>
          <w:color w:val="000000" w:themeColor="text1"/>
          <w:sz w:val="22"/>
          <w:szCs w:val="22"/>
        </w:rPr>
        <w:fldChar w:fldCharType="separate"/>
      </w:r>
      <w:r w:rsidR="004C4058" w:rsidRPr="0011179D">
        <w:rPr>
          <w:rStyle w:val="change"/>
          <w:noProof/>
          <w:color w:val="000000" w:themeColor="text1"/>
          <w:sz w:val="22"/>
          <w:szCs w:val="22"/>
        </w:rPr>
        <w:t>Off Bangor Road</w:t>
      </w:r>
      <w:r w:rsidRPr="0011179D">
        <w:rPr>
          <w:rStyle w:val="change"/>
          <w:color w:val="000000" w:themeColor="text1"/>
          <w:sz w:val="22"/>
          <w:szCs w:val="22"/>
        </w:rPr>
        <w:fldChar w:fldCharType="end"/>
      </w:r>
    </w:p>
    <w:p w14:paraId="3A784131" w14:textId="444A9A27" w:rsidR="008321E6" w:rsidRPr="0011179D" w:rsidRDefault="00CE57D2" w:rsidP="00597064">
      <w:pPr>
        <w:pStyle w:val="Data"/>
        <w:ind w:left="567"/>
        <w:rPr>
          <w:rStyle w:val="change"/>
          <w:color w:val="000000" w:themeColor="text1"/>
          <w:sz w:val="22"/>
          <w:szCs w:val="22"/>
        </w:rPr>
      </w:pPr>
      <w:r w:rsidRPr="0011179D">
        <w:rPr>
          <w:rStyle w:val="change"/>
          <w:color w:val="000000" w:themeColor="text1"/>
          <w:sz w:val="22"/>
          <w:szCs w:val="22"/>
        </w:rPr>
        <w:fldChar w:fldCharType="begin"/>
      </w:r>
      <w:r w:rsidRPr="0011179D">
        <w:rPr>
          <w:rStyle w:val="change"/>
          <w:color w:val="000000" w:themeColor="text1"/>
          <w:sz w:val="22"/>
          <w:szCs w:val="22"/>
        </w:rPr>
        <w:instrText xml:space="preserve"> MERGEFIELD DSI_ADD3 </w:instrText>
      </w:r>
      <w:r w:rsidRPr="0011179D">
        <w:rPr>
          <w:rStyle w:val="change"/>
          <w:color w:val="000000" w:themeColor="text1"/>
          <w:sz w:val="22"/>
          <w:szCs w:val="22"/>
        </w:rPr>
        <w:fldChar w:fldCharType="separate"/>
      </w:r>
      <w:r w:rsidR="004C4058" w:rsidRPr="0011179D">
        <w:rPr>
          <w:rStyle w:val="change"/>
          <w:noProof/>
          <w:color w:val="000000" w:themeColor="text1"/>
          <w:sz w:val="22"/>
          <w:szCs w:val="22"/>
        </w:rPr>
        <w:t>Bethesda</w:t>
      </w:r>
      <w:r w:rsidRPr="0011179D">
        <w:rPr>
          <w:rStyle w:val="change"/>
          <w:color w:val="000000" w:themeColor="text1"/>
          <w:sz w:val="22"/>
          <w:szCs w:val="22"/>
        </w:rPr>
        <w:fldChar w:fldCharType="end"/>
      </w:r>
    </w:p>
    <w:p w14:paraId="3269D157" w14:textId="34FA7826" w:rsidR="008321E6" w:rsidRPr="0011179D" w:rsidRDefault="00CE57D2" w:rsidP="00597064">
      <w:pPr>
        <w:pStyle w:val="Data"/>
        <w:ind w:left="567"/>
        <w:rPr>
          <w:rStyle w:val="change"/>
          <w:color w:val="000000" w:themeColor="text1"/>
          <w:sz w:val="22"/>
          <w:szCs w:val="22"/>
        </w:rPr>
      </w:pPr>
      <w:r w:rsidRPr="0011179D">
        <w:rPr>
          <w:rStyle w:val="change"/>
          <w:color w:val="000000" w:themeColor="text1"/>
          <w:sz w:val="22"/>
          <w:szCs w:val="22"/>
        </w:rPr>
        <w:fldChar w:fldCharType="begin"/>
      </w:r>
      <w:r w:rsidRPr="0011179D">
        <w:rPr>
          <w:rStyle w:val="change"/>
          <w:color w:val="000000" w:themeColor="text1"/>
          <w:sz w:val="22"/>
          <w:szCs w:val="22"/>
        </w:rPr>
        <w:instrText xml:space="preserve"> MERGEFIELD DSI_ADD4 </w:instrText>
      </w:r>
      <w:r w:rsidRPr="0011179D">
        <w:rPr>
          <w:rStyle w:val="change"/>
          <w:color w:val="000000" w:themeColor="text1"/>
          <w:sz w:val="22"/>
          <w:szCs w:val="22"/>
        </w:rPr>
        <w:fldChar w:fldCharType="separate"/>
      </w:r>
      <w:r w:rsidR="004C4058" w:rsidRPr="0011179D">
        <w:rPr>
          <w:rStyle w:val="change"/>
          <w:noProof/>
          <w:color w:val="000000" w:themeColor="text1"/>
          <w:sz w:val="22"/>
          <w:szCs w:val="22"/>
        </w:rPr>
        <w:t>Bangor</w:t>
      </w:r>
      <w:r w:rsidRPr="0011179D">
        <w:rPr>
          <w:rStyle w:val="change"/>
          <w:color w:val="000000" w:themeColor="text1"/>
          <w:sz w:val="22"/>
          <w:szCs w:val="22"/>
        </w:rPr>
        <w:fldChar w:fldCharType="end"/>
      </w:r>
    </w:p>
    <w:p w14:paraId="301ECAE1" w14:textId="2E948A44" w:rsidR="008E55FE" w:rsidRPr="0011179D" w:rsidRDefault="008E55FE" w:rsidP="00597064">
      <w:pPr>
        <w:pStyle w:val="Data"/>
        <w:ind w:left="567"/>
        <w:rPr>
          <w:rStyle w:val="change"/>
          <w:color w:val="000000" w:themeColor="text1"/>
          <w:sz w:val="22"/>
          <w:szCs w:val="22"/>
        </w:rPr>
      </w:pPr>
      <w:r w:rsidRPr="0011179D">
        <w:rPr>
          <w:rStyle w:val="change"/>
          <w:color w:val="000000" w:themeColor="text1"/>
          <w:sz w:val="22"/>
          <w:szCs w:val="22"/>
        </w:rPr>
        <w:t>Gwynedd</w:t>
      </w:r>
    </w:p>
    <w:p w14:paraId="2090B699" w14:textId="2DD969C4" w:rsidR="008321E6" w:rsidRPr="0011179D" w:rsidRDefault="00CE57D2" w:rsidP="00597064">
      <w:pPr>
        <w:pStyle w:val="Data"/>
        <w:ind w:left="567"/>
        <w:rPr>
          <w:rStyle w:val="change"/>
          <w:color w:val="000000" w:themeColor="text1"/>
          <w:sz w:val="22"/>
          <w:szCs w:val="22"/>
        </w:rPr>
      </w:pPr>
      <w:r w:rsidRPr="0011179D">
        <w:rPr>
          <w:rStyle w:val="change"/>
          <w:color w:val="000000" w:themeColor="text1"/>
          <w:sz w:val="22"/>
          <w:szCs w:val="22"/>
        </w:rPr>
        <w:fldChar w:fldCharType="begin"/>
      </w:r>
      <w:r w:rsidRPr="0011179D">
        <w:rPr>
          <w:rStyle w:val="change"/>
          <w:color w:val="000000" w:themeColor="text1"/>
          <w:sz w:val="22"/>
          <w:szCs w:val="22"/>
        </w:rPr>
        <w:instrText xml:space="preserve"> MERGEFIELD DSI_POST_CODE </w:instrText>
      </w:r>
      <w:r w:rsidRPr="0011179D">
        <w:rPr>
          <w:rStyle w:val="change"/>
          <w:color w:val="000000" w:themeColor="text1"/>
          <w:sz w:val="22"/>
          <w:szCs w:val="22"/>
        </w:rPr>
        <w:fldChar w:fldCharType="separate"/>
      </w:r>
      <w:r w:rsidR="004C4058" w:rsidRPr="0011179D">
        <w:rPr>
          <w:rStyle w:val="change"/>
          <w:noProof/>
          <w:color w:val="000000" w:themeColor="text1"/>
          <w:sz w:val="22"/>
          <w:szCs w:val="22"/>
        </w:rPr>
        <w:t>LL57 3DW</w:t>
      </w:r>
      <w:r w:rsidRPr="0011179D">
        <w:rPr>
          <w:rStyle w:val="change"/>
          <w:color w:val="000000" w:themeColor="text1"/>
          <w:sz w:val="22"/>
          <w:szCs w:val="22"/>
        </w:rPr>
        <w:fldChar w:fldCharType="end"/>
      </w:r>
    </w:p>
    <w:p w14:paraId="2E407B93" w14:textId="77777777" w:rsidR="006A2565" w:rsidRPr="004C4058"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A3489E" w:rsidRDefault="00856F31" w:rsidP="00856F31">
      <w:pPr>
        <w:pStyle w:val="Heading3nonum"/>
        <w:spacing w:before="0"/>
        <w:ind w:left="567"/>
        <w:rPr>
          <w:color w:val="000000" w:themeColor="text1"/>
          <w:sz w:val="22"/>
          <w:szCs w:val="22"/>
        </w:rPr>
      </w:pPr>
    </w:p>
    <w:p w14:paraId="4D8F4FCD" w14:textId="50B4C6BF" w:rsidR="00856F31" w:rsidRPr="00A3489E"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A3489E">
        <w:rPr>
          <w:rFonts w:ascii="Arial" w:hAnsi="Arial" w:cs="Arial"/>
          <w:color w:val="000000" w:themeColor="text1"/>
          <w:sz w:val="22"/>
          <w:szCs w:val="22"/>
          <w:lang w:eastAsia="en-US"/>
        </w:rPr>
        <w:t xml:space="preserve">The permit variation and consolidation shall take effect from </w:t>
      </w:r>
      <w:r w:rsidR="00A3489E" w:rsidRPr="00A3489E">
        <w:rPr>
          <w:rFonts w:ascii="Arial" w:hAnsi="Arial" w:cs="Arial"/>
          <w:b/>
          <w:bCs/>
          <w:color w:val="000000" w:themeColor="text1"/>
          <w:sz w:val="22"/>
          <w:szCs w:val="22"/>
          <w:lang w:eastAsia="en-US"/>
        </w:rPr>
        <w:t>28/10/2026</w:t>
      </w:r>
    </w:p>
    <w:p w14:paraId="7395AC1A" w14:textId="77777777" w:rsidR="008321E6" w:rsidRPr="00A3489E"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A3489E" w14:paraId="6A2F5BB1" w14:textId="77777777" w:rsidTr="00597064">
        <w:trPr>
          <w:trHeight w:hRule="exact" w:val="393"/>
        </w:trPr>
        <w:tc>
          <w:tcPr>
            <w:tcW w:w="5387" w:type="dxa"/>
            <w:tcBorders>
              <w:top w:val="nil"/>
              <w:left w:val="nil"/>
              <w:right w:val="nil"/>
            </w:tcBorders>
          </w:tcPr>
          <w:p w14:paraId="4FF847DF" w14:textId="77777777" w:rsidR="008321E6" w:rsidRPr="00A3489E" w:rsidRDefault="008321E6" w:rsidP="00597064">
            <w:pPr>
              <w:pStyle w:val="Heading3nonum"/>
              <w:ind w:left="-108" w:right="1701"/>
              <w:rPr>
                <w:color w:val="000000" w:themeColor="text1"/>
                <w:sz w:val="22"/>
                <w:szCs w:val="22"/>
              </w:rPr>
            </w:pPr>
            <w:r w:rsidRPr="00A3489E">
              <w:rPr>
                <w:color w:val="000000" w:themeColor="text1"/>
                <w:sz w:val="22"/>
                <w:szCs w:val="22"/>
              </w:rPr>
              <w:t>Name</w:t>
            </w:r>
          </w:p>
        </w:tc>
        <w:tc>
          <w:tcPr>
            <w:tcW w:w="2551" w:type="dxa"/>
            <w:tcBorders>
              <w:top w:val="nil"/>
              <w:left w:val="nil"/>
              <w:right w:val="nil"/>
            </w:tcBorders>
          </w:tcPr>
          <w:p w14:paraId="02EA1B8B" w14:textId="77777777" w:rsidR="008321E6" w:rsidRPr="00A3489E" w:rsidRDefault="008321E6" w:rsidP="00597064">
            <w:pPr>
              <w:pStyle w:val="Heading3nonum"/>
              <w:ind w:left="-108" w:right="1701"/>
              <w:rPr>
                <w:color w:val="000000" w:themeColor="text1"/>
                <w:sz w:val="22"/>
                <w:szCs w:val="22"/>
              </w:rPr>
            </w:pPr>
            <w:r w:rsidRPr="00A3489E">
              <w:rPr>
                <w:color w:val="000000" w:themeColor="text1"/>
                <w:sz w:val="22"/>
                <w:szCs w:val="22"/>
              </w:rPr>
              <w:t>Date</w:t>
            </w:r>
          </w:p>
        </w:tc>
      </w:tr>
      <w:tr w:rsidR="008321E6" w:rsidRPr="00A3489E" w14:paraId="1381AB8A" w14:textId="77777777" w:rsidTr="00597064">
        <w:trPr>
          <w:trHeight w:hRule="exact" w:val="977"/>
        </w:trPr>
        <w:tc>
          <w:tcPr>
            <w:tcW w:w="5387" w:type="dxa"/>
            <w:vAlign w:val="center"/>
          </w:tcPr>
          <w:p w14:paraId="35DD77FC" w14:textId="57145C22" w:rsidR="008321E6" w:rsidRPr="00A3489E" w:rsidRDefault="00A3489E" w:rsidP="003842F1">
            <w:pPr>
              <w:pStyle w:val="Heading3nonum"/>
              <w:spacing w:before="0"/>
              <w:ind w:left="-108" w:right="34"/>
              <w:jc w:val="center"/>
              <w:rPr>
                <w:color w:val="000000" w:themeColor="text1"/>
                <w:sz w:val="22"/>
                <w:szCs w:val="22"/>
                <w:highlight w:val="yellow"/>
              </w:rPr>
            </w:pPr>
            <w:r w:rsidRPr="00A3489E">
              <w:rPr>
                <w:b/>
                <w:color w:val="000000" w:themeColor="text1"/>
                <w:sz w:val="22"/>
                <w:szCs w:val="22"/>
              </w:rPr>
              <w:t>Joanne Fitton</w:t>
            </w:r>
          </w:p>
        </w:tc>
        <w:tc>
          <w:tcPr>
            <w:tcW w:w="2551" w:type="dxa"/>
            <w:vAlign w:val="center"/>
          </w:tcPr>
          <w:p w14:paraId="0C50D17F" w14:textId="5104C90C" w:rsidR="008321E6" w:rsidRPr="00A3489E" w:rsidRDefault="00A3489E" w:rsidP="003842F1">
            <w:pPr>
              <w:pStyle w:val="Heading3nonum"/>
              <w:spacing w:before="0" w:line="240" w:lineRule="auto"/>
              <w:ind w:left="-108"/>
              <w:jc w:val="center"/>
              <w:rPr>
                <w:b/>
                <w:color w:val="000000" w:themeColor="text1"/>
                <w:sz w:val="22"/>
                <w:szCs w:val="22"/>
                <w:highlight w:val="yellow"/>
              </w:rPr>
            </w:pPr>
            <w:r w:rsidRPr="00A3489E">
              <w:rPr>
                <w:b/>
                <w:color w:val="000000" w:themeColor="text1"/>
                <w:sz w:val="22"/>
                <w:szCs w:val="22"/>
              </w:rPr>
              <w:t>28/10/2026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585C93" w:rsidRDefault="00821962" w:rsidP="00AD32CF">
      <w:pPr>
        <w:pStyle w:val="Bullet0"/>
        <w:tabs>
          <w:tab w:val="num" w:pos="1134"/>
        </w:tabs>
        <w:spacing w:before="120"/>
        <w:ind w:hanging="113"/>
        <w:rPr>
          <w:rFonts w:cs="Arial"/>
          <w:color w:val="000000" w:themeColor="text1"/>
        </w:rPr>
      </w:pPr>
      <w:r w:rsidRPr="00585C93">
        <w:rPr>
          <w:rFonts w:cs="Arial"/>
          <w:color w:val="000000" w:themeColor="text1"/>
        </w:rPr>
        <w:t xml:space="preserve">The site </w:t>
      </w:r>
    </w:p>
    <w:p w14:paraId="0F9A08F9" w14:textId="195F0D36" w:rsidR="00821962" w:rsidRPr="00585C93" w:rsidRDefault="00821962" w:rsidP="009221AC">
      <w:pPr>
        <w:pStyle w:val="Bullet1"/>
        <w:tabs>
          <w:tab w:val="num" w:pos="1134"/>
        </w:tabs>
        <w:spacing w:before="0"/>
        <w:ind w:left="1134" w:hanging="567"/>
        <w:rPr>
          <w:rFonts w:cs="Arial"/>
          <w:color w:val="000000" w:themeColor="text1"/>
          <w:sz w:val="18"/>
          <w:szCs w:val="18"/>
        </w:rPr>
      </w:pPr>
      <w:r w:rsidRPr="00585C93">
        <w:rPr>
          <w:rFonts w:cs="Arial"/>
          <w:color w:val="000000" w:themeColor="text1"/>
          <w:sz w:val="18"/>
          <w:szCs w:val="18"/>
        </w:rPr>
        <w:t>The discharge activit</w:t>
      </w:r>
      <w:r w:rsidRPr="00585C93">
        <w:rPr>
          <w:rStyle w:val="Red"/>
          <w:rFonts w:cs="Arial"/>
          <w:color w:val="000000" w:themeColor="text1"/>
          <w:sz w:val="18"/>
          <w:szCs w:val="18"/>
        </w:rPr>
        <w:t>ies</w:t>
      </w:r>
      <w:r w:rsidRPr="00585C93">
        <w:rPr>
          <w:rFonts w:cs="Arial"/>
          <w:color w:val="000000" w:themeColor="text1"/>
          <w:sz w:val="18"/>
          <w:szCs w:val="18"/>
        </w:rPr>
        <w:t xml:space="preserve"> shall take place at the discharge point</w:t>
      </w:r>
      <w:r w:rsidR="00794490" w:rsidRPr="00585C93">
        <w:rPr>
          <w:rFonts w:cs="Arial"/>
          <w:color w:val="000000" w:themeColor="text1"/>
          <w:sz w:val="18"/>
          <w:szCs w:val="18"/>
        </w:rPr>
        <w:t>s</w:t>
      </w:r>
      <w:r w:rsidRPr="00585C93">
        <w:rPr>
          <w:rFonts w:cs="Arial"/>
          <w:color w:val="000000" w:themeColor="text1"/>
          <w:sz w:val="18"/>
          <w:szCs w:val="18"/>
        </w:rPr>
        <w:t xml:space="preserve"> marked on the site plan at schedule 7 to this permit, and as listed in table S3.2</w:t>
      </w:r>
      <w:r w:rsidRPr="00585C93">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585C93">
        <w:rPr>
          <w:rFonts w:cs="Arial"/>
          <w:color w:val="000000" w:themeColor="text1"/>
          <w:sz w:val="18"/>
          <w:szCs w:val="18"/>
        </w:rPr>
        <w:t>.</w:t>
      </w:r>
    </w:p>
    <w:p w14:paraId="58D11F8E" w14:textId="77777777" w:rsidR="00821962" w:rsidRPr="00585C93" w:rsidRDefault="00821962" w:rsidP="00AD32CF">
      <w:pPr>
        <w:pStyle w:val="Bullet0"/>
        <w:tabs>
          <w:tab w:val="num" w:pos="1134"/>
        </w:tabs>
        <w:spacing w:before="120"/>
        <w:ind w:hanging="113"/>
        <w:rPr>
          <w:rStyle w:val="Red"/>
          <w:rFonts w:cs="Arial"/>
          <w:color w:val="000000" w:themeColor="text1"/>
        </w:rPr>
      </w:pPr>
      <w:r w:rsidRPr="00585C93">
        <w:rPr>
          <w:rStyle w:val="Red"/>
          <w:rFonts w:cs="Arial"/>
          <w:color w:val="000000" w:themeColor="text1"/>
        </w:rPr>
        <w:t>Operating techniques</w:t>
      </w:r>
    </w:p>
    <w:p w14:paraId="17338076" w14:textId="124B1C85" w:rsidR="00A739EF" w:rsidRPr="00585C93"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585C93">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585C93">
        <w:rPr>
          <w:rStyle w:val="Red"/>
          <w:rFonts w:cs="Arial"/>
          <w:color w:val="000000" w:themeColor="text1"/>
          <w:sz w:val="18"/>
          <w:szCs w:val="18"/>
        </w:rPr>
        <w:t>Waste Water</w:t>
      </w:r>
      <w:proofErr w:type="gramEnd"/>
      <w:r w:rsidRPr="00585C93">
        <w:rPr>
          <w:rStyle w:val="Red"/>
          <w:rFonts w:cs="Arial"/>
          <w:color w:val="000000" w:themeColor="text1"/>
          <w:sz w:val="18"/>
          <w:szCs w:val="18"/>
        </w:rPr>
        <w:t xml:space="preserve"> Treatment (England and Wales) Regulations 1994.</w:t>
      </w:r>
    </w:p>
    <w:bookmarkEnd w:id="7"/>
    <w:p w14:paraId="5A448DEE" w14:textId="59302556" w:rsidR="00821962" w:rsidRPr="00585C93" w:rsidRDefault="00821962" w:rsidP="00080A80">
      <w:pPr>
        <w:pStyle w:val="Bullet1"/>
        <w:tabs>
          <w:tab w:val="num" w:pos="1134"/>
        </w:tabs>
        <w:spacing w:before="0"/>
        <w:ind w:left="1134" w:hanging="567"/>
        <w:rPr>
          <w:rFonts w:cs="Arial"/>
          <w:color w:val="000000" w:themeColor="text1"/>
          <w:sz w:val="18"/>
          <w:szCs w:val="18"/>
        </w:rPr>
      </w:pPr>
      <w:r w:rsidRPr="00585C93">
        <w:rPr>
          <w:rFonts w:cs="Arial"/>
          <w:color w:val="000000" w:themeColor="text1"/>
          <w:sz w:val="18"/>
          <w:szCs w:val="18"/>
        </w:rPr>
        <w:t>For the discharges specified in table S3.3:</w:t>
      </w:r>
    </w:p>
    <w:p w14:paraId="1305C3F9" w14:textId="77777777" w:rsidR="00821962" w:rsidRPr="00585C93" w:rsidRDefault="00821962" w:rsidP="00080A80">
      <w:pPr>
        <w:pStyle w:val="aBullet"/>
        <w:tabs>
          <w:tab w:val="num" w:pos="1701"/>
        </w:tabs>
        <w:spacing w:before="0"/>
        <w:ind w:left="1701" w:hanging="567"/>
        <w:rPr>
          <w:rFonts w:cs="Arial"/>
          <w:color w:val="000000" w:themeColor="text1"/>
          <w:sz w:val="18"/>
          <w:szCs w:val="18"/>
        </w:rPr>
      </w:pPr>
      <w:r w:rsidRPr="00585C93">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 xml:space="preserve">The discharge shall not be </w:t>
      </w:r>
      <w:proofErr w:type="spellStart"/>
      <w:r w:rsidRPr="00585C93">
        <w:rPr>
          <w:rStyle w:val="Red"/>
          <w:rFonts w:cs="Arial"/>
          <w:color w:val="000000" w:themeColor="text1"/>
          <w:sz w:val="18"/>
          <w:szCs w:val="18"/>
        </w:rPr>
        <w:t>comminuted</w:t>
      </w:r>
      <w:proofErr w:type="spellEnd"/>
      <w:r w:rsidRPr="00585C93">
        <w:rPr>
          <w:rStyle w:val="Red"/>
          <w:rFonts w:cs="Arial"/>
          <w:color w:val="000000" w:themeColor="text1"/>
          <w:sz w:val="18"/>
          <w:szCs w:val="18"/>
        </w:rPr>
        <w:t xml:space="preserve"> or macerated and shall have passed through screens as specified</w:t>
      </w:r>
      <w:r w:rsidR="006A07E0" w:rsidRPr="00585C93">
        <w:rPr>
          <w:rStyle w:val="Red"/>
          <w:rFonts w:cs="Arial"/>
          <w:color w:val="000000" w:themeColor="text1"/>
          <w:sz w:val="18"/>
          <w:szCs w:val="18"/>
        </w:rPr>
        <w:t xml:space="preserve"> </w:t>
      </w:r>
      <w:r w:rsidRPr="00585C9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02FD468F" w:rsidR="00821962" w:rsidRPr="008F36B8" w:rsidRDefault="00821962" w:rsidP="00AD32CF">
      <w:pPr>
        <w:pStyle w:val="aBullet"/>
        <w:tabs>
          <w:tab w:val="num" w:pos="1701"/>
        </w:tabs>
        <w:spacing w:before="0"/>
        <w:ind w:left="1701" w:hanging="567"/>
        <w:rPr>
          <w:rStyle w:val="Red"/>
          <w:rFonts w:cs="Arial"/>
          <w:sz w:val="18"/>
          <w:szCs w:val="18"/>
        </w:rPr>
      </w:pPr>
      <w:r w:rsidRPr="00585C93">
        <w:rPr>
          <w:rStyle w:val="Red"/>
          <w:rFonts w:cs="Arial"/>
          <w:color w:val="000000" w:themeColor="text1"/>
          <w:sz w:val="18"/>
          <w:szCs w:val="18"/>
        </w:rPr>
        <w:t xml:space="preserve">Where a mechanically cleaned screen is installed, a telemetry alarm system shall be installed and maintained </w:t>
      </w:r>
      <w:proofErr w:type="gramStart"/>
      <w:r w:rsidRPr="00585C93">
        <w:rPr>
          <w:rStyle w:val="Red"/>
          <w:rFonts w:cs="Arial"/>
          <w:color w:val="000000" w:themeColor="text1"/>
          <w:sz w:val="18"/>
          <w:szCs w:val="18"/>
        </w:rPr>
        <w:t>so as to</w:t>
      </w:r>
      <w:proofErr w:type="gramEnd"/>
      <w:r w:rsidRPr="00585C93">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r w:rsidR="00716630">
        <w:rPr>
          <w:rStyle w:val="Red"/>
          <w:rFonts w:cs="Arial"/>
          <w:sz w:val="18"/>
          <w:szCs w:val="18"/>
        </w:rPr>
        <w:br/>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585C93" w:rsidRDefault="00821962" w:rsidP="00AD32CF">
      <w:pPr>
        <w:pStyle w:val="Bullet1"/>
        <w:tabs>
          <w:tab w:val="num" w:pos="1134"/>
        </w:tabs>
        <w:spacing w:before="0"/>
        <w:ind w:left="1134" w:hanging="567"/>
        <w:rPr>
          <w:rFonts w:cs="Arial"/>
          <w:color w:val="000000" w:themeColor="text1"/>
          <w:sz w:val="18"/>
          <w:szCs w:val="18"/>
        </w:rPr>
      </w:pPr>
      <w:r w:rsidRPr="00585C93">
        <w:rPr>
          <w:rFonts w:cs="Arial"/>
          <w:color w:val="000000" w:themeColor="text1"/>
          <w:sz w:val="18"/>
          <w:szCs w:val="18"/>
        </w:rPr>
        <w:t>The limits given in schedule 3 table S3.1 shall not be exceeded.</w:t>
      </w:r>
    </w:p>
    <w:p w14:paraId="50BC585E" w14:textId="1BD636F3"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0B46327C" w14:textId="5B162FF6"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p>
    <w:p w14:paraId="1F0B6D94"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585C93">
        <w:rPr>
          <w:rStyle w:val="Red"/>
          <w:rFonts w:cs="Arial"/>
          <w:color w:val="000000" w:themeColor="text1"/>
          <w:sz w:val="18"/>
          <w:szCs w:val="18"/>
        </w:rPr>
        <w:t>waste water</w:t>
      </w:r>
      <w:proofErr w:type="gramEnd"/>
      <w:r w:rsidRPr="00585C93">
        <w:rPr>
          <w:rStyle w:val="Red"/>
          <w:rFonts w:cs="Arial"/>
          <w:color w:val="000000" w:themeColor="text1"/>
          <w:sz w:val="18"/>
          <w:szCs w:val="18"/>
        </w:rPr>
        <w:t xml:space="preserve"> treatment works, shall be taken into account in deciding whether or not the emission limit has been complied with.</w:t>
      </w:r>
    </w:p>
    <w:p w14:paraId="147798E4"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 xml:space="preserve">On any occasion where unusual weather conditions adversely affect the operation of the </w:t>
      </w:r>
      <w:proofErr w:type="gramStart"/>
      <w:r w:rsidRPr="00585C93">
        <w:rPr>
          <w:rStyle w:val="Red"/>
          <w:rFonts w:cs="Arial"/>
          <w:color w:val="000000" w:themeColor="text1"/>
          <w:sz w:val="18"/>
          <w:szCs w:val="18"/>
        </w:rPr>
        <w:t>waste water</w:t>
      </w:r>
      <w:proofErr w:type="gramEnd"/>
      <w:r w:rsidRPr="00585C93">
        <w:rPr>
          <w:rStyle w:val="Red"/>
          <w:rFonts w:cs="Arial"/>
          <w:color w:val="000000" w:themeColor="text1"/>
          <w:sz w:val="18"/>
          <w:szCs w:val="18"/>
        </w:rPr>
        <w:t xml:space="preserve"> treatment works, the operator shall use its best endeavours to mitigate that adverse effect.</w:t>
      </w:r>
    </w:p>
    <w:p w14:paraId="4B31194D"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5A47AD6" w14:textId="77777777" w:rsidR="00821962" w:rsidRPr="00585C93" w:rsidRDefault="00821962" w:rsidP="00AD32CF">
      <w:pPr>
        <w:pStyle w:val="Bullet1"/>
        <w:tabs>
          <w:tab w:val="num" w:pos="1134"/>
        </w:tabs>
        <w:spacing w:before="0"/>
        <w:ind w:left="1134" w:hanging="567"/>
        <w:rPr>
          <w:rStyle w:val="Red"/>
          <w:color w:val="000000" w:themeColor="text1"/>
          <w:sz w:val="18"/>
          <w:szCs w:val="18"/>
        </w:rPr>
      </w:pPr>
    </w:p>
    <w:p w14:paraId="020931BF"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585C93">
        <w:rPr>
          <w:rStyle w:val="Red"/>
          <w:rFonts w:cs="Arial"/>
          <w:color w:val="000000" w:themeColor="text1"/>
          <w:sz w:val="18"/>
          <w:szCs w:val="18"/>
        </w:rPr>
        <w:t xml:space="preserve">operation of the </w:t>
      </w:r>
      <w:proofErr w:type="gramStart"/>
      <w:r w:rsidRPr="00585C93">
        <w:rPr>
          <w:rStyle w:val="Red"/>
          <w:rFonts w:cs="Arial"/>
          <w:color w:val="000000" w:themeColor="text1"/>
          <w:sz w:val="18"/>
          <w:szCs w:val="18"/>
        </w:rPr>
        <w:t>waste water</w:t>
      </w:r>
      <w:proofErr w:type="gramEnd"/>
      <w:r w:rsidRPr="00585C93">
        <w:rPr>
          <w:rStyle w:val="Red"/>
          <w:rFonts w:cs="Arial"/>
          <w:color w:val="000000" w:themeColor="text1"/>
          <w:sz w:val="18"/>
          <w:szCs w:val="18"/>
        </w:rPr>
        <w:t xml:space="preserve"> treatment works, shall be taken into account in deciding whether or not the emission limit has been complied with.</w:t>
      </w:r>
    </w:p>
    <w:p w14:paraId="35C6233C"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 xml:space="preserve">On any occasion where abnormal operating conditions adversely affect the operation of the </w:t>
      </w:r>
      <w:proofErr w:type="gramStart"/>
      <w:r w:rsidRPr="00585C93">
        <w:rPr>
          <w:rStyle w:val="Red"/>
          <w:rFonts w:cs="Arial"/>
          <w:color w:val="000000" w:themeColor="text1"/>
          <w:sz w:val="18"/>
          <w:szCs w:val="18"/>
        </w:rPr>
        <w:t>waste water</w:t>
      </w:r>
      <w:proofErr w:type="gramEnd"/>
      <w:r w:rsidRPr="00585C93">
        <w:rPr>
          <w:rStyle w:val="Red"/>
          <w:rFonts w:cs="Arial"/>
          <w:color w:val="000000" w:themeColor="text1"/>
          <w:sz w:val="18"/>
          <w:szCs w:val="18"/>
        </w:rPr>
        <w:t xml:space="preserve"> treatment works, the operator shall use its best endeavours to mitigate that adverse effect.</w:t>
      </w:r>
    </w:p>
    <w:p w14:paraId="62F41456" w14:textId="1F8CEE7F" w:rsidR="00821962" w:rsidRPr="00585C93" w:rsidRDefault="00821962" w:rsidP="00C751F0">
      <w:pPr>
        <w:pStyle w:val="aBullet"/>
        <w:tabs>
          <w:tab w:val="num" w:pos="1701"/>
        </w:tabs>
        <w:spacing w:before="0"/>
        <w:ind w:left="1701" w:hanging="567"/>
        <w:rPr>
          <w:rStyle w:val="Pink"/>
          <w:rFonts w:cs="Arial"/>
          <w:color w:val="000000" w:themeColor="text1"/>
          <w:sz w:val="18"/>
          <w:szCs w:val="18"/>
        </w:rPr>
      </w:pPr>
      <w:r w:rsidRPr="00585C9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lastRenderedPageBreak/>
        <w:t xml:space="preserve">two or more exceedances have occurred in the preceding 4 calendar years. </w:t>
      </w:r>
    </w:p>
    <w:p w14:paraId="105D5B7E" w14:textId="3C3D9DB6" w:rsidR="002B344C" w:rsidRPr="00585C93" w:rsidRDefault="009561D3" w:rsidP="00AD32CF">
      <w:pPr>
        <w:pStyle w:val="aiBullet"/>
        <w:numPr>
          <w:ilvl w:val="0"/>
          <w:numId w:val="0"/>
        </w:numPr>
        <w:spacing w:before="0"/>
        <w:ind w:left="1701"/>
        <w:rPr>
          <w:rStyle w:val="Red"/>
          <w:rFonts w:cs="Arial"/>
          <w:color w:val="000000" w:themeColor="text1"/>
          <w:sz w:val="18"/>
          <w:szCs w:val="18"/>
        </w:rPr>
      </w:pPr>
      <w:r w:rsidRPr="00585C93">
        <w:rPr>
          <w:rStyle w:val="Red"/>
          <w:rFonts w:cs="Arial"/>
          <w:color w:val="000000" w:themeColor="text1"/>
          <w:sz w:val="18"/>
          <w:szCs w:val="18"/>
        </w:rPr>
        <w:t>Only exceedances from a calendar year after 31 December 202</w:t>
      </w:r>
      <w:r w:rsidR="009859E5" w:rsidRPr="00585C93">
        <w:rPr>
          <w:rStyle w:val="Red"/>
          <w:rFonts w:cs="Arial"/>
          <w:color w:val="000000" w:themeColor="text1"/>
          <w:sz w:val="18"/>
          <w:szCs w:val="18"/>
        </w:rPr>
        <w:t>3</w:t>
      </w:r>
      <w:r w:rsidR="008F0548" w:rsidRPr="00585C93">
        <w:rPr>
          <w:rStyle w:val="Red"/>
          <w:rFonts w:cs="Arial"/>
          <w:color w:val="000000" w:themeColor="text1"/>
          <w:sz w:val="18"/>
          <w:szCs w:val="18"/>
        </w:rPr>
        <w:t xml:space="preserve"> </w:t>
      </w:r>
      <w:r w:rsidRPr="00585C93">
        <w:rPr>
          <w:rStyle w:val="Red"/>
          <w:rFonts w:cs="Arial"/>
          <w:color w:val="000000" w:themeColor="text1"/>
          <w:sz w:val="18"/>
          <w:szCs w:val="18"/>
        </w:rPr>
        <w:t xml:space="preserve">shall be used.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585C93" w:rsidRDefault="006E592F" w:rsidP="00AD32CF">
      <w:pPr>
        <w:pStyle w:val="aiBullet"/>
        <w:tabs>
          <w:tab w:val="clear" w:pos="1588"/>
          <w:tab w:val="num" w:pos="1985"/>
        </w:tabs>
        <w:spacing w:before="0"/>
        <w:ind w:left="1985" w:hanging="312"/>
        <w:rPr>
          <w:rStyle w:val="Red"/>
          <w:color w:val="000000" w:themeColor="text1"/>
          <w:sz w:val="18"/>
          <w:szCs w:val="18"/>
        </w:rPr>
      </w:pPr>
      <w:r w:rsidRPr="00585C93">
        <w:rPr>
          <w:rStyle w:val="Red"/>
          <w:color w:val="000000" w:themeColor="text1"/>
          <w:sz w:val="18"/>
          <w:szCs w:val="18"/>
        </w:rPr>
        <w:t>data that is not ‘good’ data; or</w:t>
      </w:r>
    </w:p>
    <w:p w14:paraId="5D66DC67" w14:textId="199E5500" w:rsidR="006E592F" w:rsidRPr="00585C93" w:rsidRDefault="006E592F" w:rsidP="00AD32CF">
      <w:pPr>
        <w:pStyle w:val="aiBullet"/>
        <w:tabs>
          <w:tab w:val="clear" w:pos="1588"/>
          <w:tab w:val="num" w:pos="1985"/>
        </w:tabs>
        <w:spacing w:before="0"/>
        <w:ind w:left="1985" w:hanging="312"/>
        <w:rPr>
          <w:rStyle w:val="Red"/>
          <w:color w:val="000000" w:themeColor="text1"/>
          <w:sz w:val="18"/>
          <w:szCs w:val="18"/>
        </w:rPr>
      </w:pPr>
      <w:r w:rsidRPr="00585C93">
        <w:rPr>
          <w:rStyle w:val="Red"/>
          <w:color w:val="000000" w:themeColor="text1"/>
          <w:sz w:val="18"/>
          <w:szCs w:val="18"/>
        </w:rPr>
        <w:t>the first flow reading taken after the start of each overflow event</w:t>
      </w:r>
      <w:r w:rsidR="00DE0B1D" w:rsidRPr="00585C93">
        <w:rPr>
          <w:rStyle w:val="Red"/>
          <w:color w:val="000000" w:themeColor="text1"/>
          <w:sz w:val="18"/>
          <w:szCs w:val="18"/>
        </w:rPr>
        <w:t>.</w:t>
      </w:r>
      <w:r w:rsidR="00FE1670" w:rsidRPr="00585C93">
        <w:rPr>
          <w:rStyle w:val="Red"/>
          <w:color w:val="000000" w:themeColor="text1"/>
          <w:sz w:val="18"/>
          <w:szCs w:val="18"/>
        </w:rPr>
        <w:t xml:space="preserve"> </w:t>
      </w:r>
    </w:p>
    <w:p w14:paraId="2A5E0A82" w14:textId="77777777" w:rsidR="00821962" w:rsidRPr="00585C93" w:rsidRDefault="00821962" w:rsidP="00263D8C">
      <w:pPr>
        <w:pStyle w:val="Bullet0"/>
        <w:keepNext/>
        <w:keepLines/>
        <w:tabs>
          <w:tab w:val="num" w:pos="1134"/>
        </w:tabs>
        <w:spacing w:before="120"/>
        <w:ind w:hanging="113"/>
        <w:rPr>
          <w:rFonts w:cs="Arial"/>
          <w:color w:val="000000" w:themeColor="text1"/>
        </w:rPr>
      </w:pPr>
      <w:r w:rsidRPr="00585C93">
        <w:rPr>
          <w:rFonts w:cs="Arial"/>
          <w:color w:val="000000" w:themeColor="text1"/>
        </w:rPr>
        <w:t>Emissions of substances not controlled by emission limits</w:t>
      </w:r>
    </w:p>
    <w:p w14:paraId="74C5F617" w14:textId="48F2B896" w:rsidR="00821962" w:rsidRPr="00585C93" w:rsidRDefault="00821962" w:rsidP="00263D8C">
      <w:pPr>
        <w:pStyle w:val="Bullet1"/>
        <w:keepNext/>
        <w:keepLines/>
        <w:tabs>
          <w:tab w:val="num" w:pos="1134"/>
        </w:tabs>
        <w:spacing w:before="0"/>
        <w:ind w:left="1134" w:hanging="567"/>
        <w:rPr>
          <w:rFonts w:cs="Arial"/>
          <w:color w:val="000000" w:themeColor="text1"/>
          <w:sz w:val="18"/>
          <w:szCs w:val="18"/>
        </w:rPr>
      </w:pPr>
      <w:r w:rsidRPr="00585C93">
        <w:rPr>
          <w:rStyle w:val="Red"/>
          <w:rFonts w:cs="Arial"/>
          <w:color w:val="000000" w:themeColor="text1"/>
          <w:sz w:val="18"/>
          <w:szCs w:val="18"/>
        </w:rPr>
        <w:t>For the activity A1</w:t>
      </w:r>
      <w:r w:rsidR="00B416F6" w:rsidRPr="00585C93">
        <w:rPr>
          <w:rStyle w:val="Red"/>
          <w:rFonts w:cs="Arial"/>
          <w:color w:val="000000" w:themeColor="text1"/>
          <w:sz w:val="18"/>
          <w:szCs w:val="18"/>
        </w:rPr>
        <w:t>,</w:t>
      </w:r>
      <w:r w:rsidRPr="00585C93">
        <w:rPr>
          <w:rStyle w:val="Red"/>
          <w:rFonts w:cs="Arial"/>
          <w:color w:val="000000" w:themeColor="text1"/>
          <w:sz w:val="18"/>
          <w:szCs w:val="18"/>
        </w:rPr>
        <w:t xml:space="preserve"> referenced in schedule 1, table S1.1</w:t>
      </w:r>
      <w:r w:rsidR="008113D4" w:rsidRPr="00585C93">
        <w:rPr>
          <w:rStyle w:val="Red"/>
          <w:rFonts w:cs="Arial"/>
          <w:color w:val="000000" w:themeColor="text1"/>
          <w:sz w:val="18"/>
          <w:szCs w:val="18"/>
        </w:rPr>
        <w:t>,</w:t>
      </w:r>
      <w:r w:rsidRPr="00585C93">
        <w:rPr>
          <w:rFonts w:cs="Arial"/>
          <w:color w:val="000000" w:themeColor="text1"/>
          <w:sz w:val="18"/>
          <w:szCs w:val="18"/>
        </w:rPr>
        <w:t xml:space="preserve"> </w:t>
      </w:r>
      <w:r w:rsidR="008113D4" w:rsidRPr="00585C93">
        <w:rPr>
          <w:rFonts w:cs="Arial"/>
          <w:color w:val="000000" w:themeColor="text1"/>
          <w:sz w:val="18"/>
          <w:szCs w:val="18"/>
        </w:rPr>
        <w:t>t</w:t>
      </w:r>
      <w:r w:rsidRPr="00585C9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585C93" w:rsidRDefault="00821962" w:rsidP="00AD32CF">
      <w:pPr>
        <w:pStyle w:val="Bullet0"/>
        <w:tabs>
          <w:tab w:val="num" w:pos="1134"/>
        </w:tabs>
        <w:spacing w:before="120"/>
        <w:ind w:hanging="113"/>
        <w:rPr>
          <w:rFonts w:cs="Arial"/>
          <w:color w:val="000000" w:themeColor="text1"/>
        </w:rPr>
      </w:pPr>
      <w:r w:rsidRPr="00585C93">
        <w:rPr>
          <w:rFonts w:cs="Arial"/>
          <w:color w:val="000000" w:themeColor="text1"/>
        </w:rPr>
        <w:t xml:space="preserve">Monitoring </w:t>
      </w:r>
    </w:p>
    <w:p w14:paraId="371654AC" w14:textId="77777777"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The operator shall, unless otherwise agreed in writing by Natural Resources Wales, undertake the monitoring specified in the following tables in schedule 3 to this permit:</w:t>
      </w:r>
    </w:p>
    <w:p w14:paraId="6EBB1629" w14:textId="77777777" w:rsidR="00821962" w:rsidRPr="00585C93" w:rsidRDefault="00821962" w:rsidP="00AD32CF">
      <w:pPr>
        <w:pStyle w:val="aBullet"/>
        <w:tabs>
          <w:tab w:val="num" w:pos="1701"/>
        </w:tabs>
        <w:spacing w:before="0"/>
        <w:ind w:firstLine="0"/>
        <w:rPr>
          <w:rStyle w:val="Red"/>
          <w:rFonts w:cs="Arial"/>
          <w:color w:val="000000" w:themeColor="text1"/>
          <w:sz w:val="18"/>
          <w:szCs w:val="18"/>
        </w:rPr>
      </w:pPr>
      <w:r w:rsidRPr="00585C93">
        <w:rPr>
          <w:rStyle w:val="Red"/>
          <w:rFonts w:cs="Arial"/>
          <w:color w:val="000000" w:themeColor="text1"/>
          <w:sz w:val="18"/>
          <w:szCs w:val="18"/>
        </w:rPr>
        <w:t>point source emissions specified in tables S3.1 and S3.4;</w:t>
      </w:r>
    </w:p>
    <w:p w14:paraId="1A4E0E45" w14:textId="77777777" w:rsidR="00821962" w:rsidRPr="00585C93" w:rsidRDefault="00821962" w:rsidP="00AD32CF">
      <w:pPr>
        <w:pStyle w:val="aBullet"/>
        <w:tabs>
          <w:tab w:val="num" w:pos="1701"/>
        </w:tabs>
        <w:spacing w:before="0"/>
        <w:ind w:firstLine="0"/>
        <w:rPr>
          <w:rStyle w:val="Red"/>
          <w:rFonts w:cs="Arial"/>
          <w:color w:val="000000" w:themeColor="text1"/>
          <w:sz w:val="18"/>
          <w:szCs w:val="18"/>
        </w:rPr>
      </w:pPr>
      <w:r w:rsidRPr="00585C93">
        <w:rPr>
          <w:rStyle w:val="Red"/>
          <w:rFonts w:cs="Arial"/>
          <w:color w:val="000000" w:themeColor="text1"/>
          <w:sz w:val="18"/>
          <w:szCs w:val="18"/>
        </w:rPr>
        <w:t>inlet quality specified in tables S3.1 and S3.4.</w:t>
      </w:r>
    </w:p>
    <w:p w14:paraId="3F862BC8" w14:textId="77777777"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The operator shall maintain records of all monitoring required by this permit.</w:t>
      </w:r>
    </w:p>
    <w:p w14:paraId="194A72C6" w14:textId="77777777"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791FE901"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The monitoring programme for the parameters subject to schedule 3B shall be:</w:t>
      </w:r>
    </w:p>
    <w:p w14:paraId="350AFE87" w14:textId="77777777"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85C93" w:rsidRDefault="00821962" w:rsidP="00AD32CF">
      <w:pPr>
        <w:pStyle w:val="aBullet"/>
        <w:tabs>
          <w:tab w:val="num" w:pos="1701"/>
        </w:tabs>
        <w:spacing w:before="0"/>
        <w:ind w:left="1701" w:hanging="567"/>
        <w:rPr>
          <w:rStyle w:val="Red"/>
          <w:rFonts w:cs="Arial"/>
          <w:color w:val="000000" w:themeColor="text1"/>
          <w:sz w:val="18"/>
          <w:szCs w:val="18"/>
        </w:rPr>
      </w:pPr>
      <w:r w:rsidRPr="00585C93">
        <w:rPr>
          <w:rStyle w:val="Red"/>
          <w:rFonts w:cs="Arial"/>
          <w:color w:val="000000" w:themeColor="text1"/>
          <w:sz w:val="18"/>
          <w:szCs w:val="18"/>
        </w:rPr>
        <w:t>sample</w:t>
      </w:r>
      <w:r w:rsidR="00E53A9F" w:rsidRPr="00585C93">
        <w:rPr>
          <w:rStyle w:val="Red"/>
          <w:rFonts w:cs="Arial"/>
          <w:color w:val="000000" w:themeColor="text1"/>
          <w:sz w:val="18"/>
          <w:szCs w:val="18"/>
        </w:rPr>
        <w:t>s</w:t>
      </w:r>
      <w:r w:rsidRPr="00585C93">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85C93" w:rsidRDefault="00821962" w:rsidP="00AD32CF">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 xml:space="preserve">After becoming </w:t>
      </w:r>
      <w:proofErr w:type="gramStart"/>
      <w:r w:rsidRPr="00585C93">
        <w:rPr>
          <w:rStyle w:val="Red"/>
          <w:rFonts w:cs="Arial"/>
          <w:color w:val="000000" w:themeColor="text1"/>
          <w:sz w:val="18"/>
          <w:szCs w:val="18"/>
        </w:rPr>
        <w:t>aware, or</w:t>
      </w:r>
      <w:proofErr w:type="gramEnd"/>
      <w:r w:rsidRPr="00585C9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D640828" w14:textId="77777777" w:rsidR="00821962" w:rsidRPr="00585C93" w:rsidRDefault="00821962" w:rsidP="00F15F05">
      <w:pPr>
        <w:pStyle w:val="Bullet1"/>
        <w:tabs>
          <w:tab w:val="num" w:pos="1134"/>
        </w:tabs>
        <w:spacing w:before="0"/>
        <w:ind w:left="1134" w:hanging="567"/>
        <w:rPr>
          <w:rStyle w:val="Red"/>
          <w:rFonts w:cs="Arial"/>
          <w:color w:val="000000" w:themeColor="text1"/>
          <w:sz w:val="18"/>
          <w:szCs w:val="18"/>
        </w:rPr>
      </w:pPr>
      <w:r w:rsidRPr="00585C93">
        <w:rPr>
          <w:rStyle w:val="Red"/>
          <w:rFonts w:cs="Arial"/>
          <w:color w:val="000000" w:themeColor="text1"/>
          <w:sz w:val="18"/>
          <w:szCs w:val="18"/>
        </w:rPr>
        <w:t xml:space="preserve">The monitoring programme for the parameters subject to schedule 3C shall be: </w:t>
      </w:r>
    </w:p>
    <w:p w14:paraId="2199B848" w14:textId="77777777" w:rsidR="00821962" w:rsidRPr="00585C93" w:rsidRDefault="00821962" w:rsidP="00B10199">
      <w:pPr>
        <w:pStyle w:val="aBullet"/>
        <w:numPr>
          <w:ilvl w:val="0"/>
          <w:numId w:val="12"/>
        </w:numPr>
        <w:spacing w:before="0"/>
        <w:ind w:left="1843" w:hanging="567"/>
        <w:rPr>
          <w:rStyle w:val="Red"/>
          <w:rFonts w:cs="Arial"/>
          <w:color w:val="000000" w:themeColor="text1"/>
          <w:sz w:val="18"/>
          <w:szCs w:val="18"/>
        </w:rPr>
      </w:pPr>
      <w:r w:rsidRPr="00585C93">
        <w:rPr>
          <w:rStyle w:val="Red"/>
          <w:rFonts w:cs="Arial"/>
          <w:color w:val="000000" w:themeColor="text1"/>
          <w:sz w:val="18"/>
          <w:szCs w:val="18"/>
        </w:rPr>
        <w:t xml:space="preserve">pre-scheduled before each calendar year; </w:t>
      </w:r>
    </w:p>
    <w:p w14:paraId="213F5C27" w14:textId="77777777" w:rsidR="00821962" w:rsidRPr="00585C93" w:rsidRDefault="00821962" w:rsidP="00B10199">
      <w:pPr>
        <w:pStyle w:val="Bullet1"/>
        <w:numPr>
          <w:ilvl w:val="0"/>
          <w:numId w:val="12"/>
        </w:numPr>
        <w:spacing w:before="0"/>
        <w:ind w:left="1843" w:hanging="567"/>
        <w:rPr>
          <w:rStyle w:val="Red"/>
          <w:color w:val="000000" w:themeColor="text1"/>
          <w:sz w:val="18"/>
          <w:szCs w:val="18"/>
        </w:rPr>
      </w:pPr>
      <w:r w:rsidRPr="00585C93">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18BDF0D8" w14:textId="3BA70257" w:rsidR="00821962" w:rsidRPr="00585C93" w:rsidRDefault="00821962" w:rsidP="00B10199">
      <w:pPr>
        <w:pStyle w:val="Bullet1"/>
        <w:numPr>
          <w:ilvl w:val="0"/>
          <w:numId w:val="12"/>
        </w:numPr>
        <w:spacing w:before="0"/>
        <w:ind w:left="1843" w:hanging="567"/>
        <w:rPr>
          <w:rFonts w:cs="Arial"/>
          <w:color w:val="000000" w:themeColor="text1"/>
          <w:sz w:val="18"/>
          <w:szCs w:val="18"/>
        </w:rPr>
      </w:pPr>
      <w:r w:rsidRPr="00585C93">
        <w:rPr>
          <w:rStyle w:val="Red"/>
          <w:color w:val="000000" w:themeColor="text1"/>
          <w:sz w:val="18"/>
          <w:szCs w:val="18"/>
        </w:rPr>
        <w:t xml:space="preserve">samples must be collected at approximately equal intervals during the year from different days of </w:t>
      </w:r>
      <w:r w:rsidRPr="00585C93">
        <w:rPr>
          <w:rStyle w:val="Red"/>
          <w:rFonts w:cs="Arial"/>
          <w:color w:val="000000" w:themeColor="text1"/>
          <w:sz w:val="18"/>
          <w:szCs w:val="18"/>
        </w:rPr>
        <w:t>the week and approximately 10% of sampl</w:t>
      </w:r>
      <w:r w:rsidR="00E61407" w:rsidRPr="00585C93">
        <w:rPr>
          <w:rStyle w:val="Red"/>
          <w:rFonts w:cs="Arial"/>
          <w:color w:val="000000" w:themeColor="text1"/>
          <w:sz w:val="18"/>
          <w:szCs w:val="18"/>
        </w:rPr>
        <w:t xml:space="preserve">es should be taken at weekends. </w:t>
      </w:r>
    </w:p>
    <w:p w14:paraId="720467B7" w14:textId="084DF454" w:rsidR="00DE1513" w:rsidRPr="00585C93" w:rsidRDefault="00D53C21" w:rsidP="00B10199">
      <w:pPr>
        <w:pStyle w:val="Bullet1"/>
        <w:tabs>
          <w:tab w:val="num" w:pos="1134"/>
        </w:tabs>
        <w:spacing w:before="0"/>
        <w:ind w:left="1134" w:hanging="567"/>
        <w:rPr>
          <w:bCs w:val="0"/>
          <w:color w:val="000000" w:themeColor="text1"/>
          <w:sz w:val="18"/>
          <w:szCs w:val="22"/>
        </w:rPr>
      </w:pPr>
      <w:r w:rsidRPr="00585C93">
        <w:rPr>
          <w:color w:val="000000" w:themeColor="text1"/>
          <w:sz w:val="18"/>
          <w:szCs w:val="22"/>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lastRenderedPageBreak/>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471733">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471733">
      <w:pPr>
        <w:pStyle w:val="Bullet1"/>
        <w:tabs>
          <w:tab w:val="clear" w:pos="1106"/>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471733">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471733">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lastRenderedPageBreak/>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EF71F6"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w:t>
      </w:r>
      <w:r w:rsidRPr="00EF71F6">
        <w:rPr>
          <w:color w:val="000000" w:themeColor="text1"/>
          <w:sz w:val="18"/>
          <w:szCs w:val="18"/>
        </w:rPr>
        <w:t>significant pollution; and</w:t>
      </w:r>
    </w:p>
    <w:p w14:paraId="244B38D6" w14:textId="77777777" w:rsidR="00821962" w:rsidRPr="00EF71F6" w:rsidRDefault="00821962" w:rsidP="00767566">
      <w:pPr>
        <w:pStyle w:val="AlphaBulletL3"/>
        <w:tabs>
          <w:tab w:val="clear" w:pos="2160"/>
          <w:tab w:val="num" w:pos="1701"/>
        </w:tabs>
        <w:spacing w:before="0"/>
        <w:ind w:left="1701" w:hanging="567"/>
        <w:rPr>
          <w:color w:val="000000" w:themeColor="text1"/>
          <w:sz w:val="18"/>
          <w:szCs w:val="18"/>
        </w:rPr>
      </w:pPr>
      <w:r w:rsidRPr="00EF71F6">
        <w:rPr>
          <w:color w:val="000000" w:themeColor="text1"/>
          <w:sz w:val="18"/>
          <w:szCs w:val="18"/>
        </w:rPr>
        <w:t xml:space="preserve">any breach of a limit specified in schedule 3 table S3.1 </w:t>
      </w:r>
      <w:r w:rsidRPr="00EF71F6">
        <w:rPr>
          <w:rStyle w:val="Red"/>
          <w:color w:val="000000" w:themeColor="text1"/>
          <w:sz w:val="18"/>
          <w:szCs w:val="18"/>
        </w:rPr>
        <w:t>(including individual exceedances of limits which are covered by condition 3.1.2)</w:t>
      </w:r>
      <w:r w:rsidRPr="00EF71F6">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85C93" w:rsidRDefault="00821962" w:rsidP="00767566">
      <w:pPr>
        <w:pStyle w:val="Bullet1"/>
        <w:tabs>
          <w:tab w:val="num" w:pos="1134"/>
        </w:tabs>
        <w:spacing w:before="0"/>
        <w:ind w:left="1134" w:hanging="567"/>
        <w:rPr>
          <w:color w:val="000000" w:themeColor="text1"/>
          <w:sz w:val="18"/>
          <w:szCs w:val="18"/>
        </w:rPr>
      </w:pPr>
      <w:r w:rsidRPr="00585C93">
        <w:rPr>
          <w:color w:val="000000" w:themeColor="text1"/>
          <w:sz w:val="18"/>
          <w:szCs w:val="18"/>
        </w:rPr>
        <w:t xml:space="preserve">The information provided under condition 4.3.1 shall be supported by sending the information listed in schedule 5 to this permit within the </w:t>
      </w:r>
      <w:proofErr w:type="gramStart"/>
      <w:r w:rsidRPr="00585C93">
        <w:rPr>
          <w:color w:val="000000" w:themeColor="text1"/>
          <w:sz w:val="18"/>
          <w:szCs w:val="18"/>
        </w:rPr>
        <w:t>time period</w:t>
      </w:r>
      <w:proofErr w:type="gramEnd"/>
      <w:r w:rsidRPr="00585C93">
        <w:rPr>
          <w:color w:val="000000" w:themeColor="text1"/>
          <w:sz w:val="18"/>
          <w:szCs w:val="18"/>
        </w:rPr>
        <w:t xml:space="preserve"> specified in that schedule.</w:t>
      </w:r>
    </w:p>
    <w:p w14:paraId="7F499E8A" w14:textId="2B159008" w:rsidR="00821962" w:rsidRPr="00585C93" w:rsidRDefault="00821962" w:rsidP="00767566">
      <w:pPr>
        <w:pStyle w:val="Bullet1"/>
        <w:tabs>
          <w:tab w:val="num" w:pos="1134"/>
        </w:tabs>
        <w:spacing w:before="0"/>
        <w:ind w:left="1134" w:hanging="567"/>
        <w:rPr>
          <w:rStyle w:val="Red"/>
          <w:color w:val="000000" w:themeColor="text1"/>
          <w:sz w:val="18"/>
          <w:szCs w:val="18"/>
        </w:rPr>
      </w:pPr>
      <w:r w:rsidRPr="00585C93">
        <w:rPr>
          <w:rStyle w:val="Red"/>
          <w:color w:val="000000" w:themeColor="text1"/>
          <w:sz w:val="18"/>
          <w:szCs w:val="18"/>
        </w:rPr>
        <w:t>Where Natural Resources Wales has requested in writing that it shall be notified when the operator is to undertake monitoring and/or spot sampling specified in schedule 3B</w:t>
      </w:r>
      <w:r w:rsidR="00AC4033" w:rsidRPr="00585C93">
        <w:rPr>
          <w:rStyle w:val="Red"/>
          <w:color w:val="000000" w:themeColor="text1"/>
          <w:sz w:val="18"/>
          <w:szCs w:val="18"/>
        </w:rPr>
        <w:t xml:space="preserve"> &amp; </w:t>
      </w:r>
      <w:r w:rsidRPr="00585C93">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lastRenderedPageBreak/>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585C93"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w:t>
      </w:r>
      <w:r w:rsidRPr="00585C93">
        <w:rPr>
          <w:color w:val="000000" w:themeColor="text1"/>
          <w:sz w:val="18"/>
          <w:szCs w:val="18"/>
        </w:rPr>
        <w:t>company voluntary arrangement or being wound up.</w:t>
      </w:r>
    </w:p>
    <w:p w14:paraId="4F159990" w14:textId="77777777" w:rsidR="00821962" w:rsidRPr="00585C93" w:rsidRDefault="00821962" w:rsidP="00767566">
      <w:pPr>
        <w:pStyle w:val="ListParagraph"/>
        <w:spacing w:before="0"/>
        <w:ind w:left="1134"/>
        <w:rPr>
          <w:color w:val="000000" w:themeColor="text1"/>
          <w:sz w:val="18"/>
          <w:szCs w:val="18"/>
        </w:rPr>
      </w:pPr>
      <w:r w:rsidRPr="00585C93">
        <w:rPr>
          <w:color w:val="000000" w:themeColor="text1"/>
          <w:sz w:val="18"/>
          <w:szCs w:val="18"/>
        </w:rPr>
        <w:t>Where the operator is a corporate body other than a registered company:</w:t>
      </w:r>
    </w:p>
    <w:p w14:paraId="0AB10B8C" w14:textId="77777777" w:rsidR="00821962" w:rsidRPr="00585C93" w:rsidRDefault="00821962" w:rsidP="00B10199">
      <w:pPr>
        <w:pStyle w:val="aBullet"/>
        <w:numPr>
          <w:ilvl w:val="3"/>
          <w:numId w:val="14"/>
        </w:numPr>
        <w:tabs>
          <w:tab w:val="clear" w:pos="1134"/>
          <w:tab w:val="num" w:pos="2127"/>
        </w:tabs>
        <w:spacing w:before="0"/>
        <w:ind w:left="1701" w:hanging="567"/>
        <w:rPr>
          <w:color w:val="000000" w:themeColor="text1"/>
          <w:sz w:val="18"/>
          <w:szCs w:val="18"/>
        </w:rPr>
      </w:pPr>
      <w:r w:rsidRPr="00585C93">
        <w:rPr>
          <w:color w:val="000000" w:themeColor="text1"/>
          <w:sz w:val="18"/>
          <w:szCs w:val="18"/>
        </w:rPr>
        <w:t>any change in the operator’s name or address; and</w:t>
      </w:r>
    </w:p>
    <w:p w14:paraId="4514B25B" w14:textId="77777777" w:rsidR="00821962" w:rsidRPr="00585C93" w:rsidRDefault="00821962" w:rsidP="00767566">
      <w:pPr>
        <w:pStyle w:val="aBullet"/>
        <w:tabs>
          <w:tab w:val="num" w:pos="1701"/>
        </w:tabs>
        <w:spacing w:before="0"/>
        <w:ind w:left="1701" w:hanging="567"/>
        <w:rPr>
          <w:color w:val="000000" w:themeColor="text1"/>
          <w:sz w:val="18"/>
          <w:szCs w:val="18"/>
        </w:rPr>
      </w:pPr>
      <w:r w:rsidRPr="00585C93">
        <w:rPr>
          <w:color w:val="000000" w:themeColor="text1"/>
          <w:sz w:val="18"/>
          <w:szCs w:val="18"/>
        </w:rPr>
        <w:t>any steps taken with a view to the dissolution of the operator.</w:t>
      </w:r>
    </w:p>
    <w:p w14:paraId="460B2540" w14:textId="151A43A3" w:rsidR="00821962" w:rsidRPr="00585C93" w:rsidRDefault="00821962" w:rsidP="00767566">
      <w:pPr>
        <w:pStyle w:val="Bullet1"/>
        <w:tabs>
          <w:tab w:val="num" w:pos="1134"/>
        </w:tabs>
        <w:spacing w:before="0"/>
        <w:ind w:left="1134" w:hanging="567"/>
        <w:rPr>
          <w:color w:val="000000" w:themeColor="text1"/>
          <w:sz w:val="18"/>
          <w:szCs w:val="18"/>
        </w:rPr>
      </w:pPr>
      <w:r w:rsidRPr="00585C93">
        <w:rPr>
          <w:rStyle w:val="Red"/>
          <w:color w:val="000000" w:themeColor="text1"/>
          <w:sz w:val="18"/>
          <w:szCs w:val="18"/>
        </w:rPr>
        <w:t>For the activity A1</w:t>
      </w:r>
      <w:r w:rsidR="00B416F6" w:rsidRPr="00585C93">
        <w:rPr>
          <w:rStyle w:val="Red"/>
          <w:color w:val="000000" w:themeColor="text1"/>
          <w:sz w:val="18"/>
          <w:szCs w:val="18"/>
        </w:rPr>
        <w:t>,</w:t>
      </w:r>
      <w:r w:rsidRPr="00585C93">
        <w:rPr>
          <w:rStyle w:val="Red"/>
          <w:color w:val="000000" w:themeColor="text1"/>
          <w:sz w:val="18"/>
          <w:szCs w:val="18"/>
        </w:rPr>
        <w:t xml:space="preserve"> referenced in schedule 1, table S1.1</w:t>
      </w:r>
      <w:r w:rsidR="007F0468" w:rsidRPr="00585C93">
        <w:rPr>
          <w:rStyle w:val="Red"/>
          <w:color w:val="000000" w:themeColor="text1"/>
          <w:sz w:val="18"/>
          <w:szCs w:val="18"/>
        </w:rPr>
        <w:t>,</w:t>
      </w:r>
      <w:r w:rsidRPr="00585C9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585C93" w:rsidRDefault="00821962" w:rsidP="00767566">
      <w:pPr>
        <w:pStyle w:val="aBullet"/>
        <w:tabs>
          <w:tab w:val="num" w:pos="1701"/>
        </w:tabs>
        <w:spacing w:before="0"/>
        <w:ind w:left="1701" w:hanging="567"/>
        <w:rPr>
          <w:color w:val="000000" w:themeColor="text1"/>
          <w:sz w:val="18"/>
          <w:szCs w:val="18"/>
        </w:rPr>
      </w:pPr>
      <w:r w:rsidRPr="00585C93">
        <w:rPr>
          <w:color w:val="000000" w:themeColor="text1"/>
          <w:sz w:val="18"/>
          <w:szCs w:val="18"/>
        </w:rPr>
        <w:t>Natural Resources Wales shall be notified in writing at least 14 days before the increase or addition or allowing the introduction; and</w:t>
      </w:r>
    </w:p>
    <w:p w14:paraId="19DACBDE" w14:textId="77777777" w:rsidR="00821962" w:rsidRPr="00585C93" w:rsidRDefault="00821962" w:rsidP="00767566">
      <w:pPr>
        <w:pStyle w:val="aBullet"/>
        <w:tabs>
          <w:tab w:val="num" w:pos="1701"/>
        </w:tabs>
        <w:spacing w:before="0"/>
        <w:ind w:left="1701" w:hanging="567"/>
        <w:rPr>
          <w:color w:val="000000" w:themeColor="text1"/>
          <w:sz w:val="18"/>
          <w:szCs w:val="18"/>
        </w:rPr>
      </w:pPr>
      <w:r w:rsidRPr="00585C93">
        <w:rPr>
          <w:color w:val="000000" w:themeColor="text1"/>
          <w:sz w:val="18"/>
          <w:szCs w:val="18"/>
        </w:rPr>
        <w:t>the notification shall contain a description of the proposed change.</w:t>
      </w:r>
    </w:p>
    <w:p w14:paraId="7C3D112D" w14:textId="5C0EF4E1" w:rsidR="00821962" w:rsidRPr="00585C93" w:rsidRDefault="00821962" w:rsidP="00767566">
      <w:pPr>
        <w:pStyle w:val="Bullet1"/>
        <w:tabs>
          <w:tab w:val="num" w:pos="1134"/>
        </w:tabs>
        <w:spacing w:before="0"/>
        <w:ind w:left="1134" w:hanging="567"/>
        <w:rPr>
          <w:rStyle w:val="Red"/>
          <w:color w:val="000000" w:themeColor="text1"/>
          <w:sz w:val="18"/>
          <w:szCs w:val="18"/>
        </w:rPr>
      </w:pPr>
      <w:r w:rsidRPr="00585C93">
        <w:rPr>
          <w:rStyle w:val="Red"/>
          <w:color w:val="000000" w:themeColor="text1"/>
          <w:sz w:val="18"/>
          <w:szCs w:val="18"/>
        </w:rPr>
        <w:t xml:space="preserve">The operator shall notify Natural Resources Wales, as soon as practicable after receipt of a telemetry warning, that operation of the storm overflow has taken place. </w:t>
      </w:r>
    </w:p>
    <w:p w14:paraId="2F26DBCD" w14:textId="2C5B0373" w:rsidR="00821962" w:rsidRPr="00585C93" w:rsidRDefault="00821962" w:rsidP="00767566">
      <w:pPr>
        <w:pStyle w:val="Bullet1"/>
        <w:tabs>
          <w:tab w:val="num" w:pos="1134"/>
        </w:tabs>
        <w:spacing w:before="0"/>
        <w:ind w:left="1134" w:hanging="567"/>
        <w:rPr>
          <w:rStyle w:val="Red"/>
          <w:color w:val="000000" w:themeColor="text1"/>
          <w:sz w:val="18"/>
          <w:szCs w:val="18"/>
        </w:rPr>
      </w:pPr>
      <w:r w:rsidRPr="00585C93">
        <w:rPr>
          <w:rStyle w:val="Red"/>
          <w:color w:val="000000" w:themeColor="text1"/>
          <w:sz w:val="18"/>
          <w:szCs w:val="18"/>
        </w:rPr>
        <w:t>For the activity A1</w:t>
      </w:r>
      <w:r w:rsidR="00B416F6" w:rsidRPr="00585C93">
        <w:rPr>
          <w:rStyle w:val="Red"/>
          <w:color w:val="000000" w:themeColor="text1"/>
          <w:sz w:val="18"/>
          <w:szCs w:val="18"/>
        </w:rPr>
        <w:t>,</w:t>
      </w:r>
      <w:r w:rsidRPr="00585C93">
        <w:rPr>
          <w:rStyle w:val="Red"/>
          <w:color w:val="000000" w:themeColor="text1"/>
          <w:sz w:val="18"/>
          <w:szCs w:val="18"/>
        </w:rPr>
        <w:t xml:space="preserve"> referenced in schedule 1, table S1.1</w:t>
      </w:r>
      <w:r w:rsidR="00D9003E" w:rsidRPr="00585C93">
        <w:rPr>
          <w:rStyle w:val="Red"/>
          <w:color w:val="000000" w:themeColor="text1"/>
          <w:sz w:val="18"/>
          <w:szCs w:val="18"/>
        </w:rPr>
        <w:t>,</w:t>
      </w:r>
      <w:r w:rsidRPr="00585C9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585C93">
        <w:rPr>
          <w:rStyle w:val="Red"/>
          <w:color w:val="000000" w:themeColor="text1"/>
          <w:sz w:val="18"/>
          <w:szCs w:val="18"/>
        </w:rPr>
        <w:t>Natural</w:t>
      </w:r>
      <w:r w:rsidRPr="00585C93">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38D4539E" w:rsidR="00821962" w:rsidRPr="00B52DB3" w:rsidRDefault="00145C7D" w:rsidP="00B52DB3">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703617">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703617">
        <w:trPr>
          <w:cantSplit/>
        </w:trPr>
        <w:tc>
          <w:tcPr>
            <w:tcW w:w="666" w:type="pct"/>
          </w:tcPr>
          <w:p w14:paraId="5559C249" w14:textId="77777777" w:rsidR="00145C7D" w:rsidRPr="00703617" w:rsidRDefault="00145C7D" w:rsidP="00145C7D">
            <w:pPr>
              <w:pStyle w:val="TableText"/>
              <w:rPr>
                <w:rStyle w:val="Blue"/>
                <w:color w:val="000000" w:themeColor="text1"/>
                <w:sz w:val="18"/>
                <w:szCs w:val="18"/>
              </w:rPr>
            </w:pPr>
            <w:r w:rsidRPr="00703617">
              <w:rPr>
                <w:rStyle w:val="Blue"/>
                <w:color w:val="000000" w:themeColor="text1"/>
                <w:sz w:val="18"/>
                <w:szCs w:val="18"/>
              </w:rPr>
              <w:t>A1</w:t>
            </w:r>
          </w:p>
        </w:tc>
        <w:tc>
          <w:tcPr>
            <w:tcW w:w="3163" w:type="pct"/>
          </w:tcPr>
          <w:p w14:paraId="6F7F4841" w14:textId="7240B2F4" w:rsidR="00145C7D" w:rsidRPr="00703617" w:rsidRDefault="00145C7D" w:rsidP="00145C7D">
            <w:pPr>
              <w:pStyle w:val="TableText"/>
              <w:rPr>
                <w:rStyle w:val="Blue"/>
                <w:color w:val="000000" w:themeColor="text1"/>
                <w:sz w:val="18"/>
                <w:szCs w:val="18"/>
              </w:rPr>
            </w:pPr>
            <w:r w:rsidRPr="00703617">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703617" w:rsidRDefault="00E26848" w:rsidP="00145C7D">
            <w:pPr>
              <w:pStyle w:val="TableText"/>
              <w:rPr>
                <w:rStyle w:val="Red"/>
                <w:color w:val="000000" w:themeColor="text1"/>
                <w:sz w:val="18"/>
                <w:szCs w:val="18"/>
              </w:rPr>
            </w:pPr>
            <w:r w:rsidRPr="00703617">
              <w:rPr>
                <w:rStyle w:val="Red"/>
                <w:color w:val="000000" w:themeColor="text1"/>
                <w:sz w:val="18"/>
                <w:szCs w:val="18"/>
              </w:rPr>
              <w:t>N/A</w:t>
            </w:r>
          </w:p>
        </w:tc>
      </w:tr>
      <w:tr w:rsidR="00145C7D" w:rsidRPr="008F36B8" w14:paraId="35359560" w14:textId="77777777" w:rsidTr="00703617">
        <w:trPr>
          <w:cantSplit/>
        </w:trPr>
        <w:tc>
          <w:tcPr>
            <w:tcW w:w="666" w:type="pct"/>
          </w:tcPr>
          <w:p w14:paraId="70DA1ED6" w14:textId="5D4C7002" w:rsidR="00145C7D" w:rsidRPr="00703617" w:rsidRDefault="00145C7D" w:rsidP="00145C7D">
            <w:pPr>
              <w:pStyle w:val="TableText"/>
              <w:rPr>
                <w:rStyle w:val="Blue"/>
                <w:color w:val="000000" w:themeColor="text1"/>
                <w:sz w:val="18"/>
                <w:szCs w:val="18"/>
              </w:rPr>
            </w:pPr>
            <w:r w:rsidRPr="00703617">
              <w:rPr>
                <w:rStyle w:val="Blue"/>
                <w:color w:val="000000" w:themeColor="text1"/>
                <w:sz w:val="18"/>
                <w:szCs w:val="18"/>
              </w:rPr>
              <w:t>A2</w:t>
            </w:r>
          </w:p>
        </w:tc>
        <w:tc>
          <w:tcPr>
            <w:tcW w:w="3163" w:type="pct"/>
          </w:tcPr>
          <w:p w14:paraId="7ADDDB78" w14:textId="49FD6EE2" w:rsidR="00145C7D" w:rsidRPr="00703617" w:rsidRDefault="00145C7D" w:rsidP="00145C7D">
            <w:pPr>
              <w:pStyle w:val="TableText"/>
              <w:rPr>
                <w:rStyle w:val="Blue"/>
                <w:color w:val="000000" w:themeColor="text1"/>
                <w:sz w:val="18"/>
                <w:szCs w:val="18"/>
              </w:rPr>
            </w:pPr>
            <w:r w:rsidRPr="00703617">
              <w:rPr>
                <w:rStyle w:val="Blue"/>
                <w:color w:val="000000" w:themeColor="text1"/>
                <w:sz w:val="18"/>
                <w:szCs w:val="18"/>
              </w:rPr>
              <w:t>Discharge of storm sewage via Storm Discharge Point</w:t>
            </w:r>
          </w:p>
        </w:tc>
        <w:tc>
          <w:tcPr>
            <w:tcW w:w="1171" w:type="pct"/>
          </w:tcPr>
          <w:p w14:paraId="2C3981CE" w14:textId="73A4731F" w:rsidR="00145C7D" w:rsidRPr="00703617" w:rsidRDefault="002F1071" w:rsidP="00145C7D">
            <w:pPr>
              <w:pStyle w:val="TableText"/>
              <w:rPr>
                <w:color w:val="000000" w:themeColor="text1"/>
                <w:sz w:val="18"/>
                <w:szCs w:val="18"/>
              </w:rPr>
            </w:pPr>
            <w:r w:rsidRPr="00703617">
              <w:rPr>
                <w:color w:val="000000" w:themeColor="text1"/>
                <w:sz w:val="18"/>
                <w:szCs w:val="18"/>
              </w:rPr>
              <w:t>N/A</w:t>
            </w:r>
          </w:p>
        </w:tc>
      </w:tr>
    </w:tbl>
    <w:p w14:paraId="63B06009" w14:textId="149F7EAA" w:rsidR="00821962" w:rsidRPr="008F36B8" w:rsidRDefault="00821962" w:rsidP="00117092">
      <w:pPr>
        <w:spacing w:before="120" w:after="120"/>
        <w:ind w:left="567"/>
        <w:rPr>
          <w:rStyle w:val="Pink"/>
          <w:rFonts w:ascii="Arial" w:hAnsi="Arial" w:cs="Arial"/>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7F6D5947" w:rsidR="00821962" w:rsidRPr="00703617" w:rsidRDefault="00821962" w:rsidP="00703617">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6"/>
        <w:gridCol w:w="1302"/>
        <w:gridCol w:w="1307"/>
        <w:gridCol w:w="1418"/>
        <w:gridCol w:w="981"/>
        <w:gridCol w:w="1429"/>
        <w:gridCol w:w="1277"/>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3118E0">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732"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94"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54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5"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3118E0">
        <w:trPr>
          <w:cantSplit/>
        </w:trPr>
        <w:tc>
          <w:tcPr>
            <w:tcW w:w="681" w:type="pct"/>
            <w:vMerge w:val="restart"/>
          </w:tcPr>
          <w:p w14:paraId="2056BD76" w14:textId="7DFA4BE3" w:rsidR="00834F68" w:rsidRPr="00585C93" w:rsidRDefault="00834F68" w:rsidP="00821962">
            <w:pPr>
              <w:pStyle w:val="TableText"/>
              <w:rPr>
                <w:rStyle w:val="Blue"/>
                <w:color w:val="000000" w:themeColor="text1"/>
                <w:sz w:val="18"/>
                <w:szCs w:val="18"/>
              </w:rPr>
            </w:pPr>
            <w:r w:rsidRPr="00585C93">
              <w:rPr>
                <w:rStyle w:val="Blue"/>
                <w:color w:val="000000" w:themeColor="text1"/>
                <w:sz w:val="18"/>
                <w:szCs w:val="18"/>
              </w:rPr>
              <w:t>A1 Secondary treated sewage effluent via Final Effluent Discharge Point</w:t>
            </w:r>
          </w:p>
        </w:tc>
        <w:tc>
          <w:tcPr>
            <w:tcW w:w="729" w:type="pct"/>
          </w:tcPr>
          <w:p w14:paraId="3AAF2186"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Dry weather flow</w:t>
            </w:r>
          </w:p>
        </w:tc>
        <w:tc>
          <w:tcPr>
            <w:tcW w:w="732" w:type="pct"/>
          </w:tcPr>
          <w:p w14:paraId="6BA5DA5C" w14:textId="7555F312" w:rsidR="00834F68" w:rsidRPr="00585C93" w:rsidRDefault="00703617"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1678.6</w:t>
            </w:r>
            <w:r w:rsidR="00834F68" w:rsidRPr="00585C93">
              <w:rPr>
                <w:rStyle w:val="Blue"/>
                <w:rFonts w:cs="Calibri"/>
                <w:color w:val="000000" w:themeColor="text1"/>
                <w:sz w:val="18"/>
                <w:szCs w:val="18"/>
              </w:rPr>
              <w:t xml:space="preserve"> m</w:t>
            </w:r>
            <w:r w:rsidR="00834F68" w:rsidRPr="00585C93">
              <w:rPr>
                <w:rStyle w:val="Blue"/>
                <w:rFonts w:cs="Calibri"/>
                <w:color w:val="000000" w:themeColor="text1"/>
                <w:sz w:val="18"/>
                <w:szCs w:val="18"/>
                <w:vertAlign w:val="superscript"/>
              </w:rPr>
              <w:t>3</w:t>
            </w:r>
            <w:r w:rsidR="00834F68" w:rsidRPr="00585C93">
              <w:rPr>
                <w:rStyle w:val="Blue"/>
                <w:rFonts w:cs="Calibri"/>
                <w:color w:val="000000" w:themeColor="text1"/>
                <w:sz w:val="18"/>
                <w:szCs w:val="18"/>
              </w:rPr>
              <w:t>/day</w:t>
            </w:r>
          </w:p>
          <w:p w14:paraId="54B6DC9A" w14:textId="77777777" w:rsidR="00834F68" w:rsidRPr="00585C93" w:rsidRDefault="00834F68" w:rsidP="00821962">
            <w:pPr>
              <w:pStyle w:val="TableText"/>
              <w:rPr>
                <w:rStyle w:val="Blue"/>
                <w:rFonts w:cs="Calibri"/>
                <w:color w:val="000000" w:themeColor="text1"/>
                <w:sz w:val="18"/>
                <w:szCs w:val="18"/>
              </w:rPr>
            </w:pPr>
          </w:p>
          <w:p w14:paraId="0639F06B" w14:textId="77777777" w:rsidR="00834F68" w:rsidRPr="00585C93" w:rsidRDefault="00834F68" w:rsidP="00821962">
            <w:pPr>
              <w:pStyle w:val="TableText"/>
              <w:rPr>
                <w:rStyle w:val="Blue"/>
                <w:rFonts w:cs="Calibri"/>
                <w:color w:val="000000" w:themeColor="text1"/>
                <w:sz w:val="18"/>
                <w:szCs w:val="18"/>
              </w:rPr>
            </w:pPr>
          </w:p>
        </w:tc>
        <w:tc>
          <w:tcPr>
            <w:tcW w:w="794" w:type="pct"/>
          </w:tcPr>
          <w:p w14:paraId="77C8DEA2"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Total daily volume</w:t>
            </w:r>
          </w:p>
        </w:tc>
        <w:tc>
          <w:tcPr>
            <w:tcW w:w="549" w:type="pct"/>
          </w:tcPr>
          <w:p w14:paraId="7011DBAB"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 xml:space="preserve">N/A                                                                </w:t>
            </w:r>
          </w:p>
        </w:tc>
        <w:tc>
          <w:tcPr>
            <w:tcW w:w="800" w:type="pct"/>
          </w:tcPr>
          <w:p w14:paraId="782521D5"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Continuous</w:t>
            </w:r>
          </w:p>
        </w:tc>
        <w:tc>
          <w:tcPr>
            <w:tcW w:w="715" w:type="pct"/>
          </w:tcPr>
          <w:p w14:paraId="438FEC2E" w14:textId="3E9287C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Condition</w:t>
            </w:r>
            <w:r w:rsidR="00F44471" w:rsidRPr="00585C93">
              <w:rPr>
                <w:rStyle w:val="Blue"/>
                <w:rFonts w:cs="Calibri"/>
                <w:color w:val="000000" w:themeColor="text1"/>
                <w:sz w:val="18"/>
                <w:szCs w:val="18"/>
              </w:rPr>
              <w:t>s</w:t>
            </w:r>
            <w:r w:rsidRPr="00585C93">
              <w:rPr>
                <w:rStyle w:val="Blue"/>
                <w:rFonts w:cs="Calibri"/>
                <w:color w:val="000000" w:themeColor="text1"/>
                <w:sz w:val="18"/>
                <w:szCs w:val="18"/>
              </w:rPr>
              <w:t xml:space="preserve"> 3.1.5 and 3.3.10 app</w:t>
            </w:r>
            <w:r w:rsidR="00F44471" w:rsidRPr="00585C93">
              <w:rPr>
                <w:rStyle w:val="Blue"/>
                <w:rFonts w:cs="Calibri"/>
                <w:color w:val="000000" w:themeColor="text1"/>
                <w:sz w:val="18"/>
                <w:szCs w:val="18"/>
              </w:rPr>
              <w:t>ly</w:t>
            </w:r>
          </w:p>
        </w:tc>
      </w:tr>
      <w:tr w:rsidR="00AF3BDE" w:rsidRPr="008F36B8" w14:paraId="0A359A0E" w14:textId="77777777" w:rsidTr="003118E0">
        <w:trPr>
          <w:cantSplit/>
        </w:trPr>
        <w:tc>
          <w:tcPr>
            <w:tcW w:w="681" w:type="pct"/>
            <w:vMerge/>
          </w:tcPr>
          <w:p w14:paraId="3DE9E57C" w14:textId="77777777" w:rsidR="00834F68" w:rsidRPr="00585C93" w:rsidRDefault="00834F68" w:rsidP="00821962">
            <w:pPr>
              <w:pStyle w:val="TableText"/>
              <w:rPr>
                <w:rStyle w:val="Blue"/>
                <w:color w:val="000000" w:themeColor="text1"/>
                <w:sz w:val="18"/>
                <w:szCs w:val="18"/>
              </w:rPr>
            </w:pPr>
          </w:p>
        </w:tc>
        <w:tc>
          <w:tcPr>
            <w:tcW w:w="729" w:type="pct"/>
          </w:tcPr>
          <w:p w14:paraId="5115A222"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15-minute instantaneous or averaged flow</w:t>
            </w:r>
          </w:p>
        </w:tc>
        <w:tc>
          <w:tcPr>
            <w:tcW w:w="732" w:type="pct"/>
          </w:tcPr>
          <w:p w14:paraId="45F9D542"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No limit set. Record as l/s</w:t>
            </w:r>
          </w:p>
        </w:tc>
        <w:tc>
          <w:tcPr>
            <w:tcW w:w="794" w:type="pct"/>
          </w:tcPr>
          <w:p w14:paraId="1C7715D4" w14:textId="3BE6B48D"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15</w:t>
            </w:r>
            <w:r w:rsidR="006D5376" w:rsidRPr="00585C93">
              <w:rPr>
                <w:rStyle w:val="Blue"/>
                <w:rFonts w:cs="Calibri"/>
                <w:color w:val="000000" w:themeColor="text1"/>
                <w:sz w:val="18"/>
                <w:szCs w:val="18"/>
              </w:rPr>
              <w:t>-</w:t>
            </w:r>
            <w:r w:rsidRPr="00585C93">
              <w:rPr>
                <w:rStyle w:val="Blue"/>
                <w:rFonts w:cs="Calibri"/>
                <w:color w:val="000000" w:themeColor="text1"/>
                <w:sz w:val="18"/>
                <w:szCs w:val="18"/>
              </w:rPr>
              <w:t>minute</w:t>
            </w:r>
          </w:p>
        </w:tc>
        <w:tc>
          <w:tcPr>
            <w:tcW w:w="549" w:type="pct"/>
          </w:tcPr>
          <w:p w14:paraId="1F8D191E"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03096919"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Continuous</w:t>
            </w:r>
          </w:p>
        </w:tc>
        <w:tc>
          <w:tcPr>
            <w:tcW w:w="715" w:type="pct"/>
          </w:tcPr>
          <w:p w14:paraId="1B11855A" w14:textId="77777777" w:rsidR="00834F68" w:rsidRPr="00585C93" w:rsidRDefault="00834F68" w:rsidP="00821962">
            <w:pPr>
              <w:pStyle w:val="TableText"/>
              <w:rPr>
                <w:rStyle w:val="Blue"/>
                <w:rFonts w:cs="Calibri"/>
                <w:color w:val="000000" w:themeColor="text1"/>
                <w:sz w:val="18"/>
                <w:szCs w:val="18"/>
                <w:highlight w:val="yellow"/>
              </w:rPr>
            </w:pPr>
            <w:r w:rsidRPr="00585C93">
              <w:rPr>
                <w:rStyle w:val="Blue"/>
                <w:rFonts w:cs="Calibri"/>
                <w:color w:val="000000" w:themeColor="text1"/>
                <w:sz w:val="18"/>
                <w:szCs w:val="18"/>
              </w:rPr>
              <w:t>N/A</w:t>
            </w:r>
          </w:p>
        </w:tc>
      </w:tr>
      <w:tr w:rsidR="00AF3BDE" w:rsidRPr="008F36B8" w14:paraId="614948EE" w14:textId="77777777" w:rsidTr="003118E0">
        <w:trPr>
          <w:cantSplit/>
        </w:trPr>
        <w:tc>
          <w:tcPr>
            <w:tcW w:w="681" w:type="pct"/>
            <w:vMerge/>
          </w:tcPr>
          <w:p w14:paraId="4563B2B9" w14:textId="77777777" w:rsidR="00834F68" w:rsidRPr="00585C93" w:rsidRDefault="00834F68" w:rsidP="00821962">
            <w:pPr>
              <w:pStyle w:val="TableText"/>
              <w:rPr>
                <w:rStyle w:val="Blue"/>
                <w:color w:val="000000" w:themeColor="text1"/>
                <w:sz w:val="18"/>
                <w:szCs w:val="18"/>
              </w:rPr>
            </w:pPr>
          </w:p>
        </w:tc>
        <w:tc>
          <w:tcPr>
            <w:tcW w:w="729" w:type="pct"/>
          </w:tcPr>
          <w:p w14:paraId="1CCC406C"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ATU-BOD as O</w:t>
            </w:r>
            <w:r w:rsidRPr="00585C93">
              <w:rPr>
                <w:rStyle w:val="Blue"/>
                <w:rFonts w:cs="Calibri"/>
                <w:color w:val="000000" w:themeColor="text1"/>
                <w:sz w:val="18"/>
                <w:szCs w:val="18"/>
                <w:vertAlign w:val="subscript"/>
              </w:rPr>
              <w:t>2</w:t>
            </w:r>
          </w:p>
        </w:tc>
        <w:tc>
          <w:tcPr>
            <w:tcW w:w="732" w:type="pct"/>
          </w:tcPr>
          <w:p w14:paraId="62D02136" w14:textId="242BDADA" w:rsidR="00834F68" w:rsidRPr="00585C93" w:rsidRDefault="00F22B1B"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25</w:t>
            </w:r>
            <w:r w:rsidR="00834F68" w:rsidRPr="00585C93">
              <w:rPr>
                <w:rStyle w:val="Blue"/>
                <w:rFonts w:cs="Calibri"/>
                <w:color w:val="000000" w:themeColor="text1"/>
                <w:sz w:val="18"/>
                <w:szCs w:val="18"/>
              </w:rPr>
              <w:t xml:space="preserve"> mg/l</w:t>
            </w:r>
          </w:p>
        </w:tc>
        <w:tc>
          <w:tcPr>
            <w:tcW w:w="794" w:type="pct"/>
          </w:tcPr>
          <w:p w14:paraId="6596F460"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Instantaneous (spot sample)</w:t>
            </w:r>
          </w:p>
        </w:tc>
        <w:tc>
          <w:tcPr>
            <w:tcW w:w="549" w:type="pct"/>
          </w:tcPr>
          <w:p w14:paraId="6B29E5F5"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4167D51A"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As specified in schedule 3B</w:t>
            </w:r>
          </w:p>
        </w:tc>
        <w:tc>
          <w:tcPr>
            <w:tcW w:w="715" w:type="pct"/>
          </w:tcPr>
          <w:p w14:paraId="47670BE7"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Look up table</w:t>
            </w:r>
          </w:p>
          <w:p w14:paraId="5740855E"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(Conditions 3.1.2 and 3.1.3 apply)</w:t>
            </w:r>
          </w:p>
        </w:tc>
      </w:tr>
      <w:tr w:rsidR="00AF3BDE" w:rsidRPr="008F36B8" w14:paraId="641AF29A" w14:textId="77777777" w:rsidTr="003118E0">
        <w:trPr>
          <w:cantSplit/>
        </w:trPr>
        <w:tc>
          <w:tcPr>
            <w:tcW w:w="681" w:type="pct"/>
            <w:vMerge/>
          </w:tcPr>
          <w:p w14:paraId="537FADDF" w14:textId="77777777" w:rsidR="00834F68" w:rsidRPr="00585C93" w:rsidRDefault="00834F68" w:rsidP="00821962">
            <w:pPr>
              <w:pStyle w:val="TableText"/>
              <w:rPr>
                <w:rStyle w:val="Blue"/>
                <w:color w:val="000000" w:themeColor="text1"/>
                <w:sz w:val="18"/>
                <w:szCs w:val="18"/>
              </w:rPr>
            </w:pPr>
          </w:p>
        </w:tc>
        <w:tc>
          <w:tcPr>
            <w:tcW w:w="729" w:type="pct"/>
          </w:tcPr>
          <w:p w14:paraId="643E34ED"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ATU-BOD as O</w:t>
            </w:r>
            <w:r w:rsidRPr="00585C93">
              <w:rPr>
                <w:rStyle w:val="Blue"/>
                <w:rFonts w:cs="Calibri"/>
                <w:color w:val="000000" w:themeColor="text1"/>
                <w:sz w:val="18"/>
                <w:szCs w:val="18"/>
                <w:vertAlign w:val="subscript"/>
              </w:rPr>
              <w:t>2</w:t>
            </w:r>
          </w:p>
        </w:tc>
        <w:tc>
          <w:tcPr>
            <w:tcW w:w="732" w:type="pct"/>
          </w:tcPr>
          <w:p w14:paraId="41815E09" w14:textId="2190AE1C" w:rsidR="00834F68" w:rsidRPr="00585C93" w:rsidRDefault="00F22B1B"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60</w:t>
            </w:r>
            <w:r w:rsidR="00834F68" w:rsidRPr="00585C93">
              <w:rPr>
                <w:rStyle w:val="Blue"/>
                <w:rFonts w:cs="Calibri"/>
                <w:color w:val="000000" w:themeColor="text1"/>
                <w:sz w:val="18"/>
                <w:szCs w:val="18"/>
              </w:rPr>
              <w:t xml:space="preserve"> mg/l</w:t>
            </w:r>
          </w:p>
        </w:tc>
        <w:tc>
          <w:tcPr>
            <w:tcW w:w="794" w:type="pct"/>
          </w:tcPr>
          <w:p w14:paraId="1B01555D"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Instantaneous (spot sample)</w:t>
            </w:r>
          </w:p>
        </w:tc>
        <w:tc>
          <w:tcPr>
            <w:tcW w:w="549" w:type="pct"/>
          </w:tcPr>
          <w:p w14:paraId="1D349F50"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06D08154"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As specified in schedule 3B</w:t>
            </w:r>
          </w:p>
        </w:tc>
        <w:tc>
          <w:tcPr>
            <w:tcW w:w="715" w:type="pct"/>
          </w:tcPr>
          <w:p w14:paraId="07FE2F03"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Maximum</w:t>
            </w:r>
          </w:p>
          <w:p w14:paraId="3D5E421C" w14:textId="77777777" w:rsidR="00834F68" w:rsidRPr="00585C93" w:rsidRDefault="00834F68" w:rsidP="00821962">
            <w:pPr>
              <w:pStyle w:val="TableText"/>
              <w:rPr>
                <w:rStyle w:val="Blue"/>
                <w:rFonts w:cs="Calibri"/>
                <w:color w:val="000000" w:themeColor="text1"/>
                <w:sz w:val="18"/>
                <w:szCs w:val="18"/>
              </w:rPr>
            </w:pPr>
            <w:r w:rsidRPr="00585C93">
              <w:rPr>
                <w:rStyle w:val="Blue"/>
                <w:rFonts w:cs="Calibri"/>
                <w:color w:val="000000" w:themeColor="text1"/>
                <w:sz w:val="18"/>
                <w:szCs w:val="18"/>
              </w:rPr>
              <w:t>(Condition 3.1.3 applies)</w:t>
            </w:r>
          </w:p>
        </w:tc>
      </w:tr>
      <w:tr w:rsidR="006A2565" w:rsidRPr="008F36B8" w14:paraId="7CFC8436" w14:textId="77777777" w:rsidTr="003118E0">
        <w:trPr>
          <w:cantSplit/>
        </w:trPr>
        <w:tc>
          <w:tcPr>
            <w:tcW w:w="681" w:type="pct"/>
            <w:vMerge/>
          </w:tcPr>
          <w:p w14:paraId="7DB2A404" w14:textId="77777777" w:rsidR="006A2565" w:rsidRPr="00585C93" w:rsidRDefault="006A2565" w:rsidP="006A2565">
            <w:pPr>
              <w:pStyle w:val="TableText"/>
              <w:rPr>
                <w:rStyle w:val="Blue"/>
                <w:color w:val="000000" w:themeColor="text1"/>
                <w:sz w:val="18"/>
                <w:szCs w:val="18"/>
              </w:rPr>
            </w:pPr>
          </w:p>
        </w:tc>
        <w:tc>
          <w:tcPr>
            <w:tcW w:w="729" w:type="pct"/>
          </w:tcPr>
          <w:p w14:paraId="494B2AA8" w14:textId="514F37F8"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Ammoniacal nitrogen (expressed as N)</w:t>
            </w:r>
          </w:p>
        </w:tc>
        <w:tc>
          <w:tcPr>
            <w:tcW w:w="732" w:type="pct"/>
          </w:tcPr>
          <w:p w14:paraId="63B05CF3" w14:textId="08814689" w:rsidR="006A2565" w:rsidRPr="00585C93" w:rsidRDefault="00F22B1B"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20</w:t>
            </w:r>
            <w:r w:rsidR="006A2565" w:rsidRPr="00585C93">
              <w:rPr>
                <w:rStyle w:val="Blue"/>
                <w:rFonts w:cs="Calibri"/>
                <w:color w:val="000000" w:themeColor="text1"/>
                <w:sz w:val="18"/>
                <w:szCs w:val="18"/>
              </w:rPr>
              <w:t xml:space="preserve"> mg/l</w:t>
            </w:r>
          </w:p>
        </w:tc>
        <w:tc>
          <w:tcPr>
            <w:tcW w:w="794" w:type="pct"/>
          </w:tcPr>
          <w:p w14:paraId="7FEAC205" w14:textId="440E0ED5"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Instantaneous (spot sample)</w:t>
            </w:r>
          </w:p>
        </w:tc>
        <w:tc>
          <w:tcPr>
            <w:tcW w:w="549" w:type="pct"/>
          </w:tcPr>
          <w:p w14:paraId="6C2241A9" w14:textId="6A5BE4E2"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793DD65E" w14:textId="62689455"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As specified in schedule 3B</w:t>
            </w:r>
          </w:p>
        </w:tc>
        <w:tc>
          <w:tcPr>
            <w:tcW w:w="715" w:type="pct"/>
          </w:tcPr>
          <w:p w14:paraId="610F5FBD"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Look up table</w:t>
            </w:r>
          </w:p>
          <w:p w14:paraId="5455DC98" w14:textId="25D8ADDA"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(Conditions 3.1.2 and 3.1.3 apply)</w:t>
            </w:r>
          </w:p>
        </w:tc>
      </w:tr>
      <w:tr w:rsidR="006A2565" w:rsidRPr="008F36B8" w14:paraId="1A3E542E" w14:textId="77777777" w:rsidTr="003118E0">
        <w:trPr>
          <w:cantSplit/>
        </w:trPr>
        <w:tc>
          <w:tcPr>
            <w:tcW w:w="681" w:type="pct"/>
            <w:vMerge/>
          </w:tcPr>
          <w:p w14:paraId="5DE7C491" w14:textId="77777777" w:rsidR="006A2565" w:rsidRPr="00585C93" w:rsidRDefault="006A2565" w:rsidP="006A2565">
            <w:pPr>
              <w:pStyle w:val="TableText"/>
              <w:rPr>
                <w:rStyle w:val="Blue"/>
                <w:color w:val="000000" w:themeColor="text1"/>
                <w:sz w:val="18"/>
                <w:szCs w:val="18"/>
              </w:rPr>
            </w:pPr>
          </w:p>
        </w:tc>
        <w:tc>
          <w:tcPr>
            <w:tcW w:w="729" w:type="pct"/>
          </w:tcPr>
          <w:p w14:paraId="1F6CC42C" w14:textId="04925605"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Ammoniacal nitrogen (expressed as N)</w:t>
            </w:r>
          </w:p>
        </w:tc>
        <w:tc>
          <w:tcPr>
            <w:tcW w:w="732" w:type="pct"/>
          </w:tcPr>
          <w:p w14:paraId="2AAE8921" w14:textId="718E4933" w:rsidR="006A2565" w:rsidRPr="00585C93" w:rsidRDefault="00F22B1B"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48</w:t>
            </w:r>
            <w:r w:rsidR="006A2565" w:rsidRPr="00585C93">
              <w:rPr>
                <w:rStyle w:val="Blue"/>
                <w:rFonts w:cs="Calibri"/>
                <w:color w:val="000000" w:themeColor="text1"/>
                <w:sz w:val="18"/>
                <w:szCs w:val="18"/>
              </w:rPr>
              <w:t xml:space="preserve"> mg/l</w:t>
            </w:r>
          </w:p>
        </w:tc>
        <w:tc>
          <w:tcPr>
            <w:tcW w:w="794" w:type="pct"/>
          </w:tcPr>
          <w:p w14:paraId="04CF72DC" w14:textId="3A75C4A4"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Instantaneous (spot sample)</w:t>
            </w:r>
          </w:p>
        </w:tc>
        <w:tc>
          <w:tcPr>
            <w:tcW w:w="549" w:type="pct"/>
          </w:tcPr>
          <w:p w14:paraId="25761A6B" w14:textId="5305943B"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3EE05310" w14:textId="18146E4F"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As specified in schedule 3B</w:t>
            </w:r>
          </w:p>
        </w:tc>
        <w:tc>
          <w:tcPr>
            <w:tcW w:w="715" w:type="pct"/>
          </w:tcPr>
          <w:p w14:paraId="62D87C21"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Maximum</w:t>
            </w:r>
          </w:p>
          <w:p w14:paraId="3EDF5EA2" w14:textId="261ED701"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(Condition 3.1.3 applies)</w:t>
            </w:r>
          </w:p>
        </w:tc>
      </w:tr>
      <w:tr w:rsidR="006A2565" w:rsidRPr="008F36B8" w14:paraId="20F49FE6" w14:textId="77777777" w:rsidTr="003118E0">
        <w:trPr>
          <w:cantSplit/>
        </w:trPr>
        <w:tc>
          <w:tcPr>
            <w:tcW w:w="681" w:type="pct"/>
            <w:vMerge/>
          </w:tcPr>
          <w:p w14:paraId="1BB72BB3" w14:textId="77777777" w:rsidR="006A2565" w:rsidRPr="00585C93" w:rsidRDefault="006A2565" w:rsidP="006A2565">
            <w:pPr>
              <w:pStyle w:val="TableText"/>
              <w:rPr>
                <w:rStyle w:val="Blue"/>
                <w:color w:val="000000" w:themeColor="text1"/>
                <w:sz w:val="18"/>
                <w:szCs w:val="18"/>
              </w:rPr>
            </w:pPr>
          </w:p>
        </w:tc>
        <w:tc>
          <w:tcPr>
            <w:tcW w:w="729" w:type="pct"/>
          </w:tcPr>
          <w:p w14:paraId="6D9881DD" w14:textId="364F08E2"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Suspended solids (measured after drying at 105°C)</w:t>
            </w:r>
          </w:p>
        </w:tc>
        <w:tc>
          <w:tcPr>
            <w:tcW w:w="732" w:type="pct"/>
          </w:tcPr>
          <w:p w14:paraId="0EBAE4CA" w14:textId="553CC4F0" w:rsidR="006A2565" w:rsidRPr="00585C93" w:rsidRDefault="0052709C"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35</w:t>
            </w:r>
            <w:r w:rsidR="006A2565" w:rsidRPr="00585C93">
              <w:rPr>
                <w:rStyle w:val="Blue"/>
                <w:rFonts w:cs="Calibri"/>
                <w:color w:val="000000" w:themeColor="text1"/>
                <w:sz w:val="18"/>
                <w:szCs w:val="18"/>
              </w:rPr>
              <w:t xml:space="preserve"> mg/l</w:t>
            </w:r>
          </w:p>
        </w:tc>
        <w:tc>
          <w:tcPr>
            <w:tcW w:w="794" w:type="pct"/>
          </w:tcPr>
          <w:p w14:paraId="32E7C345"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Instantaneous (spot sample)</w:t>
            </w:r>
          </w:p>
        </w:tc>
        <w:tc>
          <w:tcPr>
            <w:tcW w:w="549" w:type="pct"/>
          </w:tcPr>
          <w:p w14:paraId="003AF627"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N/A</w:t>
            </w:r>
          </w:p>
        </w:tc>
        <w:tc>
          <w:tcPr>
            <w:tcW w:w="800" w:type="pct"/>
          </w:tcPr>
          <w:p w14:paraId="7101DF9A"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As specified in schedule 3B</w:t>
            </w:r>
          </w:p>
        </w:tc>
        <w:tc>
          <w:tcPr>
            <w:tcW w:w="715" w:type="pct"/>
          </w:tcPr>
          <w:p w14:paraId="6FEC01F1"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Look up table</w:t>
            </w:r>
          </w:p>
          <w:p w14:paraId="4C137176" w14:textId="77777777" w:rsidR="006A2565" w:rsidRPr="00585C93" w:rsidRDefault="006A2565" w:rsidP="006A2565">
            <w:pPr>
              <w:pStyle w:val="TableText"/>
              <w:rPr>
                <w:rStyle w:val="Blue"/>
                <w:rFonts w:cs="Calibri"/>
                <w:color w:val="000000" w:themeColor="text1"/>
                <w:sz w:val="18"/>
                <w:szCs w:val="18"/>
              </w:rPr>
            </w:pPr>
            <w:r w:rsidRPr="00585C93">
              <w:rPr>
                <w:rStyle w:val="Blue"/>
                <w:rFonts w:cs="Calibri"/>
                <w:color w:val="000000" w:themeColor="text1"/>
                <w:sz w:val="18"/>
                <w:szCs w:val="18"/>
              </w:rPr>
              <w:t>(Conditions 3.1.2 and 3.1.3 apply)</w:t>
            </w:r>
          </w:p>
        </w:tc>
      </w:tr>
      <w:tr w:rsidR="006A2565" w:rsidRPr="008F36B8" w14:paraId="2EB12BB8" w14:textId="77777777" w:rsidTr="003118E0">
        <w:trPr>
          <w:cantSplit/>
        </w:trPr>
        <w:tc>
          <w:tcPr>
            <w:tcW w:w="681" w:type="pct"/>
            <w:vMerge/>
          </w:tcPr>
          <w:p w14:paraId="21C3AC01" w14:textId="77777777" w:rsidR="006A2565" w:rsidRPr="00585C93" w:rsidRDefault="006A2565" w:rsidP="006A2565">
            <w:pPr>
              <w:pStyle w:val="TableText"/>
              <w:rPr>
                <w:rStyle w:val="Blue"/>
                <w:color w:val="000000" w:themeColor="text1"/>
              </w:rPr>
            </w:pPr>
          </w:p>
        </w:tc>
        <w:tc>
          <w:tcPr>
            <w:tcW w:w="729" w:type="pct"/>
          </w:tcPr>
          <w:p w14:paraId="6AAA777B"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Visible oil or grease</w:t>
            </w:r>
          </w:p>
        </w:tc>
        <w:tc>
          <w:tcPr>
            <w:tcW w:w="732" w:type="pct"/>
          </w:tcPr>
          <w:p w14:paraId="28B690B6"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No significant trace present so far as is reasonably practicable</w:t>
            </w:r>
          </w:p>
        </w:tc>
        <w:tc>
          <w:tcPr>
            <w:tcW w:w="794" w:type="pct"/>
          </w:tcPr>
          <w:p w14:paraId="7EDA6696" w14:textId="49DD5CA8"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Instantaneous (visual examination)</w:t>
            </w:r>
          </w:p>
        </w:tc>
        <w:tc>
          <w:tcPr>
            <w:tcW w:w="549" w:type="pct"/>
          </w:tcPr>
          <w:p w14:paraId="1B9E8BD8"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N/A</w:t>
            </w:r>
          </w:p>
        </w:tc>
        <w:tc>
          <w:tcPr>
            <w:tcW w:w="800" w:type="pct"/>
          </w:tcPr>
          <w:p w14:paraId="2C67A0FB"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N/A</w:t>
            </w:r>
          </w:p>
        </w:tc>
        <w:tc>
          <w:tcPr>
            <w:tcW w:w="715" w:type="pct"/>
          </w:tcPr>
          <w:p w14:paraId="1E9789EA"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No significant trace</w:t>
            </w:r>
          </w:p>
          <w:p w14:paraId="3692897C"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(Condition 3.1.3 applies)</w:t>
            </w:r>
          </w:p>
        </w:tc>
      </w:tr>
      <w:tr w:rsidR="006A2565" w:rsidRPr="008F36B8" w14:paraId="202AB2E7" w14:textId="77777777" w:rsidTr="003118E0">
        <w:trPr>
          <w:cantSplit/>
        </w:trPr>
        <w:tc>
          <w:tcPr>
            <w:tcW w:w="681" w:type="pct"/>
            <w:vMerge/>
          </w:tcPr>
          <w:p w14:paraId="5DE70B3B" w14:textId="77777777" w:rsidR="006A2565" w:rsidRPr="00585C93" w:rsidRDefault="006A2565" w:rsidP="006A2565">
            <w:pPr>
              <w:pStyle w:val="TableText"/>
              <w:rPr>
                <w:rStyle w:val="Blue"/>
                <w:color w:val="000000" w:themeColor="text1"/>
              </w:rPr>
            </w:pPr>
          </w:p>
        </w:tc>
        <w:tc>
          <w:tcPr>
            <w:tcW w:w="729" w:type="pct"/>
          </w:tcPr>
          <w:p w14:paraId="03A6CB07" w14:textId="77777777" w:rsidR="006A2565" w:rsidRPr="00585C93" w:rsidRDefault="006A2565" w:rsidP="006A2565">
            <w:pPr>
              <w:pStyle w:val="TableText"/>
              <w:rPr>
                <w:rStyle w:val="Blue"/>
                <w:color w:val="000000" w:themeColor="text1"/>
                <w:sz w:val="18"/>
                <w:szCs w:val="18"/>
                <w:lang w:val="pl-PL"/>
              </w:rPr>
            </w:pPr>
            <w:r w:rsidRPr="00585C93">
              <w:rPr>
                <w:rStyle w:val="Blue"/>
                <w:color w:val="000000" w:themeColor="text1"/>
                <w:sz w:val="18"/>
                <w:szCs w:val="18"/>
                <w:lang w:val="pl-PL"/>
              </w:rPr>
              <w:t>ATU-BOD as O</w:t>
            </w:r>
            <w:proofErr w:type="gramStart"/>
            <w:r w:rsidRPr="00585C93">
              <w:rPr>
                <w:rStyle w:val="Blue"/>
                <w:color w:val="000000" w:themeColor="text1"/>
                <w:sz w:val="18"/>
                <w:szCs w:val="18"/>
                <w:vertAlign w:val="subscript"/>
                <w:lang w:val="pl-PL"/>
              </w:rPr>
              <w:t>2</w:t>
            </w:r>
            <w:r w:rsidRPr="00585C93">
              <w:rPr>
                <w:rStyle w:val="Blue"/>
                <w:color w:val="000000" w:themeColor="text1"/>
                <w:sz w:val="18"/>
                <w:szCs w:val="18"/>
                <w:lang w:val="pl-PL"/>
              </w:rPr>
              <w:t xml:space="preserve">  (</w:t>
            </w:r>
            <w:proofErr w:type="gramEnd"/>
            <w:r w:rsidRPr="00585C93">
              <w:rPr>
                <w:rStyle w:val="Blue"/>
                <w:color w:val="000000" w:themeColor="text1"/>
                <w:sz w:val="18"/>
                <w:szCs w:val="18"/>
                <w:lang w:val="pl-PL"/>
              </w:rPr>
              <w:t>UWWTR)</w:t>
            </w:r>
          </w:p>
        </w:tc>
        <w:tc>
          <w:tcPr>
            <w:tcW w:w="732" w:type="pct"/>
          </w:tcPr>
          <w:p w14:paraId="30C770EF"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Minimum of 70 % removal compared to influent</w:t>
            </w:r>
          </w:p>
        </w:tc>
        <w:tc>
          <w:tcPr>
            <w:tcW w:w="794" w:type="pct"/>
            <w:vMerge w:val="restart"/>
          </w:tcPr>
          <w:p w14:paraId="6E444CCD" w14:textId="6A7C25FE"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24-hour composite</w:t>
            </w:r>
          </w:p>
        </w:tc>
        <w:tc>
          <w:tcPr>
            <w:tcW w:w="549" w:type="pct"/>
            <w:vMerge w:val="restart"/>
          </w:tcPr>
          <w:p w14:paraId="4D43355B"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To be compliant a sample </w:t>
            </w:r>
            <w:proofErr w:type="gramStart"/>
            <w:r w:rsidRPr="00585C93">
              <w:rPr>
                <w:rStyle w:val="Blue"/>
                <w:color w:val="000000" w:themeColor="text1"/>
                <w:sz w:val="18"/>
                <w:szCs w:val="18"/>
              </w:rPr>
              <w:t>has to</w:t>
            </w:r>
            <w:proofErr w:type="gramEnd"/>
            <w:r w:rsidRPr="00585C93">
              <w:rPr>
                <w:rStyle w:val="Blue"/>
                <w:color w:val="000000" w:themeColor="text1"/>
                <w:sz w:val="18"/>
                <w:szCs w:val="18"/>
              </w:rPr>
              <w:t xml:space="preserve"> meet the 70% removal standard or the 25 mg/l limit not both </w:t>
            </w:r>
          </w:p>
        </w:tc>
        <w:tc>
          <w:tcPr>
            <w:tcW w:w="800" w:type="pct"/>
            <w:vMerge w:val="restart"/>
          </w:tcPr>
          <w:p w14:paraId="2662B8A8"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As specified in schedule 3C </w:t>
            </w:r>
          </w:p>
        </w:tc>
        <w:tc>
          <w:tcPr>
            <w:tcW w:w="715" w:type="pct"/>
            <w:vMerge w:val="restart"/>
          </w:tcPr>
          <w:p w14:paraId="3452BB48"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Look up table</w:t>
            </w:r>
          </w:p>
          <w:p w14:paraId="64E7801D"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(Conditions 3.1.2 and 3.1.4 apply) </w:t>
            </w:r>
          </w:p>
        </w:tc>
      </w:tr>
      <w:tr w:rsidR="006A2565" w:rsidRPr="008F36B8" w14:paraId="03E8DBCB" w14:textId="77777777" w:rsidTr="003118E0">
        <w:trPr>
          <w:cantSplit/>
        </w:trPr>
        <w:tc>
          <w:tcPr>
            <w:tcW w:w="681" w:type="pct"/>
            <w:vMerge/>
          </w:tcPr>
          <w:p w14:paraId="211DFDA5" w14:textId="77777777" w:rsidR="006A2565" w:rsidRPr="008F36B8" w:rsidRDefault="006A2565" w:rsidP="006A2565">
            <w:pPr>
              <w:pStyle w:val="TableText"/>
              <w:rPr>
                <w:rStyle w:val="Blue"/>
              </w:rPr>
            </w:pPr>
          </w:p>
        </w:tc>
        <w:tc>
          <w:tcPr>
            <w:tcW w:w="729" w:type="pct"/>
          </w:tcPr>
          <w:p w14:paraId="16985F7C" w14:textId="77777777" w:rsidR="006A2565" w:rsidRPr="00585C93" w:rsidRDefault="006A2565" w:rsidP="006A2565">
            <w:pPr>
              <w:pStyle w:val="TableText"/>
              <w:rPr>
                <w:rStyle w:val="Blue"/>
                <w:color w:val="000000" w:themeColor="text1"/>
                <w:sz w:val="18"/>
                <w:szCs w:val="18"/>
                <w:lang w:val="pl-PL"/>
              </w:rPr>
            </w:pPr>
            <w:r w:rsidRPr="00585C93">
              <w:rPr>
                <w:rStyle w:val="Blue"/>
                <w:color w:val="000000" w:themeColor="text1"/>
                <w:sz w:val="18"/>
                <w:szCs w:val="18"/>
                <w:lang w:val="pl-PL"/>
              </w:rPr>
              <w:t>ATU-BOD as O</w:t>
            </w:r>
            <w:proofErr w:type="gramStart"/>
            <w:r w:rsidRPr="00585C93">
              <w:rPr>
                <w:rStyle w:val="Blue"/>
                <w:color w:val="000000" w:themeColor="text1"/>
                <w:sz w:val="18"/>
                <w:szCs w:val="18"/>
                <w:vertAlign w:val="subscript"/>
                <w:lang w:val="pl-PL"/>
              </w:rPr>
              <w:t>2</w:t>
            </w:r>
            <w:r w:rsidRPr="00585C93">
              <w:rPr>
                <w:rStyle w:val="Blue"/>
                <w:color w:val="000000" w:themeColor="text1"/>
                <w:sz w:val="18"/>
                <w:szCs w:val="18"/>
                <w:lang w:val="pl-PL"/>
              </w:rPr>
              <w:t xml:space="preserve">  (</w:t>
            </w:r>
            <w:proofErr w:type="gramEnd"/>
            <w:r w:rsidRPr="00585C93">
              <w:rPr>
                <w:rStyle w:val="Blue"/>
                <w:color w:val="000000" w:themeColor="text1"/>
                <w:sz w:val="18"/>
                <w:szCs w:val="18"/>
                <w:lang w:val="pl-PL"/>
              </w:rPr>
              <w:t>UWWTR)</w:t>
            </w:r>
          </w:p>
        </w:tc>
        <w:tc>
          <w:tcPr>
            <w:tcW w:w="732" w:type="pct"/>
          </w:tcPr>
          <w:p w14:paraId="6E93E8E4"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25 mg/l</w:t>
            </w:r>
          </w:p>
        </w:tc>
        <w:tc>
          <w:tcPr>
            <w:tcW w:w="794" w:type="pct"/>
            <w:vMerge/>
          </w:tcPr>
          <w:p w14:paraId="3B5A72A8" w14:textId="77777777" w:rsidR="006A2565" w:rsidRPr="008F36B8" w:rsidRDefault="006A2565" w:rsidP="006A2565">
            <w:pPr>
              <w:pStyle w:val="TableText"/>
              <w:rPr>
                <w:rStyle w:val="Blue"/>
                <w:sz w:val="18"/>
                <w:szCs w:val="18"/>
              </w:rPr>
            </w:pPr>
          </w:p>
        </w:tc>
        <w:tc>
          <w:tcPr>
            <w:tcW w:w="549" w:type="pct"/>
            <w:vMerge/>
          </w:tcPr>
          <w:p w14:paraId="17ED6C61" w14:textId="77777777" w:rsidR="006A2565" w:rsidRPr="008F36B8" w:rsidRDefault="006A2565" w:rsidP="006A2565">
            <w:pPr>
              <w:pStyle w:val="TableText"/>
              <w:rPr>
                <w:rStyle w:val="Blue"/>
                <w:sz w:val="18"/>
                <w:szCs w:val="18"/>
              </w:rPr>
            </w:pPr>
          </w:p>
        </w:tc>
        <w:tc>
          <w:tcPr>
            <w:tcW w:w="800" w:type="pct"/>
            <w:vMerge/>
          </w:tcPr>
          <w:p w14:paraId="0A637472" w14:textId="77777777" w:rsidR="006A2565" w:rsidRPr="008F36B8" w:rsidRDefault="006A2565" w:rsidP="006A2565">
            <w:pPr>
              <w:pStyle w:val="TableText"/>
              <w:rPr>
                <w:rStyle w:val="Blue"/>
                <w:sz w:val="18"/>
                <w:szCs w:val="18"/>
              </w:rPr>
            </w:pPr>
          </w:p>
        </w:tc>
        <w:tc>
          <w:tcPr>
            <w:tcW w:w="715" w:type="pct"/>
            <w:vMerge/>
          </w:tcPr>
          <w:p w14:paraId="2476FD87" w14:textId="77777777" w:rsidR="006A2565" w:rsidRPr="00300ECA" w:rsidRDefault="006A2565" w:rsidP="006A2565">
            <w:pPr>
              <w:pStyle w:val="TableText"/>
              <w:rPr>
                <w:rStyle w:val="Blue"/>
                <w:sz w:val="18"/>
                <w:szCs w:val="18"/>
              </w:rPr>
            </w:pPr>
          </w:p>
        </w:tc>
      </w:tr>
      <w:tr w:rsidR="006A2565" w:rsidRPr="008F36B8" w14:paraId="401DC0BD" w14:textId="77777777" w:rsidTr="003118E0">
        <w:trPr>
          <w:cantSplit/>
        </w:trPr>
        <w:tc>
          <w:tcPr>
            <w:tcW w:w="681" w:type="pct"/>
            <w:vMerge/>
          </w:tcPr>
          <w:p w14:paraId="1744B39F" w14:textId="77777777" w:rsidR="006A2565" w:rsidRPr="008F36B8" w:rsidRDefault="006A2565" w:rsidP="006A2565">
            <w:pPr>
              <w:pStyle w:val="TableText"/>
              <w:rPr>
                <w:rStyle w:val="Blue"/>
              </w:rPr>
            </w:pPr>
          </w:p>
        </w:tc>
        <w:tc>
          <w:tcPr>
            <w:tcW w:w="729" w:type="pct"/>
          </w:tcPr>
          <w:p w14:paraId="41AB8911" w14:textId="77777777" w:rsidR="006A2565" w:rsidRPr="00585C93" w:rsidRDefault="006A2565" w:rsidP="006A2565">
            <w:pPr>
              <w:pStyle w:val="TableText"/>
              <w:rPr>
                <w:rStyle w:val="Blue"/>
                <w:color w:val="000000" w:themeColor="text1"/>
                <w:sz w:val="18"/>
                <w:szCs w:val="18"/>
                <w:lang w:val="pl-PL"/>
              </w:rPr>
            </w:pPr>
            <w:r w:rsidRPr="00585C93">
              <w:rPr>
                <w:rStyle w:val="Blue"/>
                <w:color w:val="000000" w:themeColor="text1"/>
                <w:sz w:val="18"/>
                <w:szCs w:val="18"/>
                <w:lang w:val="pl-PL"/>
              </w:rPr>
              <w:t>ATU-BOD as O</w:t>
            </w:r>
            <w:proofErr w:type="gramStart"/>
            <w:r w:rsidRPr="00585C93">
              <w:rPr>
                <w:rStyle w:val="Blue"/>
                <w:color w:val="000000" w:themeColor="text1"/>
                <w:sz w:val="18"/>
                <w:szCs w:val="18"/>
                <w:vertAlign w:val="subscript"/>
                <w:lang w:val="pl-PL"/>
              </w:rPr>
              <w:t>2</w:t>
            </w:r>
            <w:r w:rsidRPr="00585C93">
              <w:rPr>
                <w:rStyle w:val="Blue"/>
                <w:color w:val="000000" w:themeColor="text1"/>
                <w:sz w:val="18"/>
                <w:szCs w:val="18"/>
                <w:lang w:val="pl-PL"/>
              </w:rPr>
              <w:t xml:space="preserve">  (</w:t>
            </w:r>
            <w:proofErr w:type="gramEnd"/>
            <w:r w:rsidRPr="00585C93">
              <w:rPr>
                <w:rStyle w:val="Blue"/>
                <w:color w:val="000000" w:themeColor="text1"/>
                <w:sz w:val="18"/>
                <w:szCs w:val="18"/>
                <w:lang w:val="pl-PL"/>
              </w:rPr>
              <w:t>UWWTR)</w:t>
            </w:r>
          </w:p>
        </w:tc>
        <w:tc>
          <w:tcPr>
            <w:tcW w:w="732" w:type="pct"/>
          </w:tcPr>
          <w:p w14:paraId="6CB634C1"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50 mg/l</w:t>
            </w:r>
          </w:p>
        </w:tc>
        <w:tc>
          <w:tcPr>
            <w:tcW w:w="794" w:type="pct"/>
          </w:tcPr>
          <w:p w14:paraId="2512B951" w14:textId="084CEB6C"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24-hour composite</w:t>
            </w:r>
          </w:p>
        </w:tc>
        <w:tc>
          <w:tcPr>
            <w:tcW w:w="549" w:type="pct"/>
          </w:tcPr>
          <w:p w14:paraId="5A5C0CCD"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This limit does not apply if a sample has met the 70% removal standard</w:t>
            </w:r>
          </w:p>
        </w:tc>
        <w:tc>
          <w:tcPr>
            <w:tcW w:w="800" w:type="pct"/>
          </w:tcPr>
          <w:p w14:paraId="1863ED0A"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As specified in schedule 3C</w:t>
            </w:r>
          </w:p>
          <w:p w14:paraId="4C8966EF" w14:textId="77777777" w:rsidR="006A2565" w:rsidRPr="00585C93" w:rsidRDefault="006A2565" w:rsidP="006A2565">
            <w:pPr>
              <w:pStyle w:val="TableText"/>
              <w:rPr>
                <w:rStyle w:val="Blue"/>
                <w:color w:val="000000" w:themeColor="text1"/>
                <w:sz w:val="18"/>
                <w:szCs w:val="18"/>
              </w:rPr>
            </w:pPr>
          </w:p>
        </w:tc>
        <w:tc>
          <w:tcPr>
            <w:tcW w:w="715" w:type="pct"/>
          </w:tcPr>
          <w:p w14:paraId="4E3EB18B"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Maximum</w:t>
            </w:r>
          </w:p>
          <w:p w14:paraId="562E0FB7"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(Condition 3.1.4 applies)</w:t>
            </w:r>
          </w:p>
        </w:tc>
      </w:tr>
      <w:tr w:rsidR="006A2565" w:rsidRPr="008F36B8" w14:paraId="1EC5DE0E" w14:textId="77777777" w:rsidTr="003118E0">
        <w:trPr>
          <w:cantSplit/>
        </w:trPr>
        <w:tc>
          <w:tcPr>
            <w:tcW w:w="681" w:type="pct"/>
            <w:vMerge/>
          </w:tcPr>
          <w:p w14:paraId="5077E3A8" w14:textId="77777777" w:rsidR="006A2565" w:rsidRPr="008F36B8" w:rsidRDefault="006A2565" w:rsidP="006A2565">
            <w:pPr>
              <w:pStyle w:val="TableText"/>
              <w:rPr>
                <w:rStyle w:val="Blue"/>
              </w:rPr>
            </w:pPr>
          </w:p>
        </w:tc>
        <w:tc>
          <w:tcPr>
            <w:tcW w:w="729" w:type="pct"/>
          </w:tcPr>
          <w:p w14:paraId="22658B6F"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COD as O</w:t>
            </w:r>
            <w:r w:rsidRPr="00585C93">
              <w:rPr>
                <w:rStyle w:val="Blue"/>
                <w:color w:val="000000" w:themeColor="text1"/>
                <w:sz w:val="18"/>
                <w:szCs w:val="18"/>
                <w:vertAlign w:val="subscript"/>
              </w:rPr>
              <w:t>2</w:t>
            </w:r>
            <w:r w:rsidRPr="00585C93">
              <w:rPr>
                <w:rStyle w:val="Blue"/>
                <w:color w:val="000000" w:themeColor="text1"/>
                <w:sz w:val="18"/>
                <w:szCs w:val="18"/>
              </w:rPr>
              <w:t xml:space="preserve"> (UWWTR)</w:t>
            </w:r>
          </w:p>
        </w:tc>
        <w:tc>
          <w:tcPr>
            <w:tcW w:w="732" w:type="pct"/>
          </w:tcPr>
          <w:p w14:paraId="2CA2EE47"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Minimum of 75 % removal compared to influent</w:t>
            </w:r>
          </w:p>
        </w:tc>
        <w:tc>
          <w:tcPr>
            <w:tcW w:w="794" w:type="pct"/>
            <w:vMerge w:val="restart"/>
          </w:tcPr>
          <w:p w14:paraId="019BE22E" w14:textId="7FC43973"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24-hour composite</w:t>
            </w:r>
          </w:p>
        </w:tc>
        <w:tc>
          <w:tcPr>
            <w:tcW w:w="549" w:type="pct"/>
            <w:vMerge w:val="restart"/>
          </w:tcPr>
          <w:p w14:paraId="54409DA8"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To be compliant a sample </w:t>
            </w:r>
            <w:proofErr w:type="gramStart"/>
            <w:r w:rsidRPr="00585C93">
              <w:rPr>
                <w:rStyle w:val="Blue"/>
                <w:color w:val="000000" w:themeColor="text1"/>
                <w:sz w:val="18"/>
                <w:szCs w:val="18"/>
              </w:rPr>
              <w:t>has to</w:t>
            </w:r>
            <w:proofErr w:type="gramEnd"/>
            <w:r w:rsidRPr="00585C93">
              <w:rPr>
                <w:rStyle w:val="Blue"/>
                <w:color w:val="000000" w:themeColor="text1"/>
                <w:sz w:val="18"/>
                <w:szCs w:val="18"/>
              </w:rPr>
              <w:t xml:space="preserve"> meet the 75% removal standard or the 125 mg/l limit not both </w:t>
            </w:r>
          </w:p>
        </w:tc>
        <w:tc>
          <w:tcPr>
            <w:tcW w:w="800" w:type="pct"/>
            <w:vMerge w:val="restart"/>
          </w:tcPr>
          <w:p w14:paraId="4DED108C"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As specified in schedule 3C</w:t>
            </w:r>
          </w:p>
        </w:tc>
        <w:tc>
          <w:tcPr>
            <w:tcW w:w="715" w:type="pct"/>
            <w:vMerge w:val="restart"/>
          </w:tcPr>
          <w:p w14:paraId="1AA099FC"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Look up table</w:t>
            </w:r>
          </w:p>
          <w:p w14:paraId="1E402B32"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(Conditions 3.1.2 and 3.1.4 apply) </w:t>
            </w:r>
          </w:p>
        </w:tc>
      </w:tr>
      <w:tr w:rsidR="006A2565" w:rsidRPr="008F36B8" w14:paraId="250EA9C9" w14:textId="77777777" w:rsidTr="003118E0">
        <w:trPr>
          <w:cantSplit/>
        </w:trPr>
        <w:tc>
          <w:tcPr>
            <w:tcW w:w="681" w:type="pct"/>
            <w:vMerge/>
          </w:tcPr>
          <w:p w14:paraId="27E47E1A" w14:textId="77777777" w:rsidR="006A2565" w:rsidRPr="008F36B8" w:rsidRDefault="006A2565" w:rsidP="006A2565">
            <w:pPr>
              <w:pStyle w:val="TableText"/>
              <w:rPr>
                <w:rStyle w:val="Blue"/>
              </w:rPr>
            </w:pPr>
          </w:p>
        </w:tc>
        <w:tc>
          <w:tcPr>
            <w:tcW w:w="729" w:type="pct"/>
          </w:tcPr>
          <w:p w14:paraId="03C67C12"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COD as O</w:t>
            </w:r>
            <w:r w:rsidRPr="00585C93">
              <w:rPr>
                <w:rStyle w:val="Blue"/>
                <w:color w:val="000000" w:themeColor="text1"/>
                <w:sz w:val="18"/>
                <w:szCs w:val="18"/>
                <w:vertAlign w:val="subscript"/>
              </w:rPr>
              <w:t>2</w:t>
            </w:r>
            <w:r w:rsidRPr="00585C93">
              <w:rPr>
                <w:rStyle w:val="Blue"/>
                <w:color w:val="000000" w:themeColor="text1"/>
                <w:sz w:val="18"/>
                <w:szCs w:val="18"/>
              </w:rPr>
              <w:t xml:space="preserve"> (UWWTR)</w:t>
            </w:r>
          </w:p>
        </w:tc>
        <w:tc>
          <w:tcPr>
            <w:tcW w:w="732" w:type="pct"/>
          </w:tcPr>
          <w:p w14:paraId="70928319"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125 mg/l</w:t>
            </w:r>
          </w:p>
        </w:tc>
        <w:tc>
          <w:tcPr>
            <w:tcW w:w="794" w:type="pct"/>
            <w:vMerge/>
          </w:tcPr>
          <w:p w14:paraId="3FBC37A4" w14:textId="77777777" w:rsidR="006A2565" w:rsidRPr="00585C93" w:rsidRDefault="006A2565" w:rsidP="006A2565">
            <w:pPr>
              <w:pStyle w:val="TableText"/>
              <w:rPr>
                <w:rStyle w:val="Blue"/>
                <w:color w:val="000000" w:themeColor="text1"/>
                <w:sz w:val="18"/>
                <w:szCs w:val="18"/>
              </w:rPr>
            </w:pPr>
          </w:p>
        </w:tc>
        <w:tc>
          <w:tcPr>
            <w:tcW w:w="549" w:type="pct"/>
            <w:vMerge/>
          </w:tcPr>
          <w:p w14:paraId="32AF553D" w14:textId="77777777" w:rsidR="006A2565" w:rsidRPr="00585C93" w:rsidRDefault="006A2565" w:rsidP="006A2565">
            <w:pPr>
              <w:pStyle w:val="TableText"/>
              <w:rPr>
                <w:rStyle w:val="Blue"/>
                <w:color w:val="000000" w:themeColor="text1"/>
                <w:sz w:val="18"/>
                <w:szCs w:val="18"/>
              </w:rPr>
            </w:pPr>
          </w:p>
        </w:tc>
        <w:tc>
          <w:tcPr>
            <w:tcW w:w="800" w:type="pct"/>
            <w:vMerge/>
          </w:tcPr>
          <w:p w14:paraId="0B65C3A7" w14:textId="77777777" w:rsidR="006A2565" w:rsidRPr="00585C93" w:rsidRDefault="006A2565" w:rsidP="006A2565">
            <w:pPr>
              <w:pStyle w:val="TableText"/>
              <w:rPr>
                <w:rStyle w:val="Blue"/>
                <w:color w:val="000000" w:themeColor="text1"/>
                <w:sz w:val="18"/>
                <w:szCs w:val="18"/>
              </w:rPr>
            </w:pPr>
          </w:p>
        </w:tc>
        <w:tc>
          <w:tcPr>
            <w:tcW w:w="715" w:type="pct"/>
            <w:vMerge/>
          </w:tcPr>
          <w:p w14:paraId="5A0FA3E0" w14:textId="77777777" w:rsidR="006A2565" w:rsidRPr="00585C93" w:rsidRDefault="006A2565" w:rsidP="006A2565">
            <w:pPr>
              <w:pStyle w:val="TableText"/>
              <w:rPr>
                <w:rStyle w:val="Blue"/>
                <w:color w:val="000000" w:themeColor="text1"/>
                <w:sz w:val="18"/>
                <w:szCs w:val="18"/>
              </w:rPr>
            </w:pPr>
          </w:p>
        </w:tc>
      </w:tr>
      <w:tr w:rsidR="006A2565" w:rsidRPr="008F36B8" w14:paraId="132BDD42" w14:textId="77777777" w:rsidTr="003118E0">
        <w:trPr>
          <w:cantSplit/>
        </w:trPr>
        <w:tc>
          <w:tcPr>
            <w:tcW w:w="681" w:type="pct"/>
            <w:vMerge/>
          </w:tcPr>
          <w:p w14:paraId="3E943C97" w14:textId="77777777" w:rsidR="006A2565" w:rsidRPr="008F36B8" w:rsidRDefault="006A2565" w:rsidP="006A2565">
            <w:pPr>
              <w:pStyle w:val="TableText"/>
              <w:rPr>
                <w:rStyle w:val="Blue"/>
              </w:rPr>
            </w:pPr>
          </w:p>
        </w:tc>
        <w:tc>
          <w:tcPr>
            <w:tcW w:w="729" w:type="pct"/>
          </w:tcPr>
          <w:p w14:paraId="57E54C03"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COD as O</w:t>
            </w:r>
            <w:r w:rsidRPr="00585C93">
              <w:rPr>
                <w:rStyle w:val="Blue"/>
                <w:color w:val="000000" w:themeColor="text1"/>
                <w:sz w:val="18"/>
                <w:szCs w:val="18"/>
                <w:vertAlign w:val="subscript"/>
              </w:rPr>
              <w:t>2</w:t>
            </w:r>
            <w:r w:rsidRPr="00585C93">
              <w:rPr>
                <w:rStyle w:val="Blue"/>
                <w:color w:val="000000" w:themeColor="text1"/>
                <w:sz w:val="18"/>
                <w:szCs w:val="18"/>
              </w:rPr>
              <w:t xml:space="preserve"> (UWWTR)</w:t>
            </w:r>
          </w:p>
        </w:tc>
        <w:tc>
          <w:tcPr>
            <w:tcW w:w="732" w:type="pct"/>
          </w:tcPr>
          <w:p w14:paraId="12A20328"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250 mg/l</w:t>
            </w:r>
          </w:p>
        </w:tc>
        <w:tc>
          <w:tcPr>
            <w:tcW w:w="794" w:type="pct"/>
          </w:tcPr>
          <w:p w14:paraId="6C5FD6DE" w14:textId="56A06ADB"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24-hour composite</w:t>
            </w:r>
          </w:p>
        </w:tc>
        <w:tc>
          <w:tcPr>
            <w:tcW w:w="549" w:type="pct"/>
          </w:tcPr>
          <w:p w14:paraId="33C2EB79"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 xml:space="preserve">This limit does not apply if a sample has met the 75% removal standard </w:t>
            </w:r>
          </w:p>
        </w:tc>
        <w:tc>
          <w:tcPr>
            <w:tcW w:w="800" w:type="pct"/>
          </w:tcPr>
          <w:p w14:paraId="57D05F4A"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As specified in schedule 3C</w:t>
            </w:r>
          </w:p>
          <w:p w14:paraId="6FE48E05" w14:textId="77777777" w:rsidR="006A2565" w:rsidRPr="00585C93" w:rsidRDefault="006A2565" w:rsidP="006A2565">
            <w:pPr>
              <w:pStyle w:val="TableText"/>
              <w:rPr>
                <w:rStyle w:val="Blue"/>
                <w:color w:val="000000" w:themeColor="text1"/>
                <w:sz w:val="18"/>
                <w:szCs w:val="18"/>
              </w:rPr>
            </w:pPr>
          </w:p>
        </w:tc>
        <w:tc>
          <w:tcPr>
            <w:tcW w:w="715" w:type="pct"/>
          </w:tcPr>
          <w:p w14:paraId="2E29447D"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Maximum</w:t>
            </w:r>
          </w:p>
          <w:p w14:paraId="00352DD4" w14:textId="77777777" w:rsidR="006A2565" w:rsidRPr="00585C93" w:rsidRDefault="006A2565" w:rsidP="006A2565">
            <w:pPr>
              <w:pStyle w:val="TableText"/>
              <w:rPr>
                <w:rStyle w:val="Blue"/>
                <w:color w:val="000000" w:themeColor="text1"/>
                <w:sz w:val="18"/>
                <w:szCs w:val="18"/>
              </w:rPr>
            </w:pPr>
            <w:r w:rsidRPr="00585C93">
              <w:rPr>
                <w:rStyle w:val="Blue"/>
                <w:color w:val="000000" w:themeColor="text1"/>
                <w:sz w:val="18"/>
                <w:szCs w:val="18"/>
              </w:rPr>
              <w:t>(Condition 3.1.4 applies)</w:t>
            </w:r>
          </w:p>
        </w:tc>
      </w:tr>
      <w:tr w:rsidR="005D24CE" w:rsidRPr="008F36B8" w14:paraId="37BDA655" w14:textId="77777777" w:rsidTr="003118E0">
        <w:trPr>
          <w:cantSplit/>
        </w:trPr>
        <w:tc>
          <w:tcPr>
            <w:tcW w:w="681" w:type="pct"/>
            <w:vMerge w:val="restart"/>
          </w:tcPr>
          <w:p w14:paraId="51C58534" w14:textId="738FFF8F" w:rsidR="005D24CE" w:rsidRPr="00585C93" w:rsidRDefault="005D24CE" w:rsidP="005D24CE">
            <w:pPr>
              <w:pStyle w:val="TableText"/>
              <w:rPr>
                <w:rStyle w:val="Blue"/>
                <w:color w:val="000000" w:themeColor="text1"/>
                <w:sz w:val="18"/>
                <w:szCs w:val="18"/>
              </w:rPr>
            </w:pPr>
            <w:r w:rsidRPr="00585C93">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732"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94"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54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5"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3118E0">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732"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94"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54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5"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3118E0">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732"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94"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54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5"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3118E0">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732" w:type="pct"/>
          </w:tcPr>
          <w:p w14:paraId="239CB6B1" w14:textId="02248A95" w:rsidR="005D24CE" w:rsidRPr="008F36B8" w:rsidRDefault="009A1ABE" w:rsidP="005D24CE">
            <w:pPr>
              <w:pStyle w:val="TableText"/>
              <w:rPr>
                <w:rStyle w:val="Blue"/>
                <w:color w:val="auto"/>
                <w:sz w:val="18"/>
                <w:szCs w:val="18"/>
              </w:rPr>
            </w:pPr>
            <w:r>
              <w:rPr>
                <w:rStyle w:val="Blue"/>
                <w:rFonts w:cs="Arial"/>
                <w:color w:val="000000" w:themeColor="text1"/>
                <w:sz w:val="18"/>
                <w:szCs w:val="18"/>
              </w:rPr>
              <w:t>80.6</w:t>
            </w:r>
            <w:r w:rsidR="005D24CE" w:rsidRPr="00A34DDD">
              <w:rPr>
                <w:rStyle w:val="Blue"/>
                <w:rFonts w:cs="Arial"/>
                <w:color w:val="000000" w:themeColor="text1"/>
                <w:sz w:val="18"/>
                <w:szCs w:val="18"/>
              </w:rPr>
              <w:t xml:space="preserve"> l/s</w:t>
            </w:r>
          </w:p>
        </w:tc>
        <w:tc>
          <w:tcPr>
            <w:tcW w:w="794"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54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Continuous </w:t>
            </w:r>
            <w:r w:rsidR="00BA13E7">
              <w:rPr>
                <w:rStyle w:val="Blue"/>
                <w:rFonts w:cs="Arial"/>
                <w:color w:val="auto"/>
                <w:sz w:val="18"/>
                <w:szCs w:val="18"/>
              </w:rPr>
              <w:t>2</w:t>
            </w:r>
            <w:r w:rsidRPr="008F36B8">
              <w:rPr>
                <w:rStyle w:val="Blue"/>
                <w:rFonts w:cs="Arial"/>
                <w:color w:val="auto"/>
                <w:sz w:val="18"/>
                <w:szCs w:val="18"/>
              </w:rPr>
              <w:t>-minute instantaneous or averaged flow</w:t>
            </w:r>
          </w:p>
        </w:tc>
        <w:tc>
          <w:tcPr>
            <w:tcW w:w="715"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0E2B7CD1"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471733">
              <w:rPr>
                <w:rStyle w:val="Blue"/>
                <w:rFonts w:cs="Arial"/>
                <w:color w:val="auto"/>
                <w:sz w:val="18"/>
                <w:szCs w:val="18"/>
              </w:rPr>
              <w:t>3.1.</w:t>
            </w:r>
            <w:r w:rsidR="00471733" w:rsidRPr="00471733">
              <w:rPr>
                <w:rStyle w:val="Blue"/>
                <w:rFonts w:cs="Arial"/>
                <w:color w:val="auto"/>
                <w:sz w:val="18"/>
                <w:szCs w:val="18"/>
              </w:rPr>
              <w:t>6</w:t>
            </w:r>
            <w:r w:rsidRPr="00471733">
              <w:rPr>
                <w:rStyle w:val="Blue"/>
                <w:rFonts w:cs="Arial"/>
                <w:color w:val="auto"/>
                <w:sz w:val="18"/>
                <w:szCs w:val="18"/>
              </w:rPr>
              <w:t xml:space="preserve"> applies</w:t>
            </w:r>
          </w:p>
        </w:tc>
      </w:tr>
      <w:bookmarkEnd w:id="8"/>
    </w:tbl>
    <w:p w14:paraId="5A0F1241" w14:textId="378409D8" w:rsidR="003B780E" w:rsidRPr="008F36B8" w:rsidRDefault="00D84C44" w:rsidP="00D13849">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E4AD6" w:rsidRPr="008F36B8" w14:paraId="5AB43B47" w14:textId="77777777" w:rsidTr="005D036B">
        <w:trPr>
          <w:cantSplit/>
        </w:trPr>
        <w:tc>
          <w:tcPr>
            <w:tcW w:w="1485" w:type="pct"/>
          </w:tcPr>
          <w:p w14:paraId="77BEE575" w14:textId="481516E8" w:rsidR="003E4AD6" w:rsidRPr="00585C93" w:rsidRDefault="003E4AD6" w:rsidP="00044886">
            <w:pPr>
              <w:pStyle w:val="TableText"/>
              <w:rPr>
                <w:rStyle w:val="Blue"/>
                <w:color w:val="000000" w:themeColor="text1"/>
                <w:sz w:val="18"/>
                <w:szCs w:val="18"/>
              </w:rPr>
            </w:pPr>
            <w:r w:rsidRPr="00585C93">
              <w:rPr>
                <w:rStyle w:val="Blue"/>
                <w:color w:val="000000" w:themeColor="text1"/>
                <w:sz w:val="18"/>
                <w:szCs w:val="18"/>
              </w:rPr>
              <w:t>A1 Secondary treated sewage effluent</w:t>
            </w:r>
          </w:p>
        </w:tc>
        <w:tc>
          <w:tcPr>
            <w:tcW w:w="1331" w:type="pct"/>
          </w:tcPr>
          <w:p w14:paraId="7175BEA6" w14:textId="7D1FC89B" w:rsidR="003E4AD6" w:rsidRPr="00585C93" w:rsidRDefault="003E4AD6" w:rsidP="00044886">
            <w:pPr>
              <w:pStyle w:val="TableText"/>
              <w:rPr>
                <w:rStyle w:val="Blue"/>
                <w:color w:val="000000" w:themeColor="text1"/>
                <w:sz w:val="18"/>
                <w:szCs w:val="18"/>
              </w:rPr>
            </w:pPr>
            <w:r w:rsidRPr="00585C93">
              <w:rPr>
                <w:rStyle w:val="Blue"/>
                <w:color w:val="000000" w:themeColor="text1"/>
                <w:sz w:val="18"/>
                <w:szCs w:val="18"/>
              </w:rPr>
              <w:t>Final Effluent Discharge Point</w:t>
            </w:r>
          </w:p>
        </w:tc>
        <w:tc>
          <w:tcPr>
            <w:tcW w:w="1173" w:type="pct"/>
          </w:tcPr>
          <w:p w14:paraId="4D1FDDF7" w14:textId="7D52BD07" w:rsidR="003E4AD6" w:rsidRPr="00585C93" w:rsidRDefault="00D42FAF" w:rsidP="00044886">
            <w:pPr>
              <w:pStyle w:val="TableText"/>
              <w:rPr>
                <w:rStyle w:val="Blue"/>
                <w:color w:val="000000" w:themeColor="text1"/>
                <w:sz w:val="18"/>
                <w:szCs w:val="18"/>
              </w:rPr>
            </w:pPr>
            <w:r w:rsidRPr="00585C93">
              <w:rPr>
                <w:rStyle w:val="Blue"/>
                <w:color w:val="000000" w:themeColor="text1"/>
                <w:sz w:val="18"/>
                <w:szCs w:val="18"/>
              </w:rPr>
              <w:t>SH 61254 67526</w:t>
            </w:r>
          </w:p>
        </w:tc>
        <w:tc>
          <w:tcPr>
            <w:tcW w:w="1011" w:type="pct"/>
            <w:vMerge w:val="restart"/>
          </w:tcPr>
          <w:p w14:paraId="5A9329B7" w14:textId="4B3DB40F" w:rsidR="003E4AD6" w:rsidRPr="00585C93" w:rsidRDefault="003E4AD6" w:rsidP="00044886">
            <w:pPr>
              <w:pStyle w:val="TableText"/>
              <w:rPr>
                <w:rStyle w:val="Blue"/>
                <w:color w:val="000000" w:themeColor="text1"/>
                <w:sz w:val="18"/>
                <w:szCs w:val="18"/>
              </w:rPr>
            </w:pPr>
            <w:r w:rsidRPr="00585C93">
              <w:rPr>
                <w:rStyle w:val="Blue"/>
                <w:color w:val="000000" w:themeColor="text1"/>
                <w:sz w:val="18"/>
                <w:szCs w:val="18"/>
              </w:rPr>
              <w:t>Afon Ogwen</w:t>
            </w:r>
          </w:p>
        </w:tc>
      </w:tr>
      <w:tr w:rsidR="003E4AD6" w:rsidRPr="008F36B8" w14:paraId="10B1CB26" w14:textId="77777777" w:rsidTr="005D036B">
        <w:trPr>
          <w:cantSplit/>
        </w:trPr>
        <w:tc>
          <w:tcPr>
            <w:tcW w:w="1485" w:type="pct"/>
          </w:tcPr>
          <w:p w14:paraId="2C7BC43B" w14:textId="4E224616" w:rsidR="003E4AD6" w:rsidRPr="00585C93" w:rsidRDefault="003E4AD6" w:rsidP="00334F72">
            <w:pPr>
              <w:pStyle w:val="TableText"/>
              <w:rPr>
                <w:rStyle w:val="Blue"/>
                <w:color w:val="000000" w:themeColor="text1"/>
                <w:sz w:val="18"/>
                <w:szCs w:val="18"/>
              </w:rPr>
            </w:pPr>
            <w:r w:rsidRPr="00585C93">
              <w:rPr>
                <w:rStyle w:val="Blue"/>
                <w:color w:val="000000" w:themeColor="text1"/>
                <w:sz w:val="18"/>
                <w:szCs w:val="18"/>
              </w:rPr>
              <w:t>A2 Storm sewage</w:t>
            </w:r>
          </w:p>
        </w:tc>
        <w:tc>
          <w:tcPr>
            <w:tcW w:w="1331" w:type="pct"/>
          </w:tcPr>
          <w:p w14:paraId="2323C9A0" w14:textId="30020723" w:rsidR="003E4AD6" w:rsidRPr="00585C93" w:rsidRDefault="003E4AD6" w:rsidP="00334F72">
            <w:pPr>
              <w:pStyle w:val="TableText"/>
              <w:rPr>
                <w:rStyle w:val="Blue"/>
                <w:color w:val="000000" w:themeColor="text1"/>
                <w:sz w:val="18"/>
                <w:szCs w:val="18"/>
              </w:rPr>
            </w:pPr>
            <w:r w:rsidRPr="00585C93">
              <w:rPr>
                <w:rStyle w:val="Blue"/>
                <w:color w:val="000000" w:themeColor="text1"/>
                <w:sz w:val="18"/>
                <w:szCs w:val="18"/>
              </w:rPr>
              <w:t>Storm Discharge Point</w:t>
            </w:r>
          </w:p>
        </w:tc>
        <w:tc>
          <w:tcPr>
            <w:tcW w:w="1173" w:type="pct"/>
          </w:tcPr>
          <w:p w14:paraId="2EFACFD3" w14:textId="54DA7820" w:rsidR="003E4AD6" w:rsidRPr="00585C93" w:rsidRDefault="00D42FAF" w:rsidP="00334F72">
            <w:pPr>
              <w:pStyle w:val="TableText"/>
              <w:rPr>
                <w:rStyle w:val="Blue"/>
                <w:color w:val="000000" w:themeColor="text1"/>
                <w:sz w:val="18"/>
                <w:szCs w:val="18"/>
              </w:rPr>
            </w:pPr>
            <w:r w:rsidRPr="00585C93">
              <w:rPr>
                <w:rStyle w:val="Blue"/>
                <w:color w:val="000000" w:themeColor="text1"/>
                <w:sz w:val="18"/>
                <w:szCs w:val="18"/>
              </w:rPr>
              <w:t>SH 61254 67526</w:t>
            </w:r>
          </w:p>
        </w:tc>
        <w:tc>
          <w:tcPr>
            <w:tcW w:w="1011" w:type="pct"/>
            <w:vMerge/>
          </w:tcPr>
          <w:p w14:paraId="67039D2E" w14:textId="6A0BE018" w:rsidR="003E4AD6" w:rsidRPr="00585C93" w:rsidRDefault="003E4AD6"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559"/>
        <w:gridCol w:w="1133"/>
        <w:gridCol w:w="1704"/>
        <w:gridCol w:w="1417"/>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BC56BF">
        <w:trPr>
          <w:cantSplit/>
          <w:tblHeader/>
        </w:trPr>
        <w:tc>
          <w:tcPr>
            <w:tcW w:w="861" w:type="pct"/>
          </w:tcPr>
          <w:p w14:paraId="770A5586" w14:textId="23B863AE" w:rsidR="000C7E7B" w:rsidRPr="008F36B8" w:rsidRDefault="000C7E7B" w:rsidP="000C7E7B">
            <w:pPr>
              <w:pStyle w:val="TableText"/>
              <w:keepNext/>
              <w:rPr>
                <w:b/>
                <w:sz w:val="18"/>
                <w:szCs w:val="18"/>
              </w:rPr>
            </w:pPr>
            <w:r w:rsidRPr="008F36B8">
              <w:rPr>
                <w:b/>
                <w:sz w:val="18"/>
                <w:szCs w:val="18"/>
              </w:rPr>
              <w:t xml:space="preserve">Effluents and discharge points </w:t>
            </w:r>
          </w:p>
        </w:tc>
        <w:tc>
          <w:tcPr>
            <w:tcW w:w="860" w:type="pct"/>
          </w:tcPr>
          <w:p w14:paraId="627FE10D" w14:textId="77777777" w:rsidR="000C7E7B" w:rsidRPr="008F36B8" w:rsidRDefault="000C7E7B" w:rsidP="000C7E7B">
            <w:pPr>
              <w:pStyle w:val="TableText"/>
              <w:keepNext/>
              <w:rPr>
                <w:b/>
                <w:sz w:val="18"/>
                <w:szCs w:val="18"/>
              </w:rPr>
            </w:pPr>
            <w:r w:rsidRPr="008F36B8">
              <w:rPr>
                <w:b/>
                <w:sz w:val="18"/>
                <w:szCs w:val="18"/>
              </w:rPr>
              <w:t>Description of discharge</w:t>
            </w:r>
          </w:p>
        </w:tc>
        <w:tc>
          <w:tcPr>
            <w:tcW w:w="625" w:type="pct"/>
          </w:tcPr>
          <w:p w14:paraId="5EE994CD" w14:textId="77777777" w:rsidR="000C7E7B" w:rsidRPr="008F36B8" w:rsidRDefault="000C7E7B" w:rsidP="000C7E7B">
            <w:pPr>
              <w:pStyle w:val="TableText"/>
              <w:keepNext/>
              <w:rPr>
                <w:b/>
                <w:sz w:val="18"/>
                <w:szCs w:val="18"/>
              </w:rPr>
            </w:pPr>
            <w:r w:rsidRPr="008F36B8">
              <w:rPr>
                <w:b/>
                <w:sz w:val="18"/>
                <w:szCs w:val="18"/>
              </w:rPr>
              <w:t>Overflow setting l/s</w:t>
            </w:r>
          </w:p>
        </w:tc>
        <w:tc>
          <w:tcPr>
            <w:tcW w:w="940" w:type="pct"/>
          </w:tcPr>
          <w:p w14:paraId="41FE5796" w14:textId="0FB7C4D8" w:rsidR="000C7E7B" w:rsidRPr="00585C93" w:rsidRDefault="000C7E7B" w:rsidP="000C7E7B">
            <w:pPr>
              <w:pStyle w:val="TableText"/>
              <w:keepNext/>
              <w:rPr>
                <w:rStyle w:val="Red"/>
                <w:b/>
                <w:color w:val="000000" w:themeColor="text1"/>
                <w:sz w:val="18"/>
                <w:szCs w:val="18"/>
              </w:rPr>
            </w:pPr>
            <w:r w:rsidRPr="00585C93">
              <w:rPr>
                <w:rStyle w:val="Red"/>
                <w:b/>
                <w:color w:val="000000" w:themeColor="text1"/>
                <w:sz w:val="18"/>
                <w:szCs w:val="18"/>
              </w:rPr>
              <w:t>Maximum size of solid matter</w:t>
            </w:r>
          </w:p>
        </w:tc>
        <w:tc>
          <w:tcPr>
            <w:tcW w:w="782" w:type="pct"/>
          </w:tcPr>
          <w:p w14:paraId="6F94BE9B" w14:textId="1B23DDCD" w:rsidR="000C7E7B" w:rsidRPr="00585C93" w:rsidRDefault="000C7E7B" w:rsidP="001B303B">
            <w:pPr>
              <w:pStyle w:val="TableText"/>
              <w:keepNext/>
              <w:rPr>
                <w:b/>
                <w:color w:val="000000" w:themeColor="text1"/>
              </w:rPr>
            </w:pPr>
            <w:r w:rsidRPr="00585C93">
              <w:rPr>
                <w:rStyle w:val="Red"/>
                <w:b/>
                <w:color w:val="000000" w:themeColor="text1"/>
                <w:sz w:val="18"/>
                <w:szCs w:val="18"/>
              </w:rPr>
              <w:t>Screen aperture size</w:t>
            </w:r>
          </w:p>
        </w:tc>
        <w:tc>
          <w:tcPr>
            <w:tcW w:w="932" w:type="pct"/>
          </w:tcPr>
          <w:p w14:paraId="2475979D" w14:textId="5086F85F" w:rsidR="000C7E7B" w:rsidRPr="00585C93" w:rsidRDefault="000C7E7B" w:rsidP="001B303B">
            <w:pPr>
              <w:pStyle w:val="TableText"/>
              <w:keepNext/>
              <w:rPr>
                <w:rStyle w:val="Red"/>
                <w:b/>
                <w:color w:val="000000" w:themeColor="text1"/>
                <w:sz w:val="18"/>
                <w:szCs w:val="18"/>
              </w:rPr>
            </w:pPr>
            <w:r w:rsidRPr="00585C93">
              <w:rPr>
                <w:rStyle w:val="Red"/>
                <w:b/>
                <w:color w:val="000000" w:themeColor="text1"/>
                <w:sz w:val="18"/>
                <w:szCs w:val="18"/>
              </w:rPr>
              <w:t>Minimum screen capacity flow l/s</w:t>
            </w:r>
          </w:p>
        </w:tc>
      </w:tr>
      <w:tr w:rsidR="009A1C04" w:rsidRPr="008F36B8" w14:paraId="33E9E4B5" w14:textId="4E4632F5" w:rsidTr="00BC56BF">
        <w:trPr>
          <w:cantSplit/>
        </w:trPr>
        <w:tc>
          <w:tcPr>
            <w:tcW w:w="861" w:type="pct"/>
          </w:tcPr>
          <w:p w14:paraId="73D8BE62" w14:textId="2D520FB1" w:rsidR="009A1C04" w:rsidRPr="00585C93" w:rsidRDefault="009A1C04" w:rsidP="009A1C04">
            <w:pPr>
              <w:pStyle w:val="TableText"/>
              <w:rPr>
                <w:rStyle w:val="Blue"/>
                <w:color w:val="000000" w:themeColor="text1"/>
                <w:sz w:val="18"/>
                <w:szCs w:val="18"/>
              </w:rPr>
            </w:pPr>
            <w:r w:rsidRPr="00585C93">
              <w:rPr>
                <w:rStyle w:val="Blue"/>
                <w:color w:val="000000" w:themeColor="text1"/>
                <w:sz w:val="18"/>
                <w:szCs w:val="18"/>
              </w:rPr>
              <w:t>A2 Storm sewage via Storm Discharge Point</w:t>
            </w:r>
          </w:p>
        </w:tc>
        <w:tc>
          <w:tcPr>
            <w:tcW w:w="860" w:type="pct"/>
          </w:tcPr>
          <w:p w14:paraId="5D0CB487" w14:textId="77777777" w:rsidR="009A1C04" w:rsidRPr="00585C93" w:rsidRDefault="009A1C04" w:rsidP="009A1C04">
            <w:pPr>
              <w:pStyle w:val="TableText"/>
              <w:rPr>
                <w:rStyle w:val="Blue"/>
                <w:color w:val="000000" w:themeColor="text1"/>
                <w:sz w:val="18"/>
                <w:szCs w:val="18"/>
              </w:rPr>
            </w:pPr>
            <w:r w:rsidRPr="00585C93">
              <w:rPr>
                <w:rStyle w:val="Blue"/>
                <w:color w:val="000000" w:themeColor="text1"/>
                <w:sz w:val="18"/>
                <w:szCs w:val="18"/>
              </w:rPr>
              <w:t>Storm sewage</w:t>
            </w:r>
          </w:p>
        </w:tc>
        <w:tc>
          <w:tcPr>
            <w:tcW w:w="625" w:type="pct"/>
          </w:tcPr>
          <w:p w14:paraId="1F131938" w14:textId="25017E3E" w:rsidR="009A1C04" w:rsidRPr="00585C93" w:rsidRDefault="005A76D1" w:rsidP="006D1EEC">
            <w:pPr>
              <w:pStyle w:val="NormalWeb"/>
              <w:spacing w:before="60" w:beforeAutospacing="0" w:after="60" w:afterAutospacing="0"/>
              <w:ind w:left="85" w:right="85"/>
              <w:rPr>
                <w:rStyle w:val="Blue"/>
                <w:rFonts w:ascii="Arial" w:hAnsi="Arial" w:cs="Arial"/>
                <w:color w:val="000000" w:themeColor="text1"/>
                <w:sz w:val="18"/>
                <w:szCs w:val="18"/>
              </w:rPr>
            </w:pPr>
            <w:r w:rsidRPr="00585C93">
              <w:rPr>
                <w:rStyle w:val="Blue"/>
                <w:rFonts w:ascii="Arial" w:hAnsi="Arial" w:cs="Arial"/>
                <w:color w:val="000000" w:themeColor="text1"/>
                <w:sz w:val="18"/>
                <w:szCs w:val="18"/>
              </w:rPr>
              <w:t>80.6</w:t>
            </w:r>
          </w:p>
        </w:tc>
        <w:tc>
          <w:tcPr>
            <w:tcW w:w="940" w:type="pct"/>
          </w:tcPr>
          <w:p w14:paraId="7D64CBBA" w14:textId="2210F0D3" w:rsidR="009A1C04" w:rsidRPr="00585C93" w:rsidRDefault="009A1C04" w:rsidP="00AC4033">
            <w:pPr>
              <w:pStyle w:val="TableText"/>
              <w:rPr>
                <w:rStyle w:val="Blue"/>
                <w:color w:val="000000" w:themeColor="text1"/>
                <w:sz w:val="18"/>
                <w:szCs w:val="18"/>
              </w:rPr>
            </w:pPr>
            <w:r w:rsidRPr="00585C93">
              <w:rPr>
                <w:rStyle w:val="Blue"/>
                <w:color w:val="000000" w:themeColor="text1"/>
                <w:sz w:val="18"/>
                <w:szCs w:val="18"/>
              </w:rPr>
              <w:t>No greater than 6 mm in more than 1 dimension</w:t>
            </w:r>
          </w:p>
          <w:p w14:paraId="1639EC8E" w14:textId="2C962B1D" w:rsidR="009A1C04" w:rsidRPr="00585C93" w:rsidRDefault="009A1C04" w:rsidP="009A1C04">
            <w:pPr>
              <w:pStyle w:val="TableText"/>
              <w:rPr>
                <w:rStyle w:val="Pink"/>
                <w:color w:val="000000" w:themeColor="text1"/>
                <w:sz w:val="18"/>
                <w:szCs w:val="18"/>
              </w:rPr>
            </w:pPr>
          </w:p>
        </w:tc>
        <w:tc>
          <w:tcPr>
            <w:tcW w:w="782" w:type="pct"/>
          </w:tcPr>
          <w:p w14:paraId="77E3ACA3" w14:textId="772F5682" w:rsidR="005A76D1" w:rsidRPr="00585C93" w:rsidRDefault="009A1C04" w:rsidP="005A76D1">
            <w:pPr>
              <w:pStyle w:val="TableText"/>
              <w:rPr>
                <w:rStyle w:val="Blue"/>
                <w:color w:val="000000" w:themeColor="text1"/>
                <w:sz w:val="18"/>
                <w:szCs w:val="18"/>
              </w:rPr>
            </w:pPr>
            <w:r w:rsidRPr="00585C93">
              <w:rPr>
                <w:rStyle w:val="Blue"/>
                <w:color w:val="000000" w:themeColor="text1"/>
                <w:sz w:val="18"/>
                <w:szCs w:val="18"/>
              </w:rPr>
              <w:t xml:space="preserve">6 mm x 6 mm </w:t>
            </w:r>
          </w:p>
          <w:p w14:paraId="04971AC0" w14:textId="3275AB9E" w:rsidR="009A1C04" w:rsidRPr="00585C93" w:rsidRDefault="009A1C04" w:rsidP="00350FA5">
            <w:pPr>
              <w:pStyle w:val="TableText"/>
              <w:rPr>
                <w:rStyle w:val="Blue"/>
                <w:color w:val="000000" w:themeColor="text1"/>
                <w:sz w:val="18"/>
                <w:szCs w:val="18"/>
              </w:rPr>
            </w:pPr>
          </w:p>
        </w:tc>
        <w:tc>
          <w:tcPr>
            <w:tcW w:w="932" w:type="pct"/>
          </w:tcPr>
          <w:p w14:paraId="45E27AAB" w14:textId="77777777" w:rsidR="009A1C04" w:rsidRPr="00585C93" w:rsidRDefault="009A1C04" w:rsidP="009A1C04">
            <w:pPr>
              <w:pStyle w:val="TableText"/>
              <w:rPr>
                <w:rStyle w:val="Blue"/>
                <w:color w:val="000000" w:themeColor="text1"/>
                <w:sz w:val="18"/>
                <w:szCs w:val="18"/>
              </w:rPr>
            </w:pPr>
            <w:r w:rsidRPr="00585C93">
              <w:rPr>
                <w:rStyle w:val="Blue"/>
                <w:color w:val="000000" w:themeColor="text1"/>
                <w:sz w:val="18"/>
                <w:szCs w:val="18"/>
              </w:rPr>
              <w:t xml:space="preserve">The screen shall be designed to cope with all flows up to and including the 1 in </w:t>
            </w:r>
            <w:proofErr w:type="gramStart"/>
            <w:r w:rsidRPr="00585C93">
              <w:rPr>
                <w:rStyle w:val="Blue"/>
                <w:color w:val="000000" w:themeColor="text1"/>
                <w:sz w:val="18"/>
                <w:szCs w:val="18"/>
              </w:rPr>
              <w:t>5 year</w:t>
            </w:r>
            <w:proofErr w:type="gramEnd"/>
            <w:r w:rsidRPr="00585C93">
              <w:rPr>
                <w:rStyle w:val="Blue"/>
                <w:color w:val="000000" w:themeColor="text1"/>
                <w:sz w:val="18"/>
                <w:szCs w:val="18"/>
              </w:rPr>
              <w:t xml:space="preserve"> storm return period, as a minimum</w:t>
            </w:r>
          </w:p>
          <w:p w14:paraId="761DC16F" w14:textId="3BC3DC09" w:rsidR="00350FA5" w:rsidRPr="00585C93" w:rsidRDefault="00350FA5" w:rsidP="009A1C04">
            <w:pPr>
              <w:pStyle w:val="TableText"/>
              <w:rPr>
                <w:rStyle w:val="Blue"/>
                <w:color w:val="000000" w:themeColor="text1"/>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6A52">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480BEC" w:rsidRPr="008F36B8" w14:paraId="34B4F023" w14:textId="77777777" w:rsidTr="00480BEC">
        <w:trPr>
          <w:cantSplit/>
          <w:trHeight w:val="325"/>
        </w:trPr>
        <w:tc>
          <w:tcPr>
            <w:tcW w:w="1016" w:type="pct"/>
            <w:vMerge w:val="restart"/>
          </w:tcPr>
          <w:p w14:paraId="5C451729" w14:textId="7AB1B747" w:rsidR="00480BEC" w:rsidRPr="00585C93" w:rsidRDefault="00480BEC" w:rsidP="009553D6">
            <w:pPr>
              <w:pStyle w:val="TableText"/>
              <w:rPr>
                <w:rStyle w:val="Blue"/>
                <w:color w:val="000000" w:themeColor="text1"/>
                <w:sz w:val="18"/>
                <w:szCs w:val="18"/>
              </w:rPr>
            </w:pPr>
            <w:r w:rsidRPr="00585C93">
              <w:rPr>
                <w:rStyle w:val="Blue"/>
                <w:color w:val="000000" w:themeColor="text1"/>
                <w:sz w:val="18"/>
                <w:szCs w:val="18"/>
              </w:rPr>
              <w:t>A1 Secondary treated sewage effluent via Final Effluent Discharge Point</w:t>
            </w:r>
          </w:p>
        </w:tc>
        <w:tc>
          <w:tcPr>
            <w:tcW w:w="1252" w:type="pct"/>
          </w:tcPr>
          <w:p w14:paraId="601451EF" w14:textId="467327D3" w:rsidR="00480BEC" w:rsidRPr="00585C93" w:rsidRDefault="00480BEC" w:rsidP="009553D6">
            <w:pPr>
              <w:pStyle w:val="TableText"/>
              <w:rPr>
                <w:rStyle w:val="Blue"/>
                <w:color w:val="000000" w:themeColor="text1"/>
                <w:sz w:val="18"/>
                <w:szCs w:val="18"/>
              </w:rPr>
            </w:pPr>
            <w:r w:rsidRPr="00585C93">
              <w:rPr>
                <w:rStyle w:val="Blue"/>
                <w:color w:val="000000" w:themeColor="text1"/>
                <w:sz w:val="18"/>
                <w:szCs w:val="18"/>
              </w:rPr>
              <w:t>Final effluent sampling</w:t>
            </w:r>
          </w:p>
        </w:tc>
        <w:tc>
          <w:tcPr>
            <w:tcW w:w="1173" w:type="pct"/>
          </w:tcPr>
          <w:p w14:paraId="06981C9D" w14:textId="5031D5DC" w:rsidR="00480BEC" w:rsidRPr="00585C93" w:rsidRDefault="007A69BC" w:rsidP="009553D6">
            <w:pPr>
              <w:pStyle w:val="TableText"/>
              <w:rPr>
                <w:rStyle w:val="Blue"/>
                <w:color w:val="000000" w:themeColor="text1"/>
                <w:sz w:val="18"/>
                <w:szCs w:val="18"/>
              </w:rPr>
            </w:pPr>
            <w:r w:rsidRPr="00585C93">
              <w:rPr>
                <w:rStyle w:val="Blue"/>
                <w:color w:val="000000" w:themeColor="text1"/>
                <w:sz w:val="18"/>
                <w:szCs w:val="18"/>
              </w:rPr>
              <w:t>SH 61364 67420</w:t>
            </w:r>
          </w:p>
        </w:tc>
        <w:tc>
          <w:tcPr>
            <w:tcW w:w="1559" w:type="pct"/>
          </w:tcPr>
          <w:p w14:paraId="148E5DE6" w14:textId="776DD064" w:rsidR="00480BEC" w:rsidRPr="00585C93" w:rsidRDefault="00480BEC" w:rsidP="009553D6">
            <w:pPr>
              <w:pStyle w:val="TableText"/>
              <w:rPr>
                <w:rStyle w:val="Blue"/>
                <w:color w:val="000000" w:themeColor="text1"/>
                <w:sz w:val="18"/>
                <w:szCs w:val="18"/>
              </w:rPr>
            </w:pPr>
            <w:r w:rsidRPr="00585C93">
              <w:rPr>
                <w:rStyle w:val="Blue"/>
                <w:color w:val="000000" w:themeColor="text1"/>
                <w:sz w:val="18"/>
                <w:szCs w:val="18"/>
              </w:rPr>
              <w:t>Final Effluent Sample Point</w:t>
            </w:r>
          </w:p>
        </w:tc>
      </w:tr>
      <w:tr w:rsidR="009553D6" w:rsidRPr="008F36B8" w14:paraId="64D0E5CC" w14:textId="77777777" w:rsidTr="00616A52">
        <w:trPr>
          <w:cantSplit/>
        </w:trPr>
        <w:tc>
          <w:tcPr>
            <w:tcW w:w="1016" w:type="pct"/>
            <w:vMerge/>
          </w:tcPr>
          <w:p w14:paraId="7FB654FE" w14:textId="77777777" w:rsidR="009553D6" w:rsidRPr="00585C93" w:rsidRDefault="009553D6" w:rsidP="009553D6">
            <w:pPr>
              <w:pStyle w:val="TableText"/>
              <w:rPr>
                <w:rStyle w:val="Blue"/>
                <w:color w:val="000000" w:themeColor="text1"/>
                <w:sz w:val="18"/>
                <w:szCs w:val="18"/>
              </w:rPr>
            </w:pPr>
          </w:p>
        </w:tc>
        <w:tc>
          <w:tcPr>
            <w:tcW w:w="1252" w:type="pct"/>
          </w:tcPr>
          <w:p w14:paraId="10E78A10" w14:textId="3961C6E3" w:rsidR="009553D6" w:rsidRPr="00585C93" w:rsidRDefault="009553D6" w:rsidP="009553D6">
            <w:pPr>
              <w:pStyle w:val="TableText"/>
              <w:rPr>
                <w:rStyle w:val="Blue"/>
                <w:color w:val="000000" w:themeColor="text1"/>
                <w:sz w:val="18"/>
                <w:szCs w:val="18"/>
              </w:rPr>
            </w:pPr>
            <w:r w:rsidRPr="00585C93">
              <w:rPr>
                <w:rStyle w:val="Blue"/>
                <w:color w:val="000000" w:themeColor="text1"/>
                <w:sz w:val="18"/>
                <w:szCs w:val="18"/>
              </w:rPr>
              <w:t>MCERTS continuous flow monitoring</w:t>
            </w:r>
          </w:p>
        </w:tc>
        <w:tc>
          <w:tcPr>
            <w:tcW w:w="1173" w:type="pct"/>
          </w:tcPr>
          <w:p w14:paraId="1DA84FF9" w14:textId="2102D2FB" w:rsidR="009553D6" w:rsidRPr="00585C93" w:rsidRDefault="006C5583" w:rsidP="009553D6">
            <w:pPr>
              <w:pStyle w:val="TableText"/>
              <w:rPr>
                <w:rStyle w:val="Blue"/>
                <w:color w:val="000000" w:themeColor="text1"/>
                <w:sz w:val="18"/>
                <w:szCs w:val="18"/>
              </w:rPr>
            </w:pPr>
            <w:r w:rsidRPr="00585C93">
              <w:rPr>
                <w:rStyle w:val="Blue"/>
                <w:color w:val="000000" w:themeColor="text1"/>
                <w:sz w:val="18"/>
                <w:szCs w:val="18"/>
              </w:rPr>
              <w:t>SH 61386 67376</w:t>
            </w:r>
          </w:p>
        </w:tc>
        <w:tc>
          <w:tcPr>
            <w:tcW w:w="1559" w:type="pct"/>
          </w:tcPr>
          <w:p w14:paraId="5D10B3DC" w14:textId="51D3E24D" w:rsidR="009553D6" w:rsidRPr="00585C93" w:rsidRDefault="009553D6" w:rsidP="009553D6">
            <w:pPr>
              <w:pStyle w:val="TableText"/>
              <w:rPr>
                <w:rStyle w:val="Blue"/>
                <w:color w:val="000000" w:themeColor="text1"/>
                <w:sz w:val="18"/>
                <w:szCs w:val="18"/>
              </w:rPr>
            </w:pPr>
            <w:r w:rsidRPr="00585C93">
              <w:rPr>
                <w:rStyle w:val="Blue"/>
                <w:color w:val="000000" w:themeColor="text1"/>
                <w:sz w:val="18"/>
                <w:szCs w:val="18"/>
              </w:rPr>
              <w:t>MCERTS Flow Monitoring Point</w:t>
            </w:r>
          </w:p>
        </w:tc>
      </w:tr>
      <w:tr w:rsidR="009553D6" w:rsidRPr="008F36B8" w14:paraId="6174510A" w14:textId="77777777" w:rsidTr="00616A52">
        <w:trPr>
          <w:cantSplit/>
        </w:trPr>
        <w:tc>
          <w:tcPr>
            <w:tcW w:w="1016" w:type="pct"/>
            <w:vMerge/>
          </w:tcPr>
          <w:p w14:paraId="32B484AF" w14:textId="77777777" w:rsidR="009553D6" w:rsidRPr="00585C93" w:rsidRDefault="009553D6" w:rsidP="009553D6">
            <w:pPr>
              <w:pStyle w:val="TableText"/>
              <w:rPr>
                <w:rStyle w:val="Blue"/>
                <w:color w:val="000000" w:themeColor="text1"/>
                <w:sz w:val="18"/>
                <w:szCs w:val="18"/>
              </w:rPr>
            </w:pPr>
          </w:p>
        </w:tc>
        <w:tc>
          <w:tcPr>
            <w:tcW w:w="1252" w:type="pct"/>
          </w:tcPr>
          <w:p w14:paraId="5252FBB9" w14:textId="4240C70D" w:rsidR="00350FA5" w:rsidRPr="00585C93" w:rsidRDefault="009553D6" w:rsidP="00590BDE">
            <w:pPr>
              <w:pStyle w:val="TableText"/>
              <w:rPr>
                <w:rStyle w:val="Blue"/>
                <w:color w:val="000000" w:themeColor="text1"/>
                <w:sz w:val="18"/>
                <w:szCs w:val="18"/>
              </w:rPr>
            </w:pPr>
            <w:r w:rsidRPr="00585C93">
              <w:rPr>
                <w:rStyle w:val="Blue"/>
                <w:color w:val="000000" w:themeColor="text1"/>
                <w:sz w:val="18"/>
                <w:szCs w:val="18"/>
              </w:rPr>
              <w:t>UWWTR sampling</w:t>
            </w:r>
            <w:r w:rsidR="00590BDE" w:rsidRPr="00585C93">
              <w:rPr>
                <w:rStyle w:val="Blue"/>
                <w:color w:val="000000" w:themeColor="text1"/>
                <w:sz w:val="18"/>
                <w:szCs w:val="18"/>
              </w:rPr>
              <w:t xml:space="preserve"> </w:t>
            </w:r>
          </w:p>
        </w:tc>
        <w:tc>
          <w:tcPr>
            <w:tcW w:w="1173" w:type="pct"/>
          </w:tcPr>
          <w:p w14:paraId="548FD35B" w14:textId="7B94E961" w:rsidR="009553D6" w:rsidRPr="00585C93" w:rsidRDefault="007A69BC" w:rsidP="009553D6">
            <w:pPr>
              <w:pStyle w:val="TableText"/>
              <w:rPr>
                <w:rStyle w:val="Blue"/>
                <w:color w:val="000000" w:themeColor="text1"/>
                <w:sz w:val="18"/>
                <w:szCs w:val="18"/>
              </w:rPr>
            </w:pPr>
            <w:r w:rsidRPr="00585C93">
              <w:rPr>
                <w:rStyle w:val="Blue"/>
                <w:color w:val="000000" w:themeColor="text1"/>
                <w:sz w:val="18"/>
                <w:szCs w:val="18"/>
              </w:rPr>
              <w:t>SH 61364 67420</w:t>
            </w:r>
          </w:p>
        </w:tc>
        <w:tc>
          <w:tcPr>
            <w:tcW w:w="1559" w:type="pct"/>
          </w:tcPr>
          <w:p w14:paraId="2CAC1A29" w14:textId="0595E752" w:rsidR="009553D6" w:rsidRPr="00585C93" w:rsidRDefault="009553D6" w:rsidP="00350FA5">
            <w:pPr>
              <w:pStyle w:val="TableText"/>
              <w:rPr>
                <w:rStyle w:val="Blue"/>
                <w:color w:val="000000" w:themeColor="text1"/>
                <w:sz w:val="18"/>
                <w:szCs w:val="18"/>
              </w:rPr>
            </w:pPr>
            <w:r w:rsidRPr="00585C93">
              <w:rPr>
                <w:rStyle w:val="Blue"/>
                <w:color w:val="000000" w:themeColor="text1"/>
                <w:sz w:val="18"/>
                <w:szCs w:val="18"/>
              </w:rPr>
              <w:t>UWWTR Sample Point</w:t>
            </w:r>
          </w:p>
        </w:tc>
      </w:tr>
      <w:tr w:rsidR="00590AD8" w:rsidRPr="008F36B8" w14:paraId="5DC0552A" w14:textId="77777777" w:rsidTr="00616A52">
        <w:trPr>
          <w:cantSplit/>
        </w:trPr>
        <w:tc>
          <w:tcPr>
            <w:tcW w:w="1016" w:type="pct"/>
            <w:vMerge w:val="restart"/>
          </w:tcPr>
          <w:p w14:paraId="2A2FADF5" w14:textId="4B5AC583" w:rsidR="00590AD8" w:rsidRPr="00585C93" w:rsidRDefault="00590AD8" w:rsidP="008A08E9">
            <w:pPr>
              <w:pStyle w:val="TableText"/>
              <w:rPr>
                <w:rStyle w:val="Blue"/>
                <w:color w:val="000000" w:themeColor="text1"/>
                <w:sz w:val="18"/>
                <w:szCs w:val="18"/>
              </w:rPr>
            </w:pPr>
            <w:r w:rsidRPr="00585C93">
              <w:rPr>
                <w:rStyle w:val="Blue"/>
                <w:color w:val="000000" w:themeColor="text1"/>
                <w:sz w:val="18"/>
                <w:szCs w:val="18"/>
              </w:rPr>
              <w:t>A2 Storm sewage via Storm Discharge Point</w:t>
            </w:r>
          </w:p>
        </w:tc>
        <w:tc>
          <w:tcPr>
            <w:tcW w:w="1252" w:type="pct"/>
          </w:tcPr>
          <w:p w14:paraId="023152B2" w14:textId="63441951" w:rsidR="00590AD8" w:rsidRPr="00585C93" w:rsidRDefault="00590AD8" w:rsidP="008A08E9">
            <w:pPr>
              <w:pStyle w:val="TableText"/>
              <w:rPr>
                <w:rStyle w:val="Blue"/>
                <w:color w:val="000000" w:themeColor="text1"/>
                <w:sz w:val="18"/>
                <w:szCs w:val="18"/>
              </w:rPr>
            </w:pPr>
            <w:r w:rsidRPr="00585C93">
              <w:rPr>
                <w:rStyle w:val="Blue"/>
                <w:color w:val="000000" w:themeColor="text1"/>
                <w:sz w:val="18"/>
                <w:szCs w:val="18"/>
              </w:rPr>
              <w:t xml:space="preserve">Storm </w:t>
            </w:r>
            <w:r w:rsidR="00C04295" w:rsidRPr="00585C93">
              <w:rPr>
                <w:rStyle w:val="Blue"/>
                <w:color w:val="000000" w:themeColor="text1"/>
                <w:sz w:val="18"/>
                <w:szCs w:val="18"/>
              </w:rPr>
              <w:t>e</w:t>
            </w:r>
            <w:r w:rsidRPr="00585C93">
              <w:rPr>
                <w:rStyle w:val="Blue"/>
                <w:color w:val="000000" w:themeColor="text1"/>
                <w:sz w:val="18"/>
                <w:szCs w:val="18"/>
              </w:rPr>
              <w:t>ffluent sampling</w:t>
            </w:r>
          </w:p>
        </w:tc>
        <w:tc>
          <w:tcPr>
            <w:tcW w:w="1173" w:type="pct"/>
          </w:tcPr>
          <w:p w14:paraId="393E1D1A" w14:textId="296A08D9" w:rsidR="00590AD8" w:rsidRPr="00585C93" w:rsidRDefault="006C5583" w:rsidP="008A08E9">
            <w:pPr>
              <w:pStyle w:val="TableText"/>
              <w:rPr>
                <w:rStyle w:val="Blue"/>
                <w:color w:val="000000" w:themeColor="text1"/>
                <w:sz w:val="18"/>
                <w:szCs w:val="18"/>
              </w:rPr>
            </w:pPr>
            <w:r w:rsidRPr="00585C93">
              <w:rPr>
                <w:rStyle w:val="Blue"/>
                <w:color w:val="000000" w:themeColor="text1"/>
                <w:sz w:val="18"/>
                <w:szCs w:val="18"/>
              </w:rPr>
              <w:t>SH 61386 67381</w:t>
            </w:r>
          </w:p>
        </w:tc>
        <w:tc>
          <w:tcPr>
            <w:tcW w:w="1559" w:type="pct"/>
          </w:tcPr>
          <w:p w14:paraId="1EEF4F42" w14:textId="2B025A04" w:rsidR="00590AD8" w:rsidRPr="00585C93" w:rsidRDefault="00590AD8" w:rsidP="008A08E9">
            <w:pPr>
              <w:pStyle w:val="TableText"/>
              <w:rPr>
                <w:rStyle w:val="Blue"/>
                <w:color w:val="000000" w:themeColor="text1"/>
                <w:sz w:val="18"/>
                <w:szCs w:val="18"/>
                <w:highlight w:val="green"/>
              </w:rPr>
            </w:pPr>
            <w:r w:rsidRPr="00585C93">
              <w:rPr>
                <w:rStyle w:val="Blue"/>
                <w:color w:val="000000" w:themeColor="text1"/>
                <w:sz w:val="18"/>
                <w:szCs w:val="18"/>
              </w:rPr>
              <w:t>Storm Sample Point</w:t>
            </w:r>
          </w:p>
        </w:tc>
      </w:tr>
      <w:tr w:rsidR="00590AD8" w:rsidRPr="008F36B8" w14:paraId="5F057204" w14:textId="77777777" w:rsidTr="00616A52">
        <w:trPr>
          <w:cantSplit/>
        </w:trPr>
        <w:tc>
          <w:tcPr>
            <w:tcW w:w="1016" w:type="pct"/>
            <w:vMerge/>
          </w:tcPr>
          <w:p w14:paraId="36902352" w14:textId="77777777" w:rsidR="00590AD8" w:rsidRPr="00585C93" w:rsidRDefault="00590AD8" w:rsidP="008A08E9">
            <w:pPr>
              <w:pStyle w:val="TableText"/>
              <w:rPr>
                <w:rStyle w:val="Blue"/>
                <w:color w:val="000000" w:themeColor="text1"/>
                <w:sz w:val="18"/>
                <w:szCs w:val="18"/>
              </w:rPr>
            </w:pPr>
          </w:p>
        </w:tc>
        <w:tc>
          <w:tcPr>
            <w:tcW w:w="1252" w:type="pct"/>
          </w:tcPr>
          <w:p w14:paraId="52A7CC51" w14:textId="249F386F" w:rsidR="00590AD8" w:rsidRPr="00585C93" w:rsidRDefault="005613D5" w:rsidP="001A02D5">
            <w:pPr>
              <w:pStyle w:val="TableText"/>
              <w:rPr>
                <w:rStyle w:val="Blue"/>
                <w:color w:val="000000" w:themeColor="text1"/>
                <w:sz w:val="18"/>
                <w:szCs w:val="18"/>
              </w:rPr>
            </w:pPr>
            <w:r w:rsidRPr="00585C93">
              <w:rPr>
                <w:rStyle w:val="Blue"/>
                <w:color w:val="000000" w:themeColor="text1"/>
                <w:sz w:val="18"/>
                <w:szCs w:val="18"/>
              </w:rPr>
              <w:t>MCERTS e</w:t>
            </w:r>
            <w:r w:rsidR="00242539" w:rsidRPr="00585C93">
              <w:rPr>
                <w:rStyle w:val="Blue"/>
                <w:color w:val="000000" w:themeColor="text1"/>
                <w:sz w:val="18"/>
                <w:szCs w:val="18"/>
              </w:rPr>
              <w:t>vent duration monitoring</w:t>
            </w:r>
          </w:p>
        </w:tc>
        <w:tc>
          <w:tcPr>
            <w:tcW w:w="1173" w:type="pct"/>
          </w:tcPr>
          <w:p w14:paraId="0A561CDD" w14:textId="549903E6" w:rsidR="00590AD8" w:rsidRPr="00585C93" w:rsidRDefault="006C5583" w:rsidP="008A08E9">
            <w:pPr>
              <w:pStyle w:val="TableText"/>
              <w:rPr>
                <w:rStyle w:val="Blue"/>
                <w:color w:val="000000" w:themeColor="text1"/>
                <w:sz w:val="18"/>
                <w:szCs w:val="18"/>
              </w:rPr>
            </w:pPr>
            <w:r w:rsidRPr="00585C93">
              <w:rPr>
                <w:rStyle w:val="Blue"/>
                <w:color w:val="000000" w:themeColor="text1"/>
                <w:sz w:val="18"/>
                <w:szCs w:val="18"/>
              </w:rPr>
              <w:t>SH 61389 67384</w:t>
            </w:r>
          </w:p>
        </w:tc>
        <w:tc>
          <w:tcPr>
            <w:tcW w:w="1559" w:type="pct"/>
          </w:tcPr>
          <w:p w14:paraId="249E112B" w14:textId="38C1A854" w:rsidR="00590AD8" w:rsidRPr="00585C93" w:rsidRDefault="005F25EA" w:rsidP="008A08E9">
            <w:pPr>
              <w:pStyle w:val="TableText"/>
              <w:rPr>
                <w:rStyle w:val="Blue"/>
                <w:color w:val="000000" w:themeColor="text1"/>
                <w:sz w:val="18"/>
                <w:szCs w:val="18"/>
                <w:highlight w:val="green"/>
              </w:rPr>
            </w:pPr>
            <w:r w:rsidRPr="00585C93">
              <w:rPr>
                <w:rStyle w:val="Blue"/>
                <w:color w:val="000000" w:themeColor="text1"/>
                <w:sz w:val="18"/>
                <w:szCs w:val="18"/>
              </w:rPr>
              <w:t xml:space="preserve">MCERTS </w:t>
            </w:r>
            <w:r w:rsidR="00590AD8" w:rsidRPr="00585C93">
              <w:rPr>
                <w:rStyle w:val="Blue"/>
                <w:color w:val="000000" w:themeColor="text1"/>
                <w:sz w:val="18"/>
                <w:szCs w:val="18"/>
              </w:rPr>
              <w:t>Storm to Environment EDM Monitoring Point</w:t>
            </w:r>
          </w:p>
        </w:tc>
      </w:tr>
      <w:tr w:rsidR="00127AF5" w:rsidRPr="008F36B8" w14:paraId="6C9142D7" w14:textId="77777777" w:rsidTr="00616A52">
        <w:trPr>
          <w:cantSplit/>
        </w:trPr>
        <w:tc>
          <w:tcPr>
            <w:tcW w:w="1016" w:type="pct"/>
            <w:vMerge/>
          </w:tcPr>
          <w:p w14:paraId="0C7992FE" w14:textId="77777777" w:rsidR="00127AF5" w:rsidRPr="00585C93" w:rsidRDefault="00127AF5" w:rsidP="00127AF5">
            <w:pPr>
              <w:pStyle w:val="TableText"/>
              <w:rPr>
                <w:rStyle w:val="Blue"/>
                <w:color w:val="000000" w:themeColor="text1"/>
                <w:sz w:val="18"/>
                <w:szCs w:val="18"/>
              </w:rPr>
            </w:pPr>
          </w:p>
        </w:tc>
        <w:tc>
          <w:tcPr>
            <w:tcW w:w="1252" w:type="pct"/>
          </w:tcPr>
          <w:p w14:paraId="2F08E068" w14:textId="622CCA8D" w:rsidR="00127AF5" w:rsidRPr="00585C93" w:rsidRDefault="00127AF5" w:rsidP="00127AF5">
            <w:pPr>
              <w:pStyle w:val="TableText"/>
              <w:rPr>
                <w:rStyle w:val="Blue"/>
                <w:color w:val="000000" w:themeColor="text1"/>
                <w:sz w:val="18"/>
                <w:szCs w:val="18"/>
              </w:rPr>
            </w:pPr>
            <w:r w:rsidRPr="00585C93">
              <w:rPr>
                <w:rStyle w:val="Blue"/>
                <w:color w:val="000000" w:themeColor="text1"/>
                <w:sz w:val="18"/>
                <w:szCs w:val="18"/>
              </w:rPr>
              <w:t>Flow passed forward monitoring</w:t>
            </w:r>
          </w:p>
        </w:tc>
        <w:tc>
          <w:tcPr>
            <w:tcW w:w="1173" w:type="pct"/>
          </w:tcPr>
          <w:p w14:paraId="0295D039" w14:textId="61F26319" w:rsidR="00127AF5" w:rsidRPr="00585C93" w:rsidRDefault="00685431" w:rsidP="00127AF5">
            <w:pPr>
              <w:pStyle w:val="TableText"/>
              <w:rPr>
                <w:rStyle w:val="Blue"/>
                <w:color w:val="000000" w:themeColor="text1"/>
                <w:sz w:val="18"/>
                <w:szCs w:val="18"/>
              </w:rPr>
            </w:pPr>
            <w:r w:rsidRPr="00585C93">
              <w:rPr>
                <w:rStyle w:val="Blue"/>
                <w:color w:val="000000" w:themeColor="text1"/>
                <w:sz w:val="18"/>
                <w:szCs w:val="18"/>
              </w:rPr>
              <w:t>SH 61386 67376</w:t>
            </w:r>
          </w:p>
        </w:tc>
        <w:tc>
          <w:tcPr>
            <w:tcW w:w="1559" w:type="pct"/>
          </w:tcPr>
          <w:p w14:paraId="4861D766" w14:textId="5FD60AE3" w:rsidR="00127AF5" w:rsidRPr="00585C93" w:rsidRDefault="00127AF5" w:rsidP="00127AF5">
            <w:pPr>
              <w:pStyle w:val="TableText"/>
              <w:rPr>
                <w:rStyle w:val="Blue"/>
                <w:color w:val="000000" w:themeColor="text1"/>
                <w:sz w:val="18"/>
                <w:szCs w:val="18"/>
              </w:rPr>
            </w:pPr>
            <w:r w:rsidRPr="00585C93">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68543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685431" w:rsidRDefault="00821962" w:rsidP="00821962">
            <w:pPr>
              <w:pStyle w:val="TableText"/>
              <w:rPr>
                <w:rStyle w:val="Red"/>
                <w:b/>
                <w:color w:val="000000" w:themeColor="text1"/>
                <w:sz w:val="18"/>
                <w:szCs w:val="18"/>
              </w:rPr>
            </w:pPr>
            <w:r w:rsidRPr="00685431">
              <w:rPr>
                <w:rStyle w:val="Red"/>
                <w:b/>
                <w:color w:val="000000" w:themeColor="text1"/>
                <w:sz w:val="18"/>
                <w:szCs w:val="18"/>
              </w:rPr>
              <w:t>Number of s</w:t>
            </w:r>
            <w:bookmarkStart w:id="10" w:name="_Hlt511551491"/>
            <w:bookmarkEnd w:id="10"/>
            <w:r w:rsidRPr="00685431">
              <w:rPr>
                <w:rStyle w:val="Red"/>
                <w:b/>
                <w:color w:val="000000" w:themeColor="text1"/>
                <w:sz w:val="18"/>
                <w:szCs w:val="18"/>
              </w:rPr>
              <w:t>amples taken in any period of 12 months</w:t>
            </w:r>
          </w:p>
        </w:tc>
        <w:tc>
          <w:tcPr>
            <w:tcW w:w="2660" w:type="pct"/>
          </w:tcPr>
          <w:p w14:paraId="182EF317" w14:textId="77777777" w:rsidR="00821962" w:rsidRPr="00685431" w:rsidRDefault="00821962" w:rsidP="00821962">
            <w:pPr>
              <w:pStyle w:val="TableText"/>
              <w:rPr>
                <w:rStyle w:val="Red"/>
                <w:b/>
                <w:color w:val="000000" w:themeColor="text1"/>
                <w:sz w:val="18"/>
                <w:szCs w:val="18"/>
              </w:rPr>
            </w:pPr>
            <w:r w:rsidRPr="00685431">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4–7  </w:t>
            </w:r>
          </w:p>
        </w:tc>
        <w:tc>
          <w:tcPr>
            <w:tcW w:w="2660" w:type="pct"/>
          </w:tcPr>
          <w:p w14:paraId="69C4BC74"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8–16</w:t>
            </w:r>
          </w:p>
        </w:tc>
        <w:tc>
          <w:tcPr>
            <w:tcW w:w="2660" w:type="pct"/>
          </w:tcPr>
          <w:p w14:paraId="0648B3A3"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17–28 </w:t>
            </w:r>
          </w:p>
        </w:tc>
        <w:tc>
          <w:tcPr>
            <w:tcW w:w="2660" w:type="pct"/>
          </w:tcPr>
          <w:p w14:paraId="778D512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29–40 </w:t>
            </w:r>
          </w:p>
        </w:tc>
        <w:tc>
          <w:tcPr>
            <w:tcW w:w="2660" w:type="pct"/>
          </w:tcPr>
          <w:p w14:paraId="1B0C750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41–53  </w:t>
            </w:r>
          </w:p>
        </w:tc>
        <w:tc>
          <w:tcPr>
            <w:tcW w:w="2660" w:type="pct"/>
          </w:tcPr>
          <w:p w14:paraId="6261ED31"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54–67  </w:t>
            </w:r>
          </w:p>
        </w:tc>
        <w:tc>
          <w:tcPr>
            <w:tcW w:w="2660" w:type="pct"/>
          </w:tcPr>
          <w:p w14:paraId="3DA4AA29"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68–81  </w:t>
            </w:r>
          </w:p>
        </w:tc>
        <w:tc>
          <w:tcPr>
            <w:tcW w:w="2660" w:type="pct"/>
          </w:tcPr>
          <w:p w14:paraId="240BF003"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82–95 </w:t>
            </w:r>
          </w:p>
        </w:tc>
        <w:tc>
          <w:tcPr>
            <w:tcW w:w="2660" w:type="pct"/>
          </w:tcPr>
          <w:p w14:paraId="3947566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96–110 </w:t>
            </w:r>
          </w:p>
        </w:tc>
        <w:tc>
          <w:tcPr>
            <w:tcW w:w="2660" w:type="pct"/>
          </w:tcPr>
          <w:p w14:paraId="7B637391"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111–125  </w:t>
            </w:r>
          </w:p>
        </w:tc>
        <w:tc>
          <w:tcPr>
            <w:tcW w:w="2660" w:type="pct"/>
          </w:tcPr>
          <w:p w14:paraId="3A267D7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126–140  </w:t>
            </w:r>
          </w:p>
        </w:tc>
        <w:tc>
          <w:tcPr>
            <w:tcW w:w="2660" w:type="pct"/>
          </w:tcPr>
          <w:p w14:paraId="49045AE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141–155  </w:t>
            </w:r>
          </w:p>
        </w:tc>
        <w:tc>
          <w:tcPr>
            <w:tcW w:w="2660" w:type="pct"/>
          </w:tcPr>
          <w:p w14:paraId="68142938"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156–171  </w:t>
            </w:r>
          </w:p>
        </w:tc>
        <w:tc>
          <w:tcPr>
            <w:tcW w:w="2660" w:type="pct"/>
          </w:tcPr>
          <w:p w14:paraId="7C328F6C"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172–187 </w:t>
            </w:r>
          </w:p>
        </w:tc>
        <w:tc>
          <w:tcPr>
            <w:tcW w:w="2660" w:type="pct"/>
          </w:tcPr>
          <w:p w14:paraId="3D32E7D7"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188–203  </w:t>
            </w:r>
          </w:p>
        </w:tc>
        <w:tc>
          <w:tcPr>
            <w:tcW w:w="2660" w:type="pct"/>
          </w:tcPr>
          <w:p w14:paraId="757AB9A0"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204–219  </w:t>
            </w:r>
          </w:p>
        </w:tc>
        <w:tc>
          <w:tcPr>
            <w:tcW w:w="2660" w:type="pct"/>
          </w:tcPr>
          <w:p w14:paraId="7C72F087"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220–235  </w:t>
            </w:r>
          </w:p>
        </w:tc>
        <w:tc>
          <w:tcPr>
            <w:tcW w:w="2660" w:type="pct"/>
          </w:tcPr>
          <w:p w14:paraId="777683A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236–251 </w:t>
            </w:r>
          </w:p>
        </w:tc>
        <w:tc>
          <w:tcPr>
            <w:tcW w:w="2660" w:type="pct"/>
          </w:tcPr>
          <w:p w14:paraId="1036B43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252–268 </w:t>
            </w:r>
          </w:p>
        </w:tc>
        <w:tc>
          <w:tcPr>
            <w:tcW w:w="2660" w:type="pct"/>
          </w:tcPr>
          <w:p w14:paraId="758D1B52"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269–284  </w:t>
            </w:r>
          </w:p>
        </w:tc>
        <w:tc>
          <w:tcPr>
            <w:tcW w:w="2660" w:type="pct"/>
          </w:tcPr>
          <w:p w14:paraId="059DCBA8"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285–300  </w:t>
            </w:r>
          </w:p>
        </w:tc>
        <w:tc>
          <w:tcPr>
            <w:tcW w:w="2660" w:type="pct"/>
          </w:tcPr>
          <w:p w14:paraId="2E8AAEF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301–317 </w:t>
            </w:r>
          </w:p>
        </w:tc>
        <w:tc>
          <w:tcPr>
            <w:tcW w:w="2660" w:type="pct"/>
          </w:tcPr>
          <w:p w14:paraId="4208F093"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318–334  </w:t>
            </w:r>
          </w:p>
        </w:tc>
        <w:tc>
          <w:tcPr>
            <w:tcW w:w="2660" w:type="pct"/>
          </w:tcPr>
          <w:p w14:paraId="3F38A396"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335–350 </w:t>
            </w:r>
          </w:p>
        </w:tc>
        <w:tc>
          <w:tcPr>
            <w:tcW w:w="2660" w:type="pct"/>
          </w:tcPr>
          <w:p w14:paraId="69B8293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351–365 </w:t>
            </w:r>
          </w:p>
        </w:tc>
        <w:tc>
          <w:tcPr>
            <w:tcW w:w="2660" w:type="pct"/>
          </w:tcPr>
          <w:p w14:paraId="3579A65B" w14:textId="77777777" w:rsidR="00821962" w:rsidRPr="00685431" w:rsidRDefault="00821962" w:rsidP="00821962">
            <w:pPr>
              <w:pStyle w:val="TableText"/>
              <w:rPr>
                <w:rStyle w:val="Red"/>
                <w:color w:val="000000" w:themeColor="text1"/>
                <w:sz w:val="18"/>
                <w:szCs w:val="18"/>
              </w:rPr>
            </w:pPr>
            <w:r w:rsidRPr="00685431">
              <w:rPr>
                <w:rStyle w:val="Red"/>
                <w:color w:val="000000" w:themeColor="text1"/>
                <w:sz w:val="18"/>
                <w:szCs w:val="18"/>
              </w:rPr>
              <w:t xml:space="preserve"> 25</w:t>
            </w:r>
          </w:p>
        </w:tc>
      </w:tr>
    </w:tbl>
    <w:p w14:paraId="6186E131" w14:textId="77777777" w:rsidR="00821962" w:rsidRPr="00585C93" w:rsidRDefault="005D2F25" w:rsidP="00821962">
      <w:pPr>
        <w:pStyle w:val="Heading1NotIndexed"/>
        <w:ind w:left="567"/>
        <w:rPr>
          <w:rStyle w:val="Red"/>
          <w:color w:val="000000" w:themeColor="text1"/>
        </w:rPr>
      </w:pPr>
      <w:r w:rsidRPr="008F36B8">
        <w:rPr>
          <w:rStyle w:val="Red"/>
        </w:rPr>
        <w:br w:type="page"/>
      </w:r>
      <w:r w:rsidR="00821962" w:rsidRPr="00585C9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585C93" w14:paraId="15F89F50" w14:textId="77777777" w:rsidTr="001F4EC0">
        <w:trPr>
          <w:cantSplit/>
          <w:tblHeader/>
        </w:trPr>
        <w:tc>
          <w:tcPr>
            <w:tcW w:w="737" w:type="pct"/>
          </w:tcPr>
          <w:p w14:paraId="0E79F7C9" w14:textId="77777777" w:rsidR="00821962" w:rsidRPr="00585C93" w:rsidRDefault="00821962" w:rsidP="00821962">
            <w:pPr>
              <w:pStyle w:val="TableText"/>
              <w:rPr>
                <w:rStyle w:val="Red"/>
                <w:b/>
                <w:color w:val="000000" w:themeColor="text1"/>
                <w:sz w:val="18"/>
                <w:szCs w:val="18"/>
              </w:rPr>
            </w:pPr>
            <w:r w:rsidRPr="00585C93">
              <w:rPr>
                <w:rStyle w:val="Red"/>
                <w:b/>
                <w:color w:val="000000" w:themeColor="text1"/>
                <w:sz w:val="18"/>
                <w:szCs w:val="18"/>
              </w:rPr>
              <w:t>Parameter</w:t>
            </w:r>
          </w:p>
        </w:tc>
        <w:tc>
          <w:tcPr>
            <w:tcW w:w="1056" w:type="pct"/>
          </w:tcPr>
          <w:p w14:paraId="78238B78" w14:textId="77777777" w:rsidR="00821962" w:rsidRPr="00585C93" w:rsidRDefault="00821962" w:rsidP="00821962">
            <w:pPr>
              <w:pStyle w:val="TableText"/>
              <w:rPr>
                <w:rStyle w:val="Red"/>
                <w:b/>
                <w:color w:val="000000" w:themeColor="text1"/>
                <w:sz w:val="18"/>
                <w:szCs w:val="18"/>
              </w:rPr>
            </w:pPr>
            <w:r w:rsidRPr="00585C93">
              <w:rPr>
                <w:rStyle w:val="Red"/>
                <w:b/>
                <w:color w:val="000000" w:themeColor="text1"/>
                <w:sz w:val="18"/>
                <w:szCs w:val="18"/>
              </w:rPr>
              <w:t>‘Normal frequency’ of samples per year</w:t>
            </w:r>
          </w:p>
        </w:tc>
        <w:tc>
          <w:tcPr>
            <w:tcW w:w="1055" w:type="pct"/>
          </w:tcPr>
          <w:p w14:paraId="06AA764E" w14:textId="77777777" w:rsidR="00821962" w:rsidRPr="00585C93" w:rsidRDefault="00821962" w:rsidP="00821962">
            <w:pPr>
              <w:pStyle w:val="TableText"/>
              <w:rPr>
                <w:rStyle w:val="Red"/>
                <w:b/>
                <w:color w:val="000000" w:themeColor="text1"/>
                <w:sz w:val="18"/>
                <w:szCs w:val="18"/>
              </w:rPr>
            </w:pPr>
            <w:r w:rsidRPr="00585C93">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585C93" w:rsidRDefault="00821962" w:rsidP="00821962">
            <w:pPr>
              <w:pStyle w:val="TableText"/>
              <w:rPr>
                <w:rStyle w:val="Red"/>
                <w:b/>
                <w:color w:val="000000" w:themeColor="text1"/>
                <w:sz w:val="18"/>
                <w:szCs w:val="18"/>
              </w:rPr>
            </w:pPr>
            <w:r w:rsidRPr="00585C93">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585C93" w:rsidRDefault="00821962" w:rsidP="00821962">
            <w:pPr>
              <w:pStyle w:val="TableText"/>
              <w:rPr>
                <w:rStyle w:val="Red"/>
                <w:b/>
                <w:color w:val="000000" w:themeColor="text1"/>
                <w:sz w:val="18"/>
                <w:szCs w:val="18"/>
              </w:rPr>
            </w:pPr>
            <w:r w:rsidRPr="00585C93">
              <w:rPr>
                <w:rStyle w:val="Red"/>
                <w:b/>
                <w:color w:val="000000" w:themeColor="text1"/>
                <w:sz w:val="18"/>
                <w:szCs w:val="18"/>
              </w:rPr>
              <w:t>Out of hours samples</w:t>
            </w:r>
          </w:p>
        </w:tc>
      </w:tr>
      <w:tr w:rsidR="00821962" w:rsidRPr="00585C93" w14:paraId="22B5F3DB" w14:textId="77777777" w:rsidTr="001F4EC0">
        <w:trPr>
          <w:cantSplit/>
        </w:trPr>
        <w:tc>
          <w:tcPr>
            <w:tcW w:w="737" w:type="pct"/>
          </w:tcPr>
          <w:p w14:paraId="7E04794E"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Sanitary</w:t>
            </w:r>
          </w:p>
          <w:p w14:paraId="0CAE9CDA" w14:textId="77777777" w:rsidR="00821962" w:rsidRPr="00585C93" w:rsidRDefault="00821962" w:rsidP="00821962">
            <w:pPr>
              <w:pStyle w:val="TableText"/>
              <w:rPr>
                <w:rStyle w:val="Red"/>
                <w:color w:val="000000" w:themeColor="text1"/>
                <w:sz w:val="18"/>
                <w:szCs w:val="18"/>
              </w:rPr>
            </w:pPr>
          </w:p>
        </w:tc>
        <w:tc>
          <w:tcPr>
            <w:tcW w:w="1056" w:type="pct"/>
          </w:tcPr>
          <w:p w14:paraId="21C3FFE2"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24</w:t>
            </w:r>
          </w:p>
        </w:tc>
        <w:tc>
          <w:tcPr>
            <w:tcW w:w="1055" w:type="pct"/>
          </w:tcPr>
          <w:p w14:paraId="773C4CC7"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12</w:t>
            </w:r>
          </w:p>
        </w:tc>
        <w:tc>
          <w:tcPr>
            <w:tcW w:w="1059" w:type="pct"/>
          </w:tcPr>
          <w:p w14:paraId="5F5A59AA"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24</w:t>
            </w:r>
          </w:p>
        </w:tc>
        <w:tc>
          <w:tcPr>
            <w:tcW w:w="1093" w:type="pct"/>
          </w:tcPr>
          <w:p w14:paraId="282EB3D6"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For 24 samples 2 out of hours samples per annum</w:t>
            </w:r>
          </w:p>
        </w:tc>
      </w:tr>
      <w:tr w:rsidR="00821962" w:rsidRPr="00585C93" w14:paraId="7C438A51" w14:textId="77777777" w:rsidTr="001F4EC0">
        <w:trPr>
          <w:cantSplit/>
        </w:trPr>
        <w:tc>
          <w:tcPr>
            <w:tcW w:w="737" w:type="pct"/>
          </w:tcPr>
          <w:p w14:paraId="3958ED9A"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Non sanitary</w:t>
            </w:r>
          </w:p>
          <w:p w14:paraId="23A00D01" w14:textId="77777777" w:rsidR="00821962" w:rsidRPr="00585C93" w:rsidRDefault="00821962" w:rsidP="00821962">
            <w:pPr>
              <w:pStyle w:val="TableText"/>
              <w:rPr>
                <w:rStyle w:val="Red"/>
                <w:color w:val="000000" w:themeColor="text1"/>
                <w:sz w:val="18"/>
                <w:szCs w:val="18"/>
              </w:rPr>
            </w:pPr>
          </w:p>
        </w:tc>
        <w:tc>
          <w:tcPr>
            <w:tcW w:w="1056" w:type="pct"/>
          </w:tcPr>
          <w:p w14:paraId="4E1FB3F5"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12</w:t>
            </w:r>
          </w:p>
        </w:tc>
        <w:tc>
          <w:tcPr>
            <w:tcW w:w="1055" w:type="pct"/>
          </w:tcPr>
          <w:p w14:paraId="31479A9E"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12</w:t>
            </w:r>
          </w:p>
        </w:tc>
        <w:tc>
          <w:tcPr>
            <w:tcW w:w="1059" w:type="pct"/>
          </w:tcPr>
          <w:p w14:paraId="2303665C"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12</w:t>
            </w:r>
          </w:p>
        </w:tc>
        <w:tc>
          <w:tcPr>
            <w:tcW w:w="1093" w:type="pct"/>
          </w:tcPr>
          <w:p w14:paraId="547A8B6C" w14:textId="77777777" w:rsidR="00821962" w:rsidRPr="00585C93" w:rsidRDefault="00821962" w:rsidP="00821962">
            <w:pPr>
              <w:pStyle w:val="TableText"/>
              <w:rPr>
                <w:rStyle w:val="Red"/>
                <w:color w:val="000000" w:themeColor="text1"/>
                <w:sz w:val="18"/>
                <w:szCs w:val="18"/>
              </w:rPr>
            </w:pPr>
            <w:r w:rsidRPr="00585C93">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7DC7CFA0" w14:textId="77777777" w:rsidR="00821962" w:rsidRPr="00585C93" w:rsidRDefault="005D2F25" w:rsidP="00821962">
      <w:pPr>
        <w:pStyle w:val="Heading1NotIndexed"/>
        <w:ind w:left="567"/>
        <w:rPr>
          <w:rStyle w:val="Red"/>
          <w:color w:val="000000" w:themeColor="text1"/>
        </w:rPr>
      </w:pPr>
      <w:r w:rsidRPr="008F36B8">
        <w:rPr>
          <w:rStyle w:val="Red"/>
        </w:rPr>
        <w:br w:type="page"/>
      </w:r>
      <w:r w:rsidR="00821962" w:rsidRPr="00585C93">
        <w:rPr>
          <w:rStyle w:val="Red"/>
          <w:color w:val="000000" w:themeColor="text1"/>
        </w:rPr>
        <w:lastRenderedPageBreak/>
        <w:t xml:space="preserve">Schedule 3C – Urban </w:t>
      </w:r>
      <w:proofErr w:type="gramStart"/>
      <w:r w:rsidR="00821962" w:rsidRPr="00585C93">
        <w:rPr>
          <w:rStyle w:val="Red"/>
          <w:color w:val="000000" w:themeColor="text1"/>
        </w:rPr>
        <w:t>Waste Water</w:t>
      </w:r>
      <w:proofErr w:type="gramEnd"/>
      <w:r w:rsidR="00821962" w:rsidRPr="00585C93">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585C93" w14:paraId="2DFB3457" w14:textId="77777777" w:rsidTr="001F4EC0">
        <w:trPr>
          <w:cantSplit/>
          <w:tblHeader/>
        </w:trPr>
        <w:tc>
          <w:tcPr>
            <w:tcW w:w="1010" w:type="pct"/>
          </w:tcPr>
          <w:p w14:paraId="75753711" w14:textId="77777777" w:rsidR="00821962" w:rsidRPr="00585C93" w:rsidRDefault="00821962" w:rsidP="00821962">
            <w:pPr>
              <w:pStyle w:val="TableText"/>
              <w:rPr>
                <w:rStyle w:val="Red"/>
                <w:rFonts w:eastAsia="Calibri"/>
                <w:b/>
                <w:color w:val="000000" w:themeColor="text1"/>
                <w:sz w:val="18"/>
                <w:szCs w:val="18"/>
              </w:rPr>
            </w:pPr>
            <w:r w:rsidRPr="00585C93">
              <w:rPr>
                <w:rStyle w:val="Red"/>
                <w:b/>
                <w:color w:val="000000" w:themeColor="text1"/>
                <w:sz w:val="18"/>
                <w:szCs w:val="18"/>
              </w:rPr>
              <w:t>Population equivalent</w:t>
            </w:r>
          </w:p>
        </w:tc>
        <w:tc>
          <w:tcPr>
            <w:tcW w:w="1330" w:type="pct"/>
          </w:tcPr>
          <w:p w14:paraId="2CCE7074" w14:textId="77777777" w:rsidR="00821962" w:rsidRPr="00585C93" w:rsidRDefault="00821962" w:rsidP="00821962">
            <w:pPr>
              <w:pStyle w:val="TableText"/>
              <w:rPr>
                <w:rStyle w:val="Red"/>
                <w:rFonts w:eastAsia="Calibri"/>
                <w:b/>
                <w:color w:val="000000" w:themeColor="text1"/>
                <w:sz w:val="18"/>
                <w:szCs w:val="18"/>
              </w:rPr>
            </w:pPr>
            <w:r w:rsidRPr="00585C93">
              <w:rPr>
                <w:rStyle w:val="Red"/>
                <w:b/>
                <w:color w:val="000000" w:themeColor="text1"/>
                <w:sz w:val="18"/>
                <w:szCs w:val="18"/>
              </w:rPr>
              <w:t>Samples per year</w:t>
            </w:r>
          </w:p>
        </w:tc>
        <w:tc>
          <w:tcPr>
            <w:tcW w:w="1330" w:type="pct"/>
          </w:tcPr>
          <w:p w14:paraId="06BCCD90" w14:textId="77777777" w:rsidR="00821962" w:rsidRPr="00585C93" w:rsidRDefault="00821962" w:rsidP="00821962">
            <w:pPr>
              <w:pStyle w:val="TableText"/>
              <w:rPr>
                <w:rStyle w:val="Red"/>
                <w:rFonts w:eastAsia="Calibri"/>
                <w:b/>
                <w:color w:val="000000" w:themeColor="text1"/>
                <w:sz w:val="18"/>
                <w:szCs w:val="18"/>
              </w:rPr>
            </w:pPr>
            <w:r w:rsidRPr="00585C93">
              <w:rPr>
                <w:rStyle w:val="Red"/>
                <w:b/>
                <w:color w:val="000000" w:themeColor="text1"/>
                <w:sz w:val="18"/>
                <w:szCs w:val="18"/>
              </w:rPr>
              <w:t>Reduced sampling frequency after a year without an UWWTR exceedance or failure, samples per year</w:t>
            </w:r>
          </w:p>
        </w:tc>
        <w:tc>
          <w:tcPr>
            <w:tcW w:w="1330" w:type="pct"/>
          </w:tcPr>
          <w:p w14:paraId="1426C25D" w14:textId="77777777" w:rsidR="00821962" w:rsidRPr="00585C93" w:rsidRDefault="00821962" w:rsidP="00821962">
            <w:pPr>
              <w:pStyle w:val="TableText"/>
              <w:rPr>
                <w:rStyle w:val="Red"/>
                <w:rFonts w:eastAsia="Calibri"/>
                <w:b/>
                <w:color w:val="000000" w:themeColor="text1"/>
                <w:sz w:val="18"/>
                <w:szCs w:val="18"/>
              </w:rPr>
            </w:pPr>
            <w:r w:rsidRPr="00585C93">
              <w:rPr>
                <w:rStyle w:val="Red"/>
                <w:b/>
                <w:color w:val="000000" w:themeColor="text1"/>
                <w:sz w:val="18"/>
                <w:szCs w:val="18"/>
              </w:rPr>
              <w:t>Following an UWWTR exceedance or failure return to the higher frequency in the year that follows, samples per year</w:t>
            </w:r>
          </w:p>
        </w:tc>
      </w:tr>
      <w:tr w:rsidR="00821962" w:rsidRPr="00585C93" w14:paraId="5DE5835C" w14:textId="77777777" w:rsidTr="001F4EC0">
        <w:trPr>
          <w:cantSplit/>
        </w:trPr>
        <w:tc>
          <w:tcPr>
            <w:tcW w:w="1010" w:type="pct"/>
          </w:tcPr>
          <w:p w14:paraId="1913BD2F"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2,000 to 9,999</w:t>
            </w:r>
          </w:p>
          <w:p w14:paraId="254D63CE" w14:textId="77777777" w:rsidR="00821962" w:rsidRPr="00585C93" w:rsidRDefault="00821962" w:rsidP="00821962">
            <w:pPr>
              <w:pStyle w:val="TableText"/>
              <w:rPr>
                <w:rStyle w:val="Red"/>
                <w:rFonts w:eastAsia="Calibri"/>
                <w:color w:val="000000" w:themeColor="text1"/>
                <w:sz w:val="18"/>
                <w:szCs w:val="18"/>
              </w:rPr>
            </w:pPr>
          </w:p>
        </w:tc>
        <w:tc>
          <w:tcPr>
            <w:tcW w:w="1330" w:type="pct"/>
          </w:tcPr>
          <w:p w14:paraId="24FAA45D"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12</w:t>
            </w:r>
          </w:p>
        </w:tc>
        <w:tc>
          <w:tcPr>
            <w:tcW w:w="1330" w:type="pct"/>
          </w:tcPr>
          <w:p w14:paraId="3E80450C"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4</w:t>
            </w:r>
          </w:p>
        </w:tc>
        <w:tc>
          <w:tcPr>
            <w:tcW w:w="1330" w:type="pct"/>
          </w:tcPr>
          <w:p w14:paraId="59E5BF37"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12</w:t>
            </w:r>
          </w:p>
        </w:tc>
      </w:tr>
      <w:tr w:rsidR="00821962" w:rsidRPr="00585C93" w14:paraId="4161183B" w14:textId="77777777" w:rsidTr="001F4EC0">
        <w:trPr>
          <w:cantSplit/>
        </w:trPr>
        <w:tc>
          <w:tcPr>
            <w:tcW w:w="1010" w:type="pct"/>
          </w:tcPr>
          <w:p w14:paraId="48ED4D38"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10,000 to 49,999</w:t>
            </w:r>
          </w:p>
          <w:p w14:paraId="52B82D4B" w14:textId="77777777" w:rsidR="00821962" w:rsidRPr="00585C93" w:rsidRDefault="00821962" w:rsidP="00821962">
            <w:pPr>
              <w:pStyle w:val="TableText"/>
              <w:rPr>
                <w:rStyle w:val="Red"/>
                <w:rFonts w:eastAsia="Calibri"/>
                <w:color w:val="000000" w:themeColor="text1"/>
                <w:sz w:val="18"/>
                <w:szCs w:val="18"/>
              </w:rPr>
            </w:pPr>
          </w:p>
        </w:tc>
        <w:tc>
          <w:tcPr>
            <w:tcW w:w="1330" w:type="pct"/>
          </w:tcPr>
          <w:p w14:paraId="7EAE68D0"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12</w:t>
            </w:r>
          </w:p>
        </w:tc>
        <w:tc>
          <w:tcPr>
            <w:tcW w:w="1330" w:type="pct"/>
          </w:tcPr>
          <w:p w14:paraId="03F7FA36"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N/A</w:t>
            </w:r>
          </w:p>
        </w:tc>
        <w:tc>
          <w:tcPr>
            <w:tcW w:w="1330" w:type="pct"/>
          </w:tcPr>
          <w:p w14:paraId="5B46ACD4"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N/A</w:t>
            </w:r>
          </w:p>
        </w:tc>
      </w:tr>
      <w:tr w:rsidR="00821962" w:rsidRPr="00585C93" w14:paraId="1811524E" w14:textId="77777777" w:rsidTr="001F4EC0">
        <w:trPr>
          <w:cantSplit/>
        </w:trPr>
        <w:tc>
          <w:tcPr>
            <w:tcW w:w="1010" w:type="pct"/>
          </w:tcPr>
          <w:p w14:paraId="44EB79C2"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50,000 or over</w:t>
            </w:r>
          </w:p>
          <w:p w14:paraId="18AAD7A7" w14:textId="77777777" w:rsidR="00821962" w:rsidRPr="00585C93" w:rsidRDefault="00821962" w:rsidP="00821962">
            <w:pPr>
              <w:pStyle w:val="TableText"/>
              <w:rPr>
                <w:rStyle w:val="Red"/>
                <w:rFonts w:eastAsia="Calibri"/>
                <w:color w:val="000000" w:themeColor="text1"/>
                <w:sz w:val="18"/>
                <w:szCs w:val="18"/>
              </w:rPr>
            </w:pPr>
          </w:p>
        </w:tc>
        <w:tc>
          <w:tcPr>
            <w:tcW w:w="1330" w:type="pct"/>
          </w:tcPr>
          <w:p w14:paraId="6D1FE2C7"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24</w:t>
            </w:r>
          </w:p>
        </w:tc>
        <w:tc>
          <w:tcPr>
            <w:tcW w:w="1330" w:type="pct"/>
          </w:tcPr>
          <w:p w14:paraId="7B4BE693"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N/A</w:t>
            </w:r>
          </w:p>
        </w:tc>
        <w:tc>
          <w:tcPr>
            <w:tcW w:w="1330" w:type="pct"/>
          </w:tcPr>
          <w:p w14:paraId="29D98007" w14:textId="77777777" w:rsidR="00821962" w:rsidRPr="00585C93" w:rsidRDefault="00821962" w:rsidP="00821962">
            <w:pPr>
              <w:pStyle w:val="TableText"/>
              <w:rPr>
                <w:rStyle w:val="Red"/>
                <w:rFonts w:eastAsia="Calibri"/>
                <w:color w:val="000000" w:themeColor="text1"/>
                <w:sz w:val="18"/>
                <w:szCs w:val="18"/>
              </w:rPr>
            </w:pPr>
            <w:r w:rsidRPr="00585C93">
              <w:rPr>
                <w:rStyle w:val="Red"/>
                <w:color w:val="000000" w:themeColor="text1"/>
                <w:sz w:val="18"/>
                <w:szCs w:val="18"/>
              </w:rPr>
              <w:t>N/A</w:t>
            </w:r>
          </w:p>
        </w:tc>
      </w:tr>
    </w:tbl>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67C6D42" w:rsidR="001A6A99" w:rsidRPr="004E6067" w:rsidRDefault="00D55C1F" w:rsidP="004E6067">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AF7F91B" w:rsidR="00D55C1F" w:rsidRPr="00585C93" w:rsidRDefault="002C4064" w:rsidP="00821962">
            <w:pPr>
              <w:pStyle w:val="TableText"/>
              <w:rPr>
                <w:rStyle w:val="Blue"/>
                <w:rFonts w:cs="Arial"/>
                <w:color w:val="000000" w:themeColor="text1"/>
                <w:sz w:val="18"/>
                <w:szCs w:val="18"/>
              </w:rPr>
            </w:pPr>
            <w:r w:rsidRPr="00585C93">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Dry Weather Flow (daily flows total)</w:t>
            </w:r>
          </w:p>
        </w:tc>
        <w:tc>
          <w:tcPr>
            <w:tcW w:w="1000" w:type="pct"/>
          </w:tcPr>
          <w:p w14:paraId="3484A241" w14:textId="33881C17" w:rsidR="00D55C1F" w:rsidRPr="00585C93" w:rsidRDefault="007A27A9" w:rsidP="00821962">
            <w:pPr>
              <w:pStyle w:val="TableText"/>
              <w:rPr>
                <w:rStyle w:val="Blue"/>
                <w:rFonts w:cs="Arial"/>
                <w:color w:val="000000" w:themeColor="text1"/>
                <w:sz w:val="18"/>
                <w:szCs w:val="18"/>
              </w:rPr>
            </w:pPr>
            <w:r w:rsidRPr="00585C93">
              <w:rPr>
                <w:rStyle w:val="Blue"/>
                <w:rFonts w:cs="Calibri"/>
                <w:color w:val="000000" w:themeColor="text1"/>
                <w:sz w:val="18"/>
                <w:szCs w:val="18"/>
              </w:rPr>
              <w:t>MCERTS Flow Monitoring Point</w:t>
            </w:r>
          </w:p>
        </w:tc>
        <w:tc>
          <w:tcPr>
            <w:tcW w:w="1082" w:type="pct"/>
          </w:tcPr>
          <w:p w14:paraId="5F5164DD"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Annually</w:t>
            </w:r>
          </w:p>
          <w:p w14:paraId="5097568A"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1</w:t>
            </w:r>
            <w:r w:rsidRPr="00585C93">
              <w:rPr>
                <w:rStyle w:val="Blue"/>
                <w:rFonts w:cs="Arial"/>
                <w:color w:val="000000" w:themeColor="text1"/>
                <w:sz w:val="18"/>
                <w:szCs w:val="18"/>
                <w:vertAlign w:val="superscript"/>
              </w:rPr>
              <w:t>st</w:t>
            </w:r>
            <w:r w:rsidRPr="00585C93">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585C93"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15-minute flow</w:t>
            </w:r>
          </w:p>
        </w:tc>
        <w:tc>
          <w:tcPr>
            <w:tcW w:w="1000" w:type="pct"/>
          </w:tcPr>
          <w:p w14:paraId="429B42A0" w14:textId="290C68F9" w:rsidR="00D55C1F" w:rsidRPr="00585C93" w:rsidRDefault="003A3DD7" w:rsidP="00821962">
            <w:pPr>
              <w:pStyle w:val="TableText"/>
              <w:rPr>
                <w:rStyle w:val="Blue"/>
                <w:rFonts w:cs="Arial"/>
                <w:color w:val="000000" w:themeColor="text1"/>
                <w:sz w:val="18"/>
                <w:szCs w:val="18"/>
              </w:rPr>
            </w:pPr>
            <w:r w:rsidRPr="00585C93">
              <w:rPr>
                <w:rStyle w:val="Blue"/>
                <w:rFonts w:cs="Arial"/>
                <w:color w:val="000000" w:themeColor="text1"/>
                <w:sz w:val="18"/>
                <w:szCs w:val="18"/>
              </w:rPr>
              <w:t>MCERTS Flow Monitoring Point</w:t>
            </w:r>
          </w:p>
        </w:tc>
        <w:tc>
          <w:tcPr>
            <w:tcW w:w="1082" w:type="pct"/>
          </w:tcPr>
          <w:p w14:paraId="5957CCEA"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Reports to be provided to Natural Resources Wales upon request </w:t>
            </w:r>
          </w:p>
          <w:p w14:paraId="185D1037"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Upon request by Natural Resources Wales</w:t>
            </w:r>
          </w:p>
        </w:tc>
      </w:tr>
      <w:tr w:rsidR="00D55C1F" w:rsidRPr="008F36B8" w14:paraId="11015C10" w14:textId="77777777" w:rsidTr="00D55C1F">
        <w:trPr>
          <w:cantSplit/>
        </w:trPr>
        <w:tc>
          <w:tcPr>
            <w:tcW w:w="837" w:type="pct"/>
            <w:vMerge/>
          </w:tcPr>
          <w:p w14:paraId="6A760F2F" w14:textId="77777777" w:rsidR="00D55C1F" w:rsidRPr="00585C93" w:rsidRDefault="00D55C1F" w:rsidP="00821962">
            <w:pPr>
              <w:pStyle w:val="TableText"/>
              <w:rPr>
                <w:rStyle w:val="Blue"/>
                <w:rFonts w:cs="Arial"/>
                <w:color w:val="000000" w:themeColor="text1"/>
                <w:sz w:val="18"/>
                <w:szCs w:val="18"/>
              </w:rPr>
            </w:pPr>
          </w:p>
        </w:tc>
        <w:tc>
          <w:tcPr>
            <w:tcW w:w="1166" w:type="pct"/>
          </w:tcPr>
          <w:p w14:paraId="4E315DFB" w14:textId="0E592C85" w:rsidR="00D55C1F" w:rsidRPr="00A3489E" w:rsidRDefault="00D55C1F" w:rsidP="00821962">
            <w:pPr>
              <w:pStyle w:val="TableText"/>
              <w:rPr>
                <w:rStyle w:val="Blue"/>
                <w:rFonts w:cs="Arial"/>
                <w:color w:val="000000" w:themeColor="text1"/>
                <w:sz w:val="18"/>
                <w:szCs w:val="18"/>
                <w:lang w:val="pt-PT"/>
              </w:rPr>
            </w:pPr>
            <w:r w:rsidRPr="00A3489E">
              <w:rPr>
                <w:rStyle w:val="Blue"/>
                <w:rFonts w:cs="Arial"/>
                <w:color w:val="000000" w:themeColor="text1"/>
                <w:sz w:val="18"/>
                <w:szCs w:val="18"/>
                <w:lang w:val="pt-PT"/>
              </w:rPr>
              <w:t>UWWTR - ATU-BOD as O</w:t>
            </w:r>
            <w:r w:rsidRPr="00A3489E">
              <w:rPr>
                <w:rStyle w:val="Blue"/>
                <w:rFonts w:cs="Arial"/>
                <w:color w:val="000000" w:themeColor="text1"/>
                <w:sz w:val="18"/>
                <w:szCs w:val="18"/>
                <w:vertAlign w:val="subscript"/>
                <w:lang w:val="pt-PT"/>
              </w:rPr>
              <w:t>2</w:t>
            </w:r>
            <w:r w:rsidRPr="00A3489E">
              <w:rPr>
                <w:rStyle w:val="Blue"/>
                <w:rFonts w:cs="Arial"/>
                <w:color w:val="000000" w:themeColor="text1"/>
                <w:sz w:val="18"/>
                <w:szCs w:val="18"/>
                <w:lang w:val="pt-PT"/>
              </w:rPr>
              <w:t>, COD as O</w:t>
            </w:r>
            <w:r w:rsidRPr="00A3489E">
              <w:rPr>
                <w:rStyle w:val="Blue"/>
                <w:rFonts w:cs="Arial"/>
                <w:color w:val="000000" w:themeColor="text1"/>
                <w:sz w:val="18"/>
                <w:szCs w:val="18"/>
                <w:vertAlign w:val="subscript"/>
                <w:lang w:val="pt-PT"/>
              </w:rPr>
              <w:t>2</w:t>
            </w:r>
            <w:r w:rsidRPr="00A3489E">
              <w:rPr>
                <w:rStyle w:val="Blue"/>
                <w:rFonts w:cs="Arial"/>
                <w:color w:val="000000" w:themeColor="text1"/>
                <w:sz w:val="18"/>
                <w:szCs w:val="18"/>
                <w:lang w:val="pt-PT"/>
              </w:rPr>
              <w:t xml:space="preserve">, </w:t>
            </w:r>
          </w:p>
        </w:tc>
        <w:tc>
          <w:tcPr>
            <w:tcW w:w="1000" w:type="pct"/>
          </w:tcPr>
          <w:p w14:paraId="69B502AB" w14:textId="77777777" w:rsidR="0013650B" w:rsidRPr="00585C93" w:rsidRDefault="0013650B" w:rsidP="0013650B">
            <w:pPr>
              <w:pStyle w:val="TableText"/>
              <w:rPr>
                <w:rStyle w:val="Blue"/>
                <w:rFonts w:cs="Arial"/>
                <w:color w:val="000000" w:themeColor="text1"/>
                <w:sz w:val="18"/>
                <w:szCs w:val="18"/>
              </w:rPr>
            </w:pPr>
            <w:r w:rsidRPr="00585C93">
              <w:rPr>
                <w:rStyle w:val="Blue"/>
                <w:rFonts w:cs="Arial"/>
                <w:color w:val="000000" w:themeColor="text1"/>
                <w:sz w:val="18"/>
                <w:szCs w:val="18"/>
              </w:rPr>
              <w:t>UWWTR Inlet Sample Point</w:t>
            </w:r>
          </w:p>
          <w:p w14:paraId="60344724" w14:textId="77777777" w:rsidR="0013650B" w:rsidRPr="00585C93" w:rsidRDefault="0013650B" w:rsidP="0013650B">
            <w:pPr>
              <w:pStyle w:val="TableText"/>
              <w:rPr>
                <w:rStyle w:val="Blue"/>
                <w:rFonts w:cs="Arial"/>
                <w:color w:val="000000" w:themeColor="text1"/>
                <w:sz w:val="18"/>
                <w:szCs w:val="18"/>
              </w:rPr>
            </w:pPr>
            <w:r w:rsidRPr="00585C93">
              <w:rPr>
                <w:rStyle w:val="Blue"/>
                <w:rFonts w:cs="Arial"/>
                <w:color w:val="000000" w:themeColor="text1"/>
                <w:sz w:val="18"/>
                <w:szCs w:val="18"/>
              </w:rPr>
              <w:t>and</w:t>
            </w:r>
          </w:p>
          <w:p w14:paraId="56EF5334" w14:textId="509A14EE" w:rsidR="00D55C1F" w:rsidRPr="00585C93" w:rsidRDefault="0013650B" w:rsidP="0013650B">
            <w:pPr>
              <w:pStyle w:val="TableText"/>
              <w:rPr>
                <w:rStyle w:val="Blue"/>
                <w:rFonts w:cs="Arial"/>
                <w:color w:val="000000" w:themeColor="text1"/>
                <w:sz w:val="18"/>
                <w:szCs w:val="18"/>
              </w:rPr>
            </w:pPr>
            <w:r w:rsidRPr="00585C93">
              <w:rPr>
                <w:rStyle w:val="Blue"/>
                <w:rFonts w:cs="Arial"/>
                <w:color w:val="000000" w:themeColor="text1"/>
                <w:sz w:val="18"/>
                <w:szCs w:val="18"/>
              </w:rPr>
              <w:t>UWWTR Sample Point</w:t>
            </w:r>
          </w:p>
        </w:tc>
        <w:tc>
          <w:tcPr>
            <w:tcW w:w="1082" w:type="pct"/>
          </w:tcPr>
          <w:p w14:paraId="77F84119" w14:textId="77777777" w:rsidR="00CE3A15" w:rsidRPr="00585C93" w:rsidRDefault="00CE3A15" w:rsidP="00CE3A15">
            <w:pPr>
              <w:pStyle w:val="TableText"/>
              <w:rPr>
                <w:rStyle w:val="Blue"/>
                <w:rFonts w:cs="Arial"/>
                <w:color w:val="000000" w:themeColor="text1"/>
                <w:sz w:val="18"/>
                <w:szCs w:val="18"/>
              </w:rPr>
            </w:pPr>
            <w:r w:rsidRPr="00585C93">
              <w:rPr>
                <w:rStyle w:val="Blue"/>
                <w:rFonts w:cs="Arial"/>
                <w:color w:val="000000" w:themeColor="text1"/>
                <w:sz w:val="18"/>
                <w:szCs w:val="18"/>
              </w:rPr>
              <w:t>Monthly</w:t>
            </w:r>
          </w:p>
          <w:p w14:paraId="09E645E2" w14:textId="77777777" w:rsidR="00CE3A15" w:rsidRPr="00585C93" w:rsidRDefault="00CE3A15" w:rsidP="00CE3A15">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28 days</w:t>
            </w:r>
          </w:p>
          <w:p w14:paraId="62D62398" w14:textId="0EB063D3" w:rsidR="00D55C1F" w:rsidRPr="00585C93" w:rsidRDefault="00D55C1F" w:rsidP="00CE3A15">
            <w:pPr>
              <w:pStyle w:val="TableText"/>
              <w:rPr>
                <w:rStyle w:val="Blue"/>
                <w:rFonts w:cs="Arial"/>
                <w:color w:val="000000" w:themeColor="text1"/>
                <w:sz w:val="18"/>
                <w:szCs w:val="18"/>
              </w:rPr>
            </w:pPr>
          </w:p>
        </w:tc>
        <w:tc>
          <w:tcPr>
            <w:tcW w:w="915" w:type="pct"/>
          </w:tcPr>
          <w:p w14:paraId="4C205FA0" w14:textId="44C4CC80" w:rsidR="00D55C1F" w:rsidRPr="00585C93" w:rsidRDefault="00F96A88" w:rsidP="00CE3A15">
            <w:pPr>
              <w:pStyle w:val="TableText"/>
              <w:rPr>
                <w:rStyle w:val="Blue"/>
                <w:rFonts w:cs="Arial"/>
                <w:color w:val="000000" w:themeColor="text1"/>
                <w:sz w:val="18"/>
                <w:szCs w:val="18"/>
              </w:rPr>
            </w:pPr>
            <w:r w:rsidRPr="00585C93">
              <w:rPr>
                <w:rStyle w:val="Blue"/>
                <w:rFonts w:cs="Arial"/>
                <w:color w:val="000000" w:themeColor="text1"/>
                <w:sz w:val="18"/>
                <w:szCs w:val="18"/>
              </w:rPr>
              <w:t>1</w:t>
            </w:r>
            <w:r w:rsidRPr="00585C93">
              <w:rPr>
                <w:rStyle w:val="Blue"/>
                <w:rFonts w:cs="Arial"/>
                <w:color w:val="000000" w:themeColor="text1"/>
                <w:sz w:val="18"/>
                <w:szCs w:val="18"/>
                <w:vertAlign w:val="superscript"/>
              </w:rPr>
              <w:t>st</w:t>
            </w:r>
            <w:r w:rsidRPr="00585C93">
              <w:rPr>
                <w:rStyle w:val="Blue"/>
                <w:rFonts w:cs="Arial"/>
                <w:color w:val="000000" w:themeColor="text1"/>
                <w:sz w:val="18"/>
                <w:szCs w:val="18"/>
              </w:rPr>
              <w:t xml:space="preserve"> of month</w:t>
            </w:r>
          </w:p>
        </w:tc>
      </w:tr>
      <w:tr w:rsidR="00D55C1F" w:rsidRPr="008F36B8" w14:paraId="2A2D4ECF" w14:textId="77777777" w:rsidTr="00D55C1F">
        <w:trPr>
          <w:cantSplit/>
        </w:trPr>
        <w:tc>
          <w:tcPr>
            <w:tcW w:w="837" w:type="pct"/>
            <w:vMerge/>
          </w:tcPr>
          <w:p w14:paraId="7C358A9B" w14:textId="77777777" w:rsidR="00D55C1F" w:rsidRPr="00585C93" w:rsidRDefault="00D55C1F" w:rsidP="00821962">
            <w:pPr>
              <w:pStyle w:val="TableText"/>
              <w:rPr>
                <w:rStyle w:val="Blue"/>
                <w:rFonts w:cs="Arial"/>
                <w:color w:val="000000" w:themeColor="text1"/>
                <w:sz w:val="18"/>
                <w:szCs w:val="18"/>
              </w:rPr>
            </w:pPr>
          </w:p>
        </w:tc>
        <w:tc>
          <w:tcPr>
            <w:tcW w:w="1166" w:type="pct"/>
          </w:tcPr>
          <w:p w14:paraId="2D135060" w14:textId="542BD01D"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Operator Self</w:t>
            </w:r>
            <w:r w:rsidR="00127AF5" w:rsidRPr="00585C93">
              <w:rPr>
                <w:rStyle w:val="Blue"/>
                <w:rFonts w:cs="Arial"/>
                <w:color w:val="000000" w:themeColor="text1"/>
                <w:sz w:val="18"/>
                <w:szCs w:val="18"/>
              </w:rPr>
              <w:t>-</w:t>
            </w:r>
            <w:r w:rsidRPr="00585C93">
              <w:rPr>
                <w:rStyle w:val="Blue"/>
                <w:rFonts w:cs="Arial"/>
                <w:color w:val="000000" w:themeColor="text1"/>
                <w:sz w:val="18"/>
                <w:szCs w:val="18"/>
              </w:rPr>
              <w:t>Monitoring - ATU-BOD as O</w:t>
            </w:r>
            <w:r w:rsidRPr="00585C93">
              <w:rPr>
                <w:rStyle w:val="Blue"/>
                <w:rFonts w:cs="Arial"/>
                <w:color w:val="000000" w:themeColor="text1"/>
                <w:sz w:val="18"/>
                <w:szCs w:val="18"/>
                <w:vertAlign w:val="subscript"/>
              </w:rPr>
              <w:t>2</w:t>
            </w:r>
            <w:r w:rsidRPr="00585C93">
              <w:rPr>
                <w:rStyle w:val="Blue"/>
                <w:rFonts w:cs="Arial"/>
                <w:color w:val="000000" w:themeColor="text1"/>
                <w:sz w:val="18"/>
                <w:szCs w:val="18"/>
              </w:rPr>
              <w:t>, ammoniacal nitrogen (expressed as N), suspended solids (measured after drying at 105</w:t>
            </w:r>
            <w:r w:rsidR="0042379F" w:rsidRPr="00585C93">
              <w:rPr>
                <w:rStyle w:val="Blue"/>
                <w:rFonts w:cs="Arial"/>
                <w:color w:val="000000" w:themeColor="text1"/>
                <w:sz w:val="18"/>
                <w:szCs w:val="18"/>
              </w:rPr>
              <w:t>°</w:t>
            </w:r>
            <w:r w:rsidRPr="00585C93">
              <w:rPr>
                <w:rStyle w:val="Blue"/>
                <w:rFonts w:cs="Arial"/>
                <w:color w:val="000000" w:themeColor="text1"/>
                <w:sz w:val="18"/>
                <w:szCs w:val="18"/>
              </w:rPr>
              <w:t>C)</w:t>
            </w:r>
          </w:p>
        </w:tc>
        <w:tc>
          <w:tcPr>
            <w:tcW w:w="1000" w:type="pct"/>
          </w:tcPr>
          <w:p w14:paraId="58FF3449" w14:textId="2BB2C46C" w:rsidR="00D55C1F" w:rsidRPr="00585C93" w:rsidRDefault="0074732C" w:rsidP="00821962">
            <w:pPr>
              <w:pStyle w:val="TableText"/>
              <w:rPr>
                <w:rStyle w:val="Blue"/>
                <w:rFonts w:cs="Arial"/>
                <w:color w:val="000000" w:themeColor="text1"/>
                <w:sz w:val="18"/>
                <w:szCs w:val="18"/>
              </w:rPr>
            </w:pPr>
            <w:r w:rsidRPr="00585C93">
              <w:rPr>
                <w:rStyle w:val="Blue"/>
                <w:rFonts w:cs="Arial"/>
                <w:color w:val="000000" w:themeColor="text1"/>
                <w:sz w:val="18"/>
                <w:szCs w:val="18"/>
              </w:rPr>
              <w:t>Final Effluent Sample Point</w:t>
            </w:r>
          </w:p>
        </w:tc>
        <w:tc>
          <w:tcPr>
            <w:tcW w:w="1082" w:type="pct"/>
          </w:tcPr>
          <w:p w14:paraId="5185C450"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Quarterly</w:t>
            </w:r>
          </w:p>
          <w:p w14:paraId="13C90B34"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28 days</w:t>
            </w:r>
          </w:p>
        </w:tc>
        <w:tc>
          <w:tcPr>
            <w:tcW w:w="915" w:type="pct"/>
          </w:tcPr>
          <w:p w14:paraId="22BF9113"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1</w:t>
            </w:r>
            <w:r w:rsidRPr="00585C93">
              <w:rPr>
                <w:rStyle w:val="Blue"/>
                <w:rFonts w:cs="Arial"/>
                <w:color w:val="000000" w:themeColor="text1"/>
                <w:sz w:val="18"/>
                <w:szCs w:val="18"/>
                <w:vertAlign w:val="superscript"/>
              </w:rPr>
              <w:t>st</w:t>
            </w:r>
            <w:r w:rsidRPr="00585C93">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585C93"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Operator Self-Monitoring summary report</w:t>
            </w:r>
          </w:p>
        </w:tc>
        <w:tc>
          <w:tcPr>
            <w:tcW w:w="1000" w:type="pct"/>
          </w:tcPr>
          <w:p w14:paraId="0417BC7D" w14:textId="2EBE397E" w:rsidR="00D55C1F" w:rsidRPr="00585C93" w:rsidRDefault="0074732C" w:rsidP="00821962">
            <w:pPr>
              <w:pStyle w:val="TableText"/>
              <w:rPr>
                <w:rStyle w:val="Blue"/>
                <w:rFonts w:cs="Arial"/>
                <w:color w:val="000000" w:themeColor="text1"/>
                <w:sz w:val="18"/>
                <w:szCs w:val="18"/>
              </w:rPr>
            </w:pPr>
            <w:r w:rsidRPr="00585C93">
              <w:rPr>
                <w:rStyle w:val="Blue"/>
                <w:rFonts w:cs="Arial"/>
                <w:color w:val="000000" w:themeColor="text1"/>
                <w:sz w:val="18"/>
                <w:szCs w:val="18"/>
              </w:rPr>
              <w:t>Final Effluent Sample Point</w:t>
            </w:r>
          </w:p>
        </w:tc>
        <w:tc>
          <w:tcPr>
            <w:tcW w:w="1082" w:type="pct"/>
          </w:tcPr>
          <w:p w14:paraId="1DA6C96D"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Annually</w:t>
            </w:r>
          </w:p>
          <w:p w14:paraId="228A0F0D"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585C93" w:rsidRDefault="00D55C1F" w:rsidP="00821962">
            <w:pPr>
              <w:pStyle w:val="TableText"/>
              <w:rPr>
                <w:rStyle w:val="Blue"/>
                <w:rFonts w:cs="Arial"/>
                <w:color w:val="000000" w:themeColor="text1"/>
                <w:sz w:val="18"/>
                <w:szCs w:val="18"/>
              </w:rPr>
            </w:pPr>
            <w:r w:rsidRPr="00585C93">
              <w:rPr>
                <w:rStyle w:val="Blue"/>
                <w:rFonts w:cs="Arial"/>
                <w:color w:val="000000" w:themeColor="text1"/>
                <w:sz w:val="18"/>
                <w:szCs w:val="18"/>
              </w:rPr>
              <w:t>1</w:t>
            </w:r>
            <w:r w:rsidRPr="00585C93">
              <w:rPr>
                <w:rStyle w:val="Blue"/>
                <w:rFonts w:cs="Arial"/>
                <w:color w:val="000000" w:themeColor="text1"/>
                <w:sz w:val="18"/>
                <w:szCs w:val="18"/>
                <w:vertAlign w:val="superscript"/>
              </w:rPr>
              <w:t>st</w:t>
            </w:r>
            <w:r w:rsidRPr="00585C93">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85C93" w:rsidRDefault="006F65DE" w:rsidP="006F65DE">
            <w:pPr>
              <w:pStyle w:val="TableText"/>
              <w:rPr>
                <w:rStyle w:val="Blue"/>
                <w:rFonts w:cs="Arial"/>
                <w:color w:val="000000" w:themeColor="text1"/>
                <w:sz w:val="18"/>
                <w:szCs w:val="18"/>
                <w:highlight w:val="green"/>
              </w:rPr>
            </w:pPr>
            <w:r w:rsidRPr="00585C93">
              <w:rPr>
                <w:rStyle w:val="Blue"/>
                <w:rFonts w:cs="Arial"/>
                <w:color w:val="000000" w:themeColor="text1"/>
                <w:sz w:val="18"/>
                <w:szCs w:val="18"/>
              </w:rPr>
              <w:t>A2 Storm sewage via Storm Discharge Point</w:t>
            </w:r>
          </w:p>
        </w:tc>
        <w:tc>
          <w:tcPr>
            <w:tcW w:w="1166" w:type="pct"/>
          </w:tcPr>
          <w:p w14:paraId="4A9C5661" w14:textId="6F435348" w:rsidR="006F65DE" w:rsidRPr="00585C93" w:rsidRDefault="006F65DE" w:rsidP="00335B6B">
            <w:pPr>
              <w:pStyle w:val="TableText"/>
              <w:rPr>
                <w:rStyle w:val="Blue"/>
                <w:rFonts w:cs="Arial"/>
                <w:color w:val="000000" w:themeColor="text1"/>
                <w:sz w:val="18"/>
                <w:szCs w:val="18"/>
              </w:rPr>
            </w:pPr>
            <w:r w:rsidRPr="00585C93">
              <w:rPr>
                <w:rStyle w:val="Blue"/>
                <w:rFonts w:cs="Arial"/>
                <w:color w:val="000000" w:themeColor="text1"/>
                <w:sz w:val="18"/>
                <w:szCs w:val="18"/>
              </w:rPr>
              <w:t>Storm event recorder status operational</w:t>
            </w:r>
          </w:p>
        </w:tc>
        <w:tc>
          <w:tcPr>
            <w:tcW w:w="1000" w:type="pct"/>
          </w:tcPr>
          <w:p w14:paraId="6AAA9A1B" w14:textId="37EF6828" w:rsidR="006F65DE" w:rsidRPr="00585C93" w:rsidRDefault="00335B6B" w:rsidP="006F65DE">
            <w:pPr>
              <w:pStyle w:val="TableText"/>
              <w:rPr>
                <w:rStyle w:val="Blue"/>
                <w:rFonts w:cs="Arial"/>
                <w:color w:val="000000" w:themeColor="text1"/>
                <w:sz w:val="18"/>
                <w:szCs w:val="18"/>
                <w:highlight w:val="cyan"/>
              </w:rPr>
            </w:pPr>
            <w:r w:rsidRPr="00585C93">
              <w:rPr>
                <w:rStyle w:val="Blue"/>
                <w:rFonts w:cs="Arial"/>
                <w:color w:val="000000" w:themeColor="text1"/>
                <w:sz w:val="18"/>
                <w:szCs w:val="18"/>
              </w:rPr>
              <w:t>M</w:t>
            </w:r>
            <w:r w:rsidRPr="00585C93">
              <w:rPr>
                <w:rStyle w:val="Blue"/>
                <w:color w:val="000000" w:themeColor="text1"/>
                <w:sz w:val="18"/>
                <w:szCs w:val="18"/>
              </w:rPr>
              <w:t xml:space="preserve">CERTS </w:t>
            </w:r>
            <w:r w:rsidR="006F65DE" w:rsidRPr="00585C93">
              <w:rPr>
                <w:rStyle w:val="Blue"/>
                <w:rFonts w:cs="Arial"/>
                <w:color w:val="000000" w:themeColor="text1"/>
                <w:sz w:val="18"/>
                <w:szCs w:val="18"/>
              </w:rPr>
              <w:t>Storm to Environment EDM Monitoring Point</w:t>
            </w:r>
          </w:p>
        </w:tc>
        <w:tc>
          <w:tcPr>
            <w:tcW w:w="1082" w:type="pct"/>
          </w:tcPr>
          <w:p w14:paraId="2A330F66" w14:textId="77777777" w:rsidR="006F65DE" w:rsidRPr="00585C93" w:rsidRDefault="006F65DE" w:rsidP="006F65DE">
            <w:pPr>
              <w:pStyle w:val="TableText"/>
              <w:rPr>
                <w:rStyle w:val="Blue"/>
                <w:rFonts w:cs="Arial"/>
                <w:color w:val="000000" w:themeColor="text1"/>
                <w:sz w:val="18"/>
                <w:szCs w:val="18"/>
              </w:rPr>
            </w:pPr>
            <w:r w:rsidRPr="00585C93">
              <w:rPr>
                <w:rStyle w:val="Blue"/>
                <w:rFonts w:cs="Arial"/>
                <w:color w:val="000000" w:themeColor="text1"/>
                <w:sz w:val="18"/>
                <w:szCs w:val="18"/>
              </w:rPr>
              <w:t>Annually</w:t>
            </w:r>
          </w:p>
          <w:p w14:paraId="111051C0" w14:textId="03E27288" w:rsidR="006F65DE" w:rsidRPr="00585C93" w:rsidRDefault="006F65DE" w:rsidP="006F65DE">
            <w:pPr>
              <w:pStyle w:val="TableText"/>
              <w:rPr>
                <w:rStyle w:val="Blue"/>
                <w:rFonts w:cs="Arial"/>
                <w:color w:val="000000" w:themeColor="text1"/>
                <w:sz w:val="18"/>
                <w:szCs w:val="18"/>
                <w:highlight w:val="cyan"/>
              </w:rPr>
            </w:pPr>
            <w:r w:rsidRPr="00585C93">
              <w:rPr>
                <w:rStyle w:val="Blue"/>
                <w:rFonts w:cs="Arial"/>
                <w:color w:val="000000" w:themeColor="text1"/>
                <w:sz w:val="18"/>
                <w:szCs w:val="18"/>
              </w:rPr>
              <w:t>Report to be submitted within 2 months</w:t>
            </w:r>
          </w:p>
        </w:tc>
        <w:tc>
          <w:tcPr>
            <w:tcW w:w="915" w:type="pct"/>
          </w:tcPr>
          <w:p w14:paraId="3A1CDE22" w14:textId="215080E8" w:rsidR="006F65DE" w:rsidRPr="00585C93" w:rsidRDefault="006F65DE" w:rsidP="006F65DE">
            <w:pPr>
              <w:pStyle w:val="TableText"/>
              <w:rPr>
                <w:rStyle w:val="Blue"/>
                <w:rFonts w:cs="Arial"/>
                <w:color w:val="000000" w:themeColor="text1"/>
                <w:sz w:val="18"/>
                <w:szCs w:val="18"/>
                <w:highlight w:val="cyan"/>
              </w:rPr>
            </w:pPr>
            <w:r w:rsidRPr="00585C93">
              <w:rPr>
                <w:rStyle w:val="Blue"/>
                <w:rFonts w:cs="Arial"/>
                <w:color w:val="000000" w:themeColor="text1"/>
                <w:sz w:val="18"/>
                <w:szCs w:val="18"/>
              </w:rPr>
              <w:t>1</w:t>
            </w:r>
            <w:r w:rsidRPr="00585C93">
              <w:rPr>
                <w:rStyle w:val="Blue"/>
                <w:rFonts w:cs="Arial"/>
                <w:color w:val="000000" w:themeColor="text1"/>
                <w:sz w:val="18"/>
                <w:szCs w:val="18"/>
                <w:vertAlign w:val="superscript"/>
              </w:rPr>
              <w:t>st</w:t>
            </w:r>
            <w:r w:rsidRPr="00585C93">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85C93"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585C93" w:rsidRDefault="002B3F38" w:rsidP="002B3F38">
            <w:pPr>
              <w:pStyle w:val="TableText"/>
              <w:rPr>
                <w:rFonts w:cs="Arial"/>
                <w:color w:val="000000" w:themeColor="text1"/>
                <w:sz w:val="18"/>
                <w:szCs w:val="18"/>
              </w:rPr>
            </w:pPr>
            <w:r w:rsidRPr="00585C93">
              <w:rPr>
                <w:rFonts w:cs="Arial"/>
                <w:color w:val="000000" w:themeColor="text1"/>
                <w:sz w:val="18"/>
                <w:szCs w:val="18"/>
              </w:rPr>
              <w:t xml:space="preserve">Storm overflow performance, including </w:t>
            </w:r>
            <w:r w:rsidR="00617E2B" w:rsidRPr="00585C93">
              <w:rPr>
                <w:rFonts w:cs="Arial"/>
                <w:color w:val="000000" w:themeColor="text1"/>
                <w:sz w:val="18"/>
                <w:szCs w:val="18"/>
              </w:rPr>
              <w:t>total number of block-counted spills</w:t>
            </w:r>
          </w:p>
        </w:tc>
        <w:tc>
          <w:tcPr>
            <w:tcW w:w="1000" w:type="pct"/>
          </w:tcPr>
          <w:p w14:paraId="0179FF70" w14:textId="77777777" w:rsidR="001030AF" w:rsidRPr="00585C93" w:rsidRDefault="001030AF" w:rsidP="001030AF">
            <w:pPr>
              <w:pStyle w:val="TableText"/>
              <w:rPr>
                <w:rStyle w:val="Blue"/>
                <w:rFonts w:cs="Arial"/>
                <w:color w:val="000000" w:themeColor="text1"/>
                <w:sz w:val="18"/>
                <w:szCs w:val="18"/>
              </w:rPr>
            </w:pPr>
            <w:r w:rsidRPr="00585C93">
              <w:rPr>
                <w:rStyle w:val="Blue"/>
                <w:rFonts w:cs="Arial"/>
                <w:color w:val="000000" w:themeColor="text1"/>
                <w:sz w:val="18"/>
                <w:szCs w:val="18"/>
              </w:rPr>
              <w:t>Storm Sample Point</w:t>
            </w:r>
          </w:p>
          <w:p w14:paraId="40492469" w14:textId="77777777" w:rsidR="001030AF" w:rsidRPr="00585C93" w:rsidRDefault="001030AF" w:rsidP="001030AF">
            <w:pPr>
              <w:pStyle w:val="TableText"/>
              <w:rPr>
                <w:rStyle w:val="Blue"/>
                <w:rFonts w:cs="Arial"/>
                <w:color w:val="000000" w:themeColor="text1"/>
                <w:sz w:val="18"/>
                <w:szCs w:val="18"/>
              </w:rPr>
            </w:pPr>
            <w:r w:rsidRPr="00585C93">
              <w:rPr>
                <w:rStyle w:val="Blue"/>
                <w:rFonts w:cs="Arial"/>
                <w:color w:val="000000" w:themeColor="text1"/>
                <w:sz w:val="18"/>
                <w:szCs w:val="18"/>
              </w:rPr>
              <w:t>and</w:t>
            </w:r>
          </w:p>
          <w:p w14:paraId="52BC4783" w14:textId="33F8999D" w:rsidR="002B3F38" w:rsidRPr="00585C93" w:rsidRDefault="00335B6B" w:rsidP="002B3F38">
            <w:pPr>
              <w:pStyle w:val="TableText"/>
              <w:rPr>
                <w:rStyle w:val="Blue"/>
                <w:rFonts w:cs="Arial"/>
                <w:color w:val="000000" w:themeColor="text1"/>
                <w:sz w:val="18"/>
                <w:szCs w:val="18"/>
              </w:rPr>
            </w:pPr>
            <w:r w:rsidRPr="00585C93">
              <w:rPr>
                <w:rStyle w:val="Blue"/>
                <w:rFonts w:cs="Arial"/>
                <w:color w:val="000000" w:themeColor="text1"/>
                <w:sz w:val="18"/>
                <w:szCs w:val="18"/>
              </w:rPr>
              <w:t>M</w:t>
            </w:r>
            <w:r w:rsidRPr="00585C93">
              <w:rPr>
                <w:rStyle w:val="Blue"/>
                <w:color w:val="000000" w:themeColor="text1"/>
                <w:sz w:val="18"/>
                <w:szCs w:val="18"/>
              </w:rPr>
              <w:t xml:space="preserve">CERTS </w:t>
            </w:r>
            <w:r w:rsidR="00013B16" w:rsidRPr="00585C93">
              <w:rPr>
                <w:rStyle w:val="Blue"/>
                <w:rFonts w:cs="Arial"/>
                <w:color w:val="000000" w:themeColor="text1"/>
                <w:sz w:val="18"/>
                <w:szCs w:val="18"/>
              </w:rPr>
              <w:t>S</w:t>
            </w:r>
            <w:r w:rsidR="007942AE" w:rsidRPr="00585C93">
              <w:rPr>
                <w:rStyle w:val="Blue"/>
                <w:rFonts w:cs="Arial"/>
                <w:color w:val="000000" w:themeColor="text1"/>
                <w:sz w:val="18"/>
                <w:szCs w:val="18"/>
              </w:rPr>
              <w:t>torm to Environment EDM Monitoring Point</w:t>
            </w:r>
          </w:p>
        </w:tc>
        <w:tc>
          <w:tcPr>
            <w:tcW w:w="1082" w:type="pct"/>
          </w:tcPr>
          <w:p w14:paraId="1C105D49"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Annually</w:t>
            </w:r>
          </w:p>
          <w:p w14:paraId="3AD77430"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85C93"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Duration of total spills</w:t>
            </w:r>
          </w:p>
        </w:tc>
        <w:tc>
          <w:tcPr>
            <w:tcW w:w="1000" w:type="pct"/>
          </w:tcPr>
          <w:p w14:paraId="73C8A1FC" w14:textId="7D19C4E9" w:rsidR="002B3F38" w:rsidRPr="00585C93" w:rsidRDefault="00213E07" w:rsidP="002B3F38">
            <w:pPr>
              <w:pStyle w:val="TableText"/>
              <w:rPr>
                <w:rStyle w:val="Blue"/>
                <w:rFonts w:cs="Arial"/>
                <w:color w:val="000000" w:themeColor="text1"/>
                <w:sz w:val="18"/>
                <w:szCs w:val="18"/>
              </w:rPr>
            </w:pPr>
            <w:r w:rsidRPr="00585C93">
              <w:rPr>
                <w:rStyle w:val="Blue"/>
                <w:rFonts w:cs="Arial"/>
                <w:color w:val="000000" w:themeColor="text1"/>
                <w:sz w:val="18"/>
                <w:szCs w:val="18"/>
              </w:rPr>
              <w:t>M</w:t>
            </w:r>
            <w:r w:rsidRPr="00585C93">
              <w:rPr>
                <w:rStyle w:val="Blue"/>
                <w:color w:val="000000" w:themeColor="text1"/>
                <w:sz w:val="18"/>
                <w:szCs w:val="18"/>
              </w:rPr>
              <w:t xml:space="preserve">CERTS </w:t>
            </w:r>
            <w:r w:rsidR="007942AE" w:rsidRPr="00585C93">
              <w:rPr>
                <w:rStyle w:val="Blue"/>
                <w:rFonts w:cs="Arial"/>
                <w:color w:val="000000" w:themeColor="text1"/>
                <w:sz w:val="18"/>
                <w:szCs w:val="18"/>
              </w:rPr>
              <w:t>Storm to Environment EDM Monitoring Point</w:t>
            </w:r>
          </w:p>
        </w:tc>
        <w:tc>
          <w:tcPr>
            <w:tcW w:w="1082" w:type="pct"/>
          </w:tcPr>
          <w:p w14:paraId="72FB3C2D"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Annually</w:t>
            </w:r>
          </w:p>
          <w:p w14:paraId="2B407F76"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33B942F" w:rsidR="002B3F38" w:rsidRPr="00585C93" w:rsidRDefault="0087716C" w:rsidP="00213E07">
            <w:pPr>
              <w:pStyle w:val="TableText"/>
              <w:rPr>
                <w:rStyle w:val="Blue"/>
                <w:rFonts w:cs="Arial"/>
                <w:color w:val="000000" w:themeColor="text1"/>
                <w:sz w:val="18"/>
                <w:szCs w:val="18"/>
              </w:rPr>
            </w:pPr>
            <w:r w:rsidRPr="00585C93">
              <w:rPr>
                <w:rStyle w:val="Blue"/>
                <w:rFonts w:cs="Arial"/>
                <w:color w:val="000000" w:themeColor="text1"/>
                <w:sz w:val="18"/>
                <w:szCs w:val="18"/>
              </w:rPr>
              <w:t>S</w:t>
            </w:r>
            <w:r w:rsidR="002B3F38" w:rsidRPr="00585C93">
              <w:rPr>
                <w:rStyle w:val="Blue"/>
                <w:rFonts w:cs="Arial"/>
                <w:color w:val="000000" w:themeColor="text1"/>
                <w:sz w:val="18"/>
                <w:szCs w:val="18"/>
              </w:rPr>
              <w:t>torm sewage discharge start and end times</w:t>
            </w:r>
          </w:p>
        </w:tc>
        <w:tc>
          <w:tcPr>
            <w:tcW w:w="1000" w:type="pct"/>
          </w:tcPr>
          <w:p w14:paraId="4D5B4C10" w14:textId="6DA9A65A" w:rsidR="002B3F38" w:rsidRPr="00585C93" w:rsidRDefault="00213E07" w:rsidP="002B3F38">
            <w:pPr>
              <w:pStyle w:val="TableText"/>
              <w:rPr>
                <w:rStyle w:val="Blue"/>
                <w:rFonts w:cs="Arial"/>
                <w:color w:val="000000" w:themeColor="text1"/>
                <w:sz w:val="18"/>
                <w:szCs w:val="18"/>
              </w:rPr>
            </w:pPr>
            <w:r w:rsidRPr="00585C93">
              <w:rPr>
                <w:rStyle w:val="Blue"/>
                <w:rFonts w:cs="Arial"/>
                <w:color w:val="000000" w:themeColor="text1"/>
                <w:sz w:val="18"/>
                <w:szCs w:val="18"/>
              </w:rPr>
              <w:t>M</w:t>
            </w:r>
            <w:r w:rsidRPr="00585C93">
              <w:rPr>
                <w:rStyle w:val="Blue"/>
                <w:color w:val="000000" w:themeColor="text1"/>
                <w:sz w:val="18"/>
                <w:szCs w:val="18"/>
              </w:rPr>
              <w:t xml:space="preserve">CERTS </w:t>
            </w:r>
            <w:r w:rsidR="007942AE" w:rsidRPr="00585C93">
              <w:rPr>
                <w:rStyle w:val="Blue"/>
                <w:rFonts w:cs="Arial"/>
                <w:color w:val="000000" w:themeColor="text1"/>
                <w:sz w:val="18"/>
                <w:szCs w:val="18"/>
              </w:rPr>
              <w:t>Storm to Environment EDM Monitoring Point</w:t>
            </w:r>
          </w:p>
        </w:tc>
        <w:tc>
          <w:tcPr>
            <w:tcW w:w="1082" w:type="pct"/>
          </w:tcPr>
          <w:p w14:paraId="4281D5A8"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Flow passed forward monitoring</w:t>
            </w:r>
          </w:p>
        </w:tc>
        <w:tc>
          <w:tcPr>
            <w:tcW w:w="1000" w:type="pct"/>
          </w:tcPr>
          <w:p w14:paraId="08019847" w14:textId="5CFCDE0A" w:rsidR="002B3F38" w:rsidRPr="00585C93" w:rsidRDefault="00882241" w:rsidP="002B3F38">
            <w:pPr>
              <w:pStyle w:val="TableText"/>
              <w:rPr>
                <w:rStyle w:val="Blue"/>
                <w:rFonts w:cs="Arial"/>
                <w:color w:val="000000" w:themeColor="text1"/>
                <w:sz w:val="18"/>
                <w:szCs w:val="18"/>
              </w:rPr>
            </w:pPr>
            <w:r w:rsidRPr="00585C93">
              <w:rPr>
                <w:rStyle w:val="Blue"/>
                <w:rFonts w:cs="Calibri"/>
                <w:color w:val="000000" w:themeColor="text1"/>
                <w:sz w:val="18"/>
                <w:szCs w:val="18"/>
              </w:rPr>
              <w:t>MCERTS FPF Monitoring Point</w:t>
            </w:r>
          </w:p>
        </w:tc>
        <w:tc>
          <w:tcPr>
            <w:tcW w:w="1082" w:type="pct"/>
          </w:tcPr>
          <w:p w14:paraId="4AF39935" w14:textId="6530CBDF"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Reports to be provided to </w:t>
            </w:r>
            <w:r w:rsidR="0036367A" w:rsidRPr="00585C93">
              <w:rPr>
                <w:rStyle w:val="Blue"/>
                <w:rFonts w:cs="Arial"/>
                <w:color w:val="000000" w:themeColor="text1"/>
                <w:sz w:val="18"/>
                <w:szCs w:val="18"/>
              </w:rPr>
              <w:t>Natural</w:t>
            </w:r>
            <w:r w:rsidRPr="00585C93">
              <w:rPr>
                <w:rStyle w:val="Blue"/>
                <w:rFonts w:cs="Arial"/>
                <w:color w:val="000000" w:themeColor="text1"/>
                <w:sz w:val="18"/>
                <w:szCs w:val="18"/>
              </w:rPr>
              <w:t xml:space="preserve"> Resources Wales upon request </w:t>
            </w:r>
          </w:p>
          <w:p w14:paraId="7E496BDA" w14:textId="6AC92B5C"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 to be submitted within 28 days unless otherwise specified in writing by </w:t>
            </w:r>
            <w:r w:rsidR="0036367A" w:rsidRPr="00585C93">
              <w:rPr>
                <w:rStyle w:val="Blue"/>
                <w:rFonts w:cs="Arial"/>
                <w:color w:val="000000" w:themeColor="text1"/>
                <w:sz w:val="18"/>
                <w:szCs w:val="18"/>
              </w:rPr>
              <w:t>Natural</w:t>
            </w:r>
            <w:r w:rsidRPr="00585C93">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585C93" w:rsidRDefault="002D5236" w:rsidP="002D5236">
            <w:pPr>
              <w:pStyle w:val="TableText"/>
              <w:rPr>
                <w:rStyle w:val="Blue"/>
                <w:rFonts w:cs="Arial"/>
                <w:color w:val="000000" w:themeColor="text1"/>
                <w:sz w:val="18"/>
                <w:szCs w:val="18"/>
              </w:rPr>
            </w:pPr>
            <w:r w:rsidRPr="00585C93">
              <w:rPr>
                <w:rStyle w:val="Blue"/>
                <w:rFonts w:cs="Arial"/>
                <w:color w:val="000000" w:themeColor="text1"/>
                <w:sz w:val="18"/>
                <w:szCs w:val="18"/>
              </w:rPr>
              <w:t>Overflow operation yes/no or start and end times</w:t>
            </w:r>
          </w:p>
        </w:tc>
        <w:tc>
          <w:tcPr>
            <w:tcW w:w="1000" w:type="pct"/>
          </w:tcPr>
          <w:p w14:paraId="3D0EA195" w14:textId="366442D8" w:rsidR="002D5236" w:rsidRPr="00585C93" w:rsidRDefault="00572226" w:rsidP="002D5236">
            <w:pPr>
              <w:pStyle w:val="TableText"/>
              <w:rPr>
                <w:rStyle w:val="Blue"/>
                <w:rFonts w:cs="Calibri"/>
                <w:color w:val="000000" w:themeColor="text1"/>
                <w:sz w:val="18"/>
                <w:szCs w:val="18"/>
              </w:rPr>
            </w:pPr>
            <w:r w:rsidRPr="00585C93">
              <w:rPr>
                <w:rStyle w:val="Blue"/>
                <w:rFonts w:cs="Arial"/>
                <w:color w:val="000000" w:themeColor="text1"/>
                <w:sz w:val="18"/>
                <w:szCs w:val="18"/>
              </w:rPr>
              <w:t xml:space="preserve">MCERTS </w:t>
            </w:r>
            <w:r w:rsidR="002D5236" w:rsidRPr="00585C93">
              <w:rPr>
                <w:rStyle w:val="Blue"/>
                <w:rFonts w:cs="Calibri"/>
                <w:color w:val="000000" w:themeColor="text1"/>
                <w:sz w:val="18"/>
                <w:szCs w:val="18"/>
              </w:rPr>
              <w:t>Storm to Environment EDM Monitoring Point</w:t>
            </w:r>
          </w:p>
        </w:tc>
        <w:tc>
          <w:tcPr>
            <w:tcW w:w="1082" w:type="pct"/>
          </w:tcPr>
          <w:p w14:paraId="1BB4A25C" w14:textId="504D3318" w:rsidR="002D5236" w:rsidRPr="00585C93" w:rsidRDefault="002D5236" w:rsidP="002D5236">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Reports to be provided to </w:t>
            </w:r>
            <w:r w:rsidR="0036367A" w:rsidRPr="00585C93">
              <w:rPr>
                <w:rStyle w:val="Blue"/>
                <w:rFonts w:cs="Arial"/>
                <w:color w:val="000000" w:themeColor="text1"/>
                <w:sz w:val="18"/>
                <w:szCs w:val="18"/>
              </w:rPr>
              <w:t>Natural</w:t>
            </w:r>
            <w:r w:rsidRPr="00585C93">
              <w:rPr>
                <w:rStyle w:val="Blue"/>
                <w:rFonts w:cs="Arial"/>
                <w:color w:val="000000" w:themeColor="text1"/>
                <w:sz w:val="18"/>
                <w:szCs w:val="18"/>
              </w:rPr>
              <w:t xml:space="preserve"> Resources Wales upon request </w:t>
            </w:r>
          </w:p>
          <w:p w14:paraId="7559B109" w14:textId="520258A6" w:rsidR="002D5236" w:rsidRPr="00585C93" w:rsidRDefault="002D5236" w:rsidP="002D5236">
            <w:pPr>
              <w:pStyle w:val="TableText"/>
              <w:rPr>
                <w:rStyle w:val="Blue"/>
                <w:rFonts w:cs="Arial"/>
                <w:color w:val="000000" w:themeColor="text1"/>
                <w:sz w:val="18"/>
                <w:szCs w:val="18"/>
                <w:highlight w:val="green"/>
              </w:rPr>
            </w:pPr>
            <w:r w:rsidRPr="00585C93">
              <w:rPr>
                <w:rStyle w:val="Blue"/>
                <w:rFonts w:cs="Arial"/>
                <w:color w:val="000000" w:themeColor="text1"/>
                <w:sz w:val="18"/>
                <w:szCs w:val="18"/>
              </w:rPr>
              <w:t xml:space="preserve">Report to be submitted within 28 days unless otherwise specified in writing by </w:t>
            </w:r>
            <w:r w:rsidR="0036367A" w:rsidRPr="00585C93">
              <w:rPr>
                <w:rStyle w:val="Blue"/>
                <w:rFonts w:cs="Arial"/>
                <w:color w:val="000000" w:themeColor="text1"/>
                <w:sz w:val="18"/>
                <w:szCs w:val="18"/>
              </w:rPr>
              <w:t>Natural</w:t>
            </w:r>
            <w:r w:rsidRPr="00585C93">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585C93" w:rsidRDefault="002D5236" w:rsidP="002D5236">
            <w:pPr>
              <w:pStyle w:val="TableText"/>
              <w:rPr>
                <w:rStyle w:val="Blue"/>
                <w:rFonts w:cs="Arial"/>
                <w:color w:val="000000" w:themeColor="text1"/>
                <w:sz w:val="18"/>
                <w:szCs w:val="18"/>
              </w:rPr>
            </w:pPr>
            <w:r w:rsidRPr="00585C93">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585C93" w:rsidRDefault="00006465" w:rsidP="002D5236">
            <w:pPr>
              <w:pStyle w:val="TableText"/>
              <w:rPr>
                <w:rStyle w:val="Blue"/>
                <w:rFonts w:cs="Calibri"/>
                <w:color w:val="000000" w:themeColor="text1"/>
                <w:sz w:val="18"/>
                <w:szCs w:val="18"/>
              </w:rPr>
            </w:pPr>
            <w:r w:rsidRPr="00585C93">
              <w:rPr>
                <w:rStyle w:val="Blue"/>
                <w:rFonts w:cs="Calibri"/>
                <w:color w:val="000000" w:themeColor="text1"/>
                <w:sz w:val="18"/>
                <w:szCs w:val="18"/>
              </w:rPr>
              <w:t xml:space="preserve">MCERTS </w:t>
            </w:r>
            <w:r w:rsidR="002D5236" w:rsidRPr="00585C93">
              <w:rPr>
                <w:rStyle w:val="Blue"/>
                <w:rFonts w:cs="Calibri"/>
                <w:color w:val="000000" w:themeColor="text1"/>
                <w:sz w:val="18"/>
                <w:szCs w:val="18"/>
              </w:rPr>
              <w:t>Storm to Environment EDM Monitoring Point</w:t>
            </w:r>
          </w:p>
        </w:tc>
        <w:tc>
          <w:tcPr>
            <w:tcW w:w="1082" w:type="pct"/>
          </w:tcPr>
          <w:p w14:paraId="2804F422" w14:textId="12DB0144" w:rsidR="002D5236" w:rsidRPr="00585C93" w:rsidRDefault="002D5236" w:rsidP="002D5236">
            <w:pPr>
              <w:pStyle w:val="TableText"/>
              <w:rPr>
                <w:rStyle w:val="Blue"/>
                <w:rFonts w:cs="Arial"/>
                <w:color w:val="000000" w:themeColor="text1"/>
                <w:sz w:val="18"/>
                <w:szCs w:val="18"/>
              </w:rPr>
            </w:pPr>
            <w:r w:rsidRPr="00585C93">
              <w:rPr>
                <w:rStyle w:val="Blue"/>
                <w:rFonts w:cs="Arial"/>
                <w:color w:val="000000" w:themeColor="text1"/>
                <w:sz w:val="18"/>
                <w:szCs w:val="18"/>
              </w:rPr>
              <w:t xml:space="preserve">Reports to be provided to </w:t>
            </w:r>
            <w:r w:rsidR="0036367A" w:rsidRPr="00585C93">
              <w:rPr>
                <w:rStyle w:val="Blue"/>
                <w:rFonts w:cs="Arial"/>
                <w:color w:val="000000" w:themeColor="text1"/>
                <w:sz w:val="18"/>
                <w:szCs w:val="18"/>
              </w:rPr>
              <w:t>Natural</w:t>
            </w:r>
            <w:r w:rsidRPr="00585C93">
              <w:rPr>
                <w:rStyle w:val="Blue"/>
                <w:rFonts w:cs="Arial"/>
                <w:color w:val="000000" w:themeColor="text1"/>
                <w:sz w:val="18"/>
                <w:szCs w:val="18"/>
              </w:rPr>
              <w:t xml:space="preserve"> Resources Wales upon request </w:t>
            </w:r>
          </w:p>
          <w:p w14:paraId="36C1951E" w14:textId="611691B1" w:rsidR="002D5236" w:rsidRPr="00585C93" w:rsidRDefault="002D5236" w:rsidP="002D5236">
            <w:pPr>
              <w:pStyle w:val="TableText"/>
              <w:rPr>
                <w:rStyle w:val="Blue"/>
                <w:rFonts w:cs="Arial"/>
                <w:color w:val="000000" w:themeColor="text1"/>
                <w:sz w:val="18"/>
                <w:szCs w:val="18"/>
                <w:highlight w:val="green"/>
              </w:rPr>
            </w:pPr>
            <w:r w:rsidRPr="00585C93">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585C93" w:rsidRDefault="002B3F38" w:rsidP="002B3F38">
            <w:pPr>
              <w:pStyle w:val="TableText"/>
              <w:rPr>
                <w:rStyle w:val="Blue"/>
                <w:rFonts w:cs="Arial"/>
                <w:color w:val="000000" w:themeColor="text1"/>
                <w:sz w:val="18"/>
                <w:szCs w:val="18"/>
              </w:rPr>
            </w:pPr>
            <w:r w:rsidRPr="00585C93">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585C93" w:rsidRDefault="00C03BF8" w:rsidP="00C03BF8">
            <w:pPr>
              <w:pStyle w:val="TableText"/>
              <w:rPr>
                <w:rStyle w:val="Blue"/>
                <w:rFonts w:cs="Calibri"/>
                <w:color w:val="000000" w:themeColor="text1"/>
                <w:sz w:val="18"/>
                <w:szCs w:val="18"/>
              </w:rPr>
            </w:pPr>
            <w:r w:rsidRPr="00585C93">
              <w:rPr>
                <w:rStyle w:val="Blue"/>
                <w:rFonts w:cs="Calibri"/>
                <w:color w:val="000000" w:themeColor="text1"/>
                <w:sz w:val="18"/>
                <w:szCs w:val="18"/>
              </w:rPr>
              <w:t xml:space="preserve">MCERTS FPF Monitoring Point </w:t>
            </w:r>
          </w:p>
          <w:p w14:paraId="4CA0CCBB" w14:textId="77777777" w:rsidR="00C03BF8" w:rsidRPr="00585C93" w:rsidRDefault="00C03BF8" w:rsidP="00C03BF8">
            <w:pPr>
              <w:pStyle w:val="TableText"/>
              <w:rPr>
                <w:rStyle w:val="Blue"/>
                <w:rFonts w:cs="Calibri"/>
                <w:color w:val="000000" w:themeColor="text1"/>
                <w:sz w:val="18"/>
                <w:szCs w:val="18"/>
              </w:rPr>
            </w:pPr>
            <w:r w:rsidRPr="00585C93">
              <w:rPr>
                <w:rStyle w:val="Blue"/>
                <w:rFonts w:cs="Calibri"/>
                <w:color w:val="000000" w:themeColor="text1"/>
                <w:sz w:val="18"/>
                <w:szCs w:val="18"/>
              </w:rPr>
              <w:t>and</w:t>
            </w:r>
          </w:p>
          <w:p w14:paraId="1EC5D147" w14:textId="495F97BC" w:rsidR="008D4811" w:rsidRPr="00585C93" w:rsidRDefault="00006465" w:rsidP="00C03BF8">
            <w:pPr>
              <w:pStyle w:val="TableText"/>
              <w:rPr>
                <w:rStyle w:val="Blue"/>
                <w:rFonts w:cs="Arial"/>
                <w:color w:val="000000" w:themeColor="text1"/>
                <w:sz w:val="18"/>
                <w:szCs w:val="18"/>
              </w:rPr>
            </w:pPr>
            <w:r w:rsidRPr="00585C93">
              <w:rPr>
                <w:rStyle w:val="Blue"/>
                <w:rFonts w:cs="Calibri"/>
                <w:color w:val="000000" w:themeColor="text1"/>
                <w:sz w:val="18"/>
                <w:szCs w:val="18"/>
              </w:rPr>
              <w:t xml:space="preserve">MCERTS </w:t>
            </w:r>
            <w:r w:rsidR="008D4811" w:rsidRPr="00585C93">
              <w:rPr>
                <w:rStyle w:val="Blue"/>
                <w:rFonts w:cs="Calibri"/>
                <w:color w:val="000000" w:themeColor="text1"/>
                <w:sz w:val="18"/>
                <w:szCs w:val="18"/>
              </w:rPr>
              <w:t>Storm to Environment EDM Monitoring Point</w:t>
            </w:r>
          </w:p>
        </w:tc>
        <w:tc>
          <w:tcPr>
            <w:tcW w:w="1082" w:type="pct"/>
          </w:tcPr>
          <w:p w14:paraId="11BD0754" w14:textId="674C8DD1" w:rsidR="002B3F38" w:rsidRPr="00585C93" w:rsidRDefault="002B3F38" w:rsidP="00006465">
            <w:pPr>
              <w:pStyle w:val="TableText"/>
              <w:rPr>
                <w:rStyle w:val="Blue"/>
                <w:rFonts w:cs="Arial"/>
                <w:color w:val="000000" w:themeColor="text1"/>
                <w:sz w:val="18"/>
                <w:szCs w:val="18"/>
                <w:highlight w:val="yellow"/>
              </w:rPr>
            </w:pPr>
            <w:r w:rsidRPr="00585C93">
              <w:rPr>
                <w:rStyle w:val="Blue"/>
                <w:rFonts w:cs="Arial"/>
                <w:color w:val="000000" w:themeColor="text1"/>
                <w:sz w:val="18"/>
                <w:szCs w:val="18"/>
              </w:rPr>
              <w:t>Annually</w:t>
            </w:r>
          </w:p>
          <w:p w14:paraId="6C62DCB0" w14:textId="3D3C2D89" w:rsidR="002B3F38" w:rsidRPr="00585C93" w:rsidRDefault="002B3F38" w:rsidP="00D16230">
            <w:pPr>
              <w:pStyle w:val="TableText"/>
              <w:rPr>
                <w:rStyle w:val="Blue"/>
                <w:rFonts w:cs="Arial"/>
                <w:color w:val="000000" w:themeColor="text1"/>
                <w:sz w:val="18"/>
                <w:szCs w:val="18"/>
                <w:highlight w:val="green"/>
              </w:rPr>
            </w:pPr>
            <w:r w:rsidRPr="00585C93">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2EF217BC"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585C93" w:rsidRDefault="00821962" w:rsidP="00821962">
            <w:pPr>
              <w:pStyle w:val="TableText"/>
              <w:rPr>
                <w:rStyle w:val="Blue"/>
                <w:color w:val="000000" w:themeColor="text1"/>
                <w:sz w:val="18"/>
                <w:szCs w:val="18"/>
              </w:rPr>
            </w:pPr>
            <w:r w:rsidRPr="00585C93">
              <w:rPr>
                <w:rStyle w:val="Blue"/>
                <w:color w:val="000000" w:themeColor="text1"/>
                <w:sz w:val="18"/>
                <w:szCs w:val="18"/>
              </w:rPr>
              <w:t>15-minute flow</w:t>
            </w:r>
          </w:p>
        </w:tc>
        <w:tc>
          <w:tcPr>
            <w:tcW w:w="3085" w:type="pct"/>
          </w:tcPr>
          <w:p w14:paraId="58F35483" w14:textId="77777777" w:rsidR="00821962" w:rsidRPr="00585C93" w:rsidRDefault="004547EA" w:rsidP="00821962">
            <w:pPr>
              <w:pStyle w:val="TableText"/>
              <w:rPr>
                <w:rStyle w:val="Blue"/>
                <w:color w:val="000000" w:themeColor="text1"/>
                <w:sz w:val="18"/>
                <w:szCs w:val="18"/>
              </w:rPr>
            </w:pPr>
            <w:r w:rsidRPr="00585C93">
              <w:rPr>
                <w:rStyle w:val="Blue"/>
                <w:color w:val="000000" w:themeColor="text1"/>
                <w:sz w:val="18"/>
                <w:szCs w:val="18"/>
              </w:rPr>
              <w:t>E</w:t>
            </w:r>
            <w:r w:rsidR="00821962" w:rsidRPr="00585C93">
              <w:rPr>
                <w:rStyle w:val="Blue"/>
                <w:color w:val="000000" w:themeColor="text1"/>
                <w:sz w:val="18"/>
                <w:szCs w:val="18"/>
              </w:rPr>
              <w:t>lectronic format specified by Natural Resources Wales</w:t>
            </w:r>
          </w:p>
        </w:tc>
      </w:tr>
      <w:tr w:rsidR="00821962" w:rsidRPr="008F36B8" w14:paraId="4CB7D222" w14:textId="77777777" w:rsidTr="0006277E">
        <w:trPr>
          <w:cantSplit/>
        </w:trPr>
        <w:tc>
          <w:tcPr>
            <w:tcW w:w="1915" w:type="pct"/>
          </w:tcPr>
          <w:p w14:paraId="736A6C08" w14:textId="55D0260B" w:rsidR="00821962" w:rsidRPr="00A3489E" w:rsidRDefault="00821962" w:rsidP="00821962">
            <w:pPr>
              <w:pStyle w:val="TableText"/>
              <w:rPr>
                <w:rStyle w:val="Blue"/>
                <w:color w:val="000000" w:themeColor="text1"/>
                <w:sz w:val="18"/>
                <w:szCs w:val="18"/>
                <w:lang w:val="pt-PT"/>
              </w:rPr>
            </w:pPr>
            <w:r w:rsidRPr="00A3489E">
              <w:rPr>
                <w:rStyle w:val="Blue"/>
                <w:color w:val="000000" w:themeColor="text1"/>
                <w:sz w:val="18"/>
                <w:szCs w:val="18"/>
                <w:lang w:val="pt-PT"/>
              </w:rPr>
              <w:t>UWWTR – ATU-BOD as O</w:t>
            </w:r>
            <w:r w:rsidRPr="00A3489E">
              <w:rPr>
                <w:rStyle w:val="Blue"/>
                <w:color w:val="000000" w:themeColor="text1"/>
                <w:sz w:val="18"/>
                <w:szCs w:val="18"/>
                <w:vertAlign w:val="subscript"/>
                <w:lang w:val="pt-PT"/>
              </w:rPr>
              <w:t>2</w:t>
            </w:r>
            <w:r w:rsidRPr="00A3489E">
              <w:rPr>
                <w:rStyle w:val="Blue"/>
                <w:color w:val="000000" w:themeColor="text1"/>
                <w:sz w:val="18"/>
                <w:szCs w:val="18"/>
                <w:lang w:val="pt-PT"/>
              </w:rPr>
              <w:t>, COD as O</w:t>
            </w:r>
            <w:r w:rsidRPr="00A3489E">
              <w:rPr>
                <w:rStyle w:val="Blue"/>
                <w:color w:val="000000" w:themeColor="text1"/>
                <w:sz w:val="18"/>
                <w:szCs w:val="18"/>
                <w:vertAlign w:val="subscript"/>
                <w:lang w:val="pt-PT"/>
              </w:rPr>
              <w:t>2</w:t>
            </w:r>
            <w:r w:rsidRPr="00A3489E">
              <w:rPr>
                <w:rStyle w:val="Blue"/>
                <w:color w:val="000000" w:themeColor="text1"/>
                <w:sz w:val="18"/>
                <w:szCs w:val="18"/>
                <w:lang w:val="pt-PT"/>
              </w:rPr>
              <w:t xml:space="preserve">, </w:t>
            </w:r>
          </w:p>
        </w:tc>
        <w:tc>
          <w:tcPr>
            <w:tcW w:w="3085" w:type="pct"/>
          </w:tcPr>
          <w:p w14:paraId="54BF5F4C" w14:textId="77777777" w:rsidR="00821962" w:rsidRPr="00585C93" w:rsidRDefault="00821962" w:rsidP="00821962">
            <w:pPr>
              <w:pStyle w:val="TableText"/>
              <w:rPr>
                <w:rStyle w:val="Blue"/>
                <w:color w:val="000000" w:themeColor="text1"/>
                <w:sz w:val="18"/>
                <w:szCs w:val="18"/>
              </w:rPr>
            </w:pPr>
            <w:r w:rsidRPr="00585C93">
              <w:rPr>
                <w:rStyle w:val="Blue"/>
                <w:color w:val="000000" w:themeColor="text1"/>
                <w:sz w:val="18"/>
                <w:szCs w:val="18"/>
              </w:rPr>
              <w:t>Electronic format specified by Natural Resources Wales</w:t>
            </w:r>
          </w:p>
        </w:tc>
      </w:tr>
      <w:tr w:rsidR="00821962" w:rsidRPr="008F36B8" w14:paraId="7140C5B2" w14:textId="77777777" w:rsidTr="0006277E">
        <w:trPr>
          <w:cantSplit/>
        </w:trPr>
        <w:tc>
          <w:tcPr>
            <w:tcW w:w="1915" w:type="pct"/>
          </w:tcPr>
          <w:p w14:paraId="43052EEE" w14:textId="19434D14" w:rsidR="00821962" w:rsidRPr="00585C93" w:rsidRDefault="00821962" w:rsidP="00821962">
            <w:pPr>
              <w:pStyle w:val="TableText"/>
              <w:rPr>
                <w:rStyle w:val="Blue"/>
                <w:color w:val="000000" w:themeColor="text1"/>
                <w:sz w:val="18"/>
                <w:szCs w:val="18"/>
              </w:rPr>
            </w:pPr>
            <w:r w:rsidRPr="00585C93">
              <w:rPr>
                <w:rStyle w:val="Blue"/>
                <w:color w:val="000000" w:themeColor="text1"/>
                <w:sz w:val="18"/>
                <w:szCs w:val="18"/>
              </w:rPr>
              <w:t>OSM - ATU-BOD as O</w:t>
            </w:r>
            <w:r w:rsidRPr="00585C93">
              <w:rPr>
                <w:rStyle w:val="Blue"/>
                <w:color w:val="000000" w:themeColor="text1"/>
                <w:sz w:val="18"/>
                <w:szCs w:val="18"/>
                <w:vertAlign w:val="subscript"/>
              </w:rPr>
              <w:t>2</w:t>
            </w:r>
            <w:r w:rsidRPr="00585C93">
              <w:rPr>
                <w:rStyle w:val="Blue"/>
                <w:color w:val="000000" w:themeColor="text1"/>
                <w:sz w:val="18"/>
                <w:szCs w:val="18"/>
              </w:rPr>
              <w:t>, ammoniacal nitrogen (expressed as N), suspended solids (measured after drying at 105</w:t>
            </w:r>
            <w:r w:rsidR="0042379F" w:rsidRPr="00585C93">
              <w:rPr>
                <w:rStyle w:val="Blue"/>
                <w:color w:val="000000" w:themeColor="text1"/>
                <w:sz w:val="18"/>
                <w:szCs w:val="18"/>
              </w:rPr>
              <w:t>°</w:t>
            </w:r>
            <w:r w:rsidRPr="00585C93">
              <w:rPr>
                <w:rStyle w:val="Blue"/>
                <w:color w:val="000000" w:themeColor="text1"/>
                <w:sz w:val="18"/>
                <w:szCs w:val="18"/>
              </w:rPr>
              <w:t>C)</w:t>
            </w:r>
          </w:p>
        </w:tc>
        <w:tc>
          <w:tcPr>
            <w:tcW w:w="3085" w:type="pct"/>
          </w:tcPr>
          <w:p w14:paraId="38E62C5D" w14:textId="77777777" w:rsidR="00821962" w:rsidRPr="00585C93" w:rsidRDefault="00821962" w:rsidP="00821962">
            <w:pPr>
              <w:pStyle w:val="TableText"/>
              <w:rPr>
                <w:rStyle w:val="Blue"/>
                <w:color w:val="000000" w:themeColor="text1"/>
                <w:sz w:val="18"/>
                <w:szCs w:val="18"/>
              </w:rPr>
            </w:pPr>
            <w:r w:rsidRPr="00585C93">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962EA37"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58E5AE2A"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1B21F064" w:rsidR="00821962" w:rsidRPr="00D22234" w:rsidRDefault="002F406F" w:rsidP="00821962">
            <w:pPr>
              <w:pStyle w:val="TableText"/>
              <w:rPr>
                <w:color w:val="000000" w:themeColor="text1"/>
              </w:rPr>
            </w:pPr>
            <w:r w:rsidRPr="00D22234">
              <w:rPr>
                <w:color w:val="000000" w:themeColor="text1"/>
              </w:rPr>
              <w:fldChar w:fldCharType="begin"/>
            </w:r>
            <w:r w:rsidRPr="00D22234">
              <w:rPr>
                <w:color w:val="000000" w:themeColor="text1"/>
              </w:rPr>
              <w:instrText xml:space="preserve"> MERGEFIELD FE_Permit_Number </w:instrText>
            </w:r>
            <w:r w:rsidRPr="00D22234">
              <w:rPr>
                <w:color w:val="000000" w:themeColor="text1"/>
              </w:rPr>
              <w:fldChar w:fldCharType="separate"/>
            </w:r>
            <w:r w:rsidR="004C4058" w:rsidRPr="00D22234">
              <w:rPr>
                <w:noProof/>
                <w:color w:val="000000" w:themeColor="text1"/>
              </w:rPr>
              <w:t>CG0069901</w:t>
            </w:r>
            <w:r w:rsidRPr="00D22234">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D22234" w:rsidRDefault="00B9650A" w:rsidP="00821962">
            <w:pPr>
              <w:pStyle w:val="TableText"/>
              <w:rPr>
                <w:color w:val="000000" w:themeColor="text1"/>
              </w:rPr>
            </w:pPr>
            <w:proofErr w:type="spellStart"/>
            <w:r w:rsidRPr="00D22234">
              <w:rPr>
                <w:color w:val="000000" w:themeColor="text1"/>
              </w:rPr>
              <w:t>Dŵr</w:t>
            </w:r>
            <w:proofErr w:type="spellEnd"/>
            <w:r w:rsidRPr="00D22234">
              <w:rPr>
                <w:color w:val="000000" w:themeColor="text1"/>
              </w:rPr>
              <w:t xml:space="preserve"> Cymru </w:t>
            </w:r>
            <w:proofErr w:type="spellStart"/>
            <w:r w:rsidRPr="00D22234">
              <w:rPr>
                <w:color w:val="000000" w:themeColor="text1"/>
              </w:rPr>
              <w:t>Cyfyngedig</w:t>
            </w:r>
            <w:proofErr w:type="spellEnd"/>
          </w:p>
        </w:tc>
      </w:tr>
      <w:tr w:rsidR="00821962" w:rsidRPr="00E64EB7"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6E7FD87" w:rsidR="00821962" w:rsidRPr="00D22234" w:rsidRDefault="00E223F0" w:rsidP="00821962">
            <w:pPr>
              <w:pStyle w:val="TableText"/>
              <w:rPr>
                <w:color w:val="000000" w:themeColor="text1"/>
              </w:rPr>
            </w:pPr>
            <w:r w:rsidRPr="00D22234">
              <w:rPr>
                <w:color w:val="000000" w:themeColor="text1"/>
              </w:rPr>
              <w:fldChar w:fldCharType="begin"/>
            </w:r>
            <w:r w:rsidRPr="00D22234">
              <w:rPr>
                <w:color w:val="000000" w:themeColor="text1"/>
              </w:rPr>
              <w:instrText xml:space="preserve"> MERGEFIELD Site_Name </w:instrText>
            </w:r>
            <w:r w:rsidRPr="00D22234">
              <w:rPr>
                <w:color w:val="000000" w:themeColor="text1"/>
              </w:rPr>
              <w:fldChar w:fldCharType="separate"/>
            </w:r>
            <w:r w:rsidR="004C4058" w:rsidRPr="00D22234">
              <w:rPr>
                <w:noProof/>
                <w:color w:val="000000" w:themeColor="text1"/>
              </w:rPr>
              <w:t>Bethesda Wastewater Treatment Works</w:t>
            </w:r>
            <w:r w:rsidRPr="00D22234">
              <w:rPr>
                <w:color w:val="000000" w:themeColor="text1"/>
              </w:rPr>
              <w:fldChar w:fldCharType="end"/>
            </w:r>
            <w:r w:rsidRPr="00D22234">
              <w:rPr>
                <w:color w:val="000000" w:themeColor="text1"/>
              </w:rPr>
              <w:t xml:space="preserve">, </w:t>
            </w:r>
            <w:r w:rsidRPr="00D22234">
              <w:rPr>
                <w:color w:val="000000" w:themeColor="text1"/>
              </w:rPr>
              <w:fldChar w:fldCharType="begin"/>
            </w:r>
            <w:r w:rsidRPr="00D22234">
              <w:rPr>
                <w:color w:val="000000" w:themeColor="text1"/>
              </w:rPr>
              <w:instrText xml:space="preserve"> MERGEFIELD DSI_ADD2 </w:instrText>
            </w:r>
            <w:r w:rsidRPr="00D22234">
              <w:rPr>
                <w:color w:val="000000" w:themeColor="text1"/>
              </w:rPr>
              <w:fldChar w:fldCharType="separate"/>
            </w:r>
            <w:r w:rsidR="004C4058" w:rsidRPr="00D22234">
              <w:rPr>
                <w:noProof/>
                <w:color w:val="000000" w:themeColor="text1"/>
              </w:rPr>
              <w:t>Off Bangor Road</w:t>
            </w:r>
            <w:r w:rsidRPr="00D22234">
              <w:rPr>
                <w:color w:val="000000" w:themeColor="text1"/>
              </w:rPr>
              <w:fldChar w:fldCharType="end"/>
            </w:r>
            <w:r w:rsidRPr="00D22234">
              <w:rPr>
                <w:color w:val="000000" w:themeColor="text1"/>
              </w:rPr>
              <w:t xml:space="preserve">, </w:t>
            </w:r>
            <w:r w:rsidRPr="00D22234">
              <w:rPr>
                <w:color w:val="000000" w:themeColor="text1"/>
              </w:rPr>
              <w:fldChar w:fldCharType="begin"/>
            </w:r>
            <w:r w:rsidRPr="00D22234">
              <w:rPr>
                <w:color w:val="000000" w:themeColor="text1"/>
              </w:rPr>
              <w:instrText xml:space="preserve"> MERGEFIELD DSI_ADD3 </w:instrText>
            </w:r>
            <w:r w:rsidRPr="00D22234">
              <w:rPr>
                <w:color w:val="000000" w:themeColor="text1"/>
              </w:rPr>
              <w:fldChar w:fldCharType="separate"/>
            </w:r>
            <w:r w:rsidR="004C4058" w:rsidRPr="00D22234">
              <w:rPr>
                <w:noProof/>
                <w:color w:val="000000" w:themeColor="text1"/>
              </w:rPr>
              <w:t>Bethesda</w:t>
            </w:r>
            <w:r w:rsidRPr="00D22234">
              <w:rPr>
                <w:color w:val="000000" w:themeColor="text1"/>
              </w:rPr>
              <w:fldChar w:fldCharType="end"/>
            </w:r>
            <w:r w:rsidRPr="00D22234">
              <w:rPr>
                <w:color w:val="000000" w:themeColor="text1"/>
              </w:rPr>
              <w:t xml:space="preserve">, </w:t>
            </w:r>
            <w:r w:rsidRPr="00D22234">
              <w:rPr>
                <w:color w:val="000000" w:themeColor="text1"/>
              </w:rPr>
              <w:fldChar w:fldCharType="begin"/>
            </w:r>
            <w:r w:rsidRPr="00D22234">
              <w:rPr>
                <w:color w:val="000000" w:themeColor="text1"/>
              </w:rPr>
              <w:instrText xml:space="preserve"> MERGEFIELD DSI_ADD4 </w:instrText>
            </w:r>
            <w:r w:rsidRPr="00D22234">
              <w:rPr>
                <w:color w:val="000000" w:themeColor="text1"/>
              </w:rPr>
              <w:fldChar w:fldCharType="separate"/>
            </w:r>
            <w:r w:rsidR="004C4058" w:rsidRPr="00D22234">
              <w:rPr>
                <w:noProof/>
                <w:color w:val="000000" w:themeColor="text1"/>
              </w:rPr>
              <w:t>Bangor</w:t>
            </w:r>
            <w:r w:rsidRPr="00D22234">
              <w:rPr>
                <w:color w:val="000000" w:themeColor="text1"/>
              </w:rPr>
              <w:fldChar w:fldCharType="end"/>
            </w:r>
            <w:r w:rsidRPr="00D22234">
              <w:rPr>
                <w:color w:val="000000" w:themeColor="text1"/>
              </w:rPr>
              <w:t>,</w:t>
            </w:r>
            <w:r w:rsidR="00B52529" w:rsidRPr="00D22234">
              <w:rPr>
                <w:color w:val="000000" w:themeColor="text1"/>
              </w:rPr>
              <w:t xml:space="preserve"> Gwynedd,</w:t>
            </w:r>
            <w:r w:rsidR="008E55FE" w:rsidRPr="00D22234">
              <w:rPr>
                <w:color w:val="000000" w:themeColor="text1"/>
              </w:rPr>
              <w:t xml:space="preserve"> </w:t>
            </w:r>
            <w:r w:rsidRPr="00D22234">
              <w:rPr>
                <w:color w:val="000000" w:themeColor="text1"/>
              </w:rPr>
              <w:t xml:space="preserve"> </w:t>
            </w:r>
            <w:r w:rsidRPr="00D22234">
              <w:rPr>
                <w:color w:val="000000" w:themeColor="text1"/>
              </w:rPr>
              <w:fldChar w:fldCharType="begin"/>
            </w:r>
            <w:r w:rsidRPr="00D22234">
              <w:rPr>
                <w:color w:val="000000" w:themeColor="text1"/>
              </w:rPr>
              <w:instrText xml:space="preserve"> MERGEFIELD DSI_POST_CODE </w:instrText>
            </w:r>
            <w:r w:rsidRPr="00D22234">
              <w:rPr>
                <w:color w:val="000000" w:themeColor="text1"/>
              </w:rPr>
              <w:fldChar w:fldCharType="separate"/>
            </w:r>
            <w:r w:rsidR="004C4058" w:rsidRPr="00D22234">
              <w:rPr>
                <w:noProof/>
                <w:color w:val="000000" w:themeColor="text1"/>
              </w:rPr>
              <w:t>LL57 3DW</w:t>
            </w:r>
            <w:r w:rsidRPr="00D22234">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639D2FDD" w:rsidR="00821962" w:rsidRPr="00D22234" w:rsidRDefault="00821962" w:rsidP="00D22234">
            <w:pPr>
              <w:pStyle w:val="TableText"/>
              <w:rPr>
                <w:rStyle w:val="PinkBold"/>
                <w:color w:val="FF0000"/>
                <w:sz w:val="18"/>
                <w:szCs w:val="18"/>
              </w:rPr>
            </w:pPr>
            <w:r w:rsidRPr="008F36B8">
              <w:rPr>
                <w:b/>
                <w:sz w:val="18"/>
                <w:szCs w:val="18"/>
              </w:rPr>
              <w:t>(b</w:t>
            </w:r>
            <w:r w:rsidRPr="00D22234">
              <w:rPr>
                <w:b/>
                <w:color w:val="000000" w:themeColor="text1"/>
                <w:sz w:val="18"/>
                <w:szCs w:val="18"/>
              </w:rPr>
              <w:t xml:space="preserve">) Notification requirements for the breach of a limit specified in schedule 3 table S3.1 </w:t>
            </w:r>
            <w:r w:rsidRPr="00D22234">
              <w:rPr>
                <w:rStyle w:val="Red"/>
                <w:b/>
                <w:color w:val="000000" w:themeColor="text1"/>
                <w:sz w:val="18"/>
                <w:szCs w:val="18"/>
              </w:rPr>
              <w:t>(including individual exceedances of limits which are covered by condition 3.1.2)</w:t>
            </w:r>
            <w:r w:rsidR="00B3393B" w:rsidRPr="00D22234">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D22234" w:rsidRDefault="0080514D" w:rsidP="00821962">
            <w:pPr>
              <w:pStyle w:val="TableText"/>
              <w:rPr>
                <w:color w:val="000000" w:themeColor="text1"/>
                <w:sz w:val="18"/>
                <w:szCs w:val="18"/>
              </w:rPr>
            </w:pPr>
            <w:r w:rsidRPr="00D22234">
              <w:rPr>
                <w:color w:val="000000" w:themeColor="text1"/>
                <w:sz w:val="18"/>
                <w:szCs w:val="18"/>
              </w:rPr>
              <w:t>Self-monitoring</w:t>
            </w:r>
            <w:r w:rsidR="00821962" w:rsidRPr="00D22234">
              <w:rPr>
                <w:color w:val="000000" w:themeColor="text1"/>
                <w:sz w:val="18"/>
                <w:szCs w:val="18"/>
              </w:rPr>
              <w:t xml:space="preserve"> regime (where relevant)</w:t>
            </w:r>
          </w:p>
        </w:tc>
        <w:tc>
          <w:tcPr>
            <w:tcW w:w="3531" w:type="pct"/>
          </w:tcPr>
          <w:p w14:paraId="7EB57395" w14:textId="2C510E85" w:rsidR="00821962" w:rsidRPr="00D22234" w:rsidRDefault="00821962" w:rsidP="00D22234">
            <w:pPr>
              <w:pStyle w:val="TableText"/>
              <w:rPr>
                <w:color w:val="000000" w:themeColor="text1"/>
                <w:sz w:val="18"/>
                <w:szCs w:val="18"/>
              </w:rPr>
            </w:pPr>
            <w:r w:rsidRPr="00D22234">
              <w:rPr>
                <w:rStyle w:val="Blue"/>
                <w:color w:val="000000" w:themeColor="text1"/>
                <w:sz w:val="18"/>
                <w:szCs w:val="18"/>
              </w:rPr>
              <w:t>e.g. OSM/UWWTR</w:t>
            </w:r>
            <w:r w:rsidR="00F2606C" w:rsidRPr="00D22234">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D22234" w:rsidRDefault="00821962" w:rsidP="00821962">
            <w:pPr>
              <w:pStyle w:val="TableText"/>
              <w:rPr>
                <w:color w:val="000000" w:themeColor="text1"/>
                <w:sz w:val="18"/>
                <w:szCs w:val="18"/>
              </w:rPr>
            </w:pPr>
            <w:r w:rsidRPr="00D22234">
              <w:rPr>
                <w:color w:val="000000" w:themeColor="text1"/>
                <w:sz w:val="18"/>
                <w:szCs w:val="18"/>
              </w:rPr>
              <w:t xml:space="preserve">Type of failure </w:t>
            </w:r>
          </w:p>
        </w:tc>
        <w:tc>
          <w:tcPr>
            <w:tcW w:w="3531" w:type="pct"/>
          </w:tcPr>
          <w:p w14:paraId="6DD97A89" w14:textId="042A0B04" w:rsidR="00821962" w:rsidRPr="00D22234" w:rsidRDefault="00821962" w:rsidP="00D22234">
            <w:pPr>
              <w:pStyle w:val="TableText"/>
              <w:rPr>
                <w:rStyle w:val="Pink"/>
                <w:color w:val="000000" w:themeColor="text1"/>
                <w:sz w:val="18"/>
                <w:szCs w:val="18"/>
              </w:rPr>
            </w:pPr>
            <w:r w:rsidRPr="00D2223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3CBAE830"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74821B7C" w:rsidR="00821962" w:rsidRPr="008F36B8" w:rsidRDefault="00821962" w:rsidP="00D16230">
      <w:pPr>
        <w:spacing w:before="120"/>
        <w:ind w:left="567"/>
        <w:rPr>
          <w:rFonts w:ascii="Arial" w:hAnsi="Arial" w:cs="Arial"/>
          <w:sz w:val="18"/>
          <w:szCs w:val="18"/>
        </w:rPr>
      </w:pPr>
      <w:r w:rsidRPr="00585C93">
        <w:rPr>
          <w:rStyle w:val="Red"/>
          <w:rFonts w:ascii="Arial" w:hAnsi="Arial" w:cs="Arial"/>
          <w:color w:val="000000" w:themeColor="text1"/>
          <w:sz w:val="18"/>
          <w:szCs w:val="18"/>
        </w:rPr>
        <w:t>For the activity</w:t>
      </w:r>
      <w:r w:rsidR="00D14E22" w:rsidRPr="00585C93">
        <w:rPr>
          <w:rStyle w:val="Red"/>
          <w:rFonts w:ascii="Arial" w:hAnsi="Arial" w:cs="Arial"/>
          <w:color w:val="000000" w:themeColor="text1"/>
          <w:sz w:val="18"/>
          <w:szCs w:val="18"/>
        </w:rPr>
        <w:t xml:space="preserve"> </w:t>
      </w:r>
      <w:r w:rsidRPr="00585C93">
        <w:rPr>
          <w:rStyle w:val="Red"/>
          <w:rFonts w:ascii="Arial" w:hAnsi="Arial" w:cs="Arial"/>
          <w:color w:val="000000" w:themeColor="text1"/>
          <w:sz w:val="18"/>
          <w:szCs w:val="18"/>
        </w:rPr>
        <w:t>A1</w:t>
      </w:r>
      <w:r w:rsidR="0024082D" w:rsidRPr="00585C93">
        <w:rPr>
          <w:rStyle w:val="Red"/>
          <w:rFonts w:ascii="Arial" w:hAnsi="Arial" w:cs="Arial"/>
          <w:color w:val="000000" w:themeColor="text1"/>
          <w:sz w:val="18"/>
          <w:szCs w:val="18"/>
        </w:rPr>
        <w:t>,</w:t>
      </w:r>
      <w:r w:rsidRPr="00585C93">
        <w:rPr>
          <w:rStyle w:val="Red"/>
          <w:rFonts w:ascii="Arial" w:hAnsi="Arial" w:cs="Arial"/>
          <w:color w:val="000000" w:themeColor="text1"/>
          <w:sz w:val="18"/>
          <w:szCs w:val="18"/>
        </w:rPr>
        <w:t xml:space="preserve"> referenced in schedule 1, table S1.1</w:t>
      </w:r>
      <w:r w:rsidR="0024082D" w:rsidRPr="00585C93">
        <w:rPr>
          <w:rStyle w:val="Red"/>
          <w:rFonts w:ascii="Arial" w:hAnsi="Arial" w:cs="Arial"/>
          <w:color w:val="000000" w:themeColor="text1"/>
          <w:sz w:val="18"/>
          <w:szCs w:val="18"/>
        </w:rPr>
        <w:t>,</w:t>
      </w:r>
      <w:r w:rsidRPr="00585C93">
        <w:rPr>
          <w:rFonts w:ascii="Arial" w:hAnsi="Arial" w:cs="Arial"/>
          <w:color w:val="000000" w:themeColor="text1"/>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54E596BF"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w:t>
      </w:r>
      <w:r w:rsidRPr="00D14E22">
        <w:rPr>
          <w:rFonts w:ascii="Arial" w:hAnsi="Arial" w:cs="Arial"/>
          <w:sz w:val="18"/>
          <w:szCs w:val="18"/>
        </w:rPr>
        <w:t>purposes of conditions 2.3.</w:t>
      </w:r>
      <w:r w:rsidR="00E9731F" w:rsidRPr="00D14E22">
        <w:rPr>
          <w:rFonts w:ascii="Arial" w:hAnsi="Arial" w:cs="Arial"/>
          <w:sz w:val="18"/>
          <w:szCs w:val="18"/>
        </w:rPr>
        <w:t>5</w:t>
      </w:r>
      <w:r w:rsidRPr="00D14E22">
        <w:rPr>
          <w:rFonts w:ascii="Arial" w:hAnsi="Arial" w:cs="Arial"/>
          <w:sz w:val="18"/>
          <w:szCs w:val="18"/>
        </w:rPr>
        <w:t xml:space="preserve"> and 3.1.</w:t>
      </w:r>
      <w:r w:rsidR="00D14E22" w:rsidRPr="00D14E22">
        <w:rPr>
          <w:rFonts w:ascii="Arial" w:hAnsi="Arial" w:cs="Arial"/>
          <w:sz w:val="18"/>
          <w:szCs w:val="18"/>
        </w:rPr>
        <w:t>6</w:t>
      </w:r>
      <w:r w:rsidRPr="00D14E22">
        <w:rPr>
          <w:rFonts w:ascii="Arial" w:hAnsi="Arial" w:cs="Arial"/>
          <w:sz w:val="18"/>
          <w:szCs w:val="18"/>
        </w:rPr>
        <w:t xml:space="preserve"> means, the</w:t>
      </w:r>
      <w:r w:rsidRPr="008F36B8">
        <w:rPr>
          <w:rFonts w:ascii="Arial" w:hAnsi="Arial" w:cs="Arial"/>
          <w:sz w:val="18"/>
          <w:szCs w:val="18"/>
        </w:rPr>
        <w:t xml:space="preserv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2141E0FD"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 xml:space="preserve">taken </w:t>
      </w:r>
      <w:r w:rsidRPr="00D14E22">
        <w:rPr>
          <w:rFonts w:ascii="Arial" w:hAnsi="Arial" w:cs="Arial"/>
          <w:iCs/>
          <w:sz w:val="18"/>
          <w:szCs w:val="18"/>
        </w:rPr>
        <w:t>into account</w:t>
      </w:r>
      <w:proofErr w:type="gramEnd"/>
      <w:r w:rsidRPr="00D14E22">
        <w:rPr>
          <w:rFonts w:ascii="Arial" w:hAnsi="Arial" w:cs="Arial"/>
          <w:iCs/>
          <w:sz w:val="18"/>
          <w:szCs w:val="18"/>
        </w:rPr>
        <w:t xml:space="preserve"> by condition 3.1.</w:t>
      </w:r>
      <w:r w:rsidR="00D14E22" w:rsidRPr="00D14E22">
        <w:rPr>
          <w:rFonts w:ascii="Arial" w:hAnsi="Arial" w:cs="Arial"/>
          <w:iCs/>
          <w:sz w:val="18"/>
          <w:szCs w:val="18"/>
        </w:rPr>
        <w:t>6</w:t>
      </w:r>
      <w:r w:rsidR="00981F7C" w:rsidRPr="00D14E22">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D585E13"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15DEC1BC" w:rsidR="00E93FDA" w:rsidRDefault="00585C93" w:rsidP="00821962">
      <w:pPr>
        <w:ind w:left="567"/>
        <w:rPr>
          <w:rFonts w:ascii="Arial" w:hAnsi="Arial"/>
          <w:sz w:val="20"/>
        </w:rPr>
      </w:pPr>
      <w:r w:rsidRPr="00585C93">
        <w:rPr>
          <w:rFonts w:ascii="Arial" w:hAnsi="Arial"/>
          <w:noProof/>
          <w:sz w:val="20"/>
        </w:rPr>
        <w:drawing>
          <wp:inline distT="0" distB="0" distL="0" distR="0" wp14:anchorId="1DBAFFEC" wp14:editId="7AEFCA88">
            <wp:extent cx="5431809" cy="3506846"/>
            <wp:effectExtent l="0" t="0" r="0" b="0"/>
            <wp:docPr id="1959839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39571" name=""/>
                    <pic:cNvPicPr/>
                  </pic:nvPicPr>
                  <pic:blipFill>
                    <a:blip r:embed="rId16"/>
                    <a:stretch>
                      <a:fillRect/>
                    </a:stretch>
                  </pic:blipFill>
                  <pic:spPr>
                    <a:xfrm>
                      <a:off x="0" y="0"/>
                      <a:ext cx="5435364" cy="3509141"/>
                    </a:xfrm>
                    <a:prstGeom prst="rect">
                      <a:avLst/>
                    </a:prstGeom>
                  </pic:spPr>
                </pic:pic>
              </a:graphicData>
            </a:graphic>
          </wp:inline>
        </w:drawing>
      </w:r>
    </w:p>
    <w:p w14:paraId="0E67D864" w14:textId="77777777" w:rsidR="00585C93" w:rsidRDefault="00585C93" w:rsidP="00821962">
      <w:pPr>
        <w:ind w:left="567"/>
        <w:rPr>
          <w:rFonts w:ascii="Arial" w:hAnsi="Arial"/>
          <w:sz w:val="20"/>
        </w:rPr>
      </w:pPr>
    </w:p>
    <w:p w14:paraId="61D32C89" w14:textId="406C1B80"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0E2F0" w14:textId="77777777" w:rsidR="002D1F70" w:rsidRDefault="002D1F70">
      <w:r>
        <w:separator/>
      </w:r>
    </w:p>
  </w:endnote>
  <w:endnote w:type="continuationSeparator" w:id="0">
    <w:p w14:paraId="1A0DF7BB" w14:textId="77777777" w:rsidR="002D1F70" w:rsidRDefault="002D1F70">
      <w:r>
        <w:continuationSeparator/>
      </w:r>
    </w:p>
  </w:endnote>
  <w:endnote w:type="continuationNotice" w:id="1">
    <w:p w14:paraId="11BE112C" w14:textId="77777777" w:rsidR="002D1F70" w:rsidRDefault="002D1F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4058" w:rsidRDefault="00F375B6" w:rsidP="00F375B6">
    <w:pPr>
      <w:tabs>
        <w:tab w:val="center" w:pos="3544"/>
        <w:tab w:val="right" w:pos="7938"/>
      </w:tabs>
      <w:ind w:left="-851"/>
      <w:jc w:val="both"/>
      <w:rPr>
        <w:rFonts w:ascii="Arial" w:hAnsi="Arial"/>
        <w:color w:val="000000" w:themeColor="text1"/>
        <w:sz w:val="18"/>
        <w:szCs w:val="18"/>
      </w:rPr>
    </w:pPr>
    <w:r w:rsidRPr="004C4058">
      <w:rPr>
        <w:rFonts w:ascii="Arial" w:hAnsi="Arial"/>
        <w:color w:val="000000" w:themeColor="text1"/>
        <w:sz w:val="18"/>
        <w:szCs w:val="18"/>
      </w:rPr>
      <w:t>Variation and consolidation</w:t>
    </w:r>
  </w:p>
  <w:p w14:paraId="3901B25C" w14:textId="3221573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4058">
      <w:rPr>
        <w:rFonts w:ascii="Arial" w:hAnsi="Arial"/>
        <w:color w:val="000000" w:themeColor="text1"/>
        <w:sz w:val="18"/>
        <w:szCs w:val="18"/>
      </w:rPr>
      <w:t>number:</w:t>
    </w:r>
    <w:r w:rsidR="007A339F" w:rsidRPr="004C4058">
      <w:rPr>
        <w:color w:val="000000" w:themeColor="text1"/>
      </w:rPr>
      <w:t xml:space="preserve"> </w:t>
    </w:r>
    <w:r w:rsidR="004C4058" w:rsidRPr="004C4058">
      <w:rPr>
        <w:rFonts w:ascii="Arial" w:hAnsi="Arial"/>
        <w:color w:val="000000" w:themeColor="text1"/>
        <w:sz w:val="18"/>
        <w:szCs w:val="18"/>
      </w:rPr>
      <w:t>PAN-034066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11179D" w:rsidRDefault="005413F8" w:rsidP="005413F8">
    <w:pPr>
      <w:pStyle w:val="Footer"/>
      <w:rPr>
        <w:rFonts w:ascii="Arial" w:hAnsi="Arial" w:cs="Arial"/>
        <w:color w:val="000000" w:themeColor="text1"/>
        <w:sz w:val="18"/>
        <w:szCs w:val="18"/>
      </w:rPr>
    </w:pPr>
    <w:r w:rsidRPr="0011179D">
      <w:rPr>
        <w:rFonts w:ascii="Arial" w:hAnsi="Arial" w:cs="Arial"/>
        <w:color w:val="000000" w:themeColor="text1"/>
        <w:sz w:val="18"/>
        <w:szCs w:val="18"/>
      </w:rPr>
      <w:t>Permit number</w:t>
    </w:r>
    <w:r w:rsidRPr="0011179D">
      <w:rPr>
        <w:rFonts w:ascii="Arial" w:hAnsi="Arial"/>
        <w:color w:val="000000" w:themeColor="text1"/>
        <w:sz w:val="18"/>
        <w:szCs w:val="18"/>
      </w:rPr>
      <w:t>:</w:t>
    </w:r>
  </w:p>
  <w:p w14:paraId="1B517D79" w14:textId="0AC68D88" w:rsidR="005413F8" w:rsidRPr="000B393C" w:rsidRDefault="004C4058" w:rsidP="005413F8">
    <w:pPr>
      <w:pStyle w:val="Footer"/>
      <w:rPr>
        <w:sz w:val="18"/>
        <w:szCs w:val="18"/>
      </w:rPr>
    </w:pPr>
    <w:r w:rsidRPr="0011179D">
      <w:rPr>
        <w:rFonts w:ascii="Arial" w:hAnsi="Arial" w:cs="Arial"/>
        <w:color w:val="000000" w:themeColor="text1"/>
        <w:sz w:val="18"/>
        <w:szCs w:val="18"/>
      </w:rPr>
      <w:t>CG0069901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3489E">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3572A" w14:textId="77777777" w:rsidR="002D1F70" w:rsidRDefault="002D1F70">
      <w:r>
        <w:separator/>
      </w:r>
    </w:p>
  </w:footnote>
  <w:footnote w:type="continuationSeparator" w:id="0">
    <w:p w14:paraId="68AE6A9E" w14:textId="77777777" w:rsidR="002D1F70" w:rsidRDefault="002D1F70">
      <w:r>
        <w:continuationSeparator/>
      </w:r>
    </w:p>
  </w:footnote>
  <w:footnote w:type="continuationNotice" w:id="1">
    <w:p w14:paraId="714FDB88" w14:textId="77777777" w:rsidR="002D1F70" w:rsidRDefault="002D1F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852C56C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3800"/>
          </w:tabs>
          <w:ind w:left="380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000000" w:themeColor="text1"/>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0B16"/>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516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142"/>
    <w:rsid w:val="0011179D"/>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394"/>
    <w:rsid w:val="00155834"/>
    <w:rsid w:val="001566BD"/>
    <w:rsid w:val="00156C8F"/>
    <w:rsid w:val="00157B09"/>
    <w:rsid w:val="00160BA8"/>
    <w:rsid w:val="001621F5"/>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2417"/>
    <w:rsid w:val="001C4703"/>
    <w:rsid w:val="001C529E"/>
    <w:rsid w:val="001C6254"/>
    <w:rsid w:val="001C69FD"/>
    <w:rsid w:val="001C7DD3"/>
    <w:rsid w:val="001D3E8F"/>
    <w:rsid w:val="001D4B4A"/>
    <w:rsid w:val="001D734A"/>
    <w:rsid w:val="001E0A9C"/>
    <w:rsid w:val="001E0BF7"/>
    <w:rsid w:val="001E2EC5"/>
    <w:rsid w:val="001E3644"/>
    <w:rsid w:val="001E3A90"/>
    <w:rsid w:val="001E43CB"/>
    <w:rsid w:val="001E53D3"/>
    <w:rsid w:val="001E6743"/>
    <w:rsid w:val="001E7FDE"/>
    <w:rsid w:val="001F0EA0"/>
    <w:rsid w:val="001F4EC0"/>
    <w:rsid w:val="00200D79"/>
    <w:rsid w:val="00201A43"/>
    <w:rsid w:val="00202DAE"/>
    <w:rsid w:val="002037AB"/>
    <w:rsid w:val="00211A39"/>
    <w:rsid w:val="00212EB7"/>
    <w:rsid w:val="00213E07"/>
    <w:rsid w:val="00214E8A"/>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7CB"/>
    <w:rsid w:val="0025402D"/>
    <w:rsid w:val="0025545F"/>
    <w:rsid w:val="0025551A"/>
    <w:rsid w:val="00255BB1"/>
    <w:rsid w:val="00263D8C"/>
    <w:rsid w:val="00272130"/>
    <w:rsid w:val="002725A1"/>
    <w:rsid w:val="00273597"/>
    <w:rsid w:val="00273DB7"/>
    <w:rsid w:val="0027720E"/>
    <w:rsid w:val="0027754F"/>
    <w:rsid w:val="0028277D"/>
    <w:rsid w:val="002857A0"/>
    <w:rsid w:val="00290887"/>
    <w:rsid w:val="0029272D"/>
    <w:rsid w:val="00292BB2"/>
    <w:rsid w:val="0029733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1F70"/>
    <w:rsid w:val="002D3996"/>
    <w:rsid w:val="002D5236"/>
    <w:rsid w:val="002D5E90"/>
    <w:rsid w:val="002E42B7"/>
    <w:rsid w:val="002F1071"/>
    <w:rsid w:val="002F273F"/>
    <w:rsid w:val="002F406F"/>
    <w:rsid w:val="002F7CD0"/>
    <w:rsid w:val="00300ECA"/>
    <w:rsid w:val="00306791"/>
    <w:rsid w:val="003069CB"/>
    <w:rsid w:val="003104F0"/>
    <w:rsid w:val="00310BBE"/>
    <w:rsid w:val="003118E0"/>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57D70"/>
    <w:rsid w:val="00361C65"/>
    <w:rsid w:val="00362E32"/>
    <w:rsid w:val="0036367A"/>
    <w:rsid w:val="00367A15"/>
    <w:rsid w:val="00367B7E"/>
    <w:rsid w:val="003737C3"/>
    <w:rsid w:val="0037708F"/>
    <w:rsid w:val="00377090"/>
    <w:rsid w:val="00380D0F"/>
    <w:rsid w:val="003842F1"/>
    <w:rsid w:val="00385F36"/>
    <w:rsid w:val="00386FB9"/>
    <w:rsid w:val="0039389D"/>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4AD6"/>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25A9E"/>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6555F"/>
    <w:rsid w:val="00470FBE"/>
    <w:rsid w:val="00471733"/>
    <w:rsid w:val="004770F0"/>
    <w:rsid w:val="00480BEC"/>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058"/>
    <w:rsid w:val="004C44EC"/>
    <w:rsid w:val="004C4B5A"/>
    <w:rsid w:val="004C61EE"/>
    <w:rsid w:val="004D092B"/>
    <w:rsid w:val="004D1783"/>
    <w:rsid w:val="004D6018"/>
    <w:rsid w:val="004D7529"/>
    <w:rsid w:val="004E3F21"/>
    <w:rsid w:val="004E6067"/>
    <w:rsid w:val="004E75D7"/>
    <w:rsid w:val="004E7E00"/>
    <w:rsid w:val="004F05BF"/>
    <w:rsid w:val="004F0D6D"/>
    <w:rsid w:val="005016BA"/>
    <w:rsid w:val="00501756"/>
    <w:rsid w:val="00502C19"/>
    <w:rsid w:val="00502E5E"/>
    <w:rsid w:val="0050395C"/>
    <w:rsid w:val="00503A0A"/>
    <w:rsid w:val="00506614"/>
    <w:rsid w:val="00515E17"/>
    <w:rsid w:val="0052225E"/>
    <w:rsid w:val="005233A6"/>
    <w:rsid w:val="00523F49"/>
    <w:rsid w:val="0052516B"/>
    <w:rsid w:val="0052709C"/>
    <w:rsid w:val="00527423"/>
    <w:rsid w:val="00527653"/>
    <w:rsid w:val="00534AC7"/>
    <w:rsid w:val="00534C4C"/>
    <w:rsid w:val="005368C1"/>
    <w:rsid w:val="00537069"/>
    <w:rsid w:val="00537D5E"/>
    <w:rsid w:val="00540361"/>
    <w:rsid w:val="005413F8"/>
    <w:rsid w:val="005434B5"/>
    <w:rsid w:val="00545528"/>
    <w:rsid w:val="00546C73"/>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C93"/>
    <w:rsid w:val="00585F88"/>
    <w:rsid w:val="005900BA"/>
    <w:rsid w:val="005905A5"/>
    <w:rsid w:val="00590AD8"/>
    <w:rsid w:val="00590BDE"/>
    <w:rsid w:val="00591B56"/>
    <w:rsid w:val="00595A19"/>
    <w:rsid w:val="00596214"/>
    <w:rsid w:val="00596813"/>
    <w:rsid w:val="00597064"/>
    <w:rsid w:val="005A0AE8"/>
    <w:rsid w:val="005A0BB7"/>
    <w:rsid w:val="005A58D2"/>
    <w:rsid w:val="005A5EA8"/>
    <w:rsid w:val="005A76D1"/>
    <w:rsid w:val="005B15C8"/>
    <w:rsid w:val="005B6AFB"/>
    <w:rsid w:val="005B73A2"/>
    <w:rsid w:val="005B74CA"/>
    <w:rsid w:val="005C164B"/>
    <w:rsid w:val="005C19FF"/>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5431"/>
    <w:rsid w:val="006863C7"/>
    <w:rsid w:val="00692529"/>
    <w:rsid w:val="00693C5A"/>
    <w:rsid w:val="006947DB"/>
    <w:rsid w:val="006A07E0"/>
    <w:rsid w:val="006A0D80"/>
    <w:rsid w:val="006A2565"/>
    <w:rsid w:val="006B0815"/>
    <w:rsid w:val="006B3AB2"/>
    <w:rsid w:val="006B3C3D"/>
    <w:rsid w:val="006B67FF"/>
    <w:rsid w:val="006C09B4"/>
    <w:rsid w:val="006C144F"/>
    <w:rsid w:val="006C5583"/>
    <w:rsid w:val="006C5A61"/>
    <w:rsid w:val="006C6EA9"/>
    <w:rsid w:val="006D06D9"/>
    <w:rsid w:val="006D1EEC"/>
    <w:rsid w:val="006D27FE"/>
    <w:rsid w:val="006D2EBE"/>
    <w:rsid w:val="006D3C00"/>
    <w:rsid w:val="006D5376"/>
    <w:rsid w:val="006D7C1E"/>
    <w:rsid w:val="006E1C64"/>
    <w:rsid w:val="006E305C"/>
    <w:rsid w:val="006E511E"/>
    <w:rsid w:val="006E592F"/>
    <w:rsid w:val="006E72B1"/>
    <w:rsid w:val="006E7968"/>
    <w:rsid w:val="006F1136"/>
    <w:rsid w:val="006F2B2A"/>
    <w:rsid w:val="006F49BE"/>
    <w:rsid w:val="006F65DE"/>
    <w:rsid w:val="006F75CB"/>
    <w:rsid w:val="00700B73"/>
    <w:rsid w:val="00701F70"/>
    <w:rsid w:val="00703617"/>
    <w:rsid w:val="00705C4E"/>
    <w:rsid w:val="007061B5"/>
    <w:rsid w:val="00707B75"/>
    <w:rsid w:val="0071043B"/>
    <w:rsid w:val="007104E5"/>
    <w:rsid w:val="00713D81"/>
    <w:rsid w:val="00716630"/>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A69BC"/>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27DE"/>
    <w:rsid w:val="007F408A"/>
    <w:rsid w:val="007F40B3"/>
    <w:rsid w:val="0080514D"/>
    <w:rsid w:val="00805A2E"/>
    <w:rsid w:val="008113D4"/>
    <w:rsid w:val="00815AE7"/>
    <w:rsid w:val="00820344"/>
    <w:rsid w:val="00821962"/>
    <w:rsid w:val="008237F5"/>
    <w:rsid w:val="008252A3"/>
    <w:rsid w:val="008255E1"/>
    <w:rsid w:val="008321E6"/>
    <w:rsid w:val="00832458"/>
    <w:rsid w:val="00834F68"/>
    <w:rsid w:val="008356AC"/>
    <w:rsid w:val="008356DA"/>
    <w:rsid w:val="00835A9E"/>
    <w:rsid w:val="00836687"/>
    <w:rsid w:val="00837B7B"/>
    <w:rsid w:val="008407D6"/>
    <w:rsid w:val="00842F1D"/>
    <w:rsid w:val="00846250"/>
    <w:rsid w:val="00850177"/>
    <w:rsid w:val="008503C5"/>
    <w:rsid w:val="00850E7A"/>
    <w:rsid w:val="0085189A"/>
    <w:rsid w:val="0085190D"/>
    <w:rsid w:val="00856F31"/>
    <w:rsid w:val="00860F56"/>
    <w:rsid w:val="00864445"/>
    <w:rsid w:val="008679AD"/>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55FE"/>
    <w:rsid w:val="008E76A1"/>
    <w:rsid w:val="008E7A31"/>
    <w:rsid w:val="008F0548"/>
    <w:rsid w:val="008F3405"/>
    <w:rsid w:val="008F36B8"/>
    <w:rsid w:val="008F4E11"/>
    <w:rsid w:val="008F55FC"/>
    <w:rsid w:val="008F5E5A"/>
    <w:rsid w:val="008F737A"/>
    <w:rsid w:val="00900539"/>
    <w:rsid w:val="0090270F"/>
    <w:rsid w:val="009029AC"/>
    <w:rsid w:val="00903436"/>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59E5"/>
    <w:rsid w:val="00986336"/>
    <w:rsid w:val="00986644"/>
    <w:rsid w:val="00993889"/>
    <w:rsid w:val="009A1ABE"/>
    <w:rsid w:val="009A1C04"/>
    <w:rsid w:val="009A32D7"/>
    <w:rsid w:val="009A36B5"/>
    <w:rsid w:val="009A5B0F"/>
    <w:rsid w:val="009A5F9C"/>
    <w:rsid w:val="009B6B1A"/>
    <w:rsid w:val="009C172E"/>
    <w:rsid w:val="009C1D21"/>
    <w:rsid w:val="009C28CB"/>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10FF"/>
    <w:rsid w:val="00A242AF"/>
    <w:rsid w:val="00A24F93"/>
    <w:rsid w:val="00A25406"/>
    <w:rsid w:val="00A30317"/>
    <w:rsid w:val="00A30819"/>
    <w:rsid w:val="00A3128C"/>
    <w:rsid w:val="00A3432D"/>
    <w:rsid w:val="00A3489E"/>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1359"/>
    <w:rsid w:val="00B3393B"/>
    <w:rsid w:val="00B33EE3"/>
    <w:rsid w:val="00B36107"/>
    <w:rsid w:val="00B369E8"/>
    <w:rsid w:val="00B409F8"/>
    <w:rsid w:val="00B416F6"/>
    <w:rsid w:val="00B428E7"/>
    <w:rsid w:val="00B42FF9"/>
    <w:rsid w:val="00B430D1"/>
    <w:rsid w:val="00B43D60"/>
    <w:rsid w:val="00B4553C"/>
    <w:rsid w:val="00B50B49"/>
    <w:rsid w:val="00B52529"/>
    <w:rsid w:val="00B52C29"/>
    <w:rsid w:val="00B52DB3"/>
    <w:rsid w:val="00B52F7D"/>
    <w:rsid w:val="00B61A56"/>
    <w:rsid w:val="00B61B8A"/>
    <w:rsid w:val="00B6277D"/>
    <w:rsid w:val="00B63048"/>
    <w:rsid w:val="00B75296"/>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6061"/>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1F0"/>
    <w:rsid w:val="00C75A5C"/>
    <w:rsid w:val="00C77DEA"/>
    <w:rsid w:val="00C8568E"/>
    <w:rsid w:val="00C932E8"/>
    <w:rsid w:val="00C93881"/>
    <w:rsid w:val="00C93940"/>
    <w:rsid w:val="00C94444"/>
    <w:rsid w:val="00C94451"/>
    <w:rsid w:val="00C94802"/>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CF712D"/>
    <w:rsid w:val="00D0396D"/>
    <w:rsid w:val="00D060EA"/>
    <w:rsid w:val="00D11BD4"/>
    <w:rsid w:val="00D13849"/>
    <w:rsid w:val="00D14840"/>
    <w:rsid w:val="00D14E22"/>
    <w:rsid w:val="00D15917"/>
    <w:rsid w:val="00D16230"/>
    <w:rsid w:val="00D16D47"/>
    <w:rsid w:val="00D2050D"/>
    <w:rsid w:val="00D22234"/>
    <w:rsid w:val="00D25A6F"/>
    <w:rsid w:val="00D275A8"/>
    <w:rsid w:val="00D30F9E"/>
    <w:rsid w:val="00D33AEA"/>
    <w:rsid w:val="00D33C65"/>
    <w:rsid w:val="00D34A86"/>
    <w:rsid w:val="00D3527B"/>
    <w:rsid w:val="00D3550D"/>
    <w:rsid w:val="00D366EB"/>
    <w:rsid w:val="00D37A10"/>
    <w:rsid w:val="00D4074B"/>
    <w:rsid w:val="00D42FAF"/>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049D"/>
    <w:rsid w:val="00D73E08"/>
    <w:rsid w:val="00D75FCA"/>
    <w:rsid w:val="00D7616C"/>
    <w:rsid w:val="00D772F5"/>
    <w:rsid w:val="00D83C77"/>
    <w:rsid w:val="00D84C44"/>
    <w:rsid w:val="00D9003E"/>
    <w:rsid w:val="00D90878"/>
    <w:rsid w:val="00D932BD"/>
    <w:rsid w:val="00D97C6E"/>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D11"/>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2D4A"/>
    <w:rsid w:val="00EE3306"/>
    <w:rsid w:val="00EE444D"/>
    <w:rsid w:val="00EE6146"/>
    <w:rsid w:val="00EF4541"/>
    <w:rsid w:val="00EF71F6"/>
    <w:rsid w:val="00F012DE"/>
    <w:rsid w:val="00F01403"/>
    <w:rsid w:val="00F01856"/>
    <w:rsid w:val="00F058F3"/>
    <w:rsid w:val="00F136E3"/>
    <w:rsid w:val="00F13C21"/>
    <w:rsid w:val="00F148D2"/>
    <w:rsid w:val="00F15C93"/>
    <w:rsid w:val="00F15F05"/>
    <w:rsid w:val="00F202FE"/>
    <w:rsid w:val="00F22B1B"/>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10A0"/>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D5636"/>
    <w:rsid w:val="00FE1670"/>
    <w:rsid w:val="00FE39C1"/>
    <w:rsid w:val="00FE3D13"/>
    <w:rsid w:val="00FE40B4"/>
    <w:rsid w:val="00FE51ED"/>
    <w:rsid w:val="00FE74DF"/>
    <w:rsid w:val="00FE7C49"/>
    <w:rsid w:val="00FF1715"/>
    <w:rsid w:val="00FF2B50"/>
    <w:rsid w:val="00FF2B97"/>
    <w:rsid w:val="00FF5810"/>
    <w:rsid w:val="00FF59B7"/>
    <w:rsid w:val="00FF6887"/>
    <w:rsid w:val="00FF74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3800"/>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REGU-369-2766220</_dlc_DocId>
    <_dlc_DocIdUrl xmlns="9be56660-2c31-41ef-bc00-23e72f632f2a">
      <Url>https://cyfoethnaturiolcymru.sharepoint.com/teams/Regulatory/Permitting/_layouts/15/DocIdRedir.aspx?ID=REGU-369-2766220</Url>
      <Description>REGU-369-2766220</Description>
    </_dlc_DocIdUrl>
    <lcf76f155ced4ddcb4097134ff3c332f xmlns="cd6faf52-b12f-444c-a3fc-1f0e7a71d996">
      <Terms xmlns="http://schemas.microsoft.com/office/infopath/2007/PartnerControls"/>
    </lcf76f155ced4ddcb4097134ff3c332f>
    <Site_x0020_Name xmlns="859f7ad6-93f6-4205-b62b-a17f28acbbac">Bethesda Wastewater Treatment Works</Site_x0020_Name>
    <Internal_x002f_External xmlns="859f7ad6-93f6-4205-b62b-a17f28acbbac">Outgoing document</Internal_x002f_External>
    <Post_x0020_code xmlns="859f7ad6-93f6-4205-b62b-a17f28acbbac">LL57 3DW</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2026-10-28T00:00:00+00:00</Document_x0020_Date>
    <Facility_x0020_Address xmlns="859f7ad6-93f6-4205-b62b-a17f28acbbac">Off Bangor Road, Bethesda, Bangor,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7.xml><?xml version="1.0" encoding="utf-8"?>
<ds:datastoreItem xmlns:ds="http://schemas.openxmlformats.org/officeDocument/2006/customXml" ds:itemID="{35665BAE-DE28-43B0-B2E9-6328F8A79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6512</Words>
  <Characters>37122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(28/10/2026)</dc:title>
  <dc:subject/>
  <dc:creator>Tinubu, Oluwasegun</dc:creator>
  <cp:keywords>233 08 SD69, 233-08-SD69, 23308SD69</cp:keywords>
  <dc:description>233_08_SD69, version 3_x000d_
Issue date: 06/001/2011</dc:description>
  <cp:lastModifiedBy>Tinubu, Oluwasegun</cp:lastModifiedBy>
  <cp:revision>177</cp:revision>
  <dcterms:created xsi:type="dcterms:W3CDTF">2025-10-16T07:31:00Z</dcterms:created>
  <dcterms:modified xsi:type="dcterms:W3CDTF">2026-10-28T09:25:00Z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f4a5a417-5875-48f0-bd47-e424ffa61603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