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0659F18D" w14:textId="72CC5E01" w:rsidR="00D17B60" w:rsidRPr="00D17B60" w:rsidRDefault="00D17B60" w:rsidP="00D17B60">
      <w:pPr>
        <w:pStyle w:val="EndnoteText"/>
        <w:ind w:firstLine="720"/>
        <w:rPr>
          <w:rFonts w:cs="Arial"/>
          <w:szCs w:val="24"/>
        </w:rPr>
      </w:pPr>
      <w:proofErr w:type="spellStart"/>
      <w:r w:rsidRPr="00D17B60">
        <w:rPr>
          <w:rFonts w:cs="Arial"/>
          <w:szCs w:val="24"/>
        </w:rPr>
        <w:t>Tradebe</w:t>
      </w:r>
      <w:proofErr w:type="spellEnd"/>
      <w:r w:rsidRPr="00D17B60">
        <w:rPr>
          <w:rFonts w:cs="Arial"/>
          <w:szCs w:val="24"/>
        </w:rPr>
        <w:t xml:space="preserve"> Healthcare National Limited</w:t>
      </w:r>
    </w:p>
    <w:p w14:paraId="43947076" w14:textId="77777777" w:rsidR="00D17B60" w:rsidRPr="00D17B60" w:rsidRDefault="00D17B60" w:rsidP="00D17B60">
      <w:pPr>
        <w:pStyle w:val="EndnoteText"/>
        <w:ind w:firstLine="720"/>
        <w:rPr>
          <w:rFonts w:cs="Arial"/>
          <w:szCs w:val="24"/>
        </w:rPr>
      </w:pPr>
      <w:r w:rsidRPr="00D17B60">
        <w:rPr>
          <w:rFonts w:cs="Arial"/>
          <w:szCs w:val="24"/>
        </w:rPr>
        <w:t>Atlas House Third Avenue</w:t>
      </w:r>
    </w:p>
    <w:p w14:paraId="30AB2839" w14:textId="77777777" w:rsidR="00D17B60" w:rsidRPr="00D17B60" w:rsidRDefault="00D17B60" w:rsidP="00D17B60">
      <w:pPr>
        <w:pStyle w:val="EndnoteText"/>
        <w:ind w:firstLine="720"/>
        <w:rPr>
          <w:rFonts w:cs="Arial"/>
          <w:szCs w:val="24"/>
        </w:rPr>
      </w:pPr>
      <w:r w:rsidRPr="00D17B60">
        <w:rPr>
          <w:rFonts w:cs="Arial"/>
          <w:szCs w:val="24"/>
        </w:rPr>
        <w:t>Globe Park</w:t>
      </w:r>
    </w:p>
    <w:p w14:paraId="3132E5E1" w14:textId="77777777" w:rsidR="00D17B60" w:rsidRPr="00D17B60" w:rsidRDefault="00D17B60" w:rsidP="00D17B60">
      <w:pPr>
        <w:pStyle w:val="EndnoteText"/>
        <w:ind w:firstLine="720"/>
        <w:rPr>
          <w:rFonts w:cs="Arial"/>
          <w:szCs w:val="24"/>
        </w:rPr>
      </w:pPr>
      <w:r w:rsidRPr="00D17B60">
        <w:rPr>
          <w:rFonts w:cs="Arial"/>
          <w:szCs w:val="24"/>
        </w:rPr>
        <w:t>Marlow</w:t>
      </w:r>
    </w:p>
    <w:p w14:paraId="08A9B40B" w14:textId="77777777" w:rsidR="00D17B60" w:rsidRPr="00D17B60" w:rsidRDefault="00D17B60" w:rsidP="00D17B60">
      <w:pPr>
        <w:pStyle w:val="EndnoteText"/>
        <w:ind w:firstLine="720"/>
        <w:rPr>
          <w:rFonts w:cs="Arial"/>
          <w:szCs w:val="24"/>
        </w:rPr>
      </w:pPr>
      <w:r w:rsidRPr="00D17B60">
        <w:rPr>
          <w:rFonts w:cs="Arial"/>
          <w:szCs w:val="24"/>
        </w:rPr>
        <w:t>Buckinghamshire</w:t>
      </w:r>
    </w:p>
    <w:p w14:paraId="4D2E04B4" w14:textId="716CD286" w:rsidR="00971162" w:rsidRPr="00971162" w:rsidRDefault="00D17B60" w:rsidP="00D17B60">
      <w:pPr>
        <w:pStyle w:val="EndnoteText"/>
        <w:ind w:firstLine="720"/>
        <w:rPr>
          <w:rFonts w:cs="Arial"/>
          <w:szCs w:val="24"/>
        </w:rPr>
      </w:pPr>
      <w:r w:rsidRPr="00D17B60">
        <w:rPr>
          <w:rFonts w:cs="Arial"/>
          <w:szCs w:val="24"/>
        </w:rPr>
        <w:t>SL7 1EY</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65631C7C"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D17B60" w:rsidRPr="00D17B60">
        <w:rPr>
          <w:rFonts w:cs="Arial"/>
          <w:szCs w:val="24"/>
        </w:rPr>
        <w:t>EPR/WP3636ZG</w:t>
      </w:r>
    </w:p>
    <w:p w14:paraId="7A85705E" w14:textId="08151A06" w:rsidR="00971162" w:rsidRPr="00971162" w:rsidRDefault="00C2606D" w:rsidP="00D17B60">
      <w:pPr>
        <w:ind w:left="2160" w:hanging="2160"/>
        <w:jc w:val="left"/>
        <w:rPr>
          <w:rFonts w:cs="Arial"/>
          <w:szCs w:val="24"/>
        </w:rPr>
      </w:pPr>
      <w:r w:rsidRPr="00E97C11">
        <w:rPr>
          <w:rFonts w:cs="Arial"/>
          <w:szCs w:val="24"/>
        </w:rPr>
        <w:t>Regulated Facility:</w:t>
      </w:r>
      <w:r w:rsidRPr="00E97C11">
        <w:rPr>
          <w:rFonts w:cs="Arial"/>
          <w:szCs w:val="24"/>
        </w:rPr>
        <w:tab/>
      </w:r>
      <w:r w:rsidR="00D17B60" w:rsidRPr="00D17B60">
        <w:rPr>
          <w:rFonts w:cs="Arial"/>
          <w:szCs w:val="24"/>
        </w:rPr>
        <w:t>Wrexham Clinical Waste Treatment Facility (HDU &amp; TS), Marlborough Road, Wrexham Industrial Estate, Wrexham, LL13 9RJ</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E81266D" w:rsidR="00741CC7" w:rsidRDefault="003D45D8"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3D45D8"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3D45D8"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45D8"/>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17B60"/>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2019-04-04T23:00:00+00:00</Document_x0020_Date>
    <Process_x0020_Type xmlns="859f7ad6-93f6-4205-b62b-a17f28acbbac">Permit</Process_x0020_Type>
    <Site_x0020_Name xmlns="859f7ad6-93f6-4205-b62b-a17f28acbbac">Wrexham Clinical Waste  Treatment Plant and Transfer Station</Site_x0020_Name>
    <Post_x0020_code xmlns="859f7ad6-93f6-4205-b62b-a17f28acbbac">SL6 1ES</Post_x0020_code>
    <Addressee xmlns="859f7ad6-93f6-4205-b62b-a17f28acbbac">Sita House, Grenfell Road, Maidenhead, Berkshire. </Addressee>
    <Disclosure_x0020_Status xmlns="859f7ad6-93f6-4205-b62b-a17f28acbbac">Public register</Disclosure_x0020_Status>
    <Customer_x0020_Name xmlns="859f7ad6-93f6-4205-b62b-a17f28acbbac">Tradebe Healthcare National Limited</Customer_x0020_Name>
    <Environment_x0020_Sub_x0020_Folder xmlns="859f7ad6-93f6-4205-b62b-a17f28acbbac">Licence variation</Environment_x0020_Sub_x0020_Folder>
    <Facility_x0020_Address xmlns="859f7ad6-93f6-4205-b62b-a17f28acbbac">Marlborough Road, Wrexham Industrial Estate, Wrexham. LL13 9RJ</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81" ma:contentTypeDescription="Permitting &amp; Compliance Word Document" ma:contentTypeScope="" ma:versionID="cd7cbeeba0a83d938e4083870f30c553">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fc2b1bf8c847a0c7ef8c82afcd6f2b0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FDE701D3-F2F3-4477-8864-138899C938B7}"/>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42C7FD2E-86C5-4698-B237-DE3649FD3BFD}"/>
</file>

<file path=docProps/app.xml><?xml version="1.0" encoding="utf-8"?>
<Properties xmlns="http://schemas.openxmlformats.org/officeDocument/2006/extended-properties" xmlns:vt="http://schemas.openxmlformats.org/officeDocument/2006/docPropsVTypes">
  <Template>Normal</Template>
  <TotalTime>19</TotalTime>
  <Pages>5</Pages>
  <Words>1384</Words>
  <Characters>8395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57a6ca79-1683-4dd1-9c2a-48d9cf22647f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Tradebe Healthcare National Limited</vt:lpwstr>
  </property>
  <property fmtid="{D5CDD505-2E9C-101B-9397-08002B2CF9AE}" pid="12" name="Welsh Local Authority">
    <vt:lpwstr>Wrexham CBC</vt:lpwstr>
  </property>
  <property fmtid="{D5CDD505-2E9C-101B-9397-08002B2CF9AE}" pid="13" name="Post code">
    <vt:lpwstr>SL6 1ES</vt:lpwstr>
  </property>
  <property fmtid="{D5CDD505-2E9C-101B-9397-08002B2CF9AE}" pid="14" name="Addressee">
    <vt:lpwstr>Sita House, Grenfell Road, Maidenhead, Berkshire. </vt:lpwstr>
  </property>
  <property fmtid="{D5CDD505-2E9C-101B-9397-08002B2CF9AE}" pid="15" name="Facility Address">
    <vt:lpwstr>Marlborough Road, Wrexham Industrial Estate, Wrexham. LL13 9RJ</vt:lpwstr>
  </property>
  <property fmtid="{D5CDD505-2E9C-101B-9397-08002B2CF9AE}" pid="16" name="Site Name">
    <vt:lpwstr>Wrexham Clinical Waste  Treatment Plant and Transfer Station</vt:lpwstr>
  </property>
  <property fmtid="{D5CDD505-2E9C-101B-9397-08002B2CF9AE}" pid="17" name="_dlc_DocId">
    <vt:lpwstr>REGU-408-117641</vt:lpwstr>
  </property>
  <property fmtid="{D5CDD505-2E9C-101B-9397-08002B2CF9AE}" pid="18" name="_dlc_DocIdUrl">
    <vt:lpwstr>https://cyfoethnaturiolcymru.sharepoint.com/teams/Regulatory/Permitting/_layouts/15/DocIdRedir.aspx?ID=REGU-408-117641, REGU-408-117641</vt:lpwstr>
  </property>
</Properties>
</file>