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A97486" w14:textId="77777777" w:rsidR="00166CA5" w:rsidRDefault="00166CA5"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114610C" w14:textId="681980F4" w:rsidR="0079348C" w:rsidRPr="0079348C" w:rsidRDefault="0079348C" w:rsidP="0079348C">
      <w:pPr>
        <w:pStyle w:val="coverLicenceHolder"/>
        <w:pBdr>
          <w:top w:val="single" w:sz="4" w:space="25" w:color="auto"/>
        </w:pBdr>
        <w:spacing w:line="276" w:lineRule="auto"/>
        <w:contextualSpacing/>
        <w:rPr>
          <w:szCs w:val="24"/>
        </w:rPr>
      </w:pPr>
      <w:r w:rsidRPr="0079348C">
        <w:rPr>
          <w:szCs w:val="24"/>
        </w:rPr>
        <w:t>Fishguard Harbour (Crane) SPS</w:t>
      </w:r>
    </w:p>
    <w:p w14:paraId="272B48A8" w14:textId="77777777" w:rsidR="0079348C" w:rsidRPr="0079348C" w:rsidRDefault="0079348C" w:rsidP="0079348C">
      <w:pPr>
        <w:pStyle w:val="coverLicenceHolder"/>
        <w:pBdr>
          <w:top w:val="single" w:sz="4" w:space="25" w:color="auto"/>
        </w:pBdr>
        <w:spacing w:line="276" w:lineRule="auto"/>
        <w:contextualSpacing/>
        <w:rPr>
          <w:szCs w:val="24"/>
        </w:rPr>
      </w:pPr>
      <w:proofErr w:type="spellStart"/>
      <w:r w:rsidRPr="0079348C">
        <w:rPr>
          <w:szCs w:val="24"/>
        </w:rPr>
        <w:t>Brynterwood</w:t>
      </w:r>
      <w:proofErr w:type="spellEnd"/>
      <w:r w:rsidRPr="0079348C">
        <w:rPr>
          <w:szCs w:val="24"/>
        </w:rPr>
        <w:t xml:space="preserve"> </w:t>
      </w:r>
    </w:p>
    <w:p w14:paraId="2E7D9579" w14:textId="77777777" w:rsidR="0079348C" w:rsidRPr="0079348C" w:rsidRDefault="0079348C" w:rsidP="0079348C">
      <w:pPr>
        <w:pStyle w:val="coverLicenceHolder"/>
        <w:pBdr>
          <w:top w:val="single" w:sz="4" w:space="25" w:color="auto"/>
        </w:pBdr>
        <w:spacing w:line="276" w:lineRule="auto"/>
        <w:contextualSpacing/>
        <w:rPr>
          <w:szCs w:val="24"/>
        </w:rPr>
      </w:pPr>
      <w:proofErr w:type="spellStart"/>
      <w:r w:rsidRPr="0079348C">
        <w:rPr>
          <w:szCs w:val="24"/>
        </w:rPr>
        <w:t>Llangefelach</w:t>
      </w:r>
      <w:proofErr w:type="spellEnd"/>
      <w:r w:rsidRPr="0079348C">
        <w:rPr>
          <w:szCs w:val="24"/>
        </w:rPr>
        <w:t xml:space="preserve"> </w:t>
      </w:r>
    </w:p>
    <w:p w14:paraId="5AE3000A" w14:textId="77777777" w:rsidR="0079348C" w:rsidRPr="0079348C" w:rsidRDefault="0079348C" w:rsidP="0079348C">
      <w:pPr>
        <w:pStyle w:val="coverLicenceHolder"/>
        <w:pBdr>
          <w:top w:val="single" w:sz="4" w:space="25" w:color="auto"/>
        </w:pBdr>
        <w:spacing w:line="276" w:lineRule="auto"/>
        <w:contextualSpacing/>
        <w:rPr>
          <w:szCs w:val="24"/>
        </w:rPr>
      </w:pPr>
      <w:r w:rsidRPr="0079348C">
        <w:rPr>
          <w:szCs w:val="24"/>
        </w:rPr>
        <w:t xml:space="preserve">Swansea </w:t>
      </w:r>
    </w:p>
    <w:p w14:paraId="59FE7E67" w14:textId="56E714FD" w:rsidR="00166CA5" w:rsidRPr="0079348C" w:rsidRDefault="0079348C" w:rsidP="0079348C">
      <w:pPr>
        <w:pStyle w:val="coverLicenceHolder"/>
        <w:pBdr>
          <w:top w:val="single" w:sz="4" w:space="25" w:color="auto"/>
        </w:pBdr>
        <w:spacing w:line="270" w:lineRule="exact"/>
        <w:rPr>
          <w:szCs w:val="24"/>
        </w:rPr>
      </w:pPr>
      <w:r w:rsidRPr="0079348C">
        <w:rPr>
          <w:szCs w:val="24"/>
        </w:rPr>
        <w:t>SA5 7LN</w:t>
      </w:r>
    </w:p>
    <w:p w14:paraId="7A1D22DF" w14:textId="77777777" w:rsidR="0079348C" w:rsidRPr="0079348C" w:rsidRDefault="0079348C" w:rsidP="00166CA5">
      <w:pPr>
        <w:pStyle w:val="coverLicenceHolder"/>
        <w:pBdr>
          <w:top w:val="single" w:sz="4" w:space="25" w:color="auto"/>
        </w:pBdr>
        <w:spacing w:before="120" w:line="270" w:lineRule="exact"/>
        <w:rPr>
          <w:rFonts w:cs="Arial"/>
          <w:szCs w:val="24"/>
        </w:rPr>
      </w:pPr>
    </w:p>
    <w:p w14:paraId="13442537" w14:textId="77777777" w:rsidR="00166CA5" w:rsidRPr="0079348C" w:rsidRDefault="00166CA5" w:rsidP="007857E3">
      <w:pPr>
        <w:pStyle w:val="coverLicenceHolder"/>
        <w:pBdr>
          <w:top w:val="single" w:sz="4" w:space="25" w:color="auto"/>
        </w:pBdr>
        <w:spacing w:before="120" w:line="276" w:lineRule="auto"/>
        <w:rPr>
          <w:rFonts w:cs="Arial"/>
          <w:szCs w:val="24"/>
        </w:rPr>
      </w:pPr>
      <w:r w:rsidRPr="0079348C">
        <w:rPr>
          <w:rFonts w:cs="Arial"/>
          <w:szCs w:val="24"/>
        </w:rPr>
        <w:t>Variation application number</w:t>
      </w:r>
    </w:p>
    <w:p w14:paraId="385462C2" w14:textId="3DBE0442" w:rsidR="00166CA5" w:rsidRPr="0079348C" w:rsidRDefault="0079348C" w:rsidP="007857E3">
      <w:pPr>
        <w:pStyle w:val="coverLicenceHolder"/>
        <w:pBdr>
          <w:top w:val="single" w:sz="4" w:space="25" w:color="auto"/>
        </w:pBdr>
        <w:spacing w:before="60" w:line="276" w:lineRule="auto"/>
        <w:rPr>
          <w:rFonts w:cs="Arial"/>
          <w:szCs w:val="24"/>
        </w:rPr>
      </w:pPr>
      <w:r w:rsidRPr="0079348C">
        <w:rPr>
          <w:rFonts w:cs="Arial"/>
          <w:szCs w:val="24"/>
        </w:rPr>
        <w:t>PAN-00776</w:t>
      </w:r>
      <w:r>
        <w:rPr>
          <w:rFonts w:cs="Arial"/>
          <w:szCs w:val="24"/>
        </w:rPr>
        <w:t>9</w:t>
      </w:r>
    </w:p>
    <w:p w14:paraId="185D73A9" w14:textId="77777777" w:rsidR="00166CA5" w:rsidRPr="0003757B" w:rsidRDefault="00166CA5" w:rsidP="007857E3">
      <w:pPr>
        <w:pStyle w:val="coverAuthNos"/>
        <w:spacing w:before="480" w:line="276" w:lineRule="auto"/>
        <w:rPr>
          <w:color w:val="auto"/>
          <w:sz w:val="24"/>
          <w:szCs w:val="24"/>
          <w:lang w:val="de-DE"/>
        </w:rPr>
      </w:pPr>
      <w:r w:rsidRPr="0003757B">
        <w:rPr>
          <w:color w:val="auto"/>
          <w:sz w:val="24"/>
          <w:szCs w:val="24"/>
          <w:lang w:val="de-DE"/>
        </w:rPr>
        <w:t>Permit number</w:t>
      </w:r>
    </w:p>
    <w:p w14:paraId="542AE34D" w14:textId="2A2BE3EE" w:rsidR="00166CA5" w:rsidRPr="0003757B" w:rsidRDefault="0003757B" w:rsidP="007857E3">
      <w:pPr>
        <w:spacing w:before="60"/>
        <w:ind w:left="3249" w:firstLine="720"/>
        <w:rPr>
          <w:sz w:val="24"/>
          <w:lang w:val="de-DE"/>
        </w:rPr>
      </w:pPr>
      <w:r w:rsidRPr="0003757B">
        <w:rPr>
          <w:rFonts w:ascii="Arial" w:hAnsi="Arial"/>
          <w:sz w:val="24"/>
          <w:lang w:val="de-DE"/>
        </w:rPr>
        <w:t>BP0063401</w:t>
      </w:r>
      <w:r w:rsidR="00166CA5" w:rsidRPr="0003757B">
        <w:rPr>
          <w:rFonts w:ascii="Arial" w:hAnsi="Arial"/>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2D9EA228" w14:textId="77777777" w:rsidR="0079348C" w:rsidRPr="0003757B" w:rsidRDefault="0079348C" w:rsidP="0079348C">
      <w:pPr>
        <w:pStyle w:val="Heading1nonum"/>
        <w:spacing w:before="80" w:after="0" w:line="312" w:lineRule="auto"/>
        <w:jc w:val="center"/>
      </w:pPr>
      <w:r w:rsidRPr="0003757B">
        <w:lastRenderedPageBreak/>
        <w:t>Fishguard Harbour (Crane) SPS</w:t>
      </w:r>
    </w:p>
    <w:p w14:paraId="74D591DB" w14:textId="3A3CF91D" w:rsidR="00166CA5" w:rsidRPr="0003757B" w:rsidRDefault="00166CA5" w:rsidP="0079348C">
      <w:pPr>
        <w:pStyle w:val="Heading1nonum"/>
        <w:spacing w:before="80" w:after="0" w:line="312" w:lineRule="auto"/>
        <w:jc w:val="center"/>
      </w:pPr>
      <w:r w:rsidRPr="0003757B">
        <w:t xml:space="preserve">Permit Number </w:t>
      </w:r>
      <w:r w:rsidR="0003757B" w:rsidRPr="0003757B">
        <w:t>BP0063401</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66CA5" w14:paraId="0A228D43" w14:textId="77777777" w:rsidTr="00166CA5">
        <w:trPr>
          <w:cantSplit/>
        </w:trPr>
        <w:tc>
          <w:tcPr>
            <w:tcW w:w="8046"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9F798E">
        <w:tc>
          <w:tcPr>
            <w:tcW w:w="3402"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9F798E">
        <w:tc>
          <w:tcPr>
            <w:tcW w:w="3402" w:type="dxa"/>
            <w:tcBorders>
              <w:top w:val="single" w:sz="6" w:space="0" w:color="auto"/>
              <w:left w:val="nil"/>
              <w:bottom w:val="single" w:sz="6" w:space="0" w:color="auto"/>
              <w:right w:val="nil"/>
            </w:tcBorders>
            <w:vAlign w:val="center"/>
          </w:tcPr>
          <w:p w14:paraId="77CA7122" w14:textId="140D00AA" w:rsidR="009F798E" w:rsidRPr="008251E7" w:rsidRDefault="009F798E" w:rsidP="009F798E">
            <w:pPr>
              <w:pStyle w:val="Tablebody"/>
              <w:spacing w:beforeLines="20" w:before="48" w:afterLines="20" w:after="48" w:line="276" w:lineRule="auto"/>
              <w:rPr>
                <w:rFonts w:ascii="Arial" w:hAnsi="Arial" w:cs="Arial"/>
                <w:color w:val="auto"/>
                <w:sz w:val="22"/>
                <w:szCs w:val="22"/>
              </w:rPr>
            </w:pPr>
            <w:r w:rsidRPr="008251E7">
              <w:rPr>
                <w:rFonts w:ascii="Arial" w:hAnsi="Arial" w:cs="Arial"/>
                <w:color w:val="auto"/>
                <w:sz w:val="22"/>
                <w:szCs w:val="22"/>
              </w:rPr>
              <w:t>Regulator-initiated variation</w:t>
            </w:r>
          </w:p>
          <w:p w14:paraId="2C6310F3" w14:textId="68664526" w:rsidR="009F798E" w:rsidRPr="008251E7" w:rsidRDefault="009F798E" w:rsidP="009F798E">
            <w:pPr>
              <w:pStyle w:val="Tablebody"/>
              <w:spacing w:beforeLines="20" w:before="48" w:afterLines="20" w:after="48" w:line="276" w:lineRule="auto"/>
              <w:rPr>
                <w:rFonts w:ascii="Arial" w:hAnsi="Arial" w:cs="Arial"/>
                <w:color w:val="auto"/>
                <w:sz w:val="22"/>
                <w:szCs w:val="22"/>
              </w:rPr>
            </w:pPr>
            <w:r w:rsidRPr="008251E7">
              <w:rPr>
                <w:rFonts w:ascii="Arial" w:hAnsi="Arial" w:cs="Arial"/>
                <w:color w:val="auto"/>
                <w:sz w:val="22"/>
                <w:szCs w:val="22"/>
              </w:rPr>
              <w:t xml:space="preserve">Application </w:t>
            </w:r>
            <w:r w:rsidR="0003757B" w:rsidRPr="008251E7">
              <w:rPr>
                <w:rFonts w:ascii="Arial" w:hAnsi="Arial" w:cs="Arial"/>
                <w:color w:val="auto"/>
                <w:sz w:val="22"/>
                <w:szCs w:val="22"/>
              </w:rPr>
              <w:t>PAN-007769</w:t>
            </w:r>
          </w:p>
        </w:tc>
        <w:tc>
          <w:tcPr>
            <w:tcW w:w="1985" w:type="dxa"/>
            <w:tcBorders>
              <w:top w:val="single" w:sz="6" w:space="0" w:color="auto"/>
              <w:left w:val="nil"/>
              <w:bottom w:val="single" w:sz="6" w:space="0" w:color="auto"/>
              <w:right w:val="nil"/>
            </w:tcBorders>
            <w:vAlign w:val="center"/>
          </w:tcPr>
          <w:p w14:paraId="6F8E0DD2" w14:textId="77777777" w:rsidR="009F798E" w:rsidRPr="008251E7" w:rsidRDefault="009F798E" w:rsidP="009F798E">
            <w:pPr>
              <w:pStyle w:val="Tablebody"/>
              <w:spacing w:beforeLines="20" w:before="48" w:afterLines="20" w:after="48" w:line="276" w:lineRule="auto"/>
              <w:rPr>
                <w:rFonts w:ascii="Arial" w:hAnsi="Arial" w:cs="Arial"/>
                <w:color w:val="auto"/>
                <w:sz w:val="22"/>
                <w:szCs w:val="22"/>
              </w:rPr>
            </w:pPr>
            <w:r w:rsidRPr="008251E7">
              <w:rPr>
                <w:rFonts w:ascii="Arial" w:hAnsi="Arial" w:cs="Arial"/>
                <w:color w:val="auto"/>
                <w:sz w:val="22"/>
                <w:szCs w:val="22"/>
              </w:rPr>
              <w:t>Duly Made</w:t>
            </w:r>
          </w:p>
          <w:p w14:paraId="37B51F6F" w14:textId="00DF7584" w:rsidR="009F798E" w:rsidRPr="008251E7" w:rsidRDefault="009F798E" w:rsidP="009F798E">
            <w:pPr>
              <w:pStyle w:val="Tablebody"/>
              <w:spacing w:beforeLines="20" w:before="48" w:afterLines="20" w:after="48" w:line="276" w:lineRule="auto"/>
              <w:rPr>
                <w:rFonts w:ascii="Arial" w:hAnsi="Arial" w:cs="Arial"/>
                <w:color w:val="auto"/>
                <w:sz w:val="22"/>
                <w:szCs w:val="22"/>
              </w:rPr>
            </w:pPr>
            <w:r w:rsidRPr="008251E7">
              <w:rPr>
                <w:rFonts w:ascii="Arial" w:hAnsi="Arial" w:cs="Arial"/>
                <w:color w:val="auto"/>
                <w:sz w:val="22"/>
                <w:szCs w:val="22"/>
              </w:rPr>
              <w:fldChar w:fldCharType="begin"/>
            </w:r>
            <w:r w:rsidRPr="008251E7">
              <w:rPr>
                <w:rFonts w:ascii="Arial" w:hAnsi="Arial" w:cs="Arial"/>
                <w:color w:val="auto"/>
                <w:sz w:val="22"/>
                <w:szCs w:val="22"/>
              </w:rPr>
              <w:instrText xml:space="preserve"> MERGEFIELD Dulymade_Date \@ dd/MM/yyyy </w:instrText>
            </w:r>
            <w:r w:rsidRPr="008251E7">
              <w:rPr>
                <w:rFonts w:ascii="Arial" w:hAnsi="Arial" w:cs="Arial"/>
                <w:color w:val="auto"/>
                <w:sz w:val="22"/>
                <w:szCs w:val="22"/>
              </w:rPr>
              <w:fldChar w:fldCharType="separate"/>
            </w:r>
            <w:r w:rsidR="00C11F99" w:rsidRPr="008251E7">
              <w:rPr>
                <w:rFonts w:ascii="Arial" w:hAnsi="Arial" w:cs="Arial"/>
                <w:noProof/>
                <w:color w:val="auto"/>
                <w:sz w:val="22"/>
                <w:szCs w:val="22"/>
              </w:rPr>
              <w:t>01/11/2019</w:t>
            </w:r>
            <w:r w:rsidRPr="008251E7">
              <w:rPr>
                <w:rFonts w:ascii="Arial" w:hAnsi="Arial" w:cs="Arial"/>
                <w:color w:val="auto"/>
                <w:sz w:val="22"/>
                <w:szCs w:val="22"/>
              </w:rPr>
              <w:fldChar w:fldCharType="end"/>
            </w:r>
          </w:p>
        </w:tc>
        <w:tc>
          <w:tcPr>
            <w:tcW w:w="2659"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9F798E">
        <w:tc>
          <w:tcPr>
            <w:tcW w:w="3402" w:type="dxa"/>
            <w:tcBorders>
              <w:top w:val="single" w:sz="6" w:space="0" w:color="auto"/>
              <w:left w:val="nil"/>
              <w:bottom w:val="single" w:sz="6" w:space="0" w:color="auto"/>
              <w:right w:val="nil"/>
            </w:tcBorders>
            <w:vAlign w:val="center"/>
          </w:tcPr>
          <w:p w14:paraId="6FF0F5F9" w14:textId="77777777" w:rsidR="009F798E" w:rsidRPr="008251E7" w:rsidRDefault="009F798E" w:rsidP="009F798E">
            <w:pPr>
              <w:pStyle w:val="Tablebody"/>
              <w:spacing w:beforeLines="20" w:before="48" w:afterLines="20" w:after="48" w:line="276" w:lineRule="auto"/>
              <w:rPr>
                <w:rFonts w:ascii="Arial" w:hAnsi="Arial" w:cs="Arial"/>
                <w:color w:val="auto"/>
                <w:sz w:val="22"/>
                <w:szCs w:val="22"/>
              </w:rPr>
            </w:pPr>
            <w:r w:rsidRPr="008251E7">
              <w:rPr>
                <w:rFonts w:ascii="Arial" w:hAnsi="Arial" w:cs="Arial"/>
                <w:color w:val="auto"/>
                <w:sz w:val="22"/>
                <w:szCs w:val="22"/>
              </w:rPr>
              <w:t>Variation Issued</w:t>
            </w:r>
          </w:p>
          <w:p w14:paraId="0A19491F" w14:textId="6A2A0725" w:rsidR="009F798E" w:rsidRPr="008251E7" w:rsidRDefault="00C11F99" w:rsidP="009F798E">
            <w:pPr>
              <w:pStyle w:val="Tablebody"/>
              <w:spacing w:beforeLines="20" w:before="48" w:afterLines="20" w:after="48" w:line="276" w:lineRule="auto"/>
              <w:rPr>
                <w:rFonts w:ascii="Arial" w:hAnsi="Arial" w:cs="Arial"/>
                <w:color w:val="auto"/>
                <w:sz w:val="22"/>
                <w:szCs w:val="22"/>
              </w:rPr>
            </w:pPr>
            <w:r w:rsidRPr="008251E7">
              <w:rPr>
                <w:rFonts w:ascii="Arial" w:hAnsi="Arial" w:cs="Arial"/>
                <w:color w:val="auto"/>
                <w:sz w:val="22"/>
                <w:szCs w:val="22"/>
              </w:rPr>
              <w:t>BP0063401</w:t>
            </w:r>
          </w:p>
        </w:tc>
        <w:tc>
          <w:tcPr>
            <w:tcW w:w="1985" w:type="dxa"/>
            <w:tcBorders>
              <w:top w:val="single" w:sz="6" w:space="0" w:color="auto"/>
              <w:left w:val="nil"/>
              <w:bottom w:val="single" w:sz="6" w:space="0" w:color="auto"/>
              <w:right w:val="nil"/>
            </w:tcBorders>
            <w:vAlign w:val="center"/>
          </w:tcPr>
          <w:p w14:paraId="0716E0E3" w14:textId="5443E6D4" w:rsidR="009F798E" w:rsidRPr="008251E7" w:rsidRDefault="008251E7" w:rsidP="009F798E">
            <w:pPr>
              <w:pStyle w:val="Tablebody"/>
              <w:spacing w:beforeLines="20" w:before="48" w:afterLines="20" w:after="48" w:line="276" w:lineRule="auto"/>
              <w:rPr>
                <w:rFonts w:ascii="Arial" w:hAnsi="Arial" w:cs="Arial"/>
                <w:color w:val="auto"/>
                <w:sz w:val="22"/>
                <w:szCs w:val="22"/>
              </w:rPr>
            </w:pPr>
            <w:r w:rsidRPr="008251E7">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C11F99" w:rsidRDefault="008D2310" w:rsidP="007857E3">
      <w:pPr>
        <w:pStyle w:val="Heading3nonum"/>
        <w:spacing w:before="0" w:line="276" w:lineRule="auto"/>
        <w:ind w:right="1701"/>
        <w:rPr>
          <w:rFonts w:cs="Arial"/>
          <w:color w:val="auto"/>
          <w:sz w:val="22"/>
          <w:szCs w:val="22"/>
        </w:rPr>
      </w:pPr>
      <w:r w:rsidRPr="00C11F99">
        <w:rPr>
          <w:rFonts w:cs="Arial"/>
          <w:color w:val="auto"/>
          <w:sz w:val="22"/>
          <w:szCs w:val="22"/>
        </w:rPr>
        <w:t>P</w:t>
      </w:r>
      <w:r w:rsidR="00166CA5" w:rsidRPr="00C11F99">
        <w:rPr>
          <w:rFonts w:cs="Arial"/>
          <w:color w:val="auto"/>
          <w:sz w:val="22"/>
          <w:szCs w:val="22"/>
        </w:rPr>
        <w:t>ermit number</w:t>
      </w:r>
    </w:p>
    <w:p w14:paraId="7874AD61" w14:textId="75A9AA3B" w:rsidR="00166CA5" w:rsidRPr="00C11F99" w:rsidRDefault="00C11F99" w:rsidP="007857E3">
      <w:pPr>
        <w:pStyle w:val="Data"/>
        <w:spacing w:line="276" w:lineRule="auto"/>
        <w:rPr>
          <w:rFonts w:cs="Arial"/>
          <w:color w:val="auto"/>
          <w:sz w:val="22"/>
          <w:szCs w:val="22"/>
        </w:rPr>
      </w:pPr>
      <w:r w:rsidRPr="00C11F99">
        <w:rPr>
          <w:rFonts w:cs="Arial"/>
          <w:color w:val="auto"/>
          <w:sz w:val="22"/>
          <w:szCs w:val="22"/>
        </w:rPr>
        <w:t>BP0063401</w:t>
      </w:r>
    </w:p>
    <w:p w14:paraId="08F499A4" w14:textId="77777777" w:rsidR="00C11F99" w:rsidRPr="009F6C74" w:rsidRDefault="00C11F99"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4"/>
    <w:p w14:paraId="08A74877" w14:textId="77777777" w:rsidR="00166CA5" w:rsidRPr="009F6C74" w:rsidRDefault="00166CA5"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493A1F3" w14:textId="77777777" w:rsidR="00166CA5" w:rsidRPr="009F6C74" w:rsidRDefault="00166CA5"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EB89AE6" w14:textId="77777777" w:rsidR="00166CA5" w:rsidRPr="009F6C74" w:rsidRDefault="00166CA5"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B1B6F88" w14:textId="77777777" w:rsidR="00166CA5" w:rsidRPr="009F6C74" w:rsidRDefault="00166CA5"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6925F31" w14:textId="77777777" w:rsidR="00166CA5" w:rsidRPr="009F6C74" w:rsidRDefault="00166CA5" w:rsidP="007857E3">
      <w:pPr>
        <w:pStyle w:val="Data"/>
        <w:spacing w:line="276" w:lineRule="auto"/>
        <w:rPr>
          <w:rStyle w:val="change"/>
          <w:color w:val="auto"/>
          <w:sz w:val="22"/>
          <w:szCs w:val="22"/>
        </w:rPr>
      </w:pPr>
      <w:r w:rsidRPr="009F6C74">
        <w:rPr>
          <w:rStyle w:val="change"/>
          <w:rFonts w:cs="Arial"/>
          <w:color w:val="auto"/>
          <w:sz w:val="22"/>
          <w:szCs w:val="22"/>
        </w:rPr>
        <w:t>CF46 6LY</w:t>
      </w:r>
    </w:p>
    <w:bookmarkEnd w:id="3"/>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C11F99" w:rsidRDefault="00166CA5" w:rsidP="007857E3">
      <w:pPr>
        <w:pStyle w:val="Data"/>
        <w:spacing w:line="276" w:lineRule="auto"/>
        <w:ind w:right="23"/>
        <w:rPr>
          <w:rStyle w:val="change"/>
          <w:rFonts w:cs="Arial"/>
          <w:b w:val="0"/>
          <w:color w:val="auto"/>
          <w:sz w:val="22"/>
          <w:szCs w:val="22"/>
        </w:rPr>
      </w:pPr>
      <w:r w:rsidRPr="00C11F99">
        <w:rPr>
          <w:b w:val="0"/>
          <w:color w:val="auto"/>
          <w:sz w:val="22"/>
          <w:szCs w:val="22"/>
        </w:rPr>
        <w:t xml:space="preserve">to operate </w:t>
      </w:r>
      <w:r w:rsidRPr="00C11F99">
        <w:rPr>
          <w:rFonts w:cs="Arial"/>
          <w:b w:val="0"/>
          <w:color w:val="auto"/>
          <w:sz w:val="22"/>
          <w:szCs w:val="22"/>
        </w:rPr>
        <w:t>a water discharge activity</w:t>
      </w:r>
      <w:r w:rsidRPr="00C11F99">
        <w:rPr>
          <w:b w:val="0"/>
          <w:color w:val="auto"/>
          <w:sz w:val="22"/>
          <w:szCs w:val="22"/>
        </w:rPr>
        <w:t xml:space="preserve"> at</w:t>
      </w:r>
    </w:p>
    <w:p w14:paraId="54F402FA" w14:textId="77777777" w:rsidR="00C11F99" w:rsidRPr="00C11F99" w:rsidRDefault="00C11F99" w:rsidP="00C11F99">
      <w:pPr>
        <w:pStyle w:val="Heading3nonum"/>
        <w:spacing w:before="0"/>
        <w:rPr>
          <w:rStyle w:val="change"/>
          <w:rFonts w:cs="Arial"/>
          <w:b/>
          <w:color w:val="auto"/>
          <w:sz w:val="22"/>
          <w:szCs w:val="22"/>
        </w:rPr>
      </w:pPr>
      <w:r w:rsidRPr="00C11F99">
        <w:rPr>
          <w:rStyle w:val="change"/>
          <w:rFonts w:cs="Arial"/>
          <w:b/>
          <w:color w:val="auto"/>
          <w:sz w:val="22"/>
          <w:szCs w:val="22"/>
        </w:rPr>
        <w:t>Fishguard Harbour (Crane) SPS</w:t>
      </w:r>
    </w:p>
    <w:p w14:paraId="30230B1C" w14:textId="77777777" w:rsidR="00C11F99" w:rsidRPr="00C11F99" w:rsidRDefault="00C11F99" w:rsidP="00C11F99">
      <w:pPr>
        <w:pStyle w:val="Heading3nonum"/>
        <w:spacing w:before="0"/>
        <w:rPr>
          <w:rStyle w:val="change"/>
          <w:rFonts w:cs="Arial"/>
          <w:b/>
          <w:color w:val="auto"/>
          <w:sz w:val="22"/>
          <w:szCs w:val="22"/>
        </w:rPr>
      </w:pPr>
      <w:proofErr w:type="spellStart"/>
      <w:r w:rsidRPr="00C11F99">
        <w:rPr>
          <w:rStyle w:val="change"/>
          <w:rFonts w:cs="Arial"/>
          <w:b/>
          <w:color w:val="auto"/>
          <w:sz w:val="22"/>
          <w:szCs w:val="22"/>
        </w:rPr>
        <w:t>Brynterwood</w:t>
      </w:r>
      <w:proofErr w:type="spellEnd"/>
      <w:r w:rsidRPr="00C11F99">
        <w:rPr>
          <w:rStyle w:val="change"/>
          <w:rFonts w:cs="Arial"/>
          <w:b/>
          <w:color w:val="auto"/>
          <w:sz w:val="22"/>
          <w:szCs w:val="22"/>
        </w:rPr>
        <w:t xml:space="preserve"> </w:t>
      </w:r>
    </w:p>
    <w:p w14:paraId="4B6E064A" w14:textId="77777777" w:rsidR="00C11F99" w:rsidRPr="00C11F99" w:rsidRDefault="00C11F99" w:rsidP="00C11F99">
      <w:pPr>
        <w:pStyle w:val="Heading3nonum"/>
        <w:spacing w:before="0"/>
        <w:rPr>
          <w:rStyle w:val="change"/>
          <w:rFonts w:cs="Arial"/>
          <w:b/>
          <w:color w:val="auto"/>
          <w:sz w:val="22"/>
          <w:szCs w:val="22"/>
        </w:rPr>
      </w:pPr>
      <w:proofErr w:type="spellStart"/>
      <w:r w:rsidRPr="00C11F99">
        <w:rPr>
          <w:rStyle w:val="change"/>
          <w:rFonts w:cs="Arial"/>
          <w:b/>
          <w:color w:val="auto"/>
          <w:sz w:val="22"/>
          <w:szCs w:val="22"/>
        </w:rPr>
        <w:t>Llangefelach</w:t>
      </w:r>
      <w:proofErr w:type="spellEnd"/>
      <w:r w:rsidRPr="00C11F99">
        <w:rPr>
          <w:rStyle w:val="change"/>
          <w:rFonts w:cs="Arial"/>
          <w:b/>
          <w:color w:val="auto"/>
          <w:sz w:val="22"/>
          <w:szCs w:val="22"/>
        </w:rPr>
        <w:t xml:space="preserve"> </w:t>
      </w:r>
    </w:p>
    <w:p w14:paraId="56F42BE8" w14:textId="77777777" w:rsidR="00C11F99" w:rsidRPr="00C11F99" w:rsidRDefault="00C11F99" w:rsidP="00C11F99">
      <w:pPr>
        <w:pStyle w:val="Heading3nonum"/>
        <w:spacing w:before="0"/>
        <w:rPr>
          <w:rStyle w:val="change"/>
          <w:rFonts w:cs="Arial"/>
          <w:b/>
          <w:color w:val="auto"/>
          <w:sz w:val="22"/>
          <w:szCs w:val="22"/>
        </w:rPr>
      </w:pPr>
      <w:r w:rsidRPr="00C11F99">
        <w:rPr>
          <w:rStyle w:val="change"/>
          <w:rFonts w:cs="Arial"/>
          <w:b/>
          <w:color w:val="auto"/>
          <w:sz w:val="22"/>
          <w:szCs w:val="22"/>
        </w:rPr>
        <w:t xml:space="preserve">Swansea </w:t>
      </w:r>
    </w:p>
    <w:p w14:paraId="74449A65" w14:textId="2F9F0DE3" w:rsidR="00166CA5" w:rsidRPr="008251E7" w:rsidRDefault="00C11F99" w:rsidP="00C11F99">
      <w:pPr>
        <w:pStyle w:val="Heading3nonum"/>
        <w:spacing w:before="0" w:line="276" w:lineRule="auto"/>
        <w:rPr>
          <w:rStyle w:val="change"/>
          <w:rFonts w:cs="Arial"/>
          <w:b/>
          <w:color w:val="auto"/>
          <w:sz w:val="22"/>
          <w:szCs w:val="22"/>
        </w:rPr>
      </w:pPr>
      <w:r w:rsidRPr="00C11F99">
        <w:rPr>
          <w:rStyle w:val="change"/>
          <w:rFonts w:cs="Arial"/>
          <w:b/>
          <w:color w:val="auto"/>
          <w:sz w:val="22"/>
          <w:szCs w:val="22"/>
        </w:rPr>
        <w:t>SA5 7LN</w:t>
      </w:r>
    </w:p>
    <w:p w14:paraId="03E480FB" w14:textId="77777777" w:rsidR="00C11F99" w:rsidRPr="003A38DA" w:rsidRDefault="00C11F99" w:rsidP="00C11F99">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8251E7" w:rsidRDefault="00166CA5" w:rsidP="007857E3">
      <w:pPr>
        <w:pStyle w:val="Heading3nonum"/>
        <w:spacing w:before="0" w:line="276" w:lineRule="auto"/>
        <w:rPr>
          <w:rFonts w:cs="Arial"/>
          <w:color w:val="auto"/>
          <w:sz w:val="22"/>
          <w:szCs w:val="22"/>
        </w:rPr>
      </w:pPr>
    </w:p>
    <w:p w14:paraId="6D34712B" w14:textId="009B2EAD" w:rsidR="00166CA5" w:rsidRPr="008251E7" w:rsidRDefault="00166CA5" w:rsidP="007857E3">
      <w:pPr>
        <w:pStyle w:val="Heading3nonum"/>
        <w:spacing w:before="0" w:line="276" w:lineRule="auto"/>
        <w:rPr>
          <w:rFonts w:cs="Arial"/>
          <w:color w:val="auto"/>
          <w:sz w:val="22"/>
          <w:szCs w:val="22"/>
        </w:rPr>
      </w:pPr>
      <w:r w:rsidRPr="008251E7">
        <w:rPr>
          <w:rFonts w:cs="Arial"/>
          <w:color w:val="auto"/>
          <w:sz w:val="22"/>
          <w:szCs w:val="22"/>
        </w:rPr>
        <w:t xml:space="preserve">The notice shall take effect from </w:t>
      </w:r>
      <w:r w:rsidR="008251E7" w:rsidRPr="008251E7">
        <w:rPr>
          <w:rFonts w:cs="Arial"/>
          <w:color w:val="auto"/>
          <w:sz w:val="22"/>
          <w:szCs w:val="22"/>
        </w:rPr>
        <w:t>17/12/2019</w:t>
      </w:r>
      <w:r w:rsidRPr="008251E7">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0E04DF1D" w:rsidR="00166CA5" w:rsidRPr="008251E7" w:rsidRDefault="008251E7" w:rsidP="008251E7">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77C01C85" w14:textId="4C60D654" w:rsidR="00166CA5" w:rsidRPr="008251E7" w:rsidRDefault="008251E7" w:rsidP="008251E7">
            <w:pPr>
              <w:pStyle w:val="Heading3nonum"/>
              <w:spacing w:before="0"/>
              <w:ind w:right="34"/>
              <w:jc w:val="center"/>
              <w:rPr>
                <w:rFonts w:cs="Arial"/>
                <w:b/>
                <w:color w:val="auto"/>
                <w:sz w:val="22"/>
                <w:szCs w:val="22"/>
              </w:rPr>
            </w:pPr>
            <w:r>
              <w:rPr>
                <w:rFonts w:cs="Arial"/>
                <w:b/>
                <w:color w:val="auto"/>
                <w:sz w:val="22"/>
                <w:szCs w:val="22"/>
              </w:rPr>
              <w:t>17/12/2019</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C2A97EE" w14:textId="77777777" w:rsidR="00166CA5" w:rsidRDefault="00166C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C11F99" w:rsidRDefault="00166CA5" w:rsidP="009A204E">
      <w:pPr>
        <w:spacing w:before="0" w:after="0"/>
        <w:ind w:left="1276"/>
        <w:rPr>
          <w:rStyle w:val="Bold"/>
          <w:b w:val="0"/>
          <w:sz w:val="22"/>
          <w:szCs w:val="22"/>
        </w:rPr>
      </w:pPr>
      <w:r w:rsidRPr="00C11F99">
        <w:rPr>
          <w:rStyle w:val="Bold"/>
          <w:b w:val="0"/>
          <w:sz w:val="22"/>
          <w:szCs w:val="22"/>
        </w:rPr>
        <w:t>Permit number</w:t>
      </w:r>
    </w:p>
    <w:p w14:paraId="200AA1BF" w14:textId="1C3AC75F" w:rsidR="00166CA5" w:rsidRPr="00C11F99" w:rsidRDefault="00C11F99" w:rsidP="009A204E">
      <w:pPr>
        <w:pStyle w:val="Data"/>
        <w:spacing w:line="276" w:lineRule="auto"/>
        <w:ind w:firstLine="1276"/>
        <w:rPr>
          <w:rFonts w:cs="Arial"/>
          <w:color w:val="auto"/>
          <w:sz w:val="22"/>
          <w:szCs w:val="22"/>
        </w:rPr>
      </w:pPr>
      <w:r w:rsidRPr="00C11F99">
        <w:rPr>
          <w:rFonts w:cs="Arial"/>
          <w:color w:val="auto"/>
          <w:sz w:val="22"/>
          <w:szCs w:val="22"/>
        </w:rPr>
        <w:t>BP0063401</w:t>
      </w:r>
    </w:p>
    <w:p w14:paraId="15FF3778" w14:textId="77777777" w:rsidR="00C11F99" w:rsidRPr="004A615E" w:rsidRDefault="00C11F99" w:rsidP="009A204E">
      <w:pPr>
        <w:pStyle w:val="Data"/>
        <w:spacing w:line="276" w:lineRule="auto"/>
        <w:ind w:firstLine="1276"/>
        <w:rPr>
          <w:rFonts w:cs="Arial"/>
          <w:color w:val="FF0000"/>
          <w:sz w:val="22"/>
          <w:szCs w:val="22"/>
        </w:rPr>
      </w:pPr>
    </w:p>
    <w:p w14:paraId="52EBE8BD" w14:textId="21056E9A" w:rsidR="00166CA5" w:rsidRPr="00C11F99" w:rsidRDefault="00166CA5" w:rsidP="009A204E">
      <w:pPr>
        <w:pStyle w:val="Heading3nonum"/>
        <w:spacing w:before="0" w:line="276" w:lineRule="auto"/>
        <w:ind w:left="1276"/>
        <w:rPr>
          <w:color w:val="auto"/>
          <w:sz w:val="22"/>
          <w:szCs w:val="22"/>
        </w:rPr>
      </w:pPr>
      <w:r w:rsidRPr="00C11F99">
        <w:rPr>
          <w:color w:val="auto"/>
          <w:sz w:val="22"/>
          <w:szCs w:val="22"/>
        </w:rPr>
        <w:t xml:space="preserve">This is the consolidated permit referred to in the variation and consolidation notice for application </w:t>
      </w:r>
      <w:r w:rsidR="00C11F99" w:rsidRPr="00C11F99">
        <w:rPr>
          <w:color w:val="auto"/>
          <w:sz w:val="22"/>
          <w:szCs w:val="22"/>
        </w:rPr>
        <w:t xml:space="preserve">PAN-007769 </w:t>
      </w:r>
      <w:r w:rsidRPr="00C11F99">
        <w:rPr>
          <w:color w:val="auto"/>
          <w:sz w:val="22"/>
          <w:szCs w:val="22"/>
        </w:rPr>
        <w:t xml:space="preserve">authorising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16781843" w14:textId="77777777" w:rsidR="00166CA5" w:rsidRPr="009F6C74" w:rsidRDefault="00166CA5"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8476FC0"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796CF14" w14:textId="77777777" w:rsidR="00166CA5" w:rsidRPr="009F6C74" w:rsidRDefault="00166CA5"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F92D9D4" w14:textId="77777777" w:rsidR="00166CA5" w:rsidRPr="009F6C74"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FBB7041" w14:textId="00AC5964" w:rsidR="00166CA5" w:rsidRDefault="00166CA5"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Default="00166CA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EC9F167" w14:textId="77777777" w:rsidR="00C11F99" w:rsidRPr="00C11F99" w:rsidRDefault="00C11F99" w:rsidP="00C11F99">
      <w:pPr>
        <w:pStyle w:val="Heading3nonum"/>
        <w:spacing w:before="0"/>
        <w:ind w:firstLine="1276"/>
        <w:rPr>
          <w:rStyle w:val="change"/>
          <w:rFonts w:cs="Arial"/>
          <w:b/>
          <w:color w:val="auto"/>
          <w:sz w:val="22"/>
          <w:szCs w:val="22"/>
        </w:rPr>
      </w:pPr>
      <w:r w:rsidRPr="00C11F99">
        <w:rPr>
          <w:rStyle w:val="change"/>
          <w:rFonts w:cs="Arial"/>
          <w:b/>
          <w:color w:val="auto"/>
          <w:sz w:val="22"/>
          <w:szCs w:val="22"/>
        </w:rPr>
        <w:t>Fishguard Harbour (Crane) SPS</w:t>
      </w:r>
    </w:p>
    <w:p w14:paraId="643EC240" w14:textId="77777777" w:rsidR="00C11F99" w:rsidRPr="00C11F99" w:rsidRDefault="00C11F99" w:rsidP="00C11F99">
      <w:pPr>
        <w:pStyle w:val="Heading3nonum"/>
        <w:spacing w:before="0"/>
        <w:ind w:firstLine="1276"/>
        <w:rPr>
          <w:rStyle w:val="change"/>
          <w:rFonts w:cs="Arial"/>
          <w:b/>
          <w:color w:val="auto"/>
          <w:sz w:val="22"/>
          <w:szCs w:val="22"/>
        </w:rPr>
      </w:pPr>
      <w:proofErr w:type="spellStart"/>
      <w:r w:rsidRPr="00C11F99">
        <w:rPr>
          <w:rStyle w:val="change"/>
          <w:rFonts w:cs="Arial"/>
          <w:b/>
          <w:color w:val="auto"/>
          <w:sz w:val="22"/>
          <w:szCs w:val="22"/>
        </w:rPr>
        <w:t>Brynterwood</w:t>
      </w:r>
      <w:proofErr w:type="spellEnd"/>
      <w:r w:rsidRPr="00C11F99">
        <w:rPr>
          <w:rStyle w:val="change"/>
          <w:rFonts w:cs="Arial"/>
          <w:b/>
          <w:color w:val="auto"/>
          <w:sz w:val="22"/>
          <w:szCs w:val="22"/>
        </w:rPr>
        <w:t xml:space="preserve"> </w:t>
      </w:r>
    </w:p>
    <w:p w14:paraId="56AEF62D" w14:textId="77777777" w:rsidR="00C11F99" w:rsidRPr="00C11F99" w:rsidRDefault="00C11F99" w:rsidP="00C11F99">
      <w:pPr>
        <w:pStyle w:val="Heading3nonum"/>
        <w:spacing w:before="0"/>
        <w:ind w:firstLine="1276"/>
        <w:rPr>
          <w:rStyle w:val="change"/>
          <w:rFonts w:cs="Arial"/>
          <w:b/>
          <w:color w:val="auto"/>
          <w:sz w:val="22"/>
          <w:szCs w:val="22"/>
        </w:rPr>
      </w:pPr>
      <w:proofErr w:type="spellStart"/>
      <w:r w:rsidRPr="00C11F99">
        <w:rPr>
          <w:rStyle w:val="change"/>
          <w:rFonts w:cs="Arial"/>
          <w:b/>
          <w:color w:val="auto"/>
          <w:sz w:val="22"/>
          <w:szCs w:val="22"/>
        </w:rPr>
        <w:t>Llangefelach</w:t>
      </w:r>
      <w:proofErr w:type="spellEnd"/>
      <w:r w:rsidRPr="00C11F99">
        <w:rPr>
          <w:rStyle w:val="change"/>
          <w:rFonts w:cs="Arial"/>
          <w:b/>
          <w:color w:val="auto"/>
          <w:sz w:val="22"/>
          <w:szCs w:val="22"/>
        </w:rPr>
        <w:t xml:space="preserve"> </w:t>
      </w:r>
    </w:p>
    <w:p w14:paraId="11270FE4" w14:textId="77777777" w:rsidR="00C11F99" w:rsidRPr="00C11F99" w:rsidRDefault="00C11F99" w:rsidP="00C11F99">
      <w:pPr>
        <w:pStyle w:val="Heading3nonum"/>
        <w:spacing w:before="0"/>
        <w:ind w:firstLine="1276"/>
        <w:rPr>
          <w:rStyle w:val="change"/>
          <w:rFonts w:cs="Arial"/>
          <w:b/>
          <w:color w:val="auto"/>
          <w:sz w:val="22"/>
          <w:szCs w:val="22"/>
        </w:rPr>
      </w:pPr>
      <w:r w:rsidRPr="00C11F99">
        <w:rPr>
          <w:rStyle w:val="change"/>
          <w:rFonts w:cs="Arial"/>
          <w:b/>
          <w:color w:val="auto"/>
          <w:sz w:val="22"/>
          <w:szCs w:val="22"/>
        </w:rPr>
        <w:t xml:space="preserve">Swansea </w:t>
      </w:r>
    </w:p>
    <w:p w14:paraId="1D90D32C" w14:textId="6F55290E" w:rsidR="00166CA5" w:rsidRPr="00C11F99" w:rsidRDefault="00C11F99" w:rsidP="00C11F99">
      <w:pPr>
        <w:pStyle w:val="Heading3nonum"/>
        <w:spacing w:before="0" w:line="276" w:lineRule="auto"/>
        <w:ind w:firstLine="1276"/>
        <w:rPr>
          <w:rStyle w:val="change"/>
          <w:rFonts w:cs="Arial"/>
          <w:b/>
          <w:color w:val="auto"/>
          <w:sz w:val="22"/>
          <w:szCs w:val="22"/>
        </w:rPr>
      </w:pPr>
      <w:r w:rsidRPr="00C11F99">
        <w:rPr>
          <w:rStyle w:val="change"/>
          <w:rFonts w:cs="Arial"/>
          <w:b/>
          <w:color w:val="auto"/>
          <w:sz w:val="22"/>
          <w:szCs w:val="22"/>
        </w:rPr>
        <w:t>SA5 7LN</w:t>
      </w:r>
    </w:p>
    <w:p w14:paraId="31150016" w14:textId="77777777" w:rsidR="00C11F99" w:rsidRPr="004A615E" w:rsidRDefault="00C11F99" w:rsidP="00C11F99">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06721373" w:rsidR="00166CA5" w:rsidRPr="00950D58" w:rsidRDefault="008251E7" w:rsidP="00166CA5">
            <w:pPr>
              <w:pStyle w:val="Heading3nonum"/>
              <w:ind w:right="34"/>
              <w:jc w:val="center"/>
              <w:rPr>
                <w:sz w:val="22"/>
                <w:szCs w:val="22"/>
              </w:rPr>
            </w:pPr>
            <w:r>
              <w:rPr>
                <w:b/>
                <w:color w:val="auto"/>
                <w:sz w:val="22"/>
                <w:szCs w:val="22"/>
              </w:rPr>
              <w:t>Amy Nethercott</w:t>
            </w:r>
          </w:p>
        </w:tc>
        <w:tc>
          <w:tcPr>
            <w:tcW w:w="2551" w:type="dxa"/>
            <w:vAlign w:val="center"/>
          </w:tcPr>
          <w:p w14:paraId="0E6D5413" w14:textId="06BE27F0" w:rsidR="00166CA5" w:rsidRPr="00950D58" w:rsidRDefault="008251E7" w:rsidP="00166CA5">
            <w:pPr>
              <w:pStyle w:val="Heading3nonum"/>
              <w:spacing w:before="0" w:line="240" w:lineRule="auto"/>
              <w:jc w:val="center"/>
              <w:rPr>
                <w:b/>
                <w:color w:val="FF0000"/>
                <w:sz w:val="22"/>
                <w:szCs w:val="22"/>
              </w:rPr>
            </w:pPr>
            <w:r>
              <w:rPr>
                <w:b/>
                <w:color w:val="auto"/>
                <w:sz w:val="22"/>
                <w:szCs w:val="22"/>
              </w:rPr>
              <w:t>17/12/2019</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17CD9226"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7B11FD00" w:rsidR="00B343E4" w:rsidRPr="00166CA5" w:rsidRDefault="00B343E4" w:rsidP="0006339E">
      <w:pPr>
        <w:pStyle w:val="Bullet1"/>
        <w:tabs>
          <w:tab w:val="clear" w:pos="680"/>
          <w:tab w:val="num" w:pos="709"/>
        </w:tabs>
        <w:ind w:left="1134" w:right="686" w:hanging="567"/>
      </w:pPr>
      <w:r w:rsidRPr="00166CA5">
        <w:rPr>
          <w:sz w:val="18"/>
          <w:szCs w:val="18"/>
        </w:rPr>
        <w:t>The only activit</w:t>
      </w:r>
      <w:r w:rsidR="00E152DE">
        <w:rPr>
          <w:rStyle w:val="Red"/>
          <w:color w:val="auto"/>
          <w:sz w:val="18"/>
          <w:szCs w:val="18"/>
        </w:rPr>
        <w:t>ies</w:t>
      </w:r>
      <w:r w:rsidRPr="00166CA5">
        <w:rPr>
          <w:sz w:val="18"/>
          <w:szCs w:val="18"/>
        </w:rPr>
        <w:t xml:space="preserve"> authorised by the permit </w:t>
      </w:r>
      <w:r w:rsidR="00E152DE">
        <w:rPr>
          <w:rStyle w:val="Red"/>
          <w:color w:val="auto"/>
          <w:sz w:val="18"/>
          <w:szCs w:val="18"/>
        </w:rPr>
        <w:t>are</w:t>
      </w:r>
      <w:r w:rsidR="00900ED2" w:rsidRPr="00166CA5">
        <w:rPr>
          <w:rStyle w:val="Red"/>
          <w:color w:val="auto"/>
          <w:sz w:val="18"/>
          <w:szCs w:val="18"/>
        </w:rPr>
        <w:t xml:space="preserve"> </w:t>
      </w:r>
      <w:r w:rsidRPr="00166CA5">
        <w:rPr>
          <w:sz w:val="18"/>
          <w:szCs w:val="18"/>
        </w:rPr>
        <w:t>the activit</w:t>
      </w:r>
      <w:r w:rsidR="00E152DE">
        <w:rPr>
          <w:rStyle w:val="Red"/>
          <w:color w:val="auto"/>
          <w:sz w:val="18"/>
          <w:szCs w:val="18"/>
        </w:rPr>
        <w:t>ies</w:t>
      </w:r>
      <w:r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6441312C" w:rsidR="00900ED2" w:rsidRPr="00E152DE" w:rsidRDefault="00900ED2" w:rsidP="0006339E">
      <w:pPr>
        <w:pStyle w:val="Bullet1"/>
        <w:tabs>
          <w:tab w:val="clear" w:pos="680"/>
          <w:tab w:val="num" w:pos="709"/>
        </w:tabs>
        <w:ind w:left="1134" w:right="686" w:hanging="567"/>
        <w:rPr>
          <w:sz w:val="18"/>
          <w:szCs w:val="18"/>
        </w:rPr>
      </w:pPr>
      <w:r w:rsidRPr="00E152DE">
        <w:rPr>
          <w:sz w:val="18"/>
          <w:szCs w:val="18"/>
        </w:rPr>
        <w:t>The discharge activit</w:t>
      </w:r>
      <w:r w:rsidR="00E152DE"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w:t>
      </w:r>
      <w:r w:rsidR="00E152DE" w:rsidRPr="00E152DE">
        <w:rPr>
          <w:sz w:val="18"/>
          <w:szCs w:val="18"/>
        </w:rPr>
        <w:t>; and the operating techniques that are the subject of conditions prefixed by 2.3</w:t>
      </w:r>
      <w:r w:rsidR="0006339E">
        <w:rPr>
          <w:sz w:val="18"/>
          <w:szCs w:val="18"/>
        </w:rPr>
        <w:t>,</w:t>
      </w:r>
      <w:r w:rsidR="00E152DE" w:rsidRPr="00E152DE">
        <w:rPr>
          <w:sz w:val="18"/>
          <w:szCs w:val="18"/>
        </w:rPr>
        <w:t xml:space="preserve"> shall be applied at the location shown, or otherwise described, in schedule 7</w:t>
      </w:r>
      <w:r w:rsidR="00166CA5" w:rsidRPr="00E152DE">
        <w:rPr>
          <w:rStyle w:val="Red"/>
          <w:color w:val="auto"/>
          <w:sz w:val="18"/>
          <w:szCs w:val="18"/>
        </w:rPr>
        <w:t>.</w:t>
      </w:r>
    </w:p>
    <w:p w14:paraId="111339C5" w14:textId="77777777" w:rsidR="008725B1" w:rsidRDefault="000848DA" w:rsidP="00A9057C">
      <w:pPr>
        <w:pStyle w:val="Bullet0"/>
        <w:ind w:right="686" w:hanging="113"/>
      </w:pPr>
      <w:r>
        <w:t>Operating techniques</w:t>
      </w:r>
    </w:p>
    <w:p w14:paraId="303F4982" w14:textId="37F1DFA8" w:rsidR="0006339E" w:rsidRPr="00385DA3" w:rsidRDefault="0006339E" w:rsidP="0006339E">
      <w:pPr>
        <w:pStyle w:val="Bullet1"/>
        <w:tabs>
          <w:tab w:val="clear" w:pos="1134"/>
        </w:tabs>
        <w:ind w:left="1134" w:right="282" w:hanging="567"/>
        <w:rPr>
          <w:rStyle w:val="Red"/>
          <w:color w:val="auto"/>
          <w:sz w:val="18"/>
          <w:szCs w:val="18"/>
        </w:rPr>
      </w:pPr>
      <w:bookmarkStart w:id="7" w:name="_Hlk20748559"/>
      <w:r w:rsidRPr="004976F3">
        <w:rPr>
          <w:rStyle w:val="Red"/>
          <w:color w:val="auto"/>
          <w:sz w:val="18"/>
          <w:szCs w:val="18"/>
        </w:rPr>
        <w:t xml:space="preserve">For activity </w:t>
      </w:r>
      <w:r w:rsidR="003648CD" w:rsidRPr="004976F3">
        <w:rPr>
          <w:rStyle w:val="Red"/>
          <w:color w:val="auto"/>
          <w:sz w:val="18"/>
          <w:szCs w:val="18"/>
        </w:rPr>
        <w:t>A2</w:t>
      </w:r>
      <w:r w:rsidRPr="004976F3">
        <w:rPr>
          <w:rStyle w:val="Red"/>
          <w:color w:val="auto"/>
          <w:sz w:val="18"/>
          <w:szCs w:val="18"/>
        </w:rPr>
        <w:t xml:space="preserve">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bookmarkEnd w:id="7"/>
    <w:p w14:paraId="42C388FC" w14:textId="3408415F"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626B0336" w14:textId="77777777" w:rsidR="004F23A3" w:rsidRPr="00166CA5" w:rsidRDefault="00AE321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w:t>
      </w:r>
      <w:r w:rsidR="004F23A3" w:rsidRPr="00166CA5">
        <w:rPr>
          <w:rStyle w:val="Red"/>
          <w:color w:val="auto"/>
          <w:sz w:val="18"/>
          <w:szCs w:val="18"/>
        </w:rPr>
        <w:t xml:space="preserve"> either:</w:t>
      </w:r>
    </w:p>
    <w:p w14:paraId="3E671C63" w14:textId="1139C66D" w:rsidR="00AE3212" w:rsidRPr="00166CA5" w:rsidRDefault="004F23A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xml:space="preserve">)  </w:t>
      </w:r>
      <w:r w:rsidR="00AE3212" w:rsidRPr="00166CA5">
        <w:rPr>
          <w:rStyle w:val="Red"/>
          <w:color w:val="auto"/>
          <w:sz w:val="18"/>
          <w:szCs w:val="18"/>
        </w:rPr>
        <w:t>the flow passed forward is equal to or greater than the overflow setting indicated due to rainfall and/or snow melt</w:t>
      </w:r>
      <w:r w:rsidR="00CE468E" w:rsidRPr="00166CA5">
        <w:rPr>
          <w:rStyle w:val="Red"/>
          <w:color w:val="auto"/>
          <w:sz w:val="18"/>
          <w:szCs w:val="18"/>
        </w:rPr>
        <w:t xml:space="preserve"> or</w:t>
      </w:r>
    </w:p>
    <w:p w14:paraId="136D98A8" w14:textId="701896A6" w:rsidR="004F23A3" w:rsidRPr="00166CA5" w:rsidRDefault="004F23A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182957" w:rsidRDefault="004F23A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166CA5" w:rsidRDefault="004F23A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5E401B81" w14:textId="3332D4A1" w:rsidR="004F23A3" w:rsidRPr="003B766F" w:rsidRDefault="004F23A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sidR="003B766F">
        <w:rPr>
          <w:sz w:val="18"/>
          <w:szCs w:val="18"/>
        </w:rPr>
        <w:t xml:space="preserve">soon as reasonably practicable. </w:t>
      </w:r>
      <w:r w:rsidRPr="00166CA5">
        <w:rPr>
          <w:sz w:val="18"/>
          <w:szCs w:val="18"/>
        </w:rPr>
        <w:t xml:space="preserve">The minimum on-line storm storage required is specified in table S3.3. </w:t>
      </w:r>
    </w:p>
    <w:p w14:paraId="356C7A03" w14:textId="54FE19DB" w:rsidR="004F23A3" w:rsidRPr="00166CA5" w:rsidRDefault="004F23A3" w:rsidP="003B766F">
      <w:pPr>
        <w:pStyle w:val="aBullet"/>
        <w:tabs>
          <w:tab w:val="num" w:pos="1701"/>
        </w:tabs>
        <w:ind w:left="1701" w:right="686" w:hanging="567"/>
        <w:rPr>
          <w:sz w:val="18"/>
          <w:szCs w:val="18"/>
        </w:rPr>
      </w:pPr>
      <w:r w:rsidRPr="00166CA5">
        <w:rPr>
          <w:sz w:val="18"/>
          <w:szCs w:val="18"/>
        </w:rPr>
        <w:t>The discharge shall not be comminuted</w:t>
      </w:r>
      <w:r w:rsidR="00166CA5" w:rsidRPr="00166CA5">
        <w:rPr>
          <w:sz w:val="18"/>
          <w:szCs w:val="18"/>
        </w:rPr>
        <w:t xml:space="preserve"> or macerated and </w:t>
      </w:r>
      <w:r w:rsidRPr="00166CA5">
        <w:rPr>
          <w:sz w:val="18"/>
          <w:szCs w:val="18"/>
        </w:rPr>
        <w:t>shall have passed through screens as specified and</w:t>
      </w:r>
      <w:r w:rsidR="00166CA5" w:rsidRPr="00166CA5">
        <w:rPr>
          <w:sz w:val="18"/>
          <w:szCs w:val="18"/>
        </w:rPr>
        <w:t xml:space="preserve"> </w:t>
      </w:r>
      <w:r w:rsidRPr="00166CA5">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C0308C" w:rsidRDefault="004F23A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w:t>
      </w:r>
      <w:r w:rsidR="00676411" w:rsidRPr="00166CA5">
        <w:rPr>
          <w:sz w:val="18"/>
          <w:szCs w:val="18"/>
        </w:rPr>
        <w:t>Natural Resources Wales</w:t>
      </w:r>
      <w:r w:rsidRPr="00166CA5">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6E1DBD4E" w:rsidR="009A6E55" w:rsidRPr="00166CA5" w:rsidRDefault="00E65E75" w:rsidP="00244E01">
      <w:pPr>
        <w:pStyle w:val="Default"/>
        <w:spacing w:line="276" w:lineRule="auto"/>
        <w:ind w:left="1134" w:hanging="567"/>
        <w:rPr>
          <w:rStyle w:val="Red"/>
          <w:color w:val="auto"/>
          <w:sz w:val="18"/>
          <w:szCs w:val="18"/>
        </w:rPr>
      </w:pPr>
      <w:r w:rsidRPr="00166CA5">
        <w:rPr>
          <w:rStyle w:val="Red"/>
          <w:color w:val="auto"/>
          <w:sz w:val="18"/>
          <w:szCs w:val="18"/>
        </w:rPr>
        <w:t>3.</w:t>
      </w:r>
      <w:r w:rsidR="00166CA5" w:rsidRPr="00166CA5">
        <w:rPr>
          <w:rStyle w:val="Red"/>
          <w:color w:val="auto"/>
          <w:sz w:val="18"/>
          <w:szCs w:val="18"/>
        </w:rPr>
        <w:t>1</w:t>
      </w:r>
      <w:r w:rsidRPr="00166CA5">
        <w:rPr>
          <w:rStyle w:val="Red"/>
          <w:color w:val="auto"/>
          <w:sz w:val="18"/>
          <w:szCs w:val="18"/>
        </w:rPr>
        <w:t xml:space="preserve">.3 </w:t>
      </w:r>
      <w:r w:rsidR="001B4AFB" w:rsidRPr="00166CA5">
        <w:rPr>
          <w:rStyle w:val="Red"/>
          <w:color w:val="auto"/>
          <w:sz w:val="18"/>
          <w:szCs w:val="18"/>
        </w:rPr>
        <w:tab/>
      </w:r>
      <w:r w:rsidR="00166CA5" w:rsidRPr="00166CA5">
        <w:rPr>
          <w:rStyle w:val="Red"/>
          <w:color w:val="auto"/>
          <w:sz w:val="18"/>
          <w:szCs w:val="18"/>
        </w:rPr>
        <w:t>An</w:t>
      </w:r>
      <w:r w:rsidR="001A6E3A" w:rsidRPr="00166CA5">
        <w:rPr>
          <w:rStyle w:val="Red"/>
          <w:color w:val="auto"/>
          <w:sz w:val="18"/>
          <w:szCs w:val="18"/>
        </w:rPr>
        <w:t xml:space="preserve"> </w:t>
      </w:r>
      <w:r w:rsidR="00166CA5" w:rsidRPr="00166CA5">
        <w:rPr>
          <w:rStyle w:val="Red"/>
          <w:color w:val="auto"/>
          <w:sz w:val="18"/>
          <w:szCs w:val="18"/>
        </w:rPr>
        <w:t>a</w:t>
      </w:r>
      <w:r w:rsidRPr="00166CA5">
        <w:rPr>
          <w:rStyle w:val="Red"/>
          <w:color w:val="auto"/>
          <w:sz w:val="18"/>
          <w:szCs w:val="18"/>
        </w:rPr>
        <w:t>ccessible monitoring</w:t>
      </w:r>
      <w:r w:rsidR="00166CA5"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Pr="00166CA5">
        <w:rPr>
          <w:color w:val="auto"/>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7B276E07" w:rsidR="00FB03C2" w:rsidRPr="00166CA5" w:rsidRDefault="00166CA5"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w:t>
      </w:r>
      <w:r w:rsidR="001B4DCF" w:rsidRPr="00166CA5">
        <w:rPr>
          <w:rFonts w:ascii="Arial" w:hAnsi="Arial" w:cs="Arial"/>
          <w:sz w:val="18"/>
          <w:szCs w:val="18"/>
        </w:rPr>
        <w:t>.4</w:t>
      </w:r>
      <w:r w:rsidR="001B4DCF" w:rsidRPr="00166CA5">
        <w:rPr>
          <w:rFonts w:ascii="Arial" w:hAnsi="Arial" w:cs="Arial"/>
          <w:sz w:val="18"/>
          <w:szCs w:val="18"/>
        </w:rPr>
        <w:tab/>
      </w:r>
      <w:r w:rsidR="00CB1CB8">
        <w:rPr>
          <w:rFonts w:ascii="Arial" w:hAnsi="Arial" w:cs="Arial"/>
          <w:sz w:val="18"/>
          <w:szCs w:val="18"/>
        </w:rPr>
        <w:t>The o</w:t>
      </w:r>
      <w:r w:rsidR="00FB03C2" w:rsidRPr="00166CA5">
        <w:rPr>
          <w:rFonts w:ascii="Arial" w:hAnsi="Arial" w:cs="Arial"/>
          <w:sz w:val="18"/>
          <w:szCs w:val="18"/>
        </w:rPr>
        <w:t xml:space="preserve">perator shall take appropriate measures to ensure that the event recorder </w:t>
      </w:r>
      <w:proofErr w:type="gramStart"/>
      <w:r w:rsidR="00FB03C2" w:rsidRPr="00166CA5">
        <w:rPr>
          <w:rFonts w:ascii="Arial" w:hAnsi="Arial" w:cs="Arial"/>
          <w:sz w:val="18"/>
          <w:szCs w:val="18"/>
        </w:rPr>
        <w:t>remains fully operational at all times</w:t>
      </w:r>
      <w:proofErr w:type="gramEnd"/>
      <w:r w:rsidR="00FB03C2" w:rsidRPr="00166CA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lastRenderedPageBreak/>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675DF6" w:rsidRPr="00D71970" w14:paraId="63938B3B"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2C25069" w14:textId="77777777" w:rsidR="00675DF6" w:rsidRPr="00D71970" w:rsidRDefault="00675DF6" w:rsidP="002F652A">
            <w:pPr>
              <w:pStyle w:val="TableText"/>
              <w:rPr>
                <w:sz w:val="18"/>
                <w:szCs w:val="18"/>
              </w:rPr>
            </w:pPr>
            <w:bookmarkStart w:id="8" w:name="_Hlk20748931"/>
            <w:r w:rsidRPr="00D71970">
              <w:rPr>
                <w:sz w:val="18"/>
                <w:szCs w:val="18"/>
              </w:rPr>
              <w:t>Table S1.1 Activities</w:t>
            </w:r>
          </w:p>
        </w:tc>
      </w:tr>
      <w:tr w:rsidR="00675DF6" w:rsidRPr="00D71970" w14:paraId="72DADEB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E515464" w14:textId="77777777" w:rsidR="00675DF6" w:rsidRPr="009E1AA7" w:rsidRDefault="00675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11F40C5" w14:textId="77777777" w:rsidR="00675DF6" w:rsidRPr="009E1AA7" w:rsidRDefault="00675DF6" w:rsidP="002F652A">
            <w:pPr>
              <w:pStyle w:val="TableText"/>
              <w:rPr>
                <w:sz w:val="18"/>
                <w:szCs w:val="18"/>
              </w:rPr>
            </w:pPr>
            <w:r w:rsidRPr="009E1AA7">
              <w:rPr>
                <w:sz w:val="18"/>
                <w:szCs w:val="18"/>
              </w:rPr>
              <w:t>Description of activity</w:t>
            </w:r>
          </w:p>
        </w:tc>
        <w:tc>
          <w:tcPr>
            <w:tcW w:w="2571" w:type="pct"/>
          </w:tcPr>
          <w:p w14:paraId="27048123" w14:textId="77777777" w:rsidR="00675DF6" w:rsidRPr="009E1AA7" w:rsidRDefault="00675DF6" w:rsidP="002F652A">
            <w:pPr>
              <w:pStyle w:val="TableText"/>
              <w:rPr>
                <w:sz w:val="18"/>
                <w:szCs w:val="18"/>
              </w:rPr>
            </w:pPr>
            <w:r w:rsidRPr="009E1AA7">
              <w:rPr>
                <w:sz w:val="18"/>
                <w:szCs w:val="18"/>
              </w:rPr>
              <w:t>Limits of specified activity</w:t>
            </w:r>
          </w:p>
        </w:tc>
      </w:tr>
      <w:tr w:rsidR="00675DF6" w:rsidRPr="006B3F41" w14:paraId="40AE080B" w14:textId="77777777" w:rsidTr="009E1AA7">
        <w:trPr>
          <w:cantSplit/>
        </w:trPr>
        <w:tc>
          <w:tcPr>
            <w:tcW w:w="564" w:type="pct"/>
          </w:tcPr>
          <w:p w14:paraId="519E6D34" w14:textId="77777777" w:rsidR="00675DF6" w:rsidRPr="009E1AA7" w:rsidRDefault="00675DF6" w:rsidP="002F652A">
            <w:pPr>
              <w:pStyle w:val="TableText"/>
              <w:rPr>
                <w:rStyle w:val="Blue"/>
                <w:color w:val="auto"/>
                <w:sz w:val="18"/>
                <w:szCs w:val="18"/>
              </w:rPr>
            </w:pPr>
            <w:r w:rsidRPr="009E1AA7">
              <w:rPr>
                <w:rStyle w:val="Blue"/>
                <w:color w:val="auto"/>
                <w:sz w:val="18"/>
                <w:szCs w:val="18"/>
              </w:rPr>
              <w:t>A1</w:t>
            </w:r>
          </w:p>
        </w:tc>
        <w:tc>
          <w:tcPr>
            <w:tcW w:w="1865" w:type="pct"/>
          </w:tcPr>
          <w:p w14:paraId="45D042F9"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1A6378D" w14:textId="77777777" w:rsidR="00675DF6" w:rsidRPr="009E1AA7" w:rsidRDefault="00675DF6" w:rsidP="002F652A">
            <w:pPr>
              <w:pStyle w:val="TableText"/>
              <w:rPr>
                <w:rStyle w:val="Blue"/>
                <w:color w:val="auto"/>
                <w:sz w:val="18"/>
                <w:szCs w:val="18"/>
              </w:rPr>
            </w:pPr>
            <w:r w:rsidRPr="009E1AA7">
              <w:rPr>
                <w:rStyle w:val="Blue"/>
                <w:color w:val="auto"/>
                <w:sz w:val="18"/>
                <w:szCs w:val="18"/>
              </w:rPr>
              <w:t xml:space="preserve">N/A </w:t>
            </w:r>
          </w:p>
        </w:tc>
      </w:tr>
      <w:tr w:rsidR="00675DF6" w:rsidRPr="00245C4B" w14:paraId="6C6420C3" w14:textId="77777777" w:rsidTr="009E1AA7">
        <w:trPr>
          <w:cantSplit/>
          <w:trHeight w:val="2431"/>
        </w:trPr>
        <w:tc>
          <w:tcPr>
            <w:tcW w:w="564" w:type="pct"/>
          </w:tcPr>
          <w:p w14:paraId="6F777672" w14:textId="77777777" w:rsidR="00675DF6" w:rsidRPr="009E1AA7" w:rsidRDefault="00675DF6" w:rsidP="002F652A">
            <w:pPr>
              <w:pStyle w:val="TableText"/>
              <w:rPr>
                <w:rStyle w:val="Blue"/>
                <w:color w:val="auto"/>
                <w:sz w:val="18"/>
                <w:szCs w:val="18"/>
              </w:rPr>
            </w:pPr>
            <w:r w:rsidRPr="009E1AA7">
              <w:rPr>
                <w:rStyle w:val="Blue"/>
                <w:color w:val="auto"/>
                <w:sz w:val="18"/>
                <w:szCs w:val="18"/>
              </w:rPr>
              <w:t>A2</w:t>
            </w:r>
          </w:p>
        </w:tc>
        <w:tc>
          <w:tcPr>
            <w:tcW w:w="1865" w:type="pct"/>
          </w:tcPr>
          <w:p w14:paraId="5507D532" w14:textId="77777777" w:rsidR="00675DF6" w:rsidRPr="009E1AA7" w:rsidRDefault="00675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88ABAA7" w14:textId="77777777" w:rsidR="00675DF6" w:rsidRPr="009E1AA7" w:rsidRDefault="00675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D276A3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 xml:space="preserve">electrical power failure; </w:t>
            </w:r>
          </w:p>
          <w:p w14:paraId="1C21A542"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mechanical breakdown of duty and standby pumps;</w:t>
            </w:r>
          </w:p>
          <w:p w14:paraId="51CD8528"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rising main failure;</w:t>
            </w:r>
          </w:p>
          <w:p w14:paraId="547A2180" w14:textId="77777777" w:rsidR="00675DF6" w:rsidRPr="009E1AA7" w:rsidRDefault="00675DF6" w:rsidP="002F652A">
            <w:pPr>
              <w:pStyle w:val="TableBulletL1"/>
              <w:rPr>
                <w:rStyle w:val="Blue"/>
                <w:color w:val="auto"/>
                <w:sz w:val="18"/>
                <w:szCs w:val="18"/>
              </w:rPr>
            </w:pPr>
            <w:r w:rsidRPr="009E1AA7">
              <w:rPr>
                <w:rStyle w:val="Blue"/>
                <w:color w:val="auto"/>
                <w:sz w:val="18"/>
                <w:szCs w:val="18"/>
              </w:rPr>
              <w:t>blockage of the downstream sewer.</w:t>
            </w:r>
          </w:p>
        </w:tc>
      </w:tr>
      <w:bookmarkEnd w:id="8"/>
    </w:tbl>
    <w:p w14:paraId="467B9329" w14:textId="25C3E082" w:rsidR="001369DD"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CB54FF" w:rsidRPr="00D71970" w14:paraId="6DD5B508"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334B1E" w14:textId="77777777" w:rsidR="00CB54FF" w:rsidRPr="00D71970" w:rsidRDefault="00CB54FF" w:rsidP="002F652A">
            <w:pPr>
              <w:pStyle w:val="TableText"/>
              <w:rPr>
                <w:sz w:val="18"/>
                <w:szCs w:val="18"/>
              </w:rPr>
            </w:pPr>
            <w:bookmarkStart w:id="9" w:name="_Hlk20749018"/>
            <w:r w:rsidRPr="00D71970">
              <w:rPr>
                <w:sz w:val="18"/>
                <w:szCs w:val="18"/>
              </w:rPr>
              <w:t>Table S1.2 Operating techniques</w:t>
            </w:r>
          </w:p>
        </w:tc>
      </w:tr>
      <w:tr w:rsidR="00CB54FF" w:rsidRPr="00D71970" w14:paraId="2BBC6A5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A8EECEB" w14:textId="77777777" w:rsidR="00CB54FF" w:rsidRPr="006B3F41" w:rsidRDefault="00CB54FF"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1823B456" w14:textId="77777777" w:rsidR="00CB54FF" w:rsidRPr="00D71970" w:rsidRDefault="00CB54FF" w:rsidP="002F652A">
            <w:pPr>
              <w:pStyle w:val="TableText"/>
              <w:rPr>
                <w:sz w:val="18"/>
                <w:szCs w:val="18"/>
              </w:rPr>
            </w:pPr>
            <w:r w:rsidRPr="00D71970">
              <w:rPr>
                <w:sz w:val="18"/>
                <w:szCs w:val="18"/>
              </w:rPr>
              <w:t>Description of documentation</w:t>
            </w:r>
          </w:p>
        </w:tc>
        <w:tc>
          <w:tcPr>
            <w:tcW w:w="1737" w:type="pct"/>
          </w:tcPr>
          <w:p w14:paraId="2CCA0D3A" w14:textId="77777777" w:rsidR="00CB54FF" w:rsidRPr="00D71970" w:rsidRDefault="00CB54FF" w:rsidP="002F652A">
            <w:pPr>
              <w:pStyle w:val="TableText"/>
              <w:rPr>
                <w:sz w:val="18"/>
                <w:szCs w:val="18"/>
              </w:rPr>
            </w:pPr>
            <w:r w:rsidRPr="00D71970">
              <w:rPr>
                <w:sz w:val="18"/>
                <w:szCs w:val="18"/>
              </w:rPr>
              <w:t>Parts</w:t>
            </w:r>
          </w:p>
        </w:tc>
        <w:tc>
          <w:tcPr>
            <w:tcW w:w="1451" w:type="pct"/>
          </w:tcPr>
          <w:p w14:paraId="5E6A3692" w14:textId="77777777" w:rsidR="00CB54FF" w:rsidRPr="00D71970" w:rsidRDefault="00CB54FF" w:rsidP="002F652A">
            <w:pPr>
              <w:pStyle w:val="TableText"/>
              <w:rPr>
                <w:sz w:val="18"/>
                <w:szCs w:val="18"/>
              </w:rPr>
            </w:pPr>
            <w:r w:rsidRPr="00D71970">
              <w:rPr>
                <w:sz w:val="18"/>
                <w:szCs w:val="18"/>
              </w:rPr>
              <w:t>Date Received</w:t>
            </w:r>
          </w:p>
        </w:tc>
      </w:tr>
      <w:tr w:rsidR="00CB54FF" w:rsidRPr="006B3F41" w14:paraId="778D3249" w14:textId="77777777" w:rsidTr="009E1AA7">
        <w:trPr>
          <w:cantSplit/>
        </w:trPr>
        <w:tc>
          <w:tcPr>
            <w:tcW w:w="751" w:type="pct"/>
          </w:tcPr>
          <w:p w14:paraId="76484346" w14:textId="77777777" w:rsidR="00CB54FF" w:rsidRPr="006B3F41" w:rsidRDefault="00CB54FF" w:rsidP="002F652A">
            <w:pPr>
              <w:pStyle w:val="TableText"/>
              <w:rPr>
                <w:rStyle w:val="Blue"/>
                <w:color w:val="auto"/>
                <w:sz w:val="18"/>
                <w:szCs w:val="18"/>
              </w:rPr>
            </w:pPr>
            <w:r>
              <w:rPr>
                <w:rStyle w:val="Blue"/>
                <w:color w:val="auto"/>
                <w:sz w:val="18"/>
                <w:szCs w:val="18"/>
              </w:rPr>
              <w:t>A2</w:t>
            </w:r>
          </w:p>
        </w:tc>
        <w:tc>
          <w:tcPr>
            <w:tcW w:w="1061" w:type="pct"/>
          </w:tcPr>
          <w:p w14:paraId="4D49D30F" w14:textId="77777777" w:rsidR="00CB54FF" w:rsidRPr="006B3F41" w:rsidRDefault="00CB54FF"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2432BF64" w14:textId="77777777" w:rsidR="00CB54FF" w:rsidRPr="006B3F41" w:rsidRDefault="00CB54FF" w:rsidP="002F652A">
            <w:pPr>
              <w:pStyle w:val="TableText"/>
              <w:rPr>
                <w:rStyle w:val="Blue"/>
                <w:color w:val="auto"/>
                <w:sz w:val="18"/>
                <w:szCs w:val="18"/>
              </w:rPr>
            </w:pPr>
            <w:r w:rsidRPr="006B3F41">
              <w:rPr>
                <w:rStyle w:val="Blue"/>
                <w:color w:val="auto"/>
                <w:sz w:val="18"/>
                <w:szCs w:val="18"/>
              </w:rPr>
              <w:t>All</w:t>
            </w:r>
          </w:p>
        </w:tc>
        <w:tc>
          <w:tcPr>
            <w:tcW w:w="1451" w:type="pct"/>
          </w:tcPr>
          <w:p w14:paraId="49E52A1B" w14:textId="77777777" w:rsidR="00CB54FF" w:rsidRPr="006B3F41" w:rsidRDefault="00CB54FF" w:rsidP="002F652A">
            <w:pPr>
              <w:pStyle w:val="TableText"/>
              <w:rPr>
                <w:rStyle w:val="Blue"/>
                <w:color w:val="auto"/>
                <w:sz w:val="18"/>
                <w:szCs w:val="18"/>
              </w:rPr>
            </w:pPr>
            <w:r w:rsidRPr="006B3F41">
              <w:rPr>
                <w:rStyle w:val="Blue"/>
                <w:color w:val="auto"/>
                <w:sz w:val="18"/>
                <w:szCs w:val="18"/>
              </w:rPr>
              <w:t>Upon request by Natural Resources Wales</w:t>
            </w:r>
          </w:p>
        </w:tc>
      </w:tr>
      <w:bookmarkEnd w:id="9"/>
    </w:tbl>
    <w:p w14:paraId="66889837" w14:textId="77777777" w:rsidR="00CB54FF" w:rsidRPr="004921D8" w:rsidRDefault="00CB54FF"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926B5E" w:rsidRPr="004921D8" w14:paraId="488239BF"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bookmarkStart w:id="10" w:name="_Hlk20749324"/>
            <w:r w:rsidRPr="00166CA5">
              <w:rPr>
                <w:rStyle w:val="Red"/>
                <w:color w:val="auto"/>
                <w:sz w:val="18"/>
                <w:szCs w:val="18"/>
              </w:rPr>
              <w:t>Table S3.1 Point Source emissions to water (other than sewer) – emission limits and monitoring requirements</w:t>
            </w:r>
          </w:p>
        </w:tc>
      </w:tr>
      <w:tr w:rsidR="006650A2" w:rsidRPr="004921D8" w14:paraId="74B37BB3"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03"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6650A2" w:rsidRPr="004921D8" w14:paraId="5A396C67" w14:textId="77777777" w:rsidTr="006650A2">
        <w:trPr>
          <w:cantSplit/>
        </w:trPr>
        <w:tc>
          <w:tcPr>
            <w:tcW w:w="887" w:type="pct"/>
            <w:vMerge w:val="restart"/>
          </w:tcPr>
          <w:p w14:paraId="447BB91F" w14:textId="379AC0B7" w:rsidR="00900A78" w:rsidRPr="00166CA5" w:rsidRDefault="00CB54FF" w:rsidP="00900A78">
            <w:pPr>
              <w:pStyle w:val="TableText"/>
              <w:rPr>
                <w:rStyle w:val="Blue"/>
                <w:rFonts w:ascii="Arial" w:hAnsi="Arial"/>
                <w:color w:val="auto"/>
                <w:sz w:val="18"/>
                <w:szCs w:val="18"/>
              </w:rPr>
            </w:pPr>
            <w:r>
              <w:rPr>
                <w:rStyle w:val="Blue"/>
                <w:color w:val="auto"/>
                <w:sz w:val="18"/>
                <w:szCs w:val="18"/>
              </w:rPr>
              <w:t xml:space="preserve">A1 </w:t>
            </w:r>
            <w:r w:rsidR="00900A78" w:rsidRPr="00166CA5">
              <w:rPr>
                <w:rStyle w:val="Blue"/>
                <w:color w:val="auto"/>
                <w:sz w:val="18"/>
                <w:szCs w:val="18"/>
              </w:rPr>
              <w:t xml:space="preserve">Storm sewage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803"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AF56B3E" w14:textId="180CDA36"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780" w:type="pct"/>
          </w:tcPr>
          <w:p w14:paraId="48D8954E" w14:textId="0C4EEFD8"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564" w:type="pct"/>
          </w:tcPr>
          <w:p w14:paraId="24391046" w14:textId="1AE04361" w:rsidR="00900A78" w:rsidRPr="00166CA5" w:rsidRDefault="00900A78" w:rsidP="006650A2">
            <w:pPr>
              <w:pStyle w:val="TableText"/>
              <w:rPr>
                <w:rStyle w:val="Blue"/>
                <w:color w:val="auto"/>
                <w:sz w:val="18"/>
                <w:szCs w:val="18"/>
              </w:rPr>
            </w:pPr>
            <w:r w:rsidRPr="00166CA5">
              <w:rPr>
                <w:rStyle w:val="Blue"/>
                <w:color w:val="auto"/>
                <w:sz w:val="18"/>
                <w:szCs w:val="18"/>
              </w:rPr>
              <w:t>N/A</w:t>
            </w:r>
          </w:p>
        </w:tc>
        <w:tc>
          <w:tcPr>
            <w:tcW w:w="64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05885534" w14:textId="0C91F3EB" w:rsidR="00900A78" w:rsidRPr="00166CA5" w:rsidRDefault="00900A78" w:rsidP="006650A2">
            <w:pPr>
              <w:pStyle w:val="TableText"/>
              <w:rPr>
                <w:rStyle w:val="Blue"/>
                <w:color w:val="auto"/>
                <w:sz w:val="18"/>
                <w:szCs w:val="18"/>
              </w:rPr>
            </w:pPr>
            <w:r w:rsidRPr="00166CA5">
              <w:rPr>
                <w:rStyle w:val="Blue"/>
                <w:color w:val="auto"/>
                <w:sz w:val="18"/>
                <w:szCs w:val="18"/>
              </w:rPr>
              <w:t>N/A</w:t>
            </w:r>
          </w:p>
        </w:tc>
      </w:tr>
      <w:tr w:rsidR="006650A2" w:rsidRPr="004921D8" w14:paraId="41660B2A" w14:textId="77777777" w:rsidTr="006650A2">
        <w:trPr>
          <w:cantSplit/>
        </w:trPr>
        <w:tc>
          <w:tcPr>
            <w:tcW w:w="887" w:type="pct"/>
            <w:vMerge/>
          </w:tcPr>
          <w:p w14:paraId="7D52AB9D" w14:textId="77777777" w:rsidR="00900A78" w:rsidRPr="00166CA5" w:rsidRDefault="00900A78" w:rsidP="00900A78">
            <w:pPr>
              <w:pStyle w:val="TableText"/>
              <w:rPr>
                <w:rStyle w:val="Blue"/>
                <w:color w:val="auto"/>
                <w:sz w:val="18"/>
                <w:szCs w:val="18"/>
              </w:rPr>
            </w:pPr>
          </w:p>
        </w:tc>
        <w:tc>
          <w:tcPr>
            <w:tcW w:w="803" w:type="pct"/>
          </w:tcPr>
          <w:p w14:paraId="678EA9C2" w14:textId="296B98AB" w:rsidR="00900A78" w:rsidRPr="00166CA5" w:rsidRDefault="00EE7D18" w:rsidP="00900A78">
            <w:pPr>
              <w:pStyle w:val="TableText"/>
              <w:rPr>
                <w:rFonts w:ascii="Arial" w:hAnsi="Arial" w:cs="Arial"/>
                <w:sz w:val="18"/>
                <w:szCs w:val="18"/>
              </w:rPr>
            </w:pPr>
            <w:r>
              <w:rPr>
                <w:rFonts w:ascii="Arial" w:hAnsi="Arial" w:cs="Arial"/>
                <w:sz w:val="18"/>
                <w:szCs w:val="18"/>
              </w:rPr>
              <w:t>Block-</w:t>
            </w:r>
            <w:r w:rsidR="00900A78" w:rsidRPr="00166CA5">
              <w:rPr>
                <w:rFonts w:ascii="Arial" w:hAnsi="Arial" w:cs="Arial"/>
                <w:sz w:val="18"/>
                <w:szCs w:val="18"/>
              </w:rPr>
              <w:t>counted spills</w:t>
            </w:r>
          </w:p>
        </w:tc>
        <w:tc>
          <w:tcPr>
            <w:tcW w:w="591"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4921D8" w14:paraId="7C53F7FC" w14:textId="77777777" w:rsidTr="006650A2">
        <w:trPr>
          <w:cantSplit/>
        </w:trPr>
        <w:tc>
          <w:tcPr>
            <w:tcW w:w="887" w:type="pct"/>
            <w:vMerge/>
          </w:tcPr>
          <w:p w14:paraId="38C3A000" w14:textId="33160EE8" w:rsidR="00900A78" w:rsidRPr="00166CA5" w:rsidRDefault="00900A78" w:rsidP="00900A78">
            <w:pPr>
              <w:pStyle w:val="TableText"/>
              <w:rPr>
                <w:rStyle w:val="Blue"/>
                <w:color w:val="auto"/>
                <w:sz w:val="18"/>
                <w:szCs w:val="18"/>
              </w:rPr>
            </w:pPr>
          </w:p>
        </w:tc>
        <w:tc>
          <w:tcPr>
            <w:tcW w:w="803"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1"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6650A2" w:rsidRPr="0090009D" w14:paraId="617E2C62" w14:textId="77777777" w:rsidTr="006650A2">
        <w:tblPrEx>
          <w:tblLook w:val="04A0" w:firstRow="1" w:lastRow="0" w:firstColumn="1" w:lastColumn="0" w:noHBand="0" w:noVBand="1"/>
        </w:tblPrEx>
        <w:trPr>
          <w:trHeight w:val="797"/>
        </w:trPr>
        <w:tc>
          <w:tcPr>
            <w:tcW w:w="887" w:type="pct"/>
          </w:tcPr>
          <w:p w14:paraId="323B5228" w14:textId="77777777" w:rsidR="00CB54FF" w:rsidRPr="0023659B" w:rsidRDefault="00CB54FF"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28CB8D8B" w14:textId="77777777" w:rsidR="00CB54FF" w:rsidRPr="0090009D" w:rsidRDefault="00CB54FF"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2401CC23"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74012EDB" w14:textId="77777777" w:rsidR="00CB54FF" w:rsidRPr="0090009D" w:rsidRDefault="00CB54FF" w:rsidP="002F652A">
            <w:pPr>
              <w:pStyle w:val="TableText"/>
              <w:ind w:left="0"/>
              <w:rPr>
                <w:rFonts w:ascii="Arial" w:hAnsi="Arial" w:cs="Arial"/>
                <w:sz w:val="18"/>
                <w:szCs w:val="18"/>
              </w:rPr>
            </w:pPr>
          </w:p>
        </w:tc>
        <w:tc>
          <w:tcPr>
            <w:tcW w:w="780" w:type="pct"/>
          </w:tcPr>
          <w:p w14:paraId="6C6F8716"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0D9E36D4" w14:textId="77777777" w:rsidR="00CB54FF" w:rsidRPr="0090009D" w:rsidRDefault="00CB54FF" w:rsidP="002F652A">
            <w:pPr>
              <w:pStyle w:val="TableText"/>
              <w:ind w:left="0"/>
              <w:rPr>
                <w:rFonts w:ascii="Arial" w:hAnsi="Arial" w:cs="Arial"/>
                <w:sz w:val="18"/>
                <w:szCs w:val="18"/>
              </w:rPr>
            </w:pPr>
          </w:p>
        </w:tc>
        <w:tc>
          <w:tcPr>
            <w:tcW w:w="564" w:type="pct"/>
          </w:tcPr>
          <w:p w14:paraId="09AA22C9"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5F051C3C" w14:textId="77777777" w:rsidR="00CB54FF" w:rsidRPr="0090009D" w:rsidRDefault="00CB54FF" w:rsidP="002F652A">
            <w:pPr>
              <w:pStyle w:val="TableText"/>
              <w:ind w:left="0"/>
              <w:rPr>
                <w:rFonts w:ascii="Arial" w:hAnsi="Arial" w:cs="Arial"/>
                <w:sz w:val="18"/>
                <w:szCs w:val="18"/>
              </w:rPr>
            </w:pPr>
          </w:p>
        </w:tc>
        <w:tc>
          <w:tcPr>
            <w:tcW w:w="645" w:type="pct"/>
          </w:tcPr>
          <w:p w14:paraId="621911DF" w14:textId="77777777" w:rsidR="00CB54FF" w:rsidRPr="0090009D" w:rsidRDefault="00CB54FF"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76CF7D50" w14:textId="77777777" w:rsidR="00CB54FF" w:rsidRPr="0090009D" w:rsidRDefault="00CB54FF" w:rsidP="002F652A">
            <w:pPr>
              <w:pStyle w:val="TableText"/>
              <w:rPr>
                <w:rStyle w:val="Blue"/>
                <w:color w:val="auto"/>
                <w:sz w:val="18"/>
                <w:szCs w:val="18"/>
              </w:rPr>
            </w:pPr>
            <w:r w:rsidRPr="0090009D">
              <w:rPr>
                <w:rStyle w:val="Blue"/>
                <w:color w:val="auto"/>
                <w:sz w:val="18"/>
                <w:szCs w:val="18"/>
              </w:rPr>
              <w:t>N/A</w:t>
            </w:r>
          </w:p>
          <w:p w14:paraId="11075615" w14:textId="77777777" w:rsidR="00CB54FF" w:rsidRPr="0090009D" w:rsidRDefault="00CB54FF" w:rsidP="002F652A">
            <w:pPr>
              <w:pStyle w:val="TableText"/>
              <w:ind w:left="0"/>
              <w:rPr>
                <w:rFonts w:ascii="Arial" w:hAnsi="Arial" w:cs="Arial"/>
                <w:sz w:val="18"/>
                <w:szCs w:val="18"/>
              </w:rPr>
            </w:pPr>
          </w:p>
        </w:tc>
      </w:tr>
    </w:tbl>
    <w:bookmarkEnd w:id="10"/>
    <w:p w14:paraId="18D804C2" w14:textId="79C741E6" w:rsidR="00CB54FF"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926B5E" w:rsidRPr="004921D8" w14:paraId="780D706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bookmarkStart w:id="11" w:name="_Hlk20749457"/>
            <w:r w:rsidRPr="004921D8">
              <w:rPr>
                <w:sz w:val="18"/>
                <w:szCs w:val="18"/>
              </w:rPr>
              <w:t>Table S3.2 Discharge points</w:t>
            </w:r>
          </w:p>
        </w:tc>
      </w:tr>
      <w:tr w:rsidR="00926B5E" w:rsidRPr="004921D8" w14:paraId="579C56EE"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7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97"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67" w:type="pct"/>
          </w:tcPr>
          <w:p w14:paraId="67162528" w14:textId="0E47FF14" w:rsidR="00926B5E" w:rsidRPr="00C11F99" w:rsidRDefault="00926B5E" w:rsidP="00926B5E">
            <w:pPr>
              <w:pStyle w:val="TableText"/>
              <w:rPr>
                <w:sz w:val="18"/>
                <w:szCs w:val="18"/>
              </w:rPr>
            </w:pPr>
            <w:r w:rsidRPr="00C11F99">
              <w:rPr>
                <w:sz w:val="18"/>
                <w:szCs w:val="18"/>
              </w:rPr>
              <w:t>Receiving water</w:t>
            </w:r>
            <w:r w:rsidR="00BE0220" w:rsidRPr="00C11F99">
              <w:rPr>
                <w:sz w:val="18"/>
                <w:szCs w:val="18"/>
              </w:rPr>
              <w:t xml:space="preserve"> </w:t>
            </w:r>
            <w:r w:rsidRPr="00C11F99">
              <w:rPr>
                <w:sz w:val="18"/>
                <w:szCs w:val="18"/>
              </w:rPr>
              <w:t>/</w:t>
            </w:r>
            <w:r w:rsidR="00BE0220" w:rsidRPr="00C11F99">
              <w:rPr>
                <w:sz w:val="18"/>
                <w:szCs w:val="18"/>
              </w:rPr>
              <w:t xml:space="preserve"> </w:t>
            </w:r>
            <w:r w:rsidRPr="00C11F99">
              <w:rPr>
                <w:sz w:val="18"/>
                <w:szCs w:val="18"/>
              </w:rPr>
              <w:t>Environment</w:t>
            </w:r>
          </w:p>
        </w:tc>
      </w:tr>
      <w:tr w:rsidR="003E7111" w:rsidRPr="004921D8" w14:paraId="6CCCF404" w14:textId="77777777" w:rsidTr="00BE0220">
        <w:trPr>
          <w:cantSplit/>
        </w:trPr>
        <w:tc>
          <w:tcPr>
            <w:tcW w:w="966" w:type="pct"/>
          </w:tcPr>
          <w:p w14:paraId="23BFDBC7" w14:textId="6A4B9FD8" w:rsidR="003E7111" w:rsidRPr="00166CA5" w:rsidRDefault="00CB54FF" w:rsidP="000A07C9">
            <w:pPr>
              <w:pStyle w:val="TableText"/>
              <w:rPr>
                <w:rStyle w:val="Blue"/>
                <w:color w:val="auto"/>
                <w:sz w:val="18"/>
                <w:szCs w:val="18"/>
              </w:rPr>
            </w:pPr>
            <w:r>
              <w:rPr>
                <w:rStyle w:val="Blue"/>
                <w:color w:val="auto"/>
                <w:sz w:val="18"/>
                <w:szCs w:val="18"/>
              </w:rPr>
              <w:t xml:space="preserve">A1 </w:t>
            </w:r>
            <w:r w:rsidR="003E7111" w:rsidRPr="00166CA5">
              <w:rPr>
                <w:rStyle w:val="Blue"/>
                <w:color w:val="auto"/>
                <w:sz w:val="18"/>
                <w:szCs w:val="18"/>
              </w:rPr>
              <w:t>Storm sewage</w:t>
            </w:r>
          </w:p>
        </w:tc>
        <w:tc>
          <w:tcPr>
            <w:tcW w:w="1370" w:type="pct"/>
          </w:tcPr>
          <w:p w14:paraId="125F29AD" w14:textId="2266E059" w:rsidR="003E7111" w:rsidRPr="00166CA5" w:rsidRDefault="00166CA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67CE9727" w14:textId="5EDEB16A" w:rsidR="003E7111" w:rsidRPr="00C11F99" w:rsidRDefault="00C11F99" w:rsidP="000A07C9">
            <w:pPr>
              <w:pStyle w:val="TableText"/>
              <w:rPr>
                <w:rStyle w:val="Blue"/>
                <w:color w:val="auto"/>
                <w:sz w:val="18"/>
                <w:szCs w:val="18"/>
              </w:rPr>
            </w:pPr>
            <w:r w:rsidRPr="00C11F99">
              <w:rPr>
                <w:rStyle w:val="Blue"/>
                <w:color w:val="auto"/>
                <w:sz w:val="18"/>
                <w:szCs w:val="18"/>
              </w:rPr>
              <w:t>SM 95302 39118</w:t>
            </w:r>
          </w:p>
        </w:tc>
        <w:tc>
          <w:tcPr>
            <w:tcW w:w="1267" w:type="pct"/>
          </w:tcPr>
          <w:p w14:paraId="7B89B40B" w14:textId="3A24A820" w:rsidR="00CB54FF" w:rsidRPr="00C11F99" w:rsidRDefault="00C11F99" w:rsidP="00CB54FF">
            <w:pPr>
              <w:pStyle w:val="TableText"/>
              <w:rPr>
                <w:rStyle w:val="Blue"/>
                <w:color w:val="auto"/>
                <w:sz w:val="18"/>
                <w:szCs w:val="18"/>
              </w:rPr>
            </w:pPr>
            <w:r w:rsidRPr="00C11F99">
              <w:rPr>
                <w:rStyle w:val="Blue"/>
                <w:color w:val="auto"/>
                <w:sz w:val="18"/>
                <w:szCs w:val="18"/>
              </w:rPr>
              <w:t>Fishguard Harbour</w:t>
            </w:r>
          </w:p>
        </w:tc>
      </w:tr>
      <w:tr w:rsidR="00CB54FF" w:rsidRPr="004921D8" w14:paraId="5A206C12" w14:textId="77777777" w:rsidTr="00BE0220">
        <w:trPr>
          <w:cantSplit/>
        </w:trPr>
        <w:tc>
          <w:tcPr>
            <w:tcW w:w="966" w:type="pct"/>
          </w:tcPr>
          <w:p w14:paraId="609E2599" w14:textId="42CD59DA" w:rsidR="00CB54FF" w:rsidRPr="00166CA5" w:rsidRDefault="00CB54FF"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2E15526C" w14:textId="5AFCD816" w:rsidR="00CB54FF" w:rsidRPr="00166CA5" w:rsidRDefault="00CB54FF"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0307CC09" w14:textId="4A2DF021" w:rsidR="00CB54FF" w:rsidRPr="00C11F99" w:rsidRDefault="00C11F99" w:rsidP="00CB54FF">
            <w:pPr>
              <w:pStyle w:val="TableText"/>
              <w:rPr>
                <w:rStyle w:val="Blue"/>
                <w:color w:val="auto"/>
                <w:sz w:val="18"/>
                <w:szCs w:val="18"/>
              </w:rPr>
            </w:pPr>
            <w:r w:rsidRPr="00C11F99">
              <w:rPr>
                <w:rStyle w:val="Blue"/>
                <w:color w:val="auto"/>
                <w:sz w:val="18"/>
                <w:szCs w:val="18"/>
              </w:rPr>
              <w:t>SM 95302 39118</w:t>
            </w:r>
          </w:p>
        </w:tc>
        <w:tc>
          <w:tcPr>
            <w:tcW w:w="1267" w:type="pct"/>
          </w:tcPr>
          <w:p w14:paraId="5D2B1DBB" w14:textId="3BB3C749" w:rsidR="00CB54FF" w:rsidRPr="00C11F99" w:rsidRDefault="00C11F99" w:rsidP="00CB54FF">
            <w:pPr>
              <w:pStyle w:val="TableText"/>
              <w:rPr>
                <w:rStyle w:val="Blue"/>
                <w:color w:val="auto"/>
                <w:sz w:val="18"/>
                <w:szCs w:val="18"/>
              </w:rPr>
            </w:pPr>
            <w:r w:rsidRPr="00C11F99">
              <w:rPr>
                <w:rStyle w:val="Blue"/>
                <w:color w:val="auto"/>
                <w:sz w:val="18"/>
                <w:szCs w:val="18"/>
              </w:rPr>
              <w:t>Fishguard Harbour</w:t>
            </w:r>
          </w:p>
        </w:tc>
      </w:tr>
      <w:bookmarkEnd w:id="11"/>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C11F99">
        <w:trPr>
          <w:cnfStyle w:val="100000000000" w:firstRow="1" w:lastRow="0" w:firstColumn="0" w:lastColumn="0" w:oddVBand="0" w:evenVBand="0" w:oddHBand="0" w:evenHBand="0" w:firstRowFirstColumn="0" w:firstRowLastColumn="0" w:lastRowFirstColumn="0" w:lastRowLastColumn="0"/>
          <w:trHeight w:val="818"/>
          <w:tblHeader/>
        </w:trPr>
        <w:tc>
          <w:tcPr>
            <w:tcW w:w="1418" w:type="dxa"/>
          </w:tcPr>
          <w:p w14:paraId="624DDC34" w14:textId="6D50A673" w:rsidR="00166CA5" w:rsidRPr="00C11F99" w:rsidRDefault="00166CA5" w:rsidP="00D7792E">
            <w:pPr>
              <w:pStyle w:val="TableText"/>
              <w:rPr>
                <w:sz w:val="18"/>
                <w:szCs w:val="18"/>
              </w:rPr>
            </w:pPr>
            <w:r w:rsidRPr="00C11F99">
              <w:rPr>
                <w:sz w:val="18"/>
                <w:szCs w:val="18"/>
              </w:rPr>
              <w:t xml:space="preserve">Effluent and discharge point </w:t>
            </w:r>
          </w:p>
        </w:tc>
        <w:tc>
          <w:tcPr>
            <w:tcW w:w="1276" w:type="dxa"/>
          </w:tcPr>
          <w:p w14:paraId="6005A57C" w14:textId="77777777" w:rsidR="00166CA5" w:rsidRPr="00C11F99" w:rsidRDefault="00166CA5" w:rsidP="000A07C9">
            <w:pPr>
              <w:pStyle w:val="TableText"/>
              <w:rPr>
                <w:sz w:val="18"/>
                <w:szCs w:val="18"/>
              </w:rPr>
            </w:pPr>
            <w:r w:rsidRPr="00C11F99">
              <w:rPr>
                <w:sz w:val="18"/>
                <w:szCs w:val="18"/>
              </w:rPr>
              <w:t>Description of discharge</w:t>
            </w:r>
          </w:p>
        </w:tc>
        <w:tc>
          <w:tcPr>
            <w:tcW w:w="992" w:type="dxa"/>
          </w:tcPr>
          <w:p w14:paraId="53AA63C8" w14:textId="77777777" w:rsidR="00166CA5" w:rsidRPr="00C11F99" w:rsidRDefault="00166CA5" w:rsidP="000A07C9">
            <w:pPr>
              <w:pStyle w:val="TableText"/>
              <w:rPr>
                <w:sz w:val="18"/>
                <w:szCs w:val="18"/>
              </w:rPr>
            </w:pPr>
            <w:r w:rsidRPr="00C11F99">
              <w:rPr>
                <w:sz w:val="18"/>
                <w:szCs w:val="18"/>
              </w:rPr>
              <w:t>Overflow setting l/s</w:t>
            </w:r>
          </w:p>
        </w:tc>
        <w:tc>
          <w:tcPr>
            <w:tcW w:w="1984" w:type="dxa"/>
          </w:tcPr>
          <w:p w14:paraId="4AC2D269" w14:textId="77777777" w:rsidR="00166CA5" w:rsidRPr="00C11F99" w:rsidRDefault="00166CA5" w:rsidP="00E75B27">
            <w:pPr>
              <w:pStyle w:val="TableText"/>
              <w:rPr>
                <w:rStyle w:val="Red"/>
                <w:color w:val="auto"/>
                <w:sz w:val="18"/>
                <w:szCs w:val="18"/>
              </w:rPr>
            </w:pPr>
            <w:r w:rsidRPr="00C11F99">
              <w:rPr>
                <w:rStyle w:val="Red"/>
                <w:color w:val="auto"/>
                <w:sz w:val="18"/>
                <w:szCs w:val="18"/>
              </w:rPr>
              <w:t>Maximum size of solid matter</w:t>
            </w:r>
          </w:p>
        </w:tc>
        <w:tc>
          <w:tcPr>
            <w:tcW w:w="1418" w:type="dxa"/>
          </w:tcPr>
          <w:p w14:paraId="098CAB37" w14:textId="7C323624" w:rsidR="00166CA5" w:rsidRPr="00C11F99" w:rsidRDefault="00166CA5" w:rsidP="00CA09E2">
            <w:pPr>
              <w:pStyle w:val="TableText"/>
              <w:rPr>
                <w:rStyle w:val="Red"/>
                <w:color w:val="auto"/>
                <w:sz w:val="18"/>
                <w:szCs w:val="18"/>
              </w:rPr>
            </w:pPr>
            <w:r w:rsidRPr="00C11F99">
              <w:rPr>
                <w:rStyle w:val="Red"/>
                <w:color w:val="auto"/>
                <w:sz w:val="18"/>
                <w:szCs w:val="18"/>
              </w:rPr>
              <w:t>Screen aperture</w:t>
            </w:r>
            <w:r w:rsidR="00CA09E2" w:rsidRPr="00C11F99">
              <w:rPr>
                <w:rStyle w:val="Red"/>
                <w:color w:val="auto"/>
                <w:sz w:val="18"/>
                <w:szCs w:val="18"/>
              </w:rPr>
              <w:t xml:space="preserve"> </w:t>
            </w:r>
            <w:r w:rsidRPr="00C11F99">
              <w:rPr>
                <w:rStyle w:val="Red"/>
                <w:color w:val="auto"/>
                <w:sz w:val="18"/>
                <w:szCs w:val="18"/>
              </w:rPr>
              <w:t>size</w:t>
            </w:r>
          </w:p>
        </w:tc>
        <w:tc>
          <w:tcPr>
            <w:tcW w:w="1673" w:type="dxa"/>
          </w:tcPr>
          <w:p w14:paraId="7491055D" w14:textId="3D302245" w:rsidR="00166CA5" w:rsidRPr="00C11F99" w:rsidRDefault="00166CA5" w:rsidP="00CA09E2">
            <w:pPr>
              <w:pStyle w:val="TableText"/>
              <w:rPr>
                <w:rFonts w:ascii="Arial" w:hAnsi="Arial"/>
                <w:sz w:val="18"/>
                <w:szCs w:val="18"/>
              </w:rPr>
            </w:pPr>
            <w:r w:rsidRPr="00C11F99">
              <w:rPr>
                <w:sz w:val="18"/>
                <w:szCs w:val="18"/>
              </w:rPr>
              <w:t>Minimum storage capacity m</w:t>
            </w:r>
            <w:r w:rsidRPr="00C11F99">
              <w:rPr>
                <w:sz w:val="18"/>
                <w:szCs w:val="18"/>
                <w:vertAlign w:val="superscript"/>
              </w:rPr>
              <w:t>3</w:t>
            </w:r>
            <w:r w:rsidRPr="00C11F99">
              <w:rPr>
                <w:sz w:val="18"/>
                <w:szCs w:val="18"/>
              </w:rPr>
              <w:t xml:space="preserve"> </w:t>
            </w:r>
          </w:p>
        </w:tc>
      </w:tr>
      <w:tr w:rsidR="00166CA5" w:rsidRPr="004921D8" w14:paraId="0BE42DF4" w14:textId="77777777" w:rsidTr="00BE0220">
        <w:tc>
          <w:tcPr>
            <w:tcW w:w="1418" w:type="dxa"/>
          </w:tcPr>
          <w:p w14:paraId="4476A212" w14:textId="194E4331" w:rsidR="00166CA5" w:rsidRPr="00C11F99" w:rsidRDefault="009B7EFC" w:rsidP="00C30128">
            <w:pPr>
              <w:pStyle w:val="TableText"/>
              <w:rPr>
                <w:rStyle w:val="Blue"/>
                <w:rFonts w:cstheme="minorHAnsi"/>
                <w:color w:val="auto"/>
                <w:sz w:val="18"/>
                <w:szCs w:val="18"/>
              </w:rPr>
            </w:pPr>
            <w:r w:rsidRPr="00C11F99">
              <w:rPr>
                <w:rStyle w:val="Blue"/>
                <w:rFonts w:cstheme="minorHAnsi"/>
                <w:color w:val="auto"/>
                <w:sz w:val="18"/>
                <w:szCs w:val="18"/>
              </w:rPr>
              <w:t xml:space="preserve">A1 </w:t>
            </w:r>
            <w:r w:rsidR="00166CA5" w:rsidRPr="00C11F99">
              <w:rPr>
                <w:rStyle w:val="Blue"/>
                <w:rFonts w:cstheme="minorHAnsi"/>
                <w:color w:val="auto"/>
                <w:sz w:val="18"/>
                <w:szCs w:val="18"/>
              </w:rPr>
              <w:t>Storm sewage via POINT OF DISCHARGE</w:t>
            </w:r>
          </w:p>
        </w:tc>
        <w:tc>
          <w:tcPr>
            <w:tcW w:w="1276" w:type="dxa"/>
          </w:tcPr>
          <w:p w14:paraId="163457B2" w14:textId="77777777" w:rsidR="00166CA5" w:rsidRPr="00C11F99" w:rsidRDefault="00166CA5" w:rsidP="000A07C9">
            <w:pPr>
              <w:pStyle w:val="TableText"/>
              <w:rPr>
                <w:rStyle w:val="Blue"/>
                <w:rFonts w:cstheme="minorHAnsi"/>
                <w:color w:val="auto"/>
                <w:sz w:val="18"/>
                <w:szCs w:val="18"/>
              </w:rPr>
            </w:pPr>
            <w:r w:rsidRPr="00C11F99">
              <w:rPr>
                <w:rStyle w:val="Blue"/>
                <w:rFonts w:cstheme="minorHAnsi"/>
                <w:color w:val="auto"/>
                <w:sz w:val="18"/>
                <w:szCs w:val="18"/>
              </w:rPr>
              <w:t>Storm sewage</w:t>
            </w:r>
          </w:p>
        </w:tc>
        <w:tc>
          <w:tcPr>
            <w:tcW w:w="992" w:type="dxa"/>
          </w:tcPr>
          <w:p w14:paraId="4E047977" w14:textId="2159A5BF" w:rsidR="00166CA5" w:rsidRPr="00C11F99" w:rsidRDefault="00C11F99" w:rsidP="00CA09E2">
            <w:pPr>
              <w:pStyle w:val="TableText"/>
              <w:rPr>
                <w:rStyle w:val="Blue"/>
                <w:rFonts w:cstheme="minorHAnsi"/>
                <w:color w:val="auto"/>
                <w:sz w:val="18"/>
                <w:szCs w:val="18"/>
              </w:rPr>
            </w:pPr>
            <w:r w:rsidRPr="00C11F99">
              <w:rPr>
                <w:rStyle w:val="Blue"/>
                <w:rFonts w:cstheme="minorHAnsi"/>
                <w:color w:val="auto"/>
                <w:sz w:val="18"/>
                <w:szCs w:val="18"/>
              </w:rPr>
              <w:t>15</w:t>
            </w:r>
          </w:p>
        </w:tc>
        <w:tc>
          <w:tcPr>
            <w:tcW w:w="1984" w:type="dxa"/>
          </w:tcPr>
          <w:p w14:paraId="1DF72909" w14:textId="1E0EEB26" w:rsidR="00166CA5" w:rsidRPr="00C11F99" w:rsidRDefault="00166CA5" w:rsidP="00E75B27">
            <w:pPr>
              <w:pStyle w:val="TableText"/>
              <w:rPr>
                <w:rStyle w:val="Blue"/>
                <w:rFonts w:cstheme="minorHAnsi"/>
                <w:color w:val="auto"/>
                <w:sz w:val="18"/>
                <w:szCs w:val="18"/>
              </w:rPr>
            </w:pPr>
            <w:r w:rsidRPr="00C11F99">
              <w:rPr>
                <w:rStyle w:val="Blue"/>
                <w:rFonts w:cstheme="minorHAnsi"/>
                <w:color w:val="auto"/>
                <w:sz w:val="18"/>
                <w:szCs w:val="18"/>
              </w:rPr>
              <w:t xml:space="preserve">No greater than 10 mm in more than </w:t>
            </w:r>
            <w:r w:rsidR="00C11F99" w:rsidRPr="00C11F99">
              <w:rPr>
                <w:rStyle w:val="Blue"/>
                <w:rFonts w:cstheme="minorHAnsi"/>
                <w:color w:val="auto"/>
                <w:sz w:val="18"/>
                <w:szCs w:val="18"/>
              </w:rPr>
              <w:t xml:space="preserve">1 </w:t>
            </w:r>
            <w:r w:rsidRPr="00C11F99">
              <w:rPr>
                <w:rStyle w:val="Blue"/>
                <w:rFonts w:cstheme="minorHAnsi"/>
                <w:color w:val="auto"/>
                <w:sz w:val="18"/>
                <w:szCs w:val="18"/>
              </w:rPr>
              <w:t>dimension</w:t>
            </w:r>
            <w:r w:rsidRPr="00C11F99" w:rsidDel="005434D5">
              <w:rPr>
                <w:rStyle w:val="Blue"/>
                <w:rFonts w:cstheme="minorHAnsi"/>
                <w:color w:val="auto"/>
                <w:sz w:val="18"/>
                <w:szCs w:val="18"/>
              </w:rPr>
              <w:t xml:space="preserve"> </w:t>
            </w:r>
          </w:p>
          <w:p w14:paraId="2DEE09A6" w14:textId="3D5FE28D" w:rsidR="00166CA5" w:rsidRPr="00C11F99" w:rsidRDefault="00166CA5" w:rsidP="00E75B27">
            <w:pPr>
              <w:pStyle w:val="TableText"/>
              <w:rPr>
                <w:rStyle w:val="Pink"/>
                <w:rFonts w:cstheme="minorHAnsi"/>
                <w:color w:val="auto"/>
                <w:sz w:val="18"/>
                <w:szCs w:val="18"/>
              </w:rPr>
            </w:pPr>
          </w:p>
        </w:tc>
        <w:tc>
          <w:tcPr>
            <w:tcW w:w="1418" w:type="dxa"/>
          </w:tcPr>
          <w:p w14:paraId="279704EA" w14:textId="3F14246E" w:rsidR="00166CA5" w:rsidRPr="00C11F99" w:rsidRDefault="00166CA5" w:rsidP="001A2CE6">
            <w:pPr>
              <w:pStyle w:val="TableText"/>
              <w:rPr>
                <w:rStyle w:val="Blue"/>
                <w:rFonts w:cstheme="minorHAnsi"/>
                <w:color w:val="auto"/>
                <w:sz w:val="18"/>
                <w:szCs w:val="18"/>
                <w:highlight w:val="yellow"/>
              </w:rPr>
            </w:pPr>
            <w:r w:rsidRPr="00C11F99">
              <w:rPr>
                <w:rStyle w:val="Blue"/>
                <w:rFonts w:cstheme="minorHAnsi"/>
                <w:color w:val="auto"/>
                <w:sz w:val="18"/>
                <w:szCs w:val="18"/>
              </w:rPr>
              <w:t>10</w:t>
            </w:r>
            <w:r w:rsidR="00C11F99" w:rsidRPr="00C11F99">
              <w:rPr>
                <w:rStyle w:val="Blue"/>
                <w:rFonts w:cstheme="minorHAnsi"/>
                <w:color w:val="auto"/>
                <w:sz w:val="18"/>
                <w:szCs w:val="18"/>
              </w:rPr>
              <w:t xml:space="preserve"> </w:t>
            </w:r>
            <w:r w:rsidRPr="00C11F99">
              <w:rPr>
                <w:rStyle w:val="Blue"/>
                <w:rFonts w:cstheme="minorHAnsi"/>
                <w:color w:val="auto"/>
                <w:sz w:val="18"/>
                <w:szCs w:val="18"/>
              </w:rPr>
              <w:t xml:space="preserve">mm </w:t>
            </w:r>
            <w:r w:rsidR="00C11F99" w:rsidRPr="00C11F99">
              <w:rPr>
                <w:rStyle w:val="Blue"/>
                <w:rFonts w:cstheme="minorHAnsi"/>
                <w:color w:val="auto"/>
                <w:sz w:val="18"/>
                <w:szCs w:val="18"/>
              </w:rPr>
              <w:t>x 10 mm</w:t>
            </w:r>
          </w:p>
        </w:tc>
        <w:tc>
          <w:tcPr>
            <w:tcW w:w="1673" w:type="dxa"/>
          </w:tcPr>
          <w:p w14:paraId="58714155" w14:textId="37DFC37E" w:rsidR="00166CA5" w:rsidRPr="00C11F99" w:rsidRDefault="00C11F99" w:rsidP="00CA09E2">
            <w:pPr>
              <w:pStyle w:val="TableText"/>
              <w:rPr>
                <w:rStyle w:val="Blue"/>
                <w:rFonts w:cstheme="minorHAnsi"/>
                <w:color w:val="auto"/>
                <w:sz w:val="18"/>
                <w:szCs w:val="18"/>
              </w:rPr>
            </w:pPr>
            <w:r w:rsidRPr="00C11F99">
              <w:rPr>
                <w:rStyle w:val="Blue"/>
                <w:rFonts w:cstheme="minorHAnsi"/>
                <w:color w:val="auto"/>
                <w:sz w:val="18"/>
                <w:szCs w:val="18"/>
              </w:rPr>
              <w:t>30</w:t>
            </w:r>
          </w:p>
        </w:tc>
      </w:tr>
    </w:tbl>
    <w:p w14:paraId="1F4B7218" w14:textId="1FBA159F" w:rsidR="00BE0220" w:rsidRDefault="00BE0220"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bookmarkStart w:id="12" w:name="_Hlk20749626"/>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68"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10"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E0220" w:rsidRPr="004921D8" w14:paraId="79DA6ACD"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5478C452" w14:textId="4BA0DAB3" w:rsidR="00BE0220" w:rsidRPr="00BE0220" w:rsidRDefault="00BE0220" w:rsidP="00926B5E">
            <w:pPr>
              <w:pStyle w:val="TableText"/>
              <w:rPr>
                <w:b w:val="0"/>
                <w:sz w:val="18"/>
                <w:szCs w:val="18"/>
              </w:rPr>
            </w:pPr>
            <w:r w:rsidRPr="00BE0220">
              <w:rPr>
                <w:b w:val="0"/>
                <w:sz w:val="18"/>
                <w:szCs w:val="18"/>
              </w:rPr>
              <w:t>A1 Storm sewage via POINT OF DISCHARGE</w:t>
            </w:r>
          </w:p>
        </w:tc>
        <w:tc>
          <w:tcPr>
            <w:tcW w:w="1068" w:type="pct"/>
          </w:tcPr>
          <w:p w14:paraId="38104D84" w14:textId="6FF57B03" w:rsidR="00BE0220" w:rsidRPr="00BE0220" w:rsidRDefault="00BE0220" w:rsidP="00926B5E">
            <w:pPr>
              <w:pStyle w:val="TableText"/>
              <w:rPr>
                <w:b w:val="0"/>
                <w:sz w:val="18"/>
                <w:szCs w:val="18"/>
              </w:rPr>
            </w:pPr>
            <w:r w:rsidRPr="00BE0220">
              <w:rPr>
                <w:b w:val="0"/>
                <w:sz w:val="18"/>
                <w:szCs w:val="18"/>
              </w:rPr>
              <w:t>Effluent sampling</w:t>
            </w:r>
          </w:p>
        </w:tc>
        <w:tc>
          <w:tcPr>
            <w:tcW w:w="1495" w:type="pct"/>
          </w:tcPr>
          <w:p w14:paraId="647A959F" w14:textId="56884650" w:rsidR="00BE0220" w:rsidRPr="00C11F99" w:rsidRDefault="003F6FF2" w:rsidP="00926B5E">
            <w:pPr>
              <w:pStyle w:val="TableText"/>
              <w:rPr>
                <w:b w:val="0"/>
                <w:sz w:val="18"/>
                <w:szCs w:val="18"/>
              </w:rPr>
            </w:pPr>
            <w:r w:rsidRPr="00C11F99">
              <w:rPr>
                <w:sz w:val="18"/>
                <w:szCs w:val="18"/>
              </w:rPr>
              <w:fldChar w:fldCharType="begin"/>
            </w:r>
            <w:r w:rsidRPr="00C11F99">
              <w:rPr>
                <w:b w:val="0"/>
                <w:sz w:val="18"/>
                <w:szCs w:val="18"/>
              </w:rPr>
              <w:instrText xml:space="preserve"> MERGEFIELD S34_Monitoring_point_NGR </w:instrText>
            </w:r>
            <w:r w:rsidRPr="00C11F99">
              <w:rPr>
                <w:sz w:val="18"/>
                <w:szCs w:val="18"/>
              </w:rPr>
              <w:fldChar w:fldCharType="separate"/>
            </w:r>
            <w:r w:rsidR="00C11F99" w:rsidRPr="00C11F99">
              <w:rPr>
                <w:b w:val="0"/>
                <w:noProof/>
                <w:sz w:val="18"/>
                <w:szCs w:val="18"/>
              </w:rPr>
              <w:t xml:space="preserve"> SM 95293 39122 </w:t>
            </w:r>
            <w:r w:rsidRPr="00C11F99">
              <w:rPr>
                <w:sz w:val="18"/>
                <w:szCs w:val="18"/>
              </w:rPr>
              <w:fldChar w:fldCharType="end"/>
            </w:r>
          </w:p>
        </w:tc>
        <w:tc>
          <w:tcPr>
            <w:tcW w:w="1210" w:type="pct"/>
            <w:vMerge w:val="restart"/>
          </w:tcPr>
          <w:p w14:paraId="4DCAD857" w14:textId="526BDDC9" w:rsidR="00BE0220" w:rsidRPr="00BE0220" w:rsidRDefault="00BE0220" w:rsidP="0045495C">
            <w:pPr>
              <w:pStyle w:val="TableText"/>
              <w:rPr>
                <w:b w:val="0"/>
                <w:sz w:val="18"/>
                <w:szCs w:val="18"/>
              </w:rPr>
            </w:pPr>
            <w:r w:rsidRPr="00BE0220">
              <w:rPr>
                <w:rStyle w:val="Blue"/>
                <w:b w:val="0"/>
                <w:color w:val="auto"/>
                <w:sz w:val="18"/>
                <w:szCs w:val="18"/>
              </w:rPr>
              <w:t>POINT OF OVERFLOW</w:t>
            </w:r>
          </w:p>
        </w:tc>
      </w:tr>
      <w:tr w:rsidR="00BE0220" w:rsidRPr="004921D8" w14:paraId="21B6F61B"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86FE029" w14:textId="5D93FA2C" w:rsidR="00BE0220" w:rsidRPr="00BE0220" w:rsidRDefault="00BE0220" w:rsidP="00926B5E">
            <w:pPr>
              <w:pStyle w:val="TableText"/>
              <w:rPr>
                <w:b w:val="0"/>
                <w:sz w:val="18"/>
                <w:szCs w:val="18"/>
              </w:rPr>
            </w:pPr>
            <w:r w:rsidRPr="00BE0220">
              <w:rPr>
                <w:b w:val="0"/>
                <w:sz w:val="18"/>
                <w:szCs w:val="18"/>
              </w:rPr>
              <w:t>A1 Storm sewage via POINT OF DISCHARGE</w:t>
            </w:r>
          </w:p>
        </w:tc>
        <w:tc>
          <w:tcPr>
            <w:tcW w:w="1068" w:type="pct"/>
          </w:tcPr>
          <w:p w14:paraId="36F764F4" w14:textId="1121D404" w:rsidR="00BE0220" w:rsidRPr="00BE0220" w:rsidRDefault="00BE0220" w:rsidP="00926B5E">
            <w:pPr>
              <w:pStyle w:val="TableText"/>
              <w:rPr>
                <w:b w:val="0"/>
                <w:sz w:val="18"/>
                <w:szCs w:val="18"/>
              </w:rPr>
            </w:pPr>
            <w:r w:rsidRPr="00BE0220">
              <w:rPr>
                <w:b w:val="0"/>
                <w:sz w:val="18"/>
                <w:szCs w:val="18"/>
              </w:rPr>
              <w:t>Event duration monitoring</w:t>
            </w:r>
          </w:p>
        </w:tc>
        <w:tc>
          <w:tcPr>
            <w:tcW w:w="1495" w:type="pct"/>
          </w:tcPr>
          <w:p w14:paraId="4BE8B93C" w14:textId="7F1323FB" w:rsidR="00BE0220" w:rsidRPr="00C11F99" w:rsidRDefault="00C11F99" w:rsidP="00926B5E">
            <w:pPr>
              <w:pStyle w:val="TableText"/>
              <w:rPr>
                <w:b w:val="0"/>
                <w:sz w:val="18"/>
                <w:szCs w:val="18"/>
              </w:rPr>
            </w:pPr>
            <w:r w:rsidRPr="00C11F99">
              <w:rPr>
                <w:b w:val="0"/>
                <w:sz w:val="18"/>
                <w:szCs w:val="18"/>
              </w:rPr>
              <w:t>SM 95293 39122</w:t>
            </w:r>
          </w:p>
        </w:tc>
        <w:tc>
          <w:tcPr>
            <w:tcW w:w="1210" w:type="pct"/>
            <w:vMerge/>
          </w:tcPr>
          <w:p w14:paraId="3A170F69" w14:textId="3C9C4766" w:rsidR="00BE0220" w:rsidRPr="00BE0220" w:rsidRDefault="00BE0220" w:rsidP="0045495C">
            <w:pPr>
              <w:pStyle w:val="TableText"/>
              <w:rPr>
                <w:b w:val="0"/>
                <w:sz w:val="18"/>
                <w:szCs w:val="18"/>
              </w:rPr>
            </w:pPr>
          </w:p>
        </w:tc>
      </w:tr>
      <w:tr w:rsidR="00BE0220" w:rsidRPr="004921D8" w14:paraId="087B7858" w14:textId="77777777" w:rsidTr="00B006A7">
        <w:trPr>
          <w:cantSplit/>
          <w:trHeight w:val="774"/>
        </w:trPr>
        <w:tc>
          <w:tcPr>
            <w:tcW w:w="1227" w:type="pct"/>
          </w:tcPr>
          <w:p w14:paraId="17E9934D" w14:textId="6CC1A399" w:rsidR="00BE0220" w:rsidRPr="00BE0220" w:rsidRDefault="00BE0220"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6FBD8EC4" w14:textId="7A1E26DE" w:rsidR="00BE0220" w:rsidRPr="00BE0220" w:rsidRDefault="00BE0220"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561AF781" w14:textId="461B385A" w:rsidR="00BE0220" w:rsidRPr="00C11F99" w:rsidRDefault="00C11F99" w:rsidP="000A07C9">
            <w:pPr>
              <w:pStyle w:val="TableText"/>
              <w:rPr>
                <w:rStyle w:val="Blue"/>
                <w:color w:val="auto"/>
                <w:sz w:val="18"/>
                <w:szCs w:val="18"/>
              </w:rPr>
            </w:pPr>
            <w:r w:rsidRPr="00C11F99">
              <w:rPr>
                <w:rStyle w:val="Blue"/>
                <w:color w:val="auto"/>
                <w:sz w:val="18"/>
                <w:szCs w:val="18"/>
              </w:rPr>
              <w:t>SM 95293 39122</w:t>
            </w:r>
          </w:p>
        </w:tc>
        <w:tc>
          <w:tcPr>
            <w:tcW w:w="1210" w:type="pct"/>
            <w:vMerge/>
          </w:tcPr>
          <w:p w14:paraId="6395E4E8" w14:textId="72571A91" w:rsidR="00BE0220" w:rsidRPr="00BE0220" w:rsidRDefault="00BE0220" w:rsidP="0045495C">
            <w:pPr>
              <w:pStyle w:val="TableText"/>
              <w:rPr>
                <w:rStyle w:val="Blue"/>
                <w:sz w:val="18"/>
                <w:szCs w:val="18"/>
              </w:rPr>
            </w:pPr>
          </w:p>
        </w:tc>
      </w:tr>
      <w:bookmarkEnd w:id="12"/>
    </w:tbl>
    <w:p w14:paraId="0AFD6CC0" w14:textId="4DB42DBD" w:rsidR="00CB7743" w:rsidRDefault="00CB7743">
      <w:pPr>
        <w:spacing w:before="0" w:after="0" w:line="240" w:lineRule="auto"/>
        <w:rPr>
          <w:rFonts w:asciiTheme="majorHAnsi" w:eastAsiaTheme="majorEastAsia" w:hAnsiTheme="majorHAnsi" w:cstheme="majorBidi"/>
          <w:b/>
          <w:bCs/>
          <w:sz w:val="36"/>
          <w:szCs w:val="28"/>
        </w:rPr>
      </w:pP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929"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498"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F6FF2" w:rsidRPr="004921D8" w14:paraId="0F35DB4E" w14:textId="77777777" w:rsidTr="000110FE">
        <w:trPr>
          <w:cantSplit/>
        </w:trPr>
        <w:tc>
          <w:tcPr>
            <w:tcW w:w="1568" w:type="pct"/>
          </w:tcPr>
          <w:p w14:paraId="2E8EF317" w14:textId="7781DE14" w:rsidR="003F6FF2" w:rsidRPr="00815D01" w:rsidRDefault="003F6FF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3D107B71" w14:textId="039A741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D5A991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8A6A83F" w14:textId="77777777" w:rsidTr="000110FE">
        <w:trPr>
          <w:cantSplit/>
        </w:trPr>
        <w:tc>
          <w:tcPr>
            <w:tcW w:w="1568" w:type="pct"/>
          </w:tcPr>
          <w:p w14:paraId="408652D8" w14:textId="7CD868F2" w:rsidR="003F6FF2" w:rsidRPr="00815D01" w:rsidRDefault="003F6FF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7C251197" w14:textId="7ED906A8" w:rsidR="003F6FF2" w:rsidRPr="00815D01" w:rsidRDefault="003F6FF2" w:rsidP="00446000">
            <w:pPr>
              <w:pStyle w:val="TableText"/>
              <w:rPr>
                <w:rStyle w:val="Blue"/>
                <w:rFonts w:cstheme="minorHAnsi"/>
                <w:color w:val="auto"/>
                <w:sz w:val="18"/>
                <w:szCs w:val="18"/>
              </w:rPr>
            </w:pPr>
          </w:p>
        </w:tc>
        <w:tc>
          <w:tcPr>
            <w:tcW w:w="1498" w:type="pct"/>
          </w:tcPr>
          <w:p w14:paraId="4DE9E734"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491511CF" w14:textId="77777777" w:rsidTr="000110FE">
        <w:trPr>
          <w:cantSplit/>
        </w:trPr>
        <w:tc>
          <w:tcPr>
            <w:tcW w:w="1568" w:type="pct"/>
          </w:tcPr>
          <w:p w14:paraId="6704661D" w14:textId="13B6CEA1" w:rsidR="003F6FF2" w:rsidRPr="00815D01" w:rsidRDefault="003F6FF2"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ECE59A0" w14:textId="0A5520D3" w:rsidR="003F6FF2" w:rsidRPr="00815D01" w:rsidRDefault="003F6FF2" w:rsidP="00446000">
            <w:pPr>
              <w:pStyle w:val="TableText"/>
              <w:rPr>
                <w:rStyle w:val="Blue"/>
                <w:rFonts w:cstheme="minorHAnsi"/>
                <w:color w:val="auto"/>
                <w:sz w:val="18"/>
                <w:szCs w:val="18"/>
              </w:rPr>
            </w:pPr>
          </w:p>
        </w:tc>
        <w:tc>
          <w:tcPr>
            <w:tcW w:w="1498" w:type="pct"/>
          </w:tcPr>
          <w:p w14:paraId="74414791" w14:textId="7777777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F6FF2" w:rsidRPr="004921D8" w14:paraId="64AF625B" w14:textId="77777777" w:rsidTr="000110FE">
        <w:trPr>
          <w:cantSplit/>
          <w:trHeight w:val="145"/>
        </w:trPr>
        <w:tc>
          <w:tcPr>
            <w:tcW w:w="1568" w:type="pct"/>
          </w:tcPr>
          <w:p w14:paraId="20317D7F" w14:textId="7C38C1A9"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25A82CA2" w14:textId="44CD12C0" w:rsidR="003F6FF2" w:rsidRPr="00815D01" w:rsidRDefault="003F6FF2" w:rsidP="00446000">
            <w:pPr>
              <w:pStyle w:val="TableText"/>
              <w:rPr>
                <w:rStyle w:val="Blue"/>
                <w:rFonts w:cstheme="minorHAnsi"/>
                <w:color w:val="auto"/>
                <w:sz w:val="18"/>
                <w:szCs w:val="18"/>
              </w:rPr>
            </w:pPr>
          </w:p>
        </w:tc>
        <w:tc>
          <w:tcPr>
            <w:tcW w:w="1498" w:type="pct"/>
          </w:tcPr>
          <w:p w14:paraId="03727773" w14:textId="47A1807B"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3F6FF2" w:rsidRPr="00815D01" w:rsidRDefault="003F6FF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110FE" w:rsidRPr="004921D8" w14:paraId="6810D3A6" w14:textId="77777777" w:rsidTr="000110FE">
        <w:trPr>
          <w:cantSplit/>
          <w:trHeight w:val="144"/>
        </w:trPr>
        <w:tc>
          <w:tcPr>
            <w:tcW w:w="1568" w:type="pct"/>
          </w:tcPr>
          <w:p w14:paraId="61AEDD82" w14:textId="4E529D46"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C74AD6E" w14:textId="77777777" w:rsidR="000110FE" w:rsidRPr="00815D01" w:rsidRDefault="000110FE" w:rsidP="000110FE">
            <w:pPr>
              <w:pStyle w:val="TableText"/>
              <w:rPr>
                <w:rStyle w:val="Blue"/>
                <w:rFonts w:cstheme="minorHAnsi"/>
                <w:color w:val="auto"/>
                <w:sz w:val="18"/>
                <w:szCs w:val="18"/>
              </w:rPr>
            </w:pPr>
          </w:p>
        </w:tc>
        <w:tc>
          <w:tcPr>
            <w:tcW w:w="1498" w:type="pct"/>
          </w:tcPr>
          <w:p w14:paraId="1CC25018"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32E0955" w14:textId="65877405"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2900CF" w14:textId="2F2AA1B8" w:rsidR="000110FE" w:rsidRPr="00815D01" w:rsidRDefault="000110FE" w:rsidP="000110FE">
            <w:pPr>
              <w:pStyle w:val="TableText"/>
              <w:rPr>
                <w:rStyle w:val="Blue"/>
                <w:rFonts w:cstheme="minorHAnsi"/>
                <w:color w:val="auto"/>
                <w:sz w:val="18"/>
                <w:szCs w:val="18"/>
              </w:rPr>
            </w:pPr>
            <w:r w:rsidRPr="000110FE">
              <w:rPr>
                <w:rStyle w:val="Blue"/>
                <w:rFonts w:cstheme="minorHAnsi"/>
                <w:color w:val="auto"/>
                <w:sz w:val="18"/>
                <w:szCs w:val="18"/>
              </w:rPr>
              <w:t>1</w:t>
            </w:r>
            <w:r w:rsidRPr="00256600">
              <w:rPr>
                <w:rStyle w:val="Blue"/>
                <w:rFonts w:cstheme="minorHAnsi"/>
                <w:color w:val="auto"/>
                <w:sz w:val="18"/>
                <w:szCs w:val="18"/>
                <w:vertAlign w:val="superscript"/>
              </w:rPr>
              <w:t>st</w:t>
            </w:r>
            <w:r w:rsidR="00256600">
              <w:rPr>
                <w:rStyle w:val="Blue"/>
                <w:rFonts w:cstheme="minorHAnsi"/>
                <w:color w:val="auto"/>
                <w:sz w:val="18"/>
                <w:szCs w:val="18"/>
              </w:rPr>
              <w:t xml:space="preserve"> </w:t>
            </w:r>
            <w:r w:rsidRPr="000110FE">
              <w:rPr>
                <w:rStyle w:val="Blue"/>
                <w:rFonts w:cstheme="minorHAnsi"/>
                <w:color w:val="auto"/>
                <w:sz w:val="18"/>
                <w:szCs w:val="18"/>
              </w:rPr>
              <w:t>January</w:t>
            </w:r>
          </w:p>
        </w:tc>
      </w:tr>
      <w:tr w:rsidR="000110FE" w:rsidRPr="004921D8" w14:paraId="3EDA0F7C" w14:textId="77777777" w:rsidTr="000110FE">
        <w:trPr>
          <w:cantSplit/>
          <w:trHeight w:val="144"/>
        </w:trPr>
        <w:tc>
          <w:tcPr>
            <w:tcW w:w="1568" w:type="pct"/>
          </w:tcPr>
          <w:p w14:paraId="689467F6" w14:textId="52685D1F" w:rsidR="000110FE" w:rsidRPr="000110FE" w:rsidRDefault="000110FE"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0652E59" w14:textId="77777777" w:rsidR="000110FE" w:rsidRPr="00815D01" w:rsidRDefault="000110FE" w:rsidP="000110FE">
            <w:pPr>
              <w:pStyle w:val="TableText"/>
              <w:rPr>
                <w:rStyle w:val="Blue"/>
                <w:rFonts w:cstheme="minorHAnsi"/>
                <w:color w:val="auto"/>
                <w:sz w:val="18"/>
                <w:szCs w:val="18"/>
              </w:rPr>
            </w:pPr>
          </w:p>
        </w:tc>
        <w:tc>
          <w:tcPr>
            <w:tcW w:w="1498" w:type="pct"/>
          </w:tcPr>
          <w:p w14:paraId="187AD2B7" w14:textId="77777777" w:rsidR="000110FE" w:rsidRPr="00AE3D73" w:rsidRDefault="000110FE"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4AFC7F9" w14:textId="3AF2635D" w:rsidR="000110FE" w:rsidRPr="00AE3D73" w:rsidRDefault="000110FE"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6978BC6" w14:textId="7B386D3D" w:rsidR="000110FE" w:rsidRPr="00815D01" w:rsidRDefault="000110FE"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41A77BB" w:rsidR="00635467" w:rsidRPr="00815D01" w:rsidRDefault="00635467" w:rsidP="00815D01">
            <w:pPr>
              <w:pStyle w:val="TableText"/>
              <w:rPr>
                <w:rStyle w:val="Blue"/>
                <w:color w:val="auto"/>
                <w:sz w:val="18"/>
                <w:szCs w:val="18"/>
              </w:rPr>
            </w:pPr>
            <w:r w:rsidRPr="00815D01">
              <w:rPr>
                <w:rStyle w:val="Blue"/>
                <w:color w:val="auto"/>
                <w:sz w:val="18"/>
                <w:szCs w:val="18"/>
              </w:rPr>
              <w:t>Combined sewer overflow performance includi</w:t>
            </w:r>
            <w:r w:rsidR="00EE7D18">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0110FE" w:rsidRPr="00C25946" w14:paraId="58F990C0" w14:textId="77777777" w:rsidTr="002B05E5">
        <w:trPr>
          <w:cantSplit/>
        </w:trPr>
        <w:tc>
          <w:tcPr>
            <w:tcW w:w="1877" w:type="pct"/>
          </w:tcPr>
          <w:p w14:paraId="4AD72924" w14:textId="2CE3B552" w:rsidR="000110FE" w:rsidRPr="000110FE" w:rsidRDefault="000110FE"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B522245" w14:textId="25029ADD" w:rsidR="000110FE" w:rsidRPr="00CD6F9C" w:rsidRDefault="004976F3" w:rsidP="004976F3">
            <w:pPr>
              <w:pStyle w:val="TableText"/>
              <w:rPr>
                <w:rStyle w:val="Blue"/>
                <w:color w:val="auto"/>
                <w:sz w:val="18"/>
                <w:szCs w:val="18"/>
              </w:rPr>
            </w:pPr>
            <w:r w:rsidRPr="004976F3">
              <w:rPr>
                <w:rStyle w:val="Blue"/>
                <w:color w:val="auto"/>
                <w:sz w:val="18"/>
                <w:szCs w:val="18"/>
              </w:rPr>
              <w:t>Annual summary report</w:t>
            </w:r>
            <w:r w:rsidR="004F3872" w:rsidRPr="004976F3">
              <w:rPr>
                <w:rStyle w:val="Blue"/>
                <w:color w:val="auto"/>
                <w:sz w:val="18"/>
                <w:szCs w:val="18"/>
              </w:rPr>
              <w:t xml:space="preserve"> or other form as agreed in writing by Natural Resources Wales</w:t>
            </w:r>
          </w:p>
        </w:tc>
      </w:tr>
      <w:tr w:rsidR="000110FE" w:rsidRPr="00C25946" w14:paraId="4D82BA61" w14:textId="77777777" w:rsidTr="002B05E5">
        <w:trPr>
          <w:cantSplit/>
        </w:trPr>
        <w:tc>
          <w:tcPr>
            <w:tcW w:w="1877" w:type="pct"/>
          </w:tcPr>
          <w:p w14:paraId="660AA205" w14:textId="36AFC589" w:rsidR="000110FE" w:rsidRPr="000110FE" w:rsidRDefault="000110FE"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40F68CC2" w14:textId="423BFA62" w:rsidR="000110FE" w:rsidRPr="004976F3" w:rsidRDefault="004F3872"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5568C5" w:rsidRDefault="00926B5E" w:rsidP="00926B5E">
            <w:pPr>
              <w:pStyle w:val="TableText"/>
              <w:rPr>
                <w:sz w:val="18"/>
                <w:szCs w:val="18"/>
              </w:rPr>
            </w:pPr>
            <w:r w:rsidRPr="005568C5">
              <w:rPr>
                <w:sz w:val="18"/>
                <w:szCs w:val="18"/>
              </w:rPr>
              <w:t>Permit Number</w:t>
            </w:r>
          </w:p>
        </w:tc>
        <w:tc>
          <w:tcPr>
            <w:tcW w:w="3516" w:type="pct"/>
          </w:tcPr>
          <w:p w14:paraId="0AAEAB19" w14:textId="58375A86" w:rsidR="00926B5E" w:rsidRPr="005568C5" w:rsidRDefault="005568C5" w:rsidP="00C11F99">
            <w:pPr>
              <w:pStyle w:val="TableText"/>
            </w:pPr>
            <w:r w:rsidRPr="005568C5">
              <w:t>BP0063401</w:t>
            </w:r>
          </w:p>
        </w:tc>
      </w:tr>
      <w:tr w:rsidR="00926B5E" w:rsidRPr="00834B3A" w14:paraId="17285118" w14:textId="77777777" w:rsidTr="00A9057C">
        <w:trPr>
          <w:cantSplit/>
        </w:trPr>
        <w:tc>
          <w:tcPr>
            <w:tcW w:w="1484" w:type="pct"/>
          </w:tcPr>
          <w:p w14:paraId="4E9E7EC8" w14:textId="77777777" w:rsidR="00926B5E" w:rsidRPr="005568C5" w:rsidRDefault="00926B5E" w:rsidP="00926B5E">
            <w:pPr>
              <w:pStyle w:val="TableText"/>
              <w:rPr>
                <w:sz w:val="18"/>
                <w:szCs w:val="18"/>
              </w:rPr>
            </w:pPr>
            <w:r w:rsidRPr="005568C5">
              <w:rPr>
                <w:sz w:val="18"/>
                <w:szCs w:val="18"/>
              </w:rPr>
              <w:t>Name of operator</w:t>
            </w:r>
          </w:p>
        </w:tc>
        <w:tc>
          <w:tcPr>
            <w:tcW w:w="3516" w:type="pct"/>
          </w:tcPr>
          <w:p w14:paraId="3172AB74" w14:textId="7521E06E" w:rsidR="00926B5E" w:rsidRPr="005568C5" w:rsidRDefault="00815D01" w:rsidP="00926B5E">
            <w:pPr>
              <w:pStyle w:val="TableText"/>
            </w:pPr>
            <w:r w:rsidRPr="005568C5">
              <w:t>D</w:t>
            </w:r>
            <w:r w:rsidRPr="005568C5">
              <w:rPr>
                <w:rFonts w:cstheme="minorHAnsi"/>
              </w:rPr>
              <w:t>ŵ</w:t>
            </w:r>
            <w:r w:rsidRPr="005568C5">
              <w:t>r Cymru Cyfyngedig</w:t>
            </w:r>
          </w:p>
        </w:tc>
      </w:tr>
      <w:tr w:rsidR="00926B5E" w:rsidRPr="00834B3A" w14:paraId="5E92BFBD" w14:textId="77777777" w:rsidTr="00A9057C">
        <w:trPr>
          <w:cantSplit/>
        </w:trPr>
        <w:tc>
          <w:tcPr>
            <w:tcW w:w="1484" w:type="pct"/>
          </w:tcPr>
          <w:p w14:paraId="00BBB1EE" w14:textId="77777777" w:rsidR="00926B5E" w:rsidRPr="005568C5" w:rsidRDefault="00926B5E" w:rsidP="00926B5E">
            <w:pPr>
              <w:pStyle w:val="TableText"/>
              <w:rPr>
                <w:sz w:val="18"/>
                <w:szCs w:val="18"/>
              </w:rPr>
            </w:pPr>
            <w:r w:rsidRPr="005568C5">
              <w:rPr>
                <w:sz w:val="18"/>
                <w:szCs w:val="18"/>
              </w:rPr>
              <w:t>Location of Facility</w:t>
            </w:r>
          </w:p>
        </w:tc>
        <w:tc>
          <w:tcPr>
            <w:tcW w:w="3516" w:type="pct"/>
          </w:tcPr>
          <w:p w14:paraId="3BA5B162" w14:textId="4A9AE517" w:rsidR="00926B5E" w:rsidRPr="005568C5" w:rsidRDefault="005568C5" w:rsidP="00926B5E">
            <w:pPr>
              <w:pStyle w:val="TableText"/>
            </w:pPr>
            <w:r w:rsidRPr="005568C5">
              <w:t xml:space="preserve">Fishguard Harbour (Crane) SPS, </w:t>
            </w:r>
            <w:proofErr w:type="spellStart"/>
            <w:r w:rsidRPr="005568C5">
              <w:t>Brynterwood</w:t>
            </w:r>
            <w:proofErr w:type="spellEnd"/>
            <w:r w:rsidRPr="005568C5">
              <w:t xml:space="preserve">, </w:t>
            </w:r>
            <w:proofErr w:type="spellStart"/>
            <w:r w:rsidRPr="005568C5">
              <w:t>Llangefelach</w:t>
            </w:r>
            <w:proofErr w:type="spellEnd"/>
            <w:r w:rsidRPr="005568C5">
              <w:t>, Swansea, SA5 7LN</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6E58D8DD" w:rsidR="00635467" w:rsidRPr="00815D01" w:rsidRDefault="00EE7D18"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815D01">
        <w:rPr>
          <w:rFonts w:ascii="Arial" w:hAnsi="Arial" w:cs="Arial"/>
          <w:sz w:val="18"/>
          <w:szCs w:val="18"/>
        </w:rPr>
        <w:t xml:space="preserve">counted spill” one or more overflow events within a period of 12 hours or less will </w:t>
      </w:r>
      <w:proofErr w:type="gramStart"/>
      <w:r w:rsidR="00635467" w:rsidRPr="00815D01">
        <w:rPr>
          <w:rFonts w:ascii="Arial" w:hAnsi="Arial" w:cs="Arial"/>
          <w:sz w:val="18"/>
          <w:szCs w:val="18"/>
        </w:rPr>
        <w:t>be considered to be</w:t>
      </w:r>
      <w:proofErr w:type="gramEnd"/>
      <w:r w:rsidR="00635467" w:rsidRPr="00815D01">
        <w:rPr>
          <w:rFonts w:ascii="Arial" w:hAnsi="Arial" w:cs="Arial"/>
          <w:sz w:val="18"/>
          <w:szCs w:val="18"/>
        </w:rPr>
        <w:t xml:space="preserv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00635467"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00635467"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3" w:name="OLE_LINK1"/>
      <w:bookmarkStart w:id="14"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3"/>
      <w:bookmarkEnd w:id="14"/>
    </w:p>
    <w:p w14:paraId="4ECF713A" w14:textId="17527035" w:rsidR="00720D19" w:rsidRPr="00815D01" w:rsidRDefault="00720D19" w:rsidP="00197F73">
      <w:pPr>
        <w:pStyle w:val="BodyTextIndent"/>
        <w:tabs>
          <w:tab w:val="left" w:pos="1418"/>
        </w:tabs>
        <w:ind w:left="567"/>
        <w:rPr>
          <w:sz w:val="18"/>
          <w:szCs w:val="18"/>
        </w:rPr>
      </w:pPr>
      <w:bookmarkStart w:id="15"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5"/>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5E98B1FA" w:rsidR="00327B68"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2F0A1DB" w14:textId="77777777" w:rsidR="005568C5" w:rsidRPr="00815D01" w:rsidRDefault="005568C5" w:rsidP="00327B68">
      <w:pPr>
        <w:ind w:left="567"/>
        <w:rPr>
          <w:sz w:val="18"/>
          <w:szCs w:val="18"/>
        </w:rPr>
      </w:pPr>
    </w:p>
    <w:p w14:paraId="713F580A" w14:textId="02AB4C31" w:rsidR="00926B5E" w:rsidRDefault="00926B5E" w:rsidP="00A9057C">
      <w:pPr>
        <w:pStyle w:val="Heading1"/>
        <w:ind w:left="567"/>
      </w:pPr>
      <w:r w:rsidRPr="00815D01">
        <w:lastRenderedPageBreak/>
        <w:t>Schedule 7 – Site plan</w:t>
      </w:r>
    </w:p>
    <w:p w14:paraId="070AB7C9" w14:textId="1708E342" w:rsidR="00815D01" w:rsidRPr="00815D01" w:rsidRDefault="005568C5" w:rsidP="00A9057C">
      <w:pPr>
        <w:pStyle w:val="Heading1"/>
        <w:ind w:left="567"/>
      </w:pPr>
      <w:r>
        <w:rPr>
          <w:noProof/>
        </w:rPr>
        <w:drawing>
          <wp:inline distT="0" distB="0" distL="0" distR="0" wp14:anchorId="4B032155" wp14:editId="326B1309">
            <wp:extent cx="5397500" cy="3648069"/>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848C500.tmp"/>
                    <pic:cNvPicPr/>
                  </pic:nvPicPr>
                  <pic:blipFill>
                    <a:blip r:embed="rId14">
                      <a:extLst>
                        <a:ext uri="{28A0092B-C50C-407E-A947-70E740481C1C}">
                          <a14:useLocalDpi xmlns:a14="http://schemas.microsoft.com/office/drawing/2010/main" val="0"/>
                        </a:ext>
                      </a:extLst>
                    </a:blip>
                    <a:stretch>
                      <a:fillRect/>
                    </a:stretch>
                  </pic:blipFill>
                  <pic:spPr>
                    <a:xfrm>
                      <a:off x="0" y="0"/>
                      <a:ext cx="5400994" cy="3650430"/>
                    </a:xfrm>
                    <a:prstGeom prst="rect">
                      <a:avLst/>
                    </a:prstGeom>
                  </pic:spPr>
                </pic:pic>
              </a:graphicData>
            </a:graphic>
          </wp:inline>
        </w:drawing>
      </w:r>
    </w:p>
    <w:p w14:paraId="6BA62E01" w14:textId="616A8528"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2019</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03757B" w:rsidRDefault="0003757B" w:rsidP="00FF16FF">
      <w:pPr>
        <w:spacing w:before="0" w:after="0" w:line="240" w:lineRule="auto"/>
      </w:pPr>
      <w:r>
        <w:separator/>
      </w:r>
    </w:p>
  </w:endnote>
  <w:endnote w:type="continuationSeparator" w:id="0">
    <w:p w14:paraId="31DAA22B" w14:textId="77777777" w:rsidR="0003757B" w:rsidRDefault="0003757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5DA9D187" w:rsidR="0003757B" w:rsidRDefault="0003757B" w:rsidP="00F06B84">
    <w:pPr>
      <w:pStyle w:val="Footer"/>
    </w:pPr>
    <w:r>
      <w:t>Permit number</w:t>
    </w:r>
  </w:p>
  <w:p w14:paraId="341B42FE" w14:textId="23A551A8" w:rsidR="0003757B" w:rsidRPr="00D82845" w:rsidRDefault="00C11F99" w:rsidP="00F06B84">
    <w:pPr>
      <w:pStyle w:val="Footer"/>
    </w:pPr>
    <w:r>
      <w:t>BP0063401</w:t>
    </w:r>
    <w:r w:rsidR="0003757B">
      <w:ptab w:relativeTo="margin" w:alignment="right" w:leader="none"/>
    </w:r>
    <w:r w:rsidR="0003757B">
      <w:fldChar w:fldCharType="begin"/>
    </w:r>
    <w:r w:rsidR="0003757B">
      <w:instrText xml:space="preserve"> PAGE   \* MERGEFORMAT </w:instrText>
    </w:r>
    <w:r w:rsidR="0003757B">
      <w:fldChar w:fldCharType="separate"/>
    </w:r>
    <w:r w:rsidR="0003757B">
      <w:rPr>
        <w:noProof/>
      </w:rPr>
      <w:t>2</w:t>
    </w:r>
    <w:r w:rsidR="0003757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03757B" w:rsidRDefault="0003757B" w:rsidP="00FF16FF">
      <w:pPr>
        <w:spacing w:before="0" w:after="0" w:line="240" w:lineRule="auto"/>
      </w:pPr>
      <w:r>
        <w:separator/>
      </w:r>
    </w:p>
  </w:footnote>
  <w:footnote w:type="continuationSeparator" w:id="0">
    <w:p w14:paraId="16443AA9" w14:textId="77777777" w:rsidR="0003757B" w:rsidRDefault="0003757B"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57B"/>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2CE6"/>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56600"/>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568C5"/>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348C"/>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1E7"/>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3830"/>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1F99"/>
    <w:rsid w:val="00C1328D"/>
    <w:rsid w:val="00C177E7"/>
    <w:rsid w:val="00C2065A"/>
    <w:rsid w:val="00C22AC1"/>
    <w:rsid w:val="00C22B9F"/>
    <w:rsid w:val="00C2654A"/>
    <w:rsid w:val="00C26D02"/>
    <w:rsid w:val="00C30128"/>
    <w:rsid w:val="00C33BAF"/>
    <w:rsid w:val="00C3427C"/>
    <w:rsid w:val="00C34A7F"/>
    <w:rsid w:val="00C421A2"/>
    <w:rsid w:val="00C44A17"/>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B3D"/>
    <w:rsid w:val="00E83C68"/>
    <w:rsid w:val="00E909CC"/>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4125589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500204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Fishguard Harbour (Crane) SPS</Site_x0020_Name>
    <Internal_x002f_External xmlns="859f7ad6-93f6-4205-b62b-a17f28acbbac">Outgoing document</Internal_x002f_External>
    <Post_x0020_code xmlns="859f7ad6-93f6-4205-b62b-a17f28acbbac">SA5 7LN</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Fishguard Harbour (Crane) SPS Brynterwood  Llangefelach  Swansea  SA5 7LN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2.xml><?xml version="1.0" encoding="utf-8"?>
<ds:datastoreItem xmlns:ds="http://schemas.openxmlformats.org/officeDocument/2006/customXml" ds:itemID="{A4658E4F-3337-48EF-95C4-4D922D7C0DE7}"/>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http://purl.org/dc/dcmitype/"/>
    <ds:schemaRef ds:uri="a84e7805-6a46-4291-b6c6-33e265e5a8c8"/>
    <ds:schemaRef ds:uri="http://schemas.microsoft.com/office/2006/documentManagement/types"/>
    <ds:schemaRef ds:uri="http://schemas.microsoft.com/office/infopath/2007/PartnerControls"/>
    <ds:schemaRef ds:uri="http://purl.org/dc/elements/1.1/"/>
    <ds:schemaRef ds:uri="http://purl.org/dc/terms/"/>
    <ds:schemaRef ds:uri="6e121689-de5b-41b9-a751-bfeda7fa2b07"/>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6.xml><?xml version="1.0" encoding="utf-8"?>
<ds:datastoreItem xmlns:ds="http://schemas.openxmlformats.org/officeDocument/2006/customXml" ds:itemID="{CF2F927C-2639-4849-A0E3-00DCA5586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3187</Words>
  <Characters>17424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2019-12-18T14:36:00Z</dcterms:created>
  <dcterms:modified xsi:type="dcterms:W3CDTF">2019-12-18T14:36:00Z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523de046-def5-4c7e-a065-2dcb78a0c631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REGU-193-50925</vt:lpwstr>
  </property>
  <property fmtid="{D5CDD505-2E9C-101B-9397-08002B2CF9AE}" pid="36" name="_dlc_DocIdUrl">
    <vt:lpwstr>https://cyfoethnaturiolcymru.sharepoint.com/teams/Regulatory/Permitting/_layouts/15/DocIdRedir.aspx?ID=REGU-193-50925, REGU-193-50925</vt:lpwstr>
  </property>
</Properties>
</file>