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8A5AE6" w14:textId="77777777" w:rsidR="00880C97" w:rsidRPr="00CF6F0F" w:rsidRDefault="00880C97" w:rsidP="00F8340A">
      <w:pPr>
        <w:spacing w:before="120"/>
      </w:pPr>
    </w:p>
    <w:tbl>
      <w:tblPr>
        <w:tblpPr w:leftFromText="181" w:rightFromText="181" w:vertAnchor="page" w:horzAnchor="page" w:tblpX="6845" w:tblpY="681"/>
        <w:tblOverlap w:val="never"/>
        <w:tblW w:w="4633" w:type="dxa"/>
        <w:tblLook w:val="04A0" w:firstRow="1" w:lastRow="0" w:firstColumn="1" w:lastColumn="0" w:noHBand="0" w:noVBand="1"/>
      </w:tblPr>
      <w:tblGrid>
        <w:gridCol w:w="4633"/>
      </w:tblGrid>
      <w:tr w:rsidR="00D240CA" w:rsidRPr="00CF6F0F" w14:paraId="438A5AF2" w14:textId="77777777" w:rsidTr="00690FD8">
        <w:trPr>
          <w:trHeight w:val="1995"/>
        </w:trPr>
        <w:tc>
          <w:tcPr>
            <w:tcW w:w="4633" w:type="dxa"/>
          </w:tcPr>
          <w:p w14:paraId="438A5AE7" w14:textId="6F5EF9C5" w:rsidR="00D240CA" w:rsidRPr="003F7682" w:rsidRDefault="00880C97" w:rsidP="00F8340A">
            <w:pPr>
              <w:pStyle w:val="BodyText"/>
              <w:spacing w:before="120"/>
              <w:rPr>
                <w:color w:val="auto"/>
                <w:sz w:val="22"/>
                <w:szCs w:val="22"/>
              </w:rPr>
            </w:pPr>
            <w:bookmarkStart w:id="0" w:name="_Toc368647613"/>
            <w:r w:rsidRPr="003F7682">
              <w:rPr>
                <w:color w:val="auto"/>
                <w:sz w:val="22"/>
                <w:szCs w:val="22"/>
              </w:rPr>
              <w:t xml:space="preserve">Ein </w:t>
            </w:r>
            <w:proofErr w:type="spellStart"/>
            <w:r w:rsidRPr="003F7682">
              <w:rPr>
                <w:color w:val="auto"/>
                <w:sz w:val="22"/>
                <w:szCs w:val="22"/>
              </w:rPr>
              <w:t>cyf</w:t>
            </w:r>
            <w:proofErr w:type="spellEnd"/>
            <w:r w:rsidRPr="003F7682">
              <w:rPr>
                <w:color w:val="auto"/>
                <w:sz w:val="22"/>
                <w:szCs w:val="22"/>
              </w:rPr>
              <w:t>/Our ref:</w:t>
            </w:r>
            <w:r w:rsidR="00690FD8" w:rsidRPr="003F7682">
              <w:rPr>
                <w:color w:val="auto"/>
                <w:sz w:val="22"/>
                <w:szCs w:val="22"/>
              </w:rPr>
              <w:t xml:space="preserve"> </w:t>
            </w:r>
            <w:r w:rsidR="00D674D5">
              <w:rPr>
                <w:color w:val="auto"/>
                <w:sz w:val="22"/>
                <w:szCs w:val="22"/>
              </w:rPr>
              <w:t>MMML1948</w:t>
            </w:r>
          </w:p>
          <w:p w14:paraId="438A5AE9" w14:textId="77777777" w:rsidR="007D24CA" w:rsidRPr="003F7682" w:rsidRDefault="007D24CA" w:rsidP="00F8340A">
            <w:pPr>
              <w:pStyle w:val="BodyText"/>
              <w:spacing w:before="120"/>
              <w:rPr>
                <w:color w:val="auto"/>
                <w:sz w:val="22"/>
                <w:szCs w:val="22"/>
              </w:rPr>
            </w:pPr>
            <w:r w:rsidRPr="003F7682">
              <w:rPr>
                <w:color w:val="auto"/>
                <w:sz w:val="22"/>
                <w:szCs w:val="22"/>
              </w:rPr>
              <w:t>Ty Cambria / Cambria House</w:t>
            </w:r>
          </w:p>
          <w:p w14:paraId="438A5AEA" w14:textId="77777777" w:rsidR="007D24CA" w:rsidRPr="003F7682" w:rsidRDefault="007D24CA" w:rsidP="00F8340A">
            <w:pPr>
              <w:pStyle w:val="BodyText"/>
              <w:spacing w:before="120"/>
              <w:rPr>
                <w:color w:val="auto"/>
                <w:sz w:val="22"/>
                <w:szCs w:val="22"/>
              </w:rPr>
            </w:pPr>
            <w:r w:rsidRPr="003F7682">
              <w:rPr>
                <w:color w:val="auto"/>
                <w:sz w:val="22"/>
                <w:szCs w:val="22"/>
              </w:rPr>
              <w:t xml:space="preserve">29 </w:t>
            </w:r>
            <w:proofErr w:type="spellStart"/>
            <w:r w:rsidRPr="003F7682">
              <w:rPr>
                <w:color w:val="auto"/>
                <w:sz w:val="22"/>
                <w:szCs w:val="22"/>
              </w:rPr>
              <w:t>Heol</w:t>
            </w:r>
            <w:proofErr w:type="spellEnd"/>
            <w:r w:rsidRPr="003F7682">
              <w:rPr>
                <w:color w:val="auto"/>
                <w:sz w:val="22"/>
                <w:szCs w:val="22"/>
              </w:rPr>
              <w:t xml:space="preserve"> </w:t>
            </w:r>
            <w:proofErr w:type="spellStart"/>
            <w:r w:rsidRPr="003F7682">
              <w:rPr>
                <w:color w:val="auto"/>
                <w:sz w:val="22"/>
                <w:szCs w:val="22"/>
              </w:rPr>
              <w:t>Casnewydd</w:t>
            </w:r>
            <w:proofErr w:type="spellEnd"/>
            <w:r w:rsidRPr="003F7682">
              <w:rPr>
                <w:color w:val="auto"/>
                <w:sz w:val="22"/>
                <w:szCs w:val="22"/>
              </w:rPr>
              <w:t xml:space="preserve"> / 29 Newport Road </w:t>
            </w:r>
          </w:p>
          <w:p w14:paraId="438A5AEB" w14:textId="77777777" w:rsidR="007D24CA" w:rsidRPr="003F7682" w:rsidRDefault="007D24CA" w:rsidP="00F8340A">
            <w:pPr>
              <w:pStyle w:val="BodyText"/>
              <w:spacing w:before="120"/>
              <w:rPr>
                <w:color w:val="auto"/>
                <w:sz w:val="22"/>
                <w:szCs w:val="22"/>
              </w:rPr>
            </w:pPr>
            <w:proofErr w:type="spellStart"/>
            <w:r w:rsidRPr="003F7682">
              <w:rPr>
                <w:color w:val="auto"/>
                <w:sz w:val="22"/>
                <w:szCs w:val="22"/>
              </w:rPr>
              <w:t>Caerdydd</w:t>
            </w:r>
            <w:proofErr w:type="spellEnd"/>
            <w:r w:rsidRPr="003F7682">
              <w:rPr>
                <w:color w:val="auto"/>
                <w:sz w:val="22"/>
                <w:szCs w:val="22"/>
              </w:rPr>
              <w:t xml:space="preserve"> / Cardiff</w:t>
            </w:r>
          </w:p>
          <w:p w14:paraId="438A5AED" w14:textId="63C04137" w:rsidR="00880C97" w:rsidRPr="003F7682" w:rsidRDefault="00C55B5C" w:rsidP="00F8340A">
            <w:pPr>
              <w:pStyle w:val="BodyText"/>
              <w:spacing w:before="120"/>
              <w:rPr>
                <w:color w:val="auto"/>
                <w:sz w:val="22"/>
                <w:szCs w:val="22"/>
              </w:rPr>
            </w:pPr>
            <w:proofErr w:type="spellStart"/>
            <w:r w:rsidRPr="003F7682">
              <w:rPr>
                <w:color w:val="auto"/>
                <w:sz w:val="22"/>
                <w:szCs w:val="22"/>
              </w:rPr>
              <w:t>Ebost</w:t>
            </w:r>
            <w:proofErr w:type="spellEnd"/>
            <w:r w:rsidRPr="003F7682">
              <w:rPr>
                <w:color w:val="auto"/>
                <w:sz w:val="22"/>
                <w:szCs w:val="22"/>
              </w:rPr>
              <w:t>/</w:t>
            </w:r>
            <w:r w:rsidR="00880C97" w:rsidRPr="003F7682">
              <w:rPr>
                <w:color w:val="auto"/>
                <w:sz w:val="22"/>
                <w:szCs w:val="22"/>
              </w:rPr>
              <w:t xml:space="preserve">Email: </w:t>
            </w:r>
            <w:r w:rsidR="00396859">
              <w:rPr>
                <w:color w:val="auto"/>
                <w:sz w:val="22"/>
                <w:szCs w:val="22"/>
              </w:rPr>
              <w:t>maria.alvarez</w:t>
            </w:r>
            <w:r w:rsidR="009E3345" w:rsidRPr="003F7682">
              <w:rPr>
                <w:color w:val="auto"/>
                <w:sz w:val="22"/>
                <w:szCs w:val="22"/>
              </w:rPr>
              <w:t>@cyfoethnatu</w:t>
            </w:r>
            <w:r w:rsidR="003F7682" w:rsidRPr="003F7682">
              <w:rPr>
                <w:color w:val="auto"/>
                <w:sz w:val="22"/>
                <w:szCs w:val="22"/>
              </w:rPr>
              <w:t>riolcymru.gov.uk</w:t>
            </w:r>
          </w:p>
          <w:p w14:paraId="438A5AF0" w14:textId="6192B8CA" w:rsidR="00880C97" w:rsidRPr="003F7682" w:rsidRDefault="00C55B5C" w:rsidP="00F8340A">
            <w:pPr>
              <w:pStyle w:val="BodyText"/>
              <w:spacing w:before="120"/>
              <w:rPr>
                <w:color w:val="auto"/>
                <w:sz w:val="22"/>
                <w:szCs w:val="22"/>
              </w:rPr>
            </w:pPr>
            <w:proofErr w:type="spellStart"/>
            <w:r w:rsidRPr="003F7682">
              <w:rPr>
                <w:color w:val="auto"/>
                <w:sz w:val="22"/>
                <w:szCs w:val="22"/>
              </w:rPr>
              <w:t>Ff</w:t>
            </w:r>
            <w:r w:rsidRPr="003F7682">
              <w:rPr>
                <w:rFonts w:cs="Arial"/>
                <w:color w:val="auto"/>
                <w:sz w:val="22"/>
                <w:szCs w:val="22"/>
              </w:rPr>
              <w:t>ôn</w:t>
            </w:r>
            <w:proofErr w:type="spellEnd"/>
            <w:r w:rsidRPr="003F7682">
              <w:rPr>
                <w:rFonts w:cs="Arial"/>
                <w:color w:val="auto"/>
                <w:sz w:val="22"/>
                <w:szCs w:val="22"/>
              </w:rPr>
              <w:t>/</w:t>
            </w:r>
            <w:r w:rsidR="00880C97" w:rsidRPr="003F7682">
              <w:rPr>
                <w:color w:val="auto"/>
                <w:sz w:val="22"/>
                <w:szCs w:val="22"/>
              </w:rPr>
              <w:t xml:space="preserve">Phone: </w:t>
            </w:r>
            <w:r w:rsidR="003F7682" w:rsidRPr="003F7682">
              <w:rPr>
                <w:color w:val="auto"/>
                <w:sz w:val="22"/>
                <w:szCs w:val="22"/>
              </w:rPr>
              <w:t>0300 065 3</w:t>
            </w:r>
            <w:r w:rsidR="00136789">
              <w:rPr>
                <w:color w:val="auto"/>
                <w:sz w:val="22"/>
                <w:szCs w:val="22"/>
              </w:rPr>
              <w:t>477</w:t>
            </w:r>
          </w:p>
          <w:p w14:paraId="438A5AF1" w14:textId="77777777" w:rsidR="00880C97" w:rsidRPr="00CF6F0F" w:rsidRDefault="00880C97" w:rsidP="00F8340A">
            <w:pPr>
              <w:pStyle w:val="BodyText"/>
              <w:spacing w:before="120"/>
            </w:pPr>
          </w:p>
        </w:tc>
      </w:tr>
    </w:tbl>
    <w:bookmarkEnd w:id="0"/>
    <w:p w14:paraId="75D962B5" w14:textId="77777777" w:rsidR="00D674D5" w:rsidRDefault="00D674D5" w:rsidP="00F8340A">
      <w:pPr>
        <w:spacing w:before="120"/>
        <w:ind w:right="141"/>
        <w:rPr>
          <w:szCs w:val="22"/>
        </w:rPr>
      </w:pPr>
      <w:r w:rsidRPr="00D674D5">
        <w:rPr>
          <w:szCs w:val="22"/>
        </w:rPr>
        <w:t xml:space="preserve">Lancaster House, Newcastle Business Park, </w:t>
      </w:r>
    </w:p>
    <w:p w14:paraId="667FEF31" w14:textId="3171CD2F" w:rsidR="00CF6F0F" w:rsidRDefault="00D674D5" w:rsidP="00F8340A">
      <w:pPr>
        <w:spacing w:before="120"/>
        <w:ind w:right="141"/>
        <w:rPr>
          <w:szCs w:val="22"/>
        </w:rPr>
      </w:pPr>
      <w:r w:rsidRPr="00D674D5">
        <w:rPr>
          <w:szCs w:val="22"/>
        </w:rPr>
        <w:t>Newcastle upon Tyne, NE4 7YH</w:t>
      </w:r>
    </w:p>
    <w:p w14:paraId="3413664C" w14:textId="3BD12DE8" w:rsidR="00CF6F0F" w:rsidRPr="00CF6F0F" w:rsidRDefault="005C7EC2" w:rsidP="00F8340A">
      <w:pPr>
        <w:spacing w:before="120"/>
        <w:ind w:right="141"/>
        <w:rPr>
          <w:szCs w:val="22"/>
        </w:rPr>
      </w:pPr>
      <w:r>
        <w:rPr>
          <w:szCs w:val="22"/>
        </w:rPr>
        <w:t>20</w:t>
      </w:r>
      <w:r w:rsidR="00D674D5">
        <w:rPr>
          <w:szCs w:val="22"/>
        </w:rPr>
        <w:t>/12/2019</w:t>
      </w:r>
    </w:p>
    <w:p w14:paraId="24F6E819" w14:textId="2BBBDA86" w:rsidR="00CF6F0F" w:rsidRPr="00CF6F0F" w:rsidRDefault="00CF6F0F" w:rsidP="00F8340A">
      <w:pPr>
        <w:spacing w:before="120"/>
        <w:ind w:right="141"/>
        <w:rPr>
          <w:szCs w:val="22"/>
        </w:rPr>
      </w:pPr>
    </w:p>
    <w:p w14:paraId="58769BA0" w14:textId="1A8FC29A" w:rsidR="00CF6F0F" w:rsidRPr="00A0252F" w:rsidRDefault="00CF6F0F" w:rsidP="00F8340A">
      <w:pPr>
        <w:spacing w:before="120"/>
        <w:rPr>
          <w:b/>
          <w:bCs/>
        </w:rPr>
      </w:pPr>
      <w:r w:rsidRPr="00A0252F">
        <w:rPr>
          <w:b/>
          <w:bCs/>
        </w:rPr>
        <w:t xml:space="preserve">INTENT TO DEFER - THE MARINE WORKS (ENVIRONMENTAL IMPACT ASSESSMENT) REGULATIONS 2007 (AS AMENDED) </w:t>
      </w:r>
    </w:p>
    <w:p w14:paraId="2F32BE3B" w14:textId="77777777" w:rsidR="00CF6F0F" w:rsidRPr="00CF6F0F" w:rsidRDefault="00CF6F0F" w:rsidP="00F8340A">
      <w:pPr>
        <w:spacing w:before="120"/>
        <w:ind w:right="141"/>
        <w:rPr>
          <w:szCs w:val="22"/>
        </w:rPr>
      </w:pPr>
    </w:p>
    <w:p w14:paraId="6F8FDECB" w14:textId="0B1E6196" w:rsidR="00CF6F0F" w:rsidRPr="00CF6F0F" w:rsidRDefault="003F7682" w:rsidP="00F8340A">
      <w:pPr>
        <w:spacing w:before="120"/>
        <w:ind w:right="141"/>
        <w:rPr>
          <w:szCs w:val="22"/>
        </w:rPr>
      </w:pPr>
      <w:r>
        <w:rPr>
          <w:szCs w:val="22"/>
        </w:rPr>
        <w:t xml:space="preserve">Dear </w:t>
      </w:r>
      <w:r w:rsidR="00464204" w:rsidRPr="00464204">
        <w:rPr>
          <w:szCs w:val="22"/>
        </w:rPr>
        <w:t>Katherine Blakey</w:t>
      </w:r>
      <w:r w:rsidR="00D674D5">
        <w:rPr>
          <w:szCs w:val="22"/>
        </w:rPr>
        <w:t>,</w:t>
      </w:r>
    </w:p>
    <w:p w14:paraId="57F75F99" w14:textId="72AC0C07" w:rsidR="00CF6F0F" w:rsidRPr="00CF6F0F" w:rsidRDefault="00CF6F0F" w:rsidP="00F8340A">
      <w:pPr>
        <w:spacing w:before="120"/>
        <w:ind w:right="141"/>
        <w:rPr>
          <w:szCs w:val="22"/>
        </w:rPr>
      </w:pPr>
      <w:r w:rsidRPr="003F7682">
        <w:rPr>
          <w:b/>
          <w:szCs w:val="22"/>
        </w:rPr>
        <w:t xml:space="preserve">Marine Licence Application </w:t>
      </w:r>
      <w:r w:rsidR="00136789">
        <w:rPr>
          <w:b/>
          <w:szCs w:val="22"/>
        </w:rPr>
        <w:t>MMML1948</w:t>
      </w:r>
      <w:r w:rsidR="00136789" w:rsidRPr="003F7682">
        <w:rPr>
          <w:b/>
          <w:szCs w:val="22"/>
        </w:rPr>
        <w:t xml:space="preserve"> </w:t>
      </w:r>
      <w:r w:rsidR="003F7682" w:rsidRPr="003F7682">
        <w:rPr>
          <w:b/>
          <w:szCs w:val="22"/>
        </w:rPr>
        <w:t xml:space="preserve">– </w:t>
      </w:r>
      <w:r w:rsidR="00C325D8">
        <w:rPr>
          <w:b/>
          <w:szCs w:val="22"/>
        </w:rPr>
        <w:t xml:space="preserve">Marine Aggregate </w:t>
      </w:r>
      <w:r w:rsidR="007C7037">
        <w:rPr>
          <w:b/>
          <w:szCs w:val="22"/>
        </w:rPr>
        <w:t>Dredging</w:t>
      </w:r>
      <w:r w:rsidR="00C325D8">
        <w:rPr>
          <w:b/>
          <w:szCs w:val="22"/>
        </w:rPr>
        <w:t xml:space="preserve"> Area 531</w:t>
      </w:r>
      <w:r w:rsidR="003668BE">
        <w:rPr>
          <w:b/>
          <w:szCs w:val="22"/>
        </w:rPr>
        <w:t>: North Bristol Deep</w:t>
      </w:r>
      <w:r w:rsidR="007C7037">
        <w:rPr>
          <w:b/>
          <w:szCs w:val="22"/>
        </w:rPr>
        <w:t xml:space="preserve"> </w:t>
      </w:r>
      <w:r w:rsidR="00136789">
        <w:rPr>
          <w:b/>
          <w:szCs w:val="22"/>
        </w:rPr>
        <w:t xml:space="preserve">Marine Aggregate </w:t>
      </w:r>
    </w:p>
    <w:p w14:paraId="5AF51C39" w14:textId="7A844059" w:rsidR="00061E71" w:rsidRDefault="006768F5" w:rsidP="00F8340A">
      <w:pPr>
        <w:spacing w:before="120"/>
        <w:ind w:right="141"/>
        <w:rPr>
          <w:szCs w:val="22"/>
        </w:rPr>
      </w:pPr>
      <w:r w:rsidRPr="006768F5">
        <w:rPr>
          <w:szCs w:val="22"/>
        </w:rPr>
        <w:t>Tarmac Marine (TM) and Hanson Aggregates Marine (HAM)</w:t>
      </w:r>
      <w:r>
        <w:rPr>
          <w:szCs w:val="22"/>
        </w:rPr>
        <w:t xml:space="preserve"> </w:t>
      </w:r>
      <w:r w:rsidR="00C941A1" w:rsidRPr="00C941A1">
        <w:rPr>
          <w:szCs w:val="22"/>
        </w:rPr>
        <w:t xml:space="preserve">wish to apply for </w:t>
      </w:r>
      <w:r w:rsidR="00AA4307">
        <w:rPr>
          <w:szCs w:val="22"/>
        </w:rPr>
        <w:t xml:space="preserve">a marine licence </w:t>
      </w:r>
      <w:r w:rsidR="00C941A1" w:rsidRPr="00C941A1">
        <w:rPr>
          <w:szCs w:val="22"/>
        </w:rPr>
        <w:t>to dredge marine aggregate from Area 531, a replacement</w:t>
      </w:r>
      <w:r w:rsidR="00C941A1">
        <w:rPr>
          <w:szCs w:val="22"/>
        </w:rPr>
        <w:t xml:space="preserve"> </w:t>
      </w:r>
      <w:r w:rsidR="00C941A1" w:rsidRPr="00C941A1">
        <w:rPr>
          <w:szCs w:val="22"/>
        </w:rPr>
        <w:t>and</w:t>
      </w:r>
      <w:r w:rsidR="00AA4307">
        <w:rPr>
          <w:szCs w:val="22"/>
        </w:rPr>
        <w:t xml:space="preserve"> for the</w:t>
      </w:r>
      <w:r w:rsidR="00C941A1" w:rsidRPr="00C941A1">
        <w:rPr>
          <w:szCs w:val="22"/>
        </w:rPr>
        <w:t xml:space="preserve"> extension of Area 470 (North Bristol Deep). </w:t>
      </w:r>
      <w:r w:rsidR="00B2459C" w:rsidRPr="0044455E">
        <w:rPr>
          <w:szCs w:val="22"/>
        </w:rPr>
        <w:t>Area 531 covers 3.83 km² in total</w:t>
      </w:r>
      <w:r w:rsidR="00AA4307">
        <w:rPr>
          <w:szCs w:val="22"/>
        </w:rPr>
        <w:t>,</w:t>
      </w:r>
      <w:r w:rsidR="00B2459C" w:rsidRPr="00B2459C">
        <w:rPr>
          <w:szCs w:val="22"/>
        </w:rPr>
        <w:t xml:space="preserve"> </w:t>
      </w:r>
      <w:r w:rsidR="00643484">
        <w:rPr>
          <w:szCs w:val="22"/>
        </w:rPr>
        <w:t xml:space="preserve">straddling across the </w:t>
      </w:r>
      <w:r w:rsidR="00B2459C" w:rsidRPr="00C941A1">
        <w:rPr>
          <w:szCs w:val="22"/>
        </w:rPr>
        <w:t>Welsh/English border</w:t>
      </w:r>
      <w:r w:rsidR="00B2459C" w:rsidRPr="0044455E">
        <w:rPr>
          <w:szCs w:val="22"/>
        </w:rPr>
        <w:t>, with 2.15 km² located in English waters and 1.68 km² in Welsh</w:t>
      </w:r>
      <w:r w:rsidR="00B2459C" w:rsidRPr="00B2459C">
        <w:rPr>
          <w:szCs w:val="22"/>
        </w:rPr>
        <w:t xml:space="preserve"> </w:t>
      </w:r>
      <w:r w:rsidR="00B2459C" w:rsidRPr="0044455E">
        <w:rPr>
          <w:szCs w:val="22"/>
        </w:rPr>
        <w:t>waters</w:t>
      </w:r>
      <w:r w:rsidR="00061E71">
        <w:rPr>
          <w:szCs w:val="22"/>
        </w:rPr>
        <w:t>.</w:t>
      </w:r>
      <w:r w:rsidR="00C941A1" w:rsidRPr="00C941A1">
        <w:rPr>
          <w:szCs w:val="22"/>
        </w:rPr>
        <w:t xml:space="preserve"> Marine licences</w:t>
      </w:r>
      <w:r w:rsidR="00C941A1">
        <w:rPr>
          <w:szCs w:val="22"/>
        </w:rPr>
        <w:t xml:space="preserve"> </w:t>
      </w:r>
      <w:r w:rsidR="00C941A1" w:rsidRPr="00C941A1">
        <w:rPr>
          <w:szCs w:val="22"/>
        </w:rPr>
        <w:t xml:space="preserve">will </w:t>
      </w:r>
      <w:r w:rsidR="00AA4307">
        <w:rPr>
          <w:szCs w:val="22"/>
        </w:rPr>
        <w:t xml:space="preserve">therefore </w:t>
      </w:r>
      <w:r w:rsidR="00C941A1" w:rsidRPr="00C941A1">
        <w:rPr>
          <w:szCs w:val="22"/>
        </w:rPr>
        <w:t>need to be obtained from</w:t>
      </w:r>
      <w:r w:rsidR="00C941A1">
        <w:rPr>
          <w:szCs w:val="22"/>
        </w:rPr>
        <w:t xml:space="preserve"> </w:t>
      </w:r>
      <w:r w:rsidR="00C941A1" w:rsidRPr="00C941A1">
        <w:rPr>
          <w:szCs w:val="22"/>
        </w:rPr>
        <w:t>the English authority (the Marine Management Organisation (MMO)) and the Welsh authority (Natural</w:t>
      </w:r>
      <w:r w:rsidR="00C941A1">
        <w:rPr>
          <w:szCs w:val="22"/>
        </w:rPr>
        <w:t xml:space="preserve"> </w:t>
      </w:r>
      <w:r w:rsidR="00C941A1" w:rsidRPr="00C941A1">
        <w:rPr>
          <w:szCs w:val="22"/>
        </w:rPr>
        <w:t>Resources Wales (NRW)).</w:t>
      </w:r>
    </w:p>
    <w:p w14:paraId="64878964" w14:textId="11DFD73D" w:rsidR="00061E71" w:rsidRDefault="00061E71" w:rsidP="00F8340A">
      <w:pPr>
        <w:spacing w:before="120"/>
        <w:ind w:right="141"/>
        <w:rPr>
          <w:szCs w:val="22"/>
        </w:rPr>
      </w:pPr>
      <w:r w:rsidRPr="00061E71">
        <w:rPr>
          <w:szCs w:val="22"/>
        </w:rPr>
        <w:t xml:space="preserve">NRW </w:t>
      </w:r>
      <w:r w:rsidR="00AA4307">
        <w:rPr>
          <w:szCs w:val="22"/>
        </w:rPr>
        <w:t>is required to consider these applications in</w:t>
      </w:r>
      <w:r w:rsidRPr="00061E71">
        <w:rPr>
          <w:szCs w:val="22"/>
        </w:rPr>
        <w:t xml:space="preserve"> accordance with the Marine Works (Environmental Impact Assessment) (EIA)</w:t>
      </w:r>
      <w:r w:rsidR="001A04E8" w:rsidRPr="001A04E8">
        <w:t xml:space="preserve"> </w:t>
      </w:r>
      <w:r w:rsidR="001A04E8" w:rsidRPr="001A04E8">
        <w:rPr>
          <w:szCs w:val="22"/>
        </w:rPr>
        <w:t>Regulations 2007 (as amended) (“the Regulations”)</w:t>
      </w:r>
      <w:r w:rsidR="00AA4307">
        <w:rPr>
          <w:szCs w:val="22"/>
        </w:rPr>
        <w:t>. NRW is of the opinion that the proposed works fall</w:t>
      </w:r>
      <w:r w:rsidR="006B6007">
        <w:rPr>
          <w:szCs w:val="22"/>
        </w:rPr>
        <w:t xml:space="preserve"> under Schedule A2</w:t>
      </w:r>
      <w:r w:rsidR="0041257F">
        <w:rPr>
          <w:szCs w:val="22"/>
        </w:rPr>
        <w:t xml:space="preserve"> (10)</w:t>
      </w:r>
      <w:r w:rsidR="00AA4307">
        <w:rPr>
          <w:szCs w:val="22"/>
        </w:rPr>
        <w:t xml:space="preserve"> of the Regulations namely for the </w:t>
      </w:r>
      <w:r w:rsidR="00AA4307">
        <w:rPr>
          <w:rStyle w:val="Emphasis"/>
        </w:rPr>
        <w:t>Extraction of minerals by fluvial or marine dredging</w:t>
      </w:r>
    </w:p>
    <w:p w14:paraId="55346A6A" w14:textId="55B13ABE" w:rsidR="00AA4307" w:rsidRDefault="00AA4307" w:rsidP="00F8340A">
      <w:pPr>
        <w:spacing w:before="120"/>
        <w:ind w:right="141"/>
        <w:rPr>
          <w:szCs w:val="22"/>
        </w:rPr>
      </w:pPr>
      <w:r>
        <w:rPr>
          <w:szCs w:val="22"/>
        </w:rPr>
        <w:t>This means that the project is an ‘EIA project’ in that it must be subject to EIA before consent can be given.</w:t>
      </w:r>
    </w:p>
    <w:p w14:paraId="688D176F" w14:textId="5D13D0C1" w:rsidR="00B2459C" w:rsidRDefault="002F0DD3" w:rsidP="00F8340A">
      <w:pPr>
        <w:spacing w:before="120"/>
        <w:ind w:right="141"/>
        <w:rPr>
          <w:szCs w:val="22"/>
        </w:rPr>
      </w:pPr>
      <w:bookmarkStart w:id="1" w:name="_GoBack"/>
      <w:bookmarkEnd w:id="1"/>
      <w:r>
        <w:rPr>
          <w:szCs w:val="22"/>
        </w:rPr>
        <w:t>T</w:t>
      </w:r>
      <w:r w:rsidR="00C941A1" w:rsidRPr="00C941A1">
        <w:rPr>
          <w:szCs w:val="22"/>
        </w:rPr>
        <w:t>he area has been split into English and</w:t>
      </w:r>
      <w:r w:rsidR="00C941A1">
        <w:rPr>
          <w:szCs w:val="22"/>
        </w:rPr>
        <w:t xml:space="preserve"> </w:t>
      </w:r>
      <w:r w:rsidR="00C941A1" w:rsidRPr="00C941A1">
        <w:rPr>
          <w:szCs w:val="22"/>
        </w:rPr>
        <w:t xml:space="preserve">Wels sub-areas. The ES considers </w:t>
      </w:r>
      <w:r w:rsidR="001B4002">
        <w:rPr>
          <w:szCs w:val="22"/>
        </w:rPr>
        <w:t xml:space="preserve">the totality of the project (i.e. </w:t>
      </w:r>
      <w:r w:rsidR="00C941A1" w:rsidRPr="00C941A1">
        <w:rPr>
          <w:szCs w:val="22"/>
        </w:rPr>
        <w:t>both sub-areas</w:t>
      </w:r>
      <w:r w:rsidR="001B4002">
        <w:rPr>
          <w:szCs w:val="22"/>
        </w:rPr>
        <w:t>)</w:t>
      </w:r>
      <w:r w:rsidR="00C941A1" w:rsidRPr="00C941A1">
        <w:rPr>
          <w:szCs w:val="22"/>
        </w:rPr>
        <w:t xml:space="preserve"> and </w:t>
      </w:r>
      <w:r w:rsidR="00C6687F">
        <w:rPr>
          <w:szCs w:val="22"/>
        </w:rPr>
        <w:t>support both applications,</w:t>
      </w:r>
      <w:r w:rsidR="00C941A1" w:rsidRPr="00C941A1">
        <w:rPr>
          <w:szCs w:val="22"/>
        </w:rPr>
        <w:t xml:space="preserve"> English and</w:t>
      </w:r>
      <w:r w:rsidR="00C941A1">
        <w:rPr>
          <w:szCs w:val="22"/>
        </w:rPr>
        <w:t xml:space="preserve"> </w:t>
      </w:r>
      <w:r w:rsidR="00C941A1" w:rsidRPr="00C941A1">
        <w:rPr>
          <w:szCs w:val="22"/>
        </w:rPr>
        <w:t xml:space="preserve">Welsh marine licences. </w:t>
      </w:r>
    </w:p>
    <w:p w14:paraId="4ED5BC98" w14:textId="493F7E28" w:rsidR="00A0252F" w:rsidRPr="006868B7" w:rsidRDefault="00A0252F" w:rsidP="00F8340A">
      <w:pPr>
        <w:spacing w:before="120"/>
        <w:rPr>
          <w:bCs/>
          <w:sz w:val="26"/>
          <w:szCs w:val="26"/>
        </w:rPr>
      </w:pPr>
      <w:r w:rsidRPr="00A0252F">
        <w:rPr>
          <w:b/>
          <w:bCs/>
        </w:rPr>
        <w:t xml:space="preserve">Intent to Defer EIA Consent Decision </w:t>
      </w:r>
    </w:p>
    <w:p w14:paraId="4B269212" w14:textId="3B51D6E8" w:rsidR="00CF6F0F" w:rsidRDefault="00CF6F0F" w:rsidP="00F8340A">
      <w:pPr>
        <w:spacing w:before="120"/>
        <w:ind w:right="141"/>
        <w:rPr>
          <w:szCs w:val="22"/>
        </w:rPr>
      </w:pPr>
      <w:r w:rsidRPr="00CF6F0F">
        <w:rPr>
          <w:szCs w:val="22"/>
        </w:rPr>
        <w:t>Under Reg 10(1)(b) of th</w:t>
      </w:r>
      <w:r w:rsidR="00A5194B">
        <w:rPr>
          <w:szCs w:val="22"/>
        </w:rPr>
        <w:t>e Marine Works Regulations, NRW</w:t>
      </w:r>
      <w:r w:rsidRPr="00CF6F0F">
        <w:rPr>
          <w:szCs w:val="22"/>
        </w:rPr>
        <w:t xml:space="preserve"> may determine that an EIA is not required</w:t>
      </w:r>
      <w:r w:rsidR="00AA4307">
        <w:rPr>
          <w:szCs w:val="22"/>
        </w:rPr>
        <w:t xml:space="preserve"> for an EIA project</w:t>
      </w:r>
      <w:r w:rsidRPr="00CF6F0F">
        <w:rPr>
          <w:szCs w:val="22"/>
        </w:rPr>
        <w:t xml:space="preserve">, for the purposes of determining the Marine Licence application, if satisfied that an assessment of any </w:t>
      </w:r>
      <w:r w:rsidR="0080417B">
        <w:rPr>
          <w:szCs w:val="22"/>
        </w:rPr>
        <w:t xml:space="preserve">significant </w:t>
      </w:r>
      <w:r w:rsidRPr="00CF6F0F">
        <w:rPr>
          <w:szCs w:val="22"/>
        </w:rPr>
        <w:t>effects on the environment of the project in question has already been, is being or is to be carried out</w:t>
      </w:r>
      <w:r w:rsidR="00A5194B">
        <w:rPr>
          <w:szCs w:val="22"/>
        </w:rPr>
        <w:t>,</w:t>
      </w:r>
      <w:r w:rsidRPr="00CF6F0F">
        <w:rPr>
          <w:szCs w:val="22"/>
        </w:rPr>
        <w:t xml:space="preserve"> by another consenting authority and the assessment is or will be sufficient to meet the requirements of the EIA Directive in relation to that project.  </w:t>
      </w:r>
    </w:p>
    <w:p w14:paraId="3CE7CE42" w14:textId="6CA36DCF" w:rsidR="00111E50" w:rsidRPr="00CF6F0F" w:rsidRDefault="00AA4307" w:rsidP="00F8340A">
      <w:pPr>
        <w:spacing w:before="120"/>
        <w:ind w:right="141"/>
        <w:rPr>
          <w:szCs w:val="22"/>
        </w:rPr>
      </w:pPr>
      <w:r>
        <w:rPr>
          <w:szCs w:val="22"/>
        </w:rPr>
        <w:t xml:space="preserve">Based upon the information available to date, </w:t>
      </w:r>
      <w:r w:rsidR="009342E8">
        <w:rPr>
          <w:szCs w:val="22"/>
        </w:rPr>
        <w:t xml:space="preserve">NRW, in its capacity as </w:t>
      </w:r>
      <w:r w:rsidR="009342E8" w:rsidRPr="009342E8">
        <w:rPr>
          <w:szCs w:val="22"/>
        </w:rPr>
        <w:t>the appropriate authority</w:t>
      </w:r>
      <w:r w:rsidR="009342E8">
        <w:rPr>
          <w:szCs w:val="22"/>
        </w:rPr>
        <w:t>,</w:t>
      </w:r>
      <w:r w:rsidR="009342E8" w:rsidRPr="009342E8">
        <w:rPr>
          <w:szCs w:val="22"/>
        </w:rPr>
        <w:t xml:space="preserve"> </w:t>
      </w:r>
      <w:r w:rsidR="009342E8">
        <w:rPr>
          <w:szCs w:val="22"/>
        </w:rPr>
        <w:t>has determined,</w:t>
      </w:r>
      <w:r w:rsidR="009342E8" w:rsidRPr="009342E8">
        <w:rPr>
          <w:szCs w:val="22"/>
        </w:rPr>
        <w:t xml:space="preserve"> in accordance with </w:t>
      </w:r>
      <w:r w:rsidR="009342E8">
        <w:rPr>
          <w:szCs w:val="22"/>
        </w:rPr>
        <w:t>regulation 10</w:t>
      </w:r>
      <w:r w:rsidR="009342E8" w:rsidRPr="009342E8">
        <w:rPr>
          <w:szCs w:val="22"/>
        </w:rPr>
        <w:t xml:space="preserve">(1)(b) </w:t>
      </w:r>
      <w:r w:rsidR="009342E8">
        <w:rPr>
          <w:szCs w:val="22"/>
        </w:rPr>
        <w:t xml:space="preserve">of the Regulations, </w:t>
      </w:r>
      <w:r w:rsidR="009342E8" w:rsidRPr="009342E8">
        <w:rPr>
          <w:szCs w:val="22"/>
        </w:rPr>
        <w:t xml:space="preserve">that </w:t>
      </w:r>
      <w:r w:rsidR="009342E8" w:rsidRPr="009342E8">
        <w:rPr>
          <w:szCs w:val="22"/>
        </w:rPr>
        <w:lastRenderedPageBreak/>
        <w:t xml:space="preserve">an </w:t>
      </w:r>
      <w:r w:rsidR="009342E8">
        <w:rPr>
          <w:szCs w:val="22"/>
        </w:rPr>
        <w:t>EIA</w:t>
      </w:r>
      <w:r w:rsidR="009342E8" w:rsidRPr="009342E8">
        <w:rPr>
          <w:szCs w:val="22"/>
        </w:rPr>
        <w:t xml:space="preserve"> is not required in relation to </w:t>
      </w:r>
      <w:r w:rsidR="009342E8">
        <w:rPr>
          <w:szCs w:val="22"/>
        </w:rPr>
        <w:t xml:space="preserve">the </w:t>
      </w:r>
      <w:r w:rsidR="009342E8" w:rsidRPr="009342E8">
        <w:rPr>
          <w:szCs w:val="22"/>
        </w:rPr>
        <w:t xml:space="preserve">regulated activity </w:t>
      </w:r>
      <w:r w:rsidR="009342E8">
        <w:rPr>
          <w:szCs w:val="22"/>
        </w:rPr>
        <w:t xml:space="preserve">proposed in application </w:t>
      </w:r>
      <w:r w:rsidR="00A82962">
        <w:rPr>
          <w:szCs w:val="22"/>
        </w:rPr>
        <w:t>MMML1948</w:t>
      </w:r>
      <w:r w:rsidR="009342E8">
        <w:rPr>
          <w:szCs w:val="22"/>
        </w:rPr>
        <w:t xml:space="preserve">  on </w:t>
      </w:r>
      <w:r w:rsidR="00111E50" w:rsidRPr="00CF6F0F">
        <w:rPr>
          <w:szCs w:val="22"/>
        </w:rPr>
        <w:t xml:space="preserve">the basis that </w:t>
      </w:r>
      <w:r>
        <w:rPr>
          <w:szCs w:val="22"/>
        </w:rPr>
        <w:t xml:space="preserve">it is satisfied that </w:t>
      </w:r>
      <w:r w:rsidR="00111E50" w:rsidRPr="00CF6F0F">
        <w:rPr>
          <w:szCs w:val="22"/>
        </w:rPr>
        <w:t xml:space="preserve">an assessment of any </w:t>
      </w:r>
      <w:r w:rsidR="009342E8">
        <w:rPr>
          <w:szCs w:val="22"/>
        </w:rPr>
        <w:t xml:space="preserve">significant </w:t>
      </w:r>
      <w:r w:rsidR="00111E50" w:rsidRPr="00CF6F0F">
        <w:rPr>
          <w:szCs w:val="22"/>
        </w:rPr>
        <w:t xml:space="preserve">effects on the environment of the project in question </w:t>
      </w:r>
      <w:r w:rsidR="009342E8">
        <w:rPr>
          <w:szCs w:val="22"/>
        </w:rPr>
        <w:t xml:space="preserve">will be </w:t>
      </w:r>
      <w:r w:rsidR="00111E50" w:rsidRPr="00CF6F0F">
        <w:rPr>
          <w:szCs w:val="22"/>
        </w:rPr>
        <w:t xml:space="preserve">carried out by </w:t>
      </w:r>
      <w:r w:rsidR="00DC1E86">
        <w:rPr>
          <w:szCs w:val="22"/>
        </w:rPr>
        <w:t xml:space="preserve">the </w:t>
      </w:r>
      <w:r w:rsidR="000B2B8C">
        <w:rPr>
          <w:szCs w:val="22"/>
        </w:rPr>
        <w:t>MMO</w:t>
      </w:r>
      <w:r w:rsidR="007352D2" w:rsidRPr="00CF6F0F">
        <w:rPr>
          <w:szCs w:val="22"/>
        </w:rPr>
        <w:t xml:space="preserve"> </w:t>
      </w:r>
      <w:r w:rsidR="00111E50" w:rsidRPr="00CF6F0F">
        <w:rPr>
          <w:szCs w:val="22"/>
        </w:rPr>
        <w:t xml:space="preserve">as part of the </w:t>
      </w:r>
      <w:r w:rsidR="00111E50" w:rsidRPr="001A6EE6">
        <w:rPr>
          <w:szCs w:val="22"/>
        </w:rPr>
        <w:t xml:space="preserve">determination process for </w:t>
      </w:r>
      <w:r w:rsidR="00826C39">
        <w:rPr>
          <w:szCs w:val="22"/>
        </w:rPr>
        <w:t>the English marine licence</w:t>
      </w:r>
      <w:r w:rsidR="005474D7">
        <w:rPr>
          <w:szCs w:val="22"/>
        </w:rPr>
        <w:t xml:space="preserve"> under the Marine and Coastal Access Act 2009</w:t>
      </w:r>
      <w:r w:rsidR="00111E50" w:rsidRPr="00CF6F0F">
        <w:rPr>
          <w:szCs w:val="22"/>
        </w:rPr>
        <w:t xml:space="preserve">and that this </w:t>
      </w:r>
      <w:r w:rsidR="009342E8">
        <w:rPr>
          <w:szCs w:val="22"/>
        </w:rPr>
        <w:t xml:space="preserve">will be </w:t>
      </w:r>
      <w:r w:rsidR="00111E50" w:rsidRPr="00CF6F0F">
        <w:rPr>
          <w:szCs w:val="22"/>
        </w:rPr>
        <w:t>sufficient to meet the requirements of the EIA Directive</w:t>
      </w:r>
      <w:r w:rsidR="002F0DD3">
        <w:rPr>
          <w:szCs w:val="22"/>
        </w:rPr>
        <w:t>.</w:t>
      </w:r>
      <w:r w:rsidR="009342E8">
        <w:rPr>
          <w:szCs w:val="22"/>
        </w:rPr>
        <w:t xml:space="preserve"> </w:t>
      </w:r>
    </w:p>
    <w:p w14:paraId="7696AE08" w14:textId="39927921" w:rsidR="00916D07" w:rsidRPr="00CF6F0F" w:rsidRDefault="00916D07" w:rsidP="00F8340A">
      <w:pPr>
        <w:spacing w:before="120"/>
        <w:ind w:right="141"/>
        <w:rPr>
          <w:szCs w:val="22"/>
        </w:rPr>
      </w:pPr>
      <w:r w:rsidRPr="00CF6F0F">
        <w:rPr>
          <w:szCs w:val="22"/>
        </w:rPr>
        <w:t xml:space="preserve">Under Regulations 10 (1)(b) and 10 (4)(a) of the Marine Works Regulations (as amended) NRW cannot determine the marine licence application until we are satisfied that to do so would be sufficient to meet the requirements of the EIA Directive and be compatible with the measures identified by the </w:t>
      </w:r>
      <w:r w:rsidRPr="00D674D5">
        <w:rPr>
          <w:szCs w:val="22"/>
        </w:rPr>
        <w:t xml:space="preserve">Marine Management Organisation </w:t>
      </w:r>
      <w:r w:rsidRPr="00CF6F0F">
        <w:rPr>
          <w:szCs w:val="22"/>
        </w:rPr>
        <w:t xml:space="preserve">to ensure compliance with the EIA Directive. </w:t>
      </w:r>
    </w:p>
    <w:p w14:paraId="260ED70C" w14:textId="54B89735" w:rsidR="00B32129" w:rsidRDefault="00916D07" w:rsidP="00F8340A">
      <w:pPr>
        <w:spacing w:before="120"/>
        <w:ind w:right="141"/>
        <w:rPr>
          <w:b/>
        </w:rPr>
      </w:pPr>
      <w:r w:rsidRPr="00CF6F0F">
        <w:rPr>
          <w:szCs w:val="22"/>
        </w:rPr>
        <w:t xml:space="preserve">Therefore, in these circumstances, a marine licence for this project can only be granted after the completion of the consideration of the EIA and associated decision made </w:t>
      </w:r>
      <w:r w:rsidRPr="00D674D5">
        <w:rPr>
          <w:szCs w:val="22"/>
        </w:rPr>
        <w:t>by the Marine Management Organisation</w:t>
      </w:r>
      <w:r w:rsidRPr="00CF6F0F">
        <w:rPr>
          <w:szCs w:val="22"/>
        </w:rPr>
        <w:t xml:space="preserve">. </w:t>
      </w:r>
    </w:p>
    <w:p w14:paraId="13B5A482" w14:textId="045745C5" w:rsidR="00B32129" w:rsidRDefault="00B32129" w:rsidP="00F8340A">
      <w:pPr>
        <w:spacing w:before="120"/>
      </w:pPr>
      <w:r w:rsidRPr="00276832">
        <w:rPr>
          <w:b/>
        </w:rPr>
        <w:t>Information required f</w:t>
      </w:r>
      <w:r>
        <w:rPr>
          <w:b/>
        </w:rPr>
        <w:t>rom other appropriate authority</w:t>
      </w:r>
    </w:p>
    <w:p w14:paraId="411433D1" w14:textId="1B7FC23C" w:rsidR="00B32129" w:rsidRDefault="00B32129" w:rsidP="00F8340A">
      <w:pPr>
        <w:spacing w:before="120"/>
      </w:pPr>
      <w:r>
        <w:t>As regulator for the determination of the Marine Licence under the Marine and Coastal Access Act (2009), in compliance with Reg 10(4</w:t>
      </w:r>
      <w:r w:rsidR="00844D2E">
        <w:t>A</w:t>
      </w:r>
      <w:r>
        <w:t xml:space="preserve">), NRW requires the following information from the </w:t>
      </w:r>
      <w:r w:rsidR="004A53C1">
        <w:rPr>
          <w:szCs w:val="22"/>
        </w:rPr>
        <w:t>M</w:t>
      </w:r>
      <w:r w:rsidR="000B2B8C">
        <w:rPr>
          <w:szCs w:val="22"/>
        </w:rPr>
        <w:t>MO</w:t>
      </w:r>
      <w:r>
        <w:t>, as the Appropriate Authority for the determination of the EIA assessment:</w:t>
      </w:r>
    </w:p>
    <w:p w14:paraId="3A74BC42" w14:textId="488DB394" w:rsidR="00B32129" w:rsidRDefault="00B32129" w:rsidP="00F8340A">
      <w:pPr>
        <w:pStyle w:val="ListParagraph"/>
        <w:numPr>
          <w:ilvl w:val="0"/>
          <w:numId w:val="17"/>
        </w:numPr>
        <w:spacing w:before="120"/>
      </w:pPr>
      <w:r>
        <w:t>Conclusion of EIA assessment</w:t>
      </w:r>
    </w:p>
    <w:p w14:paraId="2B671030" w14:textId="77777777" w:rsidR="00B32129" w:rsidRDefault="00B32129" w:rsidP="00F8340A">
      <w:pPr>
        <w:pStyle w:val="ListParagraph"/>
        <w:numPr>
          <w:ilvl w:val="0"/>
          <w:numId w:val="17"/>
        </w:numPr>
        <w:spacing w:before="120"/>
      </w:pPr>
      <w:r>
        <w:t>Conditions considered necessary in relation to likely significant environmental effects</w:t>
      </w:r>
    </w:p>
    <w:p w14:paraId="2BE4BD9B" w14:textId="77777777" w:rsidR="00B32129" w:rsidRDefault="00B32129" w:rsidP="00F8340A">
      <w:pPr>
        <w:pStyle w:val="ListParagraph"/>
        <w:numPr>
          <w:ilvl w:val="0"/>
          <w:numId w:val="17"/>
        </w:numPr>
        <w:spacing w:before="120"/>
      </w:pPr>
      <w:r>
        <w:t>Description of features/measures to avoid, prevent, reduce and offset likely significant adverse effects on the environment</w:t>
      </w:r>
    </w:p>
    <w:p w14:paraId="014AB7AF" w14:textId="77777777" w:rsidR="00B32129" w:rsidRDefault="00B32129" w:rsidP="00F8340A">
      <w:pPr>
        <w:pStyle w:val="ListParagraph"/>
        <w:numPr>
          <w:ilvl w:val="0"/>
          <w:numId w:val="17"/>
        </w:numPr>
        <w:spacing w:before="120"/>
      </w:pPr>
      <w:r>
        <w:t>Monitoring measures considered necessary</w:t>
      </w:r>
    </w:p>
    <w:p w14:paraId="5B167B71" w14:textId="4EDB9DAA" w:rsidR="00A5194B" w:rsidRPr="00F8340A" w:rsidRDefault="00B32129" w:rsidP="00F8340A">
      <w:pPr>
        <w:pStyle w:val="ListParagraph"/>
        <w:numPr>
          <w:ilvl w:val="0"/>
          <w:numId w:val="17"/>
        </w:numPr>
        <w:spacing w:before="120"/>
        <w:rPr>
          <w:szCs w:val="22"/>
        </w:rPr>
      </w:pPr>
      <w:r>
        <w:t>Any further comments of relevance</w:t>
      </w:r>
    </w:p>
    <w:p w14:paraId="46341453" w14:textId="6AA7ECBB" w:rsidR="00A5194B" w:rsidRPr="00CF6F0F" w:rsidRDefault="00A5194B" w:rsidP="00F8340A">
      <w:pPr>
        <w:spacing w:before="120"/>
        <w:rPr>
          <w:szCs w:val="22"/>
        </w:rPr>
      </w:pPr>
      <w:r w:rsidRPr="00276832">
        <w:rPr>
          <w:b/>
        </w:rPr>
        <w:t>Withdrawal of deferral</w:t>
      </w:r>
    </w:p>
    <w:p w14:paraId="2ADA7807" w14:textId="2AEC6B61" w:rsidR="00CF6F0F" w:rsidRDefault="00CF6F0F" w:rsidP="00F8340A">
      <w:pPr>
        <w:spacing w:before="120"/>
        <w:ind w:right="141"/>
        <w:rPr>
          <w:szCs w:val="22"/>
        </w:rPr>
      </w:pPr>
      <w:r w:rsidRPr="00CF6F0F">
        <w:rPr>
          <w:szCs w:val="22"/>
        </w:rPr>
        <w:t>NRW withhold th</w:t>
      </w:r>
      <w:r w:rsidR="00A5194B">
        <w:rPr>
          <w:szCs w:val="22"/>
        </w:rPr>
        <w:t>e right to withdraw the intent</w:t>
      </w:r>
      <w:r w:rsidRPr="00CF6F0F">
        <w:rPr>
          <w:szCs w:val="22"/>
        </w:rPr>
        <w:t xml:space="preserve"> to</w:t>
      </w:r>
      <w:r w:rsidR="00A5194B">
        <w:rPr>
          <w:szCs w:val="22"/>
        </w:rPr>
        <w:t xml:space="preserve"> defer to another appropriate authority</w:t>
      </w:r>
      <w:r w:rsidRPr="00CF6F0F">
        <w:rPr>
          <w:szCs w:val="22"/>
        </w:rPr>
        <w:t xml:space="preserve"> should we determine, for whatever reason, that we are no longer satisfied that the </w:t>
      </w:r>
      <w:r w:rsidR="00A5194B">
        <w:t>EIA assessment meets the criteria stipulated above</w:t>
      </w:r>
      <w:r w:rsidR="00A5194B" w:rsidRPr="00CF6F0F">
        <w:rPr>
          <w:szCs w:val="22"/>
        </w:rPr>
        <w:t xml:space="preserve"> </w:t>
      </w:r>
      <w:r w:rsidRPr="00CF6F0F">
        <w:rPr>
          <w:szCs w:val="22"/>
        </w:rPr>
        <w:t xml:space="preserve">(for example, as a result of changes to the application itself, or due to the submission of further evidence). You will be notified of this as soon as reasonably practicable. </w:t>
      </w:r>
      <w:proofErr w:type="gramStart"/>
      <w:r w:rsidRPr="00CF6F0F">
        <w:rPr>
          <w:szCs w:val="22"/>
        </w:rPr>
        <w:t>In the event that</w:t>
      </w:r>
      <w:proofErr w:type="gramEnd"/>
      <w:r w:rsidRPr="00CF6F0F">
        <w:rPr>
          <w:szCs w:val="22"/>
        </w:rPr>
        <w:t xml:space="preserve"> this occurs the application will be subject to further EIA assessment under the Marine Works Regulations 2007 (as amended).  </w:t>
      </w:r>
    </w:p>
    <w:p w14:paraId="37573346" w14:textId="7CC3BB2B" w:rsidR="00CF6F0F" w:rsidRPr="00CF6F0F" w:rsidRDefault="00CF6F0F" w:rsidP="00F8340A">
      <w:pPr>
        <w:spacing w:before="120"/>
        <w:ind w:right="141"/>
        <w:rPr>
          <w:szCs w:val="22"/>
        </w:rPr>
      </w:pPr>
      <w:r w:rsidRPr="00CF6F0F">
        <w:rPr>
          <w:szCs w:val="22"/>
        </w:rPr>
        <w:t xml:space="preserve"> Yours sincerely </w:t>
      </w:r>
    </w:p>
    <w:p w14:paraId="6668100B" w14:textId="3F1E0DF7" w:rsidR="00CF6F0F" w:rsidRPr="00CF6F0F" w:rsidRDefault="00CF6F0F" w:rsidP="00F8340A">
      <w:pPr>
        <w:spacing w:before="120"/>
        <w:ind w:right="141"/>
        <w:rPr>
          <w:szCs w:val="22"/>
        </w:rPr>
      </w:pPr>
      <w:r w:rsidRPr="00CF6F0F">
        <w:rPr>
          <w:szCs w:val="22"/>
        </w:rPr>
        <w:t xml:space="preserve"> </w:t>
      </w:r>
      <w:r w:rsidR="00D674D5">
        <w:rPr>
          <w:noProof/>
          <w:szCs w:val="22"/>
        </w:rPr>
        <w:drawing>
          <wp:inline distT="0" distB="0" distL="0" distR="0" wp14:anchorId="5F7995E6" wp14:editId="78BACB6A">
            <wp:extent cx="727492" cy="564515"/>
            <wp:effectExtent l="0" t="0" r="0" b="6985"/>
            <wp:docPr id="11" name="Picture 11" descr="A drawing of a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rma (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42433" cy="576108"/>
                    </a:xfrm>
                    <a:prstGeom prst="rect">
                      <a:avLst/>
                    </a:prstGeom>
                  </pic:spPr>
                </pic:pic>
              </a:graphicData>
            </a:graphic>
          </wp:inline>
        </w:drawing>
      </w:r>
      <w:r w:rsidRPr="00CF6F0F">
        <w:rPr>
          <w:szCs w:val="22"/>
        </w:rPr>
        <w:t xml:space="preserve"> </w:t>
      </w:r>
    </w:p>
    <w:p w14:paraId="4A69BA01" w14:textId="4343EF81" w:rsidR="005C6727" w:rsidRPr="00B32129" w:rsidRDefault="001D2381" w:rsidP="00F8340A">
      <w:pPr>
        <w:spacing w:before="120"/>
        <w:ind w:right="141"/>
        <w:rPr>
          <w:b/>
          <w:szCs w:val="22"/>
        </w:rPr>
      </w:pPr>
      <w:r>
        <w:rPr>
          <w:b/>
          <w:szCs w:val="22"/>
        </w:rPr>
        <w:t>Maria Alvarez</w:t>
      </w:r>
    </w:p>
    <w:p w14:paraId="21616131" w14:textId="54D27131" w:rsidR="005C6727" w:rsidRDefault="005C6727" w:rsidP="00F8340A">
      <w:pPr>
        <w:spacing w:before="120"/>
        <w:ind w:right="141"/>
        <w:rPr>
          <w:b/>
          <w:szCs w:val="22"/>
        </w:rPr>
      </w:pPr>
      <w:proofErr w:type="spellStart"/>
      <w:r w:rsidRPr="005C6727">
        <w:rPr>
          <w:b/>
          <w:szCs w:val="22"/>
        </w:rPr>
        <w:t>Swyddog</w:t>
      </w:r>
      <w:proofErr w:type="spellEnd"/>
      <w:r w:rsidRPr="005C6727">
        <w:rPr>
          <w:b/>
          <w:szCs w:val="22"/>
        </w:rPr>
        <w:t xml:space="preserve"> </w:t>
      </w:r>
      <w:proofErr w:type="spellStart"/>
      <w:r w:rsidRPr="005C6727">
        <w:rPr>
          <w:b/>
          <w:szCs w:val="22"/>
        </w:rPr>
        <w:t>Arbenigol</w:t>
      </w:r>
      <w:proofErr w:type="spellEnd"/>
      <w:r w:rsidRPr="005C6727">
        <w:rPr>
          <w:b/>
          <w:szCs w:val="22"/>
        </w:rPr>
        <w:t xml:space="preserve"> </w:t>
      </w:r>
      <w:proofErr w:type="spellStart"/>
      <w:r w:rsidRPr="005C6727">
        <w:rPr>
          <w:b/>
          <w:szCs w:val="22"/>
        </w:rPr>
        <w:t>Arweiniol</w:t>
      </w:r>
      <w:proofErr w:type="spellEnd"/>
      <w:r w:rsidRPr="005C6727">
        <w:rPr>
          <w:b/>
          <w:szCs w:val="22"/>
        </w:rPr>
        <w:t xml:space="preserve"> (</w:t>
      </w:r>
      <w:proofErr w:type="spellStart"/>
      <w:r w:rsidRPr="005C6727">
        <w:rPr>
          <w:b/>
          <w:szCs w:val="22"/>
        </w:rPr>
        <w:t>Trwyddedu</w:t>
      </w:r>
      <w:proofErr w:type="spellEnd"/>
      <w:r w:rsidRPr="005C6727">
        <w:rPr>
          <w:b/>
          <w:szCs w:val="22"/>
        </w:rPr>
        <w:t xml:space="preserve"> Morol)</w:t>
      </w:r>
      <w:r w:rsidR="00CF6F0F" w:rsidRPr="00B32129">
        <w:rPr>
          <w:b/>
          <w:szCs w:val="22"/>
        </w:rPr>
        <w:t xml:space="preserve">, </w:t>
      </w:r>
      <w:proofErr w:type="spellStart"/>
      <w:r w:rsidR="00CF6F0F" w:rsidRPr="00B32129">
        <w:rPr>
          <w:b/>
          <w:szCs w:val="22"/>
        </w:rPr>
        <w:t>Cyfoeth</w:t>
      </w:r>
      <w:proofErr w:type="spellEnd"/>
      <w:r w:rsidR="00CF6F0F" w:rsidRPr="00B32129">
        <w:rPr>
          <w:b/>
          <w:szCs w:val="22"/>
        </w:rPr>
        <w:t xml:space="preserve"> </w:t>
      </w:r>
      <w:proofErr w:type="spellStart"/>
      <w:r w:rsidR="00CF6F0F" w:rsidRPr="00B32129">
        <w:rPr>
          <w:b/>
          <w:szCs w:val="22"/>
        </w:rPr>
        <w:t>Naturiol</w:t>
      </w:r>
      <w:proofErr w:type="spellEnd"/>
      <w:r w:rsidR="00CF6F0F" w:rsidRPr="00B32129">
        <w:rPr>
          <w:b/>
          <w:szCs w:val="22"/>
        </w:rPr>
        <w:t xml:space="preserve"> Cymru </w:t>
      </w:r>
    </w:p>
    <w:p w14:paraId="438A5B52" w14:textId="2FDA461B" w:rsidR="003E5D59" w:rsidRPr="00B32129" w:rsidRDefault="005C6727" w:rsidP="00F8340A">
      <w:pPr>
        <w:spacing w:before="120"/>
        <w:ind w:right="141"/>
        <w:rPr>
          <w:b/>
          <w:szCs w:val="22"/>
        </w:rPr>
      </w:pPr>
      <w:r w:rsidRPr="005C6727">
        <w:rPr>
          <w:b/>
          <w:szCs w:val="22"/>
        </w:rPr>
        <w:t>Lead Specialists Officer (Marine Licensing</w:t>
      </w:r>
      <w:r>
        <w:rPr>
          <w:b/>
          <w:szCs w:val="22"/>
        </w:rPr>
        <w:t>)</w:t>
      </w:r>
      <w:r w:rsidR="00CF6F0F" w:rsidRPr="00B32129">
        <w:rPr>
          <w:b/>
          <w:szCs w:val="22"/>
        </w:rPr>
        <w:t>, Natural Resources Wales</w:t>
      </w:r>
    </w:p>
    <w:p w14:paraId="438A5B59" w14:textId="691A219D" w:rsidR="00611BEC" w:rsidRPr="00CF6F0F" w:rsidRDefault="00A5194B" w:rsidP="00F8340A">
      <w:pPr>
        <w:tabs>
          <w:tab w:val="left" w:pos="1168"/>
        </w:tabs>
        <w:spacing w:before="120"/>
      </w:pPr>
      <w:r w:rsidRPr="006A2ABB">
        <w:t>Copies to:</w:t>
      </w:r>
      <w:r>
        <w:rPr>
          <w:color w:val="FF0000"/>
        </w:rPr>
        <w:t xml:space="preserve"> </w:t>
      </w:r>
      <w:r w:rsidR="00AB19D7">
        <w:t xml:space="preserve">Tarmac Marine, </w:t>
      </w:r>
      <w:r w:rsidR="00AB19D7" w:rsidRPr="00AB19D7">
        <w:t>Hanson Aggregates Marine</w:t>
      </w:r>
      <w:r w:rsidR="001D2381">
        <w:t xml:space="preserve"> and Marine Management Organisation</w:t>
      </w:r>
    </w:p>
    <w:sectPr w:rsidR="00611BEC" w:rsidRPr="00CF6F0F" w:rsidSect="000647F6">
      <w:headerReference w:type="default" r:id="rId13"/>
      <w:footerReference w:type="default" r:id="rId14"/>
      <w:headerReference w:type="first" r:id="rId15"/>
      <w:footerReference w:type="first" r:id="rId16"/>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96D4D2" w14:textId="77777777" w:rsidR="00F73C0E" w:rsidRDefault="00F73C0E" w:rsidP="003B1B95">
      <w:r>
        <w:separator/>
      </w:r>
    </w:p>
  </w:endnote>
  <w:endnote w:type="continuationSeparator" w:id="0">
    <w:p w14:paraId="7E7271D4" w14:textId="77777777" w:rsidR="00F73C0E" w:rsidRDefault="00F73C0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A5B60"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438A5B6A" wp14:editId="438A5B6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7E" w14:textId="77777777" w:rsidR="00897388" w:rsidRDefault="00897388" w:rsidP="00897388">
                          <w:pPr>
                            <w:rPr>
                              <w:color w:val="0091A5"/>
                              <w:sz w:val="20"/>
                              <w:szCs w:val="20"/>
                            </w:rPr>
                          </w:pPr>
                          <w:r w:rsidRPr="00D37E1F">
                            <w:rPr>
                              <w:color w:val="0091A5"/>
                              <w:sz w:val="20"/>
                              <w:szCs w:val="20"/>
                            </w:rPr>
                            <w:t>www.naturalresourceswales.gov.uk</w:t>
                          </w:r>
                        </w:p>
                        <w:p w14:paraId="438A5B7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8A5B6A"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438A5B7E" w14:textId="77777777" w:rsidR="00897388" w:rsidRDefault="00897388" w:rsidP="00897388">
                    <w:pPr>
                      <w:rPr>
                        <w:color w:val="0091A5"/>
                        <w:sz w:val="20"/>
                        <w:szCs w:val="20"/>
                      </w:rPr>
                    </w:pPr>
                    <w:r w:rsidRPr="00D37E1F">
                      <w:rPr>
                        <w:color w:val="0091A5"/>
                        <w:sz w:val="20"/>
                        <w:szCs w:val="20"/>
                      </w:rPr>
                      <w:t>www.naturalresourceswales.gov.uk</w:t>
                    </w:r>
                  </w:p>
                  <w:p w14:paraId="438A5B7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438A5B6C" wp14:editId="438A5B6D">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0"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6C"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438A5B80"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A5B69"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438A5B70" wp14:editId="438A5B71">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1"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38A5B82"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38A5B8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438A5B84"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8A5B70"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438A5B81"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38A5B82"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38A5B8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438A5B84"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438A5B72" wp14:editId="438A5B73">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2"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38A5B8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438A5B74" wp14:editId="438A5B75">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4"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8A5B8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38A5B76" wp14:editId="438A5B77">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6"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438A5B87"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438A5B78" wp14:editId="438A5B79">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438A5B8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38A5B7A" wp14:editId="438A5B7B">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A"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438A5B8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38A5B7C" wp14:editId="438A5B7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8A5B8A"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A5B7C"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438A5B8A"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B3F438" w14:textId="77777777" w:rsidR="00F73C0E" w:rsidRDefault="00F73C0E" w:rsidP="003B1B95">
      <w:r>
        <w:separator/>
      </w:r>
    </w:p>
  </w:footnote>
  <w:footnote w:type="continuationSeparator" w:id="0">
    <w:p w14:paraId="751DD162" w14:textId="77777777" w:rsidR="00F73C0E" w:rsidRDefault="00F73C0E"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A5B5E" w14:textId="77777777" w:rsidR="00580178" w:rsidRDefault="00580178" w:rsidP="00580178"/>
  <w:p w14:paraId="438A5B5F"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A5B61" w14:textId="77777777" w:rsidR="00D91B06" w:rsidRDefault="00D91B06"/>
  <w:p w14:paraId="438A5B62" w14:textId="77777777" w:rsidR="00D91B06" w:rsidRDefault="00D91B06"/>
  <w:p w14:paraId="438A5B63" w14:textId="77777777" w:rsidR="00D91B06" w:rsidRDefault="00E26F55">
    <w:r>
      <w:rPr>
        <w:noProof/>
        <w:lang w:eastAsia="en-GB"/>
      </w:rPr>
      <w:drawing>
        <wp:anchor distT="0" distB="0" distL="114300" distR="114300" simplePos="0" relativeHeight="251660800" behindDoc="0" locked="0" layoutInCell="1" allowOverlap="1" wp14:anchorId="438A5B6E" wp14:editId="438A5B6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438A5B64" w14:textId="77777777" w:rsidR="00D91B06" w:rsidRDefault="00D91B06"/>
  <w:p w14:paraId="438A5B65" w14:textId="77777777" w:rsidR="00D91B06" w:rsidRDefault="00D91B06"/>
  <w:p w14:paraId="438A5B66" w14:textId="77777777" w:rsidR="00D91B06" w:rsidRDefault="00D91B06"/>
  <w:p w14:paraId="438A5B67" w14:textId="77777777" w:rsidR="00D91B06" w:rsidRDefault="00D91B06"/>
  <w:p w14:paraId="438A5B68"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B8333DB"/>
    <w:multiLevelType w:val="hybridMultilevel"/>
    <w:tmpl w:val="4392B3CA"/>
    <w:lvl w:ilvl="0" w:tplc="8078EBB0">
      <w:numFmt w:val="bullet"/>
      <w:lvlText w:val="-"/>
      <w:lvlJc w:val="left"/>
      <w:pPr>
        <w:ind w:left="360" w:hanging="360"/>
      </w:pPr>
      <w:rPr>
        <w:rFonts w:ascii="Arial" w:eastAsia="Calibr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4D297376"/>
    <w:multiLevelType w:val="hybridMultilevel"/>
    <w:tmpl w:val="89E21B5C"/>
    <w:lvl w:ilvl="0" w:tplc="F10C210E">
      <w:start w:val="1"/>
      <w:numFmt w:val="bullet"/>
      <w:lvlText w:val=""/>
      <w:lvlJc w:val="left"/>
      <w:pPr>
        <w:tabs>
          <w:tab w:val="num" w:pos="720"/>
        </w:tabs>
        <w:ind w:left="720" w:hanging="360"/>
      </w:pPr>
      <w:rPr>
        <w:rFonts w:ascii="Symbol" w:hAnsi="Symbol" w:hint="default"/>
        <w:sz w:val="22"/>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DE971FC"/>
    <w:multiLevelType w:val="hybridMultilevel"/>
    <w:tmpl w:val="8F16C378"/>
    <w:lvl w:ilvl="0" w:tplc="B478DE58">
      <w:start w:val="1"/>
      <w:numFmt w:val="bullet"/>
      <w:lvlText w:val=""/>
      <w:lvlJc w:val="left"/>
      <w:pPr>
        <w:tabs>
          <w:tab w:val="num" w:pos="360"/>
        </w:tabs>
        <w:ind w:left="35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961D8"/>
    <w:multiLevelType w:val="hybridMultilevel"/>
    <w:tmpl w:val="B7306466"/>
    <w:lvl w:ilvl="0" w:tplc="C1206332">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9"/>
  </w:num>
  <w:num w:numId="7">
    <w:abstractNumId w:val="5"/>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7"/>
  </w:num>
  <w:num w:numId="1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433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07D1"/>
    <w:rsid w:val="00023167"/>
    <w:rsid w:val="0004097B"/>
    <w:rsid w:val="0005767B"/>
    <w:rsid w:val="00061E71"/>
    <w:rsid w:val="000647F6"/>
    <w:rsid w:val="00074900"/>
    <w:rsid w:val="000B1034"/>
    <w:rsid w:val="000B2B8C"/>
    <w:rsid w:val="000C097B"/>
    <w:rsid w:val="000C0A9F"/>
    <w:rsid w:val="000D42BC"/>
    <w:rsid w:val="000E2504"/>
    <w:rsid w:val="000F1916"/>
    <w:rsid w:val="0010023A"/>
    <w:rsid w:val="00111E50"/>
    <w:rsid w:val="00124C2B"/>
    <w:rsid w:val="00136789"/>
    <w:rsid w:val="00157458"/>
    <w:rsid w:val="00165288"/>
    <w:rsid w:val="00177201"/>
    <w:rsid w:val="001777A2"/>
    <w:rsid w:val="00185BA9"/>
    <w:rsid w:val="001938F8"/>
    <w:rsid w:val="001A04E8"/>
    <w:rsid w:val="001A6EE6"/>
    <w:rsid w:val="001B4002"/>
    <w:rsid w:val="001B6AAD"/>
    <w:rsid w:val="001C07C1"/>
    <w:rsid w:val="001D2381"/>
    <w:rsid w:val="001D4A29"/>
    <w:rsid w:val="001E7A77"/>
    <w:rsid w:val="00201371"/>
    <w:rsid w:val="00210057"/>
    <w:rsid w:val="00210EBA"/>
    <w:rsid w:val="002142A4"/>
    <w:rsid w:val="002250D6"/>
    <w:rsid w:val="002310C5"/>
    <w:rsid w:val="0025198C"/>
    <w:rsid w:val="00251A99"/>
    <w:rsid w:val="002529C3"/>
    <w:rsid w:val="00255EC8"/>
    <w:rsid w:val="002609B2"/>
    <w:rsid w:val="002623DA"/>
    <w:rsid w:val="00275908"/>
    <w:rsid w:val="00285789"/>
    <w:rsid w:val="002864FF"/>
    <w:rsid w:val="00286E50"/>
    <w:rsid w:val="002B0FE6"/>
    <w:rsid w:val="002C6886"/>
    <w:rsid w:val="002D1C88"/>
    <w:rsid w:val="002D1E23"/>
    <w:rsid w:val="002F0DD3"/>
    <w:rsid w:val="002F7A9B"/>
    <w:rsid w:val="00315080"/>
    <w:rsid w:val="00323656"/>
    <w:rsid w:val="00323AA0"/>
    <w:rsid w:val="00326E2F"/>
    <w:rsid w:val="00333779"/>
    <w:rsid w:val="003455DE"/>
    <w:rsid w:val="003668BE"/>
    <w:rsid w:val="0038629E"/>
    <w:rsid w:val="00396859"/>
    <w:rsid w:val="003A2327"/>
    <w:rsid w:val="003A7E09"/>
    <w:rsid w:val="003B1B95"/>
    <w:rsid w:val="003C5EEB"/>
    <w:rsid w:val="003C76C6"/>
    <w:rsid w:val="003C7A7C"/>
    <w:rsid w:val="003D2183"/>
    <w:rsid w:val="003E5D59"/>
    <w:rsid w:val="003F7682"/>
    <w:rsid w:val="0041257F"/>
    <w:rsid w:val="00436A14"/>
    <w:rsid w:val="0044455E"/>
    <w:rsid w:val="00464204"/>
    <w:rsid w:val="004A14E2"/>
    <w:rsid w:val="004A53C1"/>
    <w:rsid w:val="004B4A87"/>
    <w:rsid w:val="004B55D4"/>
    <w:rsid w:val="004F2FEE"/>
    <w:rsid w:val="00512840"/>
    <w:rsid w:val="00523BEE"/>
    <w:rsid w:val="00536A91"/>
    <w:rsid w:val="00540DF8"/>
    <w:rsid w:val="00542E3B"/>
    <w:rsid w:val="005474D7"/>
    <w:rsid w:val="005475E1"/>
    <w:rsid w:val="00550C01"/>
    <w:rsid w:val="00550E8F"/>
    <w:rsid w:val="00550FFF"/>
    <w:rsid w:val="005625E6"/>
    <w:rsid w:val="0057653D"/>
    <w:rsid w:val="00580178"/>
    <w:rsid w:val="00591149"/>
    <w:rsid w:val="00594B63"/>
    <w:rsid w:val="005A156D"/>
    <w:rsid w:val="005B077F"/>
    <w:rsid w:val="005C0D06"/>
    <w:rsid w:val="005C6727"/>
    <w:rsid w:val="005C7EC2"/>
    <w:rsid w:val="005D05BA"/>
    <w:rsid w:val="005D410A"/>
    <w:rsid w:val="005E3785"/>
    <w:rsid w:val="005E3C98"/>
    <w:rsid w:val="005E4497"/>
    <w:rsid w:val="005E682C"/>
    <w:rsid w:val="005F4B52"/>
    <w:rsid w:val="006007FE"/>
    <w:rsid w:val="00601938"/>
    <w:rsid w:val="00611213"/>
    <w:rsid w:val="00611BEC"/>
    <w:rsid w:val="00623DA9"/>
    <w:rsid w:val="00625326"/>
    <w:rsid w:val="00632362"/>
    <w:rsid w:val="00643484"/>
    <w:rsid w:val="00643EAF"/>
    <w:rsid w:val="006543F7"/>
    <w:rsid w:val="00674220"/>
    <w:rsid w:val="006768F5"/>
    <w:rsid w:val="006875C8"/>
    <w:rsid w:val="00690683"/>
    <w:rsid w:val="00690FD8"/>
    <w:rsid w:val="006B410B"/>
    <w:rsid w:val="006B6007"/>
    <w:rsid w:val="006D29A4"/>
    <w:rsid w:val="006D4384"/>
    <w:rsid w:val="006D6756"/>
    <w:rsid w:val="006E1121"/>
    <w:rsid w:val="006E6A5E"/>
    <w:rsid w:val="006F7F4E"/>
    <w:rsid w:val="00713AAC"/>
    <w:rsid w:val="00715968"/>
    <w:rsid w:val="007209DF"/>
    <w:rsid w:val="0072201B"/>
    <w:rsid w:val="00734FB9"/>
    <w:rsid w:val="007352D2"/>
    <w:rsid w:val="00735700"/>
    <w:rsid w:val="0073700F"/>
    <w:rsid w:val="0075241A"/>
    <w:rsid w:val="00757ADE"/>
    <w:rsid w:val="0077008A"/>
    <w:rsid w:val="00772546"/>
    <w:rsid w:val="00773040"/>
    <w:rsid w:val="00780D50"/>
    <w:rsid w:val="00783CEA"/>
    <w:rsid w:val="007933FE"/>
    <w:rsid w:val="00793947"/>
    <w:rsid w:val="007A4D6E"/>
    <w:rsid w:val="007C7037"/>
    <w:rsid w:val="007D24CA"/>
    <w:rsid w:val="007D56F1"/>
    <w:rsid w:val="007F1C37"/>
    <w:rsid w:val="007F5A53"/>
    <w:rsid w:val="007F61D7"/>
    <w:rsid w:val="0080417B"/>
    <w:rsid w:val="0081413A"/>
    <w:rsid w:val="00814A84"/>
    <w:rsid w:val="00820AA7"/>
    <w:rsid w:val="00826C39"/>
    <w:rsid w:val="00832030"/>
    <w:rsid w:val="00842FC5"/>
    <w:rsid w:val="00844D2E"/>
    <w:rsid w:val="0085223F"/>
    <w:rsid w:val="00852BEB"/>
    <w:rsid w:val="0085383B"/>
    <w:rsid w:val="00867B52"/>
    <w:rsid w:val="008750E2"/>
    <w:rsid w:val="00880C97"/>
    <w:rsid w:val="008837A9"/>
    <w:rsid w:val="008950BC"/>
    <w:rsid w:val="00897388"/>
    <w:rsid w:val="008A341D"/>
    <w:rsid w:val="008B299E"/>
    <w:rsid w:val="008C42F9"/>
    <w:rsid w:val="008E6805"/>
    <w:rsid w:val="008F11CB"/>
    <w:rsid w:val="0090646F"/>
    <w:rsid w:val="00916D07"/>
    <w:rsid w:val="009342E8"/>
    <w:rsid w:val="0095658D"/>
    <w:rsid w:val="00967FB8"/>
    <w:rsid w:val="009807C9"/>
    <w:rsid w:val="009844AF"/>
    <w:rsid w:val="00991225"/>
    <w:rsid w:val="009A3752"/>
    <w:rsid w:val="009B3008"/>
    <w:rsid w:val="009E3345"/>
    <w:rsid w:val="009E61E3"/>
    <w:rsid w:val="009E7741"/>
    <w:rsid w:val="00A0252F"/>
    <w:rsid w:val="00A10C56"/>
    <w:rsid w:val="00A13379"/>
    <w:rsid w:val="00A3717B"/>
    <w:rsid w:val="00A5194B"/>
    <w:rsid w:val="00A63022"/>
    <w:rsid w:val="00A64159"/>
    <w:rsid w:val="00A64788"/>
    <w:rsid w:val="00A73EE1"/>
    <w:rsid w:val="00A7722A"/>
    <w:rsid w:val="00A82962"/>
    <w:rsid w:val="00A86E22"/>
    <w:rsid w:val="00A908E3"/>
    <w:rsid w:val="00AA4307"/>
    <w:rsid w:val="00AB196D"/>
    <w:rsid w:val="00AB19D7"/>
    <w:rsid w:val="00AB7169"/>
    <w:rsid w:val="00AD5194"/>
    <w:rsid w:val="00AD5B49"/>
    <w:rsid w:val="00AE4565"/>
    <w:rsid w:val="00B02CD4"/>
    <w:rsid w:val="00B1570B"/>
    <w:rsid w:val="00B2459C"/>
    <w:rsid w:val="00B25DD8"/>
    <w:rsid w:val="00B32129"/>
    <w:rsid w:val="00B359EA"/>
    <w:rsid w:val="00B64DE2"/>
    <w:rsid w:val="00B90A54"/>
    <w:rsid w:val="00BA4AE0"/>
    <w:rsid w:val="00BB4471"/>
    <w:rsid w:val="00BC5399"/>
    <w:rsid w:val="00BD37C5"/>
    <w:rsid w:val="00BF2BCA"/>
    <w:rsid w:val="00BF3E1C"/>
    <w:rsid w:val="00BF53DE"/>
    <w:rsid w:val="00BF7FEB"/>
    <w:rsid w:val="00C27405"/>
    <w:rsid w:val="00C30E28"/>
    <w:rsid w:val="00C31ECF"/>
    <w:rsid w:val="00C325D8"/>
    <w:rsid w:val="00C326E1"/>
    <w:rsid w:val="00C332A7"/>
    <w:rsid w:val="00C37E1F"/>
    <w:rsid w:val="00C42CB2"/>
    <w:rsid w:val="00C50B8D"/>
    <w:rsid w:val="00C532F7"/>
    <w:rsid w:val="00C544E7"/>
    <w:rsid w:val="00C54907"/>
    <w:rsid w:val="00C55B5C"/>
    <w:rsid w:val="00C57C09"/>
    <w:rsid w:val="00C6687F"/>
    <w:rsid w:val="00C908AC"/>
    <w:rsid w:val="00C941A1"/>
    <w:rsid w:val="00CB0986"/>
    <w:rsid w:val="00CB57E2"/>
    <w:rsid w:val="00CD4B48"/>
    <w:rsid w:val="00CE72E1"/>
    <w:rsid w:val="00CE7816"/>
    <w:rsid w:val="00CF6F0F"/>
    <w:rsid w:val="00D13D9B"/>
    <w:rsid w:val="00D240CA"/>
    <w:rsid w:val="00D30992"/>
    <w:rsid w:val="00D30CC0"/>
    <w:rsid w:val="00D36E76"/>
    <w:rsid w:val="00D37E1F"/>
    <w:rsid w:val="00D52C23"/>
    <w:rsid w:val="00D63A83"/>
    <w:rsid w:val="00D674D5"/>
    <w:rsid w:val="00D77513"/>
    <w:rsid w:val="00D91B06"/>
    <w:rsid w:val="00DC1E86"/>
    <w:rsid w:val="00DC6E53"/>
    <w:rsid w:val="00DE3957"/>
    <w:rsid w:val="00DF135D"/>
    <w:rsid w:val="00DF4B14"/>
    <w:rsid w:val="00DF6DD3"/>
    <w:rsid w:val="00E17596"/>
    <w:rsid w:val="00E26F55"/>
    <w:rsid w:val="00E3072A"/>
    <w:rsid w:val="00E70C60"/>
    <w:rsid w:val="00E73C15"/>
    <w:rsid w:val="00E8464F"/>
    <w:rsid w:val="00E84A9F"/>
    <w:rsid w:val="00E9414B"/>
    <w:rsid w:val="00E95E33"/>
    <w:rsid w:val="00E97215"/>
    <w:rsid w:val="00E9730D"/>
    <w:rsid w:val="00EB4078"/>
    <w:rsid w:val="00EB5EE5"/>
    <w:rsid w:val="00EE5098"/>
    <w:rsid w:val="00F22F4C"/>
    <w:rsid w:val="00F2461E"/>
    <w:rsid w:val="00F330C6"/>
    <w:rsid w:val="00F4177D"/>
    <w:rsid w:val="00F43BB3"/>
    <w:rsid w:val="00F569A9"/>
    <w:rsid w:val="00F70510"/>
    <w:rsid w:val="00F73C0E"/>
    <w:rsid w:val="00F7480C"/>
    <w:rsid w:val="00F75C68"/>
    <w:rsid w:val="00F81BBB"/>
    <w:rsid w:val="00F8340A"/>
    <w:rsid w:val="00FB16CE"/>
    <w:rsid w:val="00FB5E5F"/>
    <w:rsid w:val="00FB70DB"/>
    <w:rsid w:val="00FD1293"/>
    <w:rsid w:val="00FD36CC"/>
    <w:rsid w:val="00FD44F1"/>
    <w:rsid w:val="00FF1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fillcolor="white" strokecolor="none [3213]">
      <v:fill color="white"/>
      <v:stroke color="none [3213]" weight="1pt"/>
    </o:shapedefaults>
    <o:shapelayout v:ext="edit">
      <o:idmap v:ext="edit" data="1"/>
    </o:shapelayout>
  </w:shapeDefaults>
  <w:decimalSymbol w:val="."/>
  <w:listSeparator w:val=","/>
  <w14:docId w14:val="438A5AE6"/>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paragraph" w:customStyle="1" w:styleId="legclearfix2">
    <w:name w:val="legclearfix2"/>
    <w:basedOn w:val="Normal"/>
    <w:rsid w:val="003E5D59"/>
    <w:pPr>
      <w:shd w:val="clear" w:color="auto" w:fill="FFFFFF"/>
      <w:spacing w:after="120" w:line="360" w:lineRule="atLeast"/>
    </w:pPr>
    <w:rPr>
      <w:rFonts w:ascii="Times New Roman" w:eastAsia="Calibri" w:hAnsi="Times New Roman"/>
      <w:color w:val="000000"/>
      <w:sz w:val="19"/>
      <w:szCs w:val="19"/>
      <w:lang w:eastAsia="en-GB"/>
    </w:rPr>
  </w:style>
  <w:style w:type="character" w:customStyle="1" w:styleId="legds2">
    <w:name w:val="legds2"/>
    <w:rsid w:val="003E5D59"/>
  </w:style>
  <w:style w:type="character" w:styleId="CommentReference">
    <w:name w:val="annotation reference"/>
    <w:basedOn w:val="DefaultParagraphFont"/>
    <w:semiHidden/>
    <w:unhideWhenUsed/>
    <w:locked/>
    <w:rsid w:val="00255EC8"/>
    <w:rPr>
      <w:sz w:val="16"/>
      <w:szCs w:val="16"/>
    </w:rPr>
  </w:style>
  <w:style w:type="paragraph" w:styleId="CommentText">
    <w:name w:val="annotation text"/>
    <w:basedOn w:val="Normal"/>
    <w:link w:val="CommentTextChar"/>
    <w:semiHidden/>
    <w:unhideWhenUsed/>
    <w:locked/>
    <w:rsid w:val="00255EC8"/>
    <w:rPr>
      <w:sz w:val="20"/>
      <w:szCs w:val="20"/>
    </w:rPr>
  </w:style>
  <w:style w:type="character" w:customStyle="1" w:styleId="CommentTextChar">
    <w:name w:val="Comment Text Char"/>
    <w:basedOn w:val="DefaultParagraphFont"/>
    <w:link w:val="CommentText"/>
    <w:semiHidden/>
    <w:rsid w:val="00255EC8"/>
    <w:rPr>
      <w:lang w:eastAsia="en-US"/>
    </w:rPr>
  </w:style>
  <w:style w:type="paragraph" w:styleId="CommentSubject">
    <w:name w:val="annotation subject"/>
    <w:basedOn w:val="CommentText"/>
    <w:next w:val="CommentText"/>
    <w:link w:val="CommentSubjectChar"/>
    <w:semiHidden/>
    <w:unhideWhenUsed/>
    <w:locked/>
    <w:rsid w:val="00255EC8"/>
    <w:rPr>
      <w:b/>
      <w:bCs/>
    </w:rPr>
  </w:style>
  <w:style w:type="character" w:customStyle="1" w:styleId="CommentSubjectChar">
    <w:name w:val="Comment Subject Char"/>
    <w:basedOn w:val="CommentTextChar"/>
    <w:link w:val="CommentSubject"/>
    <w:semiHidden/>
    <w:rsid w:val="00255EC8"/>
    <w:rPr>
      <w:b/>
      <w:bCs/>
      <w:lang w:eastAsia="en-US"/>
    </w:rPr>
  </w:style>
  <w:style w:type="paragraph" w:styleId="ListParagraph">
    <w:name w:val="List Paragraph"/>
    <w:basedOn w:val="Normal"/>
    <w:uiPriority w:val="34"/>
    <w:qFormat/>
    <w:locked/>
    <w:rsid w:val="00A5194B"/>
    <w:pPr>
      <w:numPr>
        <w:numId w:val="16"/>
      </w:numPr>
      <w:contextualSpacing/>
    </w:pPr>
    <w:rPr>
      <w:rFonts w:eastAsia="Calibri"/>
    </w:rPr>
  </w:style>
  <w:style w:type="paragraph" w:customStyle="1" w:styleId="Default">
    <w:name w:val="Default"/>
    <w:rsid w:val="00A5194B"/>
    <w:pPr>
      <w:autoSpaceDE w:val="0"/>
      <w:autoSpaceDN w:val="0"/>
      <w:adjustRightInd w:val="0"/>
    </w:pPr>
    <w:rPr>
      <w:rFonts w:eastAsia="Calibri" w:cs="Arial"/>
      <w:color w:val="000000"/>
      <w:sz w:val="24"/>
      <w:szCs w:val="24"/>
    </w:rPr>
  </w:style>
  <w:style w:type="character" w:customStyle="1" w:styleId="legaddition5">
    <w:name w:val="legaddition5"/>
    <w:basedOn w:val="DefaultParagraphFont"/>
    <w:rsid w:val="00B64DE2"/>
  </w:style>
  <w:style w:type="character" w:styleId="Emphasis">
    <w:name w:val="Emphasis"/>
    <w:basedOn w:val="DefaultParagraphFont"/>
    <w:uiPriority w:val="20"/>
    <w:qFormat/>
    <w:locked/>
    <w:rsid w:val="00AA43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North Bristol Deep</Site_x0020_Name>
    <Internal_x002f_External xmlns="859f7ad6-93f6-4205-b62b-a17f28acbbac">Outgoing document</Internal_x002f_External>
    <Post_x0020_code xmlns="859f7ad6-93f6-4205-b62b-a17f28acbbac" xsi:nil="true"/>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Drayton House, Drayton Lane, Chichester, PO20 2EW</Addressee>
    <Process_x0020_Type xmlns="859f7ad6-93f6-4205-b62b-a17f28acbbac"/>
    <License_x002f_Activity_x0020_Type xmlns="859f7ad6-93f6-4205-b62b-a17f28acbbac">15. Marine License</License_x002f_Activity_x0020_Type>
    <Surrendered_x002f_Expired xmlns="859f7ad6-93f6-4205-b62b-a17f28acbbac" xsi:nil="true"/>
    <Document_x0020_Date xmlns="859f7ad6-93f6-4205-b62b-a17f28acbbac">2019-12-20T00:00:00+00:00</Document_x0020_Date>
    <Facility_x0020_Address xmlns="859f7ad6-93f6-4205-b62b-a17f28acbbac">Severn Estuary</Facility_x0020_Address>
    <Environment_x0020_Sub_x0020_Folder xmlns="859f7ad6-93f6-4205-b62b-a17f28acbbac">Licences applications</Environment_x0020_Sub_x0020_Folder>
    <Customer_x0020_Name xmlns="859f7ad6-93f6-4205-b62b-a17f28acbbac">Tarmac Marine</Customer_x0020_Name>
    <Surrendered_x002f_Expired_x0020_Date xmlns="859f7ad6-93f6-4205-b62b-a17f28acbbac" xsi:nil="true"/>
    <_dlc_DocId xmlns="9be56660-2c31-41ef-bc00-23e72f632f2a">REGU-780503146-3228</_dlc_DocId>
    <_dlc_DocIdUrl xmlns="9be56660-2c31-41ef-bc00-23e72f632f2a">
      <Url>https://cyfoethnaturiolcymru.sharepoint.com/teams/Regulatory/Permitting/ml/_layouts/15/DocIdRedir.aspx?ID=REGU-780503146-3228</Url>
      <Description>REGU-780503146-3228</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755" ma:contentTypeDescription="Permitting &amp; Compliance Word Document" ma:contentTypeScope="" ma:versionID="988cb87c07e832ddf2258a0643d75ef0">
  <xsd:schema xmlns:xsd="http://www.w3.org/2001/XMLSchema" xmlns:xs="http://www.w3.org/2001/XMLSchema" xmlns:p="http://schemas.microsoft.com/office/2006/metadata/properties" xmlns:ns2="859f7ad6-93f6-4205-b62b-a17f28acbbac" xmlns:ns4="b6670e0f-d886-4979-a7dc-2d6efc1c7d95" xmlns:ns5="9be56660-2c31-41ef-bc00-23e72f632f2a" targetNamespace="http://schemas.microsoft.com/office/2006/metadata/properties" ma:root="true" ma:fieldsID="3a638853a61c92041fc20dcda4526de5" ns2:_="" ns4:_="" ns5:_="">
    <xsd:import namespace="859f7ad6-93f6-4205-b62b-a17f28acbbac"/>
    <xsd:import namespace="b6670e0f-d886-4979-a7dc-2d6efc1c7d95"/>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GenerationTime" minOccurs="0"/>
                <xsd:element ref="ns4:MediaServiceAutoKeyPoints" minOccurs="0"/>
                <xsd:element ref="ns4:MediaServiceKeyPoints" minOccurs="0"/>
                <xsd:element ref="ns4:MediaServiceEventHashCode"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GenerationTime" ma:index="24" nillable="true" ma:displayName="MediaServiceGenerationTime" ma:hidden="true" ma:internalName="MediaServiceGenerationTime"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EventHashCode" ma:index="2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F95DFE-6781-4072-93E4-346CD42AE103}">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816447CA-1D9C-4678-BBA0-86EA3CD7BA2E}">
  <ds:schemaRefs>
    <ds:schemaRef ds:uri="http://schemas.microsoft.com/sharepoint/events"/>
  </ds:schemaRefs>
</ds:datastoreItem>
</file>

<file path=customXml/itemProps4.xml><?xml version="1.0" encoding="utf-8"?>
<ds:datastoreItem xmlns:ds="http://schemas.openxmlformats.org/officeDocument/2006/customXml" ds:itemID="{A38C073A-D3A7-4105-B876-909E4A4C50E3}"/>
</file>

<file path=customXml/itemProps5.xml><?xml version="1.0" encoding="utf-8"?>
<ds:datastoreItem xmlns:ds="http://schemas.openxmlformats.org/officeDocument/2006/customXml" ds:itemID="{B89383E0-5CC7-4989-8458-3DDBCF15234B}"/>
</file>

<file path=docProps/app.xml><?xml version="1.0" encoding="utf-8"?>
<Properties xmlns="http://schemas.openxmlformats.org/officeDocument/2006/extended-properties" xmlns:vt="http://schemas.openxmlformats.org/officeDocument/2006/docPropsVTypes">
  <Template>Normal</Template>
  <TotalTime>2</TotalTime>
  <Pages>2</Pages>
  <Words>749</Words>
  <Characters>4123</Characters>
  <Application>Microsoft Office Word</Application>
  <DocSecurity>0</DocSecurity>
  <Lines>34</Lines>
  <Paragraphs>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Contents</vt:lpstr>
      <vt:lpstr>Contents</vt:lpstr>
    </vt:vector>
  </TitlesOfParts>
  <Company>Environment Agency</Company>
  <LinksUpToDate>false</LinksUpToDate>
  <CharactersWithSpaces>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Alvarez, Maria</dc:creator>
  <cp:lastModifiedBy>Alvarez, Maria</cp:lastModifiedBy>
  <cp:revision>3</cp:revision>
  <cp:lastPrinted>2019-12-19T16:42:00Z</cp:lastPrinted>
  <dcterms:created xsi:type="dcterms:W3CDTF">2019-12-20T11:37:00Z</dcterms:created>
  <dcterms:modified xsi:type="dcterms:W3CDTF">2019-12-20T12:12:00Z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cacbf741-cf52-4e6a-9630-5d88d5eb8d05</vt:lpwstr>
  </property>
  <property fmtid="{D5CDD505-2E9C-101B-9397-08002B2CF9AE}" pid="4" name="_dlc_DocId">
    <vt:lpwstr>REGU-780503146-3228</vt:lpwstr>
  </property>
  <property fmtid="{D5CDD505-2E9C-101B-9397-08002B2CF9AE}" pid="5" name="_dlc_DocIdUrl">
    <vt:lpwstr>https://cyfoethnaturiolcymru.sharepoint.com/teams/Regulatory/Permitting/ml/_layouts/15/DocIdRedir.aspx?ID=REGU-780503146-3228, REGU-780503146-3228</vt:lpwstr>
  </property>
  <property fmtid="{D5CDD505-2E9C-101B-9397-08002B2CF9AE}" pid="6" name="AuthorIds_UIVersion_2048">
    <vt:lpwstr>526</vt:lpwstr>
  </property>
  <property fmtid="{D5CDD505-2E9C-101B-9397-08002B2CF9AE}" pid="7" name="AuthorIds_UIVersion_2560">
    <vt:lpwstr>1979</vt:lpwstr>
  </property>
  <property fmtid="{D5CDD505-2E9C-101B-9397-08002B2CF9AE}" pid="8" name="AuthorIds_UIVersion_3584">
    <vt:lpwstr>1998</vt:lpwstr>
  </property>
  <property fmtid="{D5CDD505-2E9C-101B-9397-08002B2CF9AE}" pid="9" name="_docset_NoMedatataSyncRequired">
    <vt:lpwstr>False</vt:lpwstr>
  </property>
</Properties>
</file>