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17BF32A8" w:rsidR="007820C3" w:rsidRPr="005B4B5C" w:rsidRDefault="0014332B" w:rsidP="005B4B5C">
      <w:pPr>
        <w:pStyle w:val="Heading1"/>
        <w:spacing w:before="0" w:after="0"/>
        <w:jc w:val="left"/>
        <w:rPr>
          <w:bCs/>
          <w:color w:val="auto"/>
          <w:sz w:val="32"/>
        </w:rPr>
      </w:pPr>
      <w:r w:rsidRPr="005B4B5C">
        <w:rPr>
          <w:bCs/>
          <w:color w:val="auto"/>
          <w:sz w:val="32"/>
        </w:rPr>
        <w:t>Bespoke p</w:t>
      </w:r>
      <w:r w:rsidR="00D04424" w:rsidRPr="005B4B5C">
        <w:rPr>
          <w:bCs/>
          <w:color w:val="auto"/>
          <w:sz w:val="32"/>
        </w:rPr>
        <w:t>ermit</w:t>
      </w:r>
      <w:r w:rsidR="00B73ECB" w:rsidRPr="005B4B5C">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3AE9EDE4" w:rsidR="00D04424" w:rsidRPr="005B381A" w:rsidRDefault="0060457F" w:rsidP="006B0BFB">
      <w:pPr>
        <w:spacing w:after="120"/>
        <w:rPr>
          <w:rFonts w:ascii="Arial" w:hAnsi="Arial" w:cs="Arial"/>
          <w:szCs w:val="24"/>
        </w:rPr>
      </w:pPr>
      <w:r w:rsidRPr="0014332B">
        <w:rPr>
          <w:rFonts w:ascii="Arial" w:hAnsi="Arial" w:cs="Arial"/>
          <w:szCs w:val="24"/>
        </w:rPr>
        <w:t>We have decided to</w:t>
      </w:r>
      <w:r w:rsidRPr="00181BD8">
        <w:rPr>
          <w:rFonts w:ascii="Arial" w:hAnsi="Arial" w:cs="Arial"/>
          <w:szCs w:val="24"/>
        </w:rPr>
        <w:t xml:space="preserve"> </w:t>
      </w:r>
      <w:r w:rsidR="00D2020E" w:rsidRPr="00181BD8">
        <w:rPr>
          <w:rFonts w:ascii="Arial" w:hAnsi="Arial" w:cs="Arial"/>
          <w:szCs w:val="24"/>
        </w:rPr>
        <w:t xml:space="preserve">grant </w:t>
      </w:r>
      <w:r w:rsidRPr="0014332B">
        <w:rPr>
          <w:rFonts w:ascii="Arial" w:hAnsi="Arial" w:cs="Arial"/>
          <w:color w:val="000000"/>
          <w:szCs w:val="24"/>
        </w:rPr>
        <w:t xml:space="preserve">the </w:t>
      </w:r>
      <w:r w:rsidRPr="00181BD8">
        <w:rPr>
          <w:rFonts w:ascii="Arial" w:hAnsi="Arial" w:cs="Arial"/>
          <w:szCs w:val="24"/>
        </w:rPr>
        <w:t>permit</w:t>
      </w:r>
      <w:r w:rsidR="00181BD8" w:rsidRPr="00181BD8">
        <w:rPr>
          <w:rFonts w:ascii="Arial" w:hAnsi="Arial" w:cs="Arial"/>
          <w:szCs w:val="24"/>
        </w:rPr>
        <w:t xml:space="preserve"> </w:t>
      </w:r>
      <w:r w:rsidRPr="0014332B">
        <w:rPr>
          <w:rFonts w:ascii="Arial" w:hAnsi="Arial" w:cs="Arial"/>
          <w:szCs w:val="24"/>
        </w:rPr>
        <w:t xml:space="preserve">for </w:t>
      </w:r>
      <w:r w:rsidRPr="0014332B">
        <w:rPr>
          <w:rFonts w:ascii="Arial" w:hAnsi="Arial" w:cs="Arial"/>
          <w:color w:val="000000"/>
          <w:szCs w:val="24"/>
        </w:rPr>
        <w:t>operated by</w:t>
      </w:r>
      <w:r w:rsidR="005B381A">
        <w:rPr>
          <w:rFonts w:ascii="Arial" w:hAnsi="Arial" w:cs="Arial"/>
          <w:color w:val="FF00FF"/>
          <w:szCs w:val="24"/>
        </w:rPr>
        <w:t xml:space="preserve"> </w:t>
      </w:r>
      <w:r w:rsidR="005B381A" w:rsidRPr="005B381A">
        <w:rPr>
          <w:rFonts w:ascii="Arial" w:hAnsi="Arial" w:cs="Arial"/>
          <w:szCs w:val="24"/>
        </w:rPr>
        <w:t>Griffin Meadows Management Limited</w:t>
      </w:r>
      <w:r w:rsidR="001034AC" w:rsidRPr="005B381A">
        <w:rPr>
          <w:rFonts w:ascii="Arial" w:hAnsi="Arial" w:cs="Arial"/>
          <w:szCs w:val="24"/>
        </w:rPr>
        <w:t>.</w:t>
      </w:r>
    </w:p>
    <w:p w14:paraId="178F17B4" w14:textId="4251849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5B381A">
        <w:rPr>
          <w:rFonts w:ascii="Arial" w:hAnsi="Arial"/>
          <w:color w:val="000000"/>
          <w:kern w:val="28"/>
          <w:szCs w:val="24"/>
        </w:rPr>
        <w:t xml:space="preserve"> PAN-006464</w:t>
      </w:r>
    </w:p>
    <w:p w14:paraId="0FF15251" w14:textId="3F66F11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B60E55">
        <w:rPr>
          <w:rFonts w:ascii="Arial" w:hAnsi="Arial"/>
          <w:szCs w:val="24"/>
        </w:rPr>
        <w:t xml:space="preserve">is </w:t>
      </w:r>
      <w:r w:rsidR="00B60E55" w:rsidRPr="00B60E55">
        <w:rPr>
          <w:rFonts w:ascii="Arial" w:hAnsi="Arial"/>
          <w:szCs w:val="24"/>
        </w:rPr>
        <w:t>EPR/</w:t>
      </w:r>
      <w:r w:rsidR="00FD3E4F">
        <w:rPr>
          <w:rFonts w:ascii="Arial" w:hAnsi="Arial"/>
          <w:szCs w:val="24"/>
        </w:rPr>
        <w:t>BB3590CQ</w:t>
      </w:r>
      <w:bookmarkStart w:id="2" w:name="_GoBack"/>
      <w:bookmarkEnd w:id="2"/>
    </w:p>
    <w:bookmarkEnd w:id="0"/>
    <w:bookmarkEnd w:id="1"/>
    <w:p w14:paraId="38F34FF8" w14:textId="17AA5CDA" w:rsidR="00006C35" w:rsidRPr="00006C35" w:rsidRDefault="00006C35" w:rsidP="00006C35">
      <w:pPr>
        <w:tabs>
          <w:tab w:val="left" w:pos="4253"/>
          <w:tab w:val="left" w:pos="6804"/>
        </w:tabs>
        <w:spacing w:after="120"/>
        <w:rPr>
          <w:rFonts w:ascii="Arial" w:hAnsi="Arial"/>
          <w:color w:val="000000"/>
          <w:szCs w:val="24"/>
        </w:rPr>
      </w:pPr>
      <w:r w:rsidRPr="00006C35">
        <w:rPr>
          <w:rFonts w:ascii="Arial" w:hAnsi="Arial"/>
          <w:color w:val="000000"/>
          <w:szCs w:val="24"/>
        </w:rPr>
        <w:t xml:space="preserve">The permit regulates an existing discharge of 7.5 cubic meters per day of domestic sewage effluent from a package treatment plant built to British Standard BS 12566 to the River </w:t>
      </w:r>
      <w:proofErr w:type="spellStart"/>
      <w:r w:rsidRPr="00006C35">
        <w:rPr>
          <w:rFonts w:ascii="Arial" w:hAnsi="Arial"/>
          <w:color w:val="000000"/>
          <w:szCs w:val="24"/>
        </w:rPr>
        <w:t>Dulas</w:t>
      </w:r>
      <w:proofErr w:type="spellEnd"/>
      <w:r w:rsidRPr="00006C35">
        <w:rPr>
          <w:rFonts w:ascii="Arial" w:hAnsi="Arial"/>
          <w:color w:val="000000"/>
          <w:szCs w:val="24"/>
        </w:rPr>
        <w:t>. The system serve</w:t>
      </w:r>
      <w:r w:rsidR="00EC7C81">
        <w:rPr>
          <w:rFonts w:ascii="Arial" w:hAnsi="Arial"/>
          <w:color w:val="000000"/>
          <w:szCs w:val="24"/>
        </w:rPr>
        <w:t>s</w:t>
      </w:r>
      <w:r w:rsidRPr="00006C35">
        <w:rPr>
          <w:rFonts w:ascii="Arial" w:hAnsi="Arial"/>
          <w:color w:val="000000"/>
          <w:szCs w:val="24"/>
        </w:rPr>
        <w:t xml:space="preserve"> 9 domestic properties and has been in situ since 200</w:t>
      </w:r>
      <w:r w:rsidR="00412278">
        <w:rPr>
          <w:rFonts w:ascii="Arial" w:hAnsi="Arial"/>
          <w:color w:val="000000"/>
          <w:szCs w:val="24"/>
        </w:rPr>
        <w:t>7</w:t>
      </w:r>
      <w:r w:rsidRPr="00006C35">
        <w:rPr>
          <w:rFonts w:ascii="Arial" w:hAnsi="Arial"/>
          <w:color w:val="000000"/>
          <w:szCs w:val="24"/>
        </w:rPr>
        <w:t>.</w:t>
      </w:r>
    </w:p>
    <w:p w14:paraId="77740511" w14:textId="77777777" w:rsidR="00006C35" w:rsidRDefault="00006C35" w:rsidP="006B0BFB">
      <w:pPr>
        <w:spacing w:after="120"/>
        <w:rPr>
          <w:rFonts w:ascii="Arial" w:hAnsi="Arial"/>
          <w:color w:val="000000"/>
        </w:rPr>
      </w:pPr>
    </w:p>
    <w:p w14:paraId="0FF15253" w14:textId="01716D20"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DCC58C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6537C">
              <w:rPr>
                <w:rFonts w:ascii="Arial" w:hAnsi="Arial" w:cs="Arial"/>
                <w:b w:val="0"/>
                <w:szCs w:val="24"/>
              </w:rPr>
              <w:t xml:space="preserve">web publicising </w:t>
            </w:r>
          </w:p>
        </w:tc>
        <w:tc>
          <w:tcPr>
            <w:tcW w:w="6266" w:type="dxa"/>
            <w:tcBorders>
              <w:bottom w:val="single" w:sz="4" w:space="0" w:color="auto"/>
            </w:tcBorders>
          </w:tcPr>
          <w:p w14:paraId="0FF1529B" w14:textId="5DFF6E3F" w:rsidR="007820C3" w:rsidRDefault="00E6537C" w:rsidP="007820C3">
            <w:pPr>
              <w:spacing w:before="60"/>
              <w:rPr>
                <w:rFonts w:ascii="Arial" w:hAnsi="Arial" w:cs="Arial"/>
                <w:szCs w:val="24"/>
              </w:rPr>
            </w:pPr>
            <w:r>
              <w:rPr>
                <w:rFonts w:ascii="Arial" w:hAnsi="Arial" w:cs="Arial"/>
                <w:szCs w:val="24"/>
              </w:rPr>
              <w:t>No responses were received from web publicising.</w:t>
            </w:r>
          </w:p>
          <w:p w14:paraId="2B353DF4" w14:textId="77777777" w:rsidR="00E6537C" w:rsidRPr="00C052C4" w:rsidRDefault="00E6537C"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AD5CDA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2744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2744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09A03EBD" w:rsidR="007820C3" w:rsidRPr="004F289F" w:rsidRDefault="007820C3" w:rsidP="00EF499E">
            <w:pPr>
              <w:rPr>
                <w:rFonts w:ascii="Arial" w:hAnsi="Arial" w:cs="Arial"/>
                <w:szCs w:val="24"/>
              </w:rPr>
            </w:pPr>
            <w:r w:rsidRPr="004F289F">
              <w:rPr>
                <w:rFonts w:ascii="Arial" w:hAnsi="Arial" w:cs="Arial"/>
                <w:szCs w:val="24"/>
              </w:rPr>
              <w:t>A full assessment of the application and its potential to affect the has been carried out as part of the permitting process. We consider that the application will not affect the features of the site</w:t>
            </w:r>
            <w:r w:rsidR="004F289F" w:rsidRPr="004F289F">
              <w:rPr>
                <w:rFonts w:ascii="Arial" w:hAnsi="Arial" w:cs="Arial"/>
                <w:szCs w:val="24"/>
              </w:rPr>
              <w:t>.</w:t>
            </w:r>
          </w:p>
          <w:p w14:paraId="63937F9F" w14:textId="2C93E1FC" w:rsidR="004F289F" w:rsidRDefault="004F289F" w:rsidP="00EF499E">
            <w:pPr>
              <w:rPr>
                <w:rFonts w:ascii="Arial" w:hAnsi="Arial" w:cs="Arial"/>
                <w:color w:val="FF0000"/>
                <w:szCs w:val="24"/>
              </w:rPr>
            </w:pPr>
          </w:p>
          <w:p w14:paraId="4051579D" w14:textId="02C5472A" w:rsidR="004F289F" w:rsidRPr="0038058D" w:rsidRDefault="004F289F" w:rsidP="00EF499E">
            <w:pPr>
              <w:rPr>
                <w:rFonts w:ascii="Arial" w:hAnsi="Arial" w:cs="Arial"/>
                <w:szCs w:val="24"/>
              </w:rPr>
            </w:pPr>
            <w:r w:rsidRPr="0038058D">
              <w:rPr>
                <w:rFonts w:ascii="Arial" w:hAnsi="Arial" w:cs="Arial"/>
                <w:szCs w:val="24"/>
              </w:rPr>
              <w:t>Assessment has been carried out as part of the Habitats Regulations</w:t>
            </w:r>
            <w:r w:rsidR="00854FBF" w:rsidRPr="0038058D">
              <w:rPr>
                <w:rFonts w:ascii="Arial" w:hAnsi="Arial" w:cs="Arial"/>
                <w:szCs w:val="24"/>
              </w:rPr>
              <w:t xml:space="preserve"> Assessment assessing the SAC. This is in line with current Conservation of Habitats and Species </w:t>
            </w:r>
            <w:r w:rsidR="00854FBF" w:rsidRPr="0038058D">
              <w:rPr>
                <w:rFonts w:ascii="Arial" w:hAnsi="Arial" w:cs="Arial"/>
                <w:szCs w:val="24"/>
              </w:rPr>
              <w:lastRenderedPageBreak/>
              <w:t>Regulations 2017 where the features of SSSI and SAC are the same.</w:t>
            </w:r>
          </w:p>
          <w:p w14:paraId="0FF152CF" w14:textId="77777777" w:rsidR="00FB30B4" w:rsidRPr="007820C3" w:rsidRDefault="00FB30B4" w:rsidP="004C4372">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7E5C86" w:rsidRDefault="00136717" w:rsidP="00136717">
            <w:pPr>
              <w:spacing w:before="60"/>
              <w:rPr>
                <w:rFonts w:ascii="Arial" w:hAnsi="Arial" w:cs="Arial"/>
                <w:szCs w:val="24"/>
              </w:rPr>
            </w:pPr>
            <w:r w:rsidRPr="007E5C86">
              <w:rPr>
                <w:rFonts w:ascii="Arial" w:hAnsi="Arial" w:cs="Arial"/>
                <w:szCs w:val="24"/>
              </w:rPr>
              <w:t>Assessment of Likely Significant Effect:</w:t>
            </w:r>
          </w:p>
          <w:p w14:paraId="49C04981" w14:textId="77777777" w:rsidR="00136717" w:rsidRPr="007E5C86" w:rsidRDefault="00136717" w:rsidP="00136717">
            <w:pPr>
              <w:spacing w:before="60"/>
              <w:rPr>
                <w:rFonts w:ascii="Arial" w:hAnsi="Arial" w:cs="Arial"/>
                <w:szCs w:val="24"/>
              </w:rPr>
            </w:pPr>
          </w:p>
          <w:p w14:paraId="70D0AA2F" w14:textId="65B0A48C" w:rsidR="00136717" w:rsidRDefault="00136717" w:rsidP="00136717">
            <w:pPr>
              <w:spacing w:before="60"/>
              <w:rPr>
                <w:rFonts w:ascii="Arial" w:hAnsi="Arial" w:cs="Arial"/>
                <w:szCs w:val="24"/>
              </w:rPr>
            </w:pPr>
            <w:r w:rsidRPr="007E5C86">
              <w:rPr>
                <w:rFonts w:ascii="Arial" w:hAnsi="Arial" w:cs="Arial"/>
                <w:szCs w:val="24"/>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r w:rsidR="00412278">
              <w:rPr>
                <w:rFonts w:ascii="Arial" w:hAnsi="Arial" w:cs="Arial"/>
                <w:szCs w:val="24"/>
              </w:rPr>
              <w:t>.</w:t>
            </w:r>
          </w:p>
          <w:p w14:paraId="44A58865" w14:textId="1D6E55FF" w:rsidR="00412278" w:rsidRDefault="00412278" w:rsidP="00136717">
            <w:pPr>
              <w:spacing w:before="60"/>
              <w:rPr>
                <w:rFonts w:ascii="Arial" w:hAnsi="Arial" w:cs="Arial"/>
                <w:szCs w:val="24"/>
              </w:rPr>
            </w:pPr>
          </w:p>
          <w:p w14:paraId="1ED4A0C4" w14:textId="77777777" w:rsidR="008A68BC" w:rsidRPr="008A68BC" w:rsidRDefault="008A68BC" w:rsidP="008A68BC">
            <w:pPr>
              <w:spacing w:before="60"/>
              <w:rPr>
                <w:rFonts w:ascii="Arial" w:hAnsi="Arial" w:cs="Arial"/>
                <w:szCs w:val="24"/>
              </w:rPr>
            </w:pPr>
            <w:r w:rsidRPr="008A68BC">
              <w:rPr>
                <w:rFonts w:ascii="Arial" w:hAnsi="Arial" w:cs="Arial"/>
                <w:szCs w:val="24"/>
              </w:rPr>
              <w:t xml:space="preserve">Form 1 (and Form 2) – saved on DMS as “to be assessed” for public register purposes.  </w:t>
            </w:r>
          </w:p>
          <w:p w14:paraId="67AFC2B0" w14:textId="77777777" w:rsidR="00136717" w:rsidRPr="007820C3" w:rsidRDefault="00136717" w:rsidP="007E5C86">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68F5B61"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2650E" w:rsidRDefault="007820C3" w:rsidP="00A60F17">
            <w:pPr>
              <w:rPr>
                <w:rFonts w:ascii="Arial" w:hAnsi="Arial" w:cs="Arial"/>
                <w:szCs w:val="24"/>
              </w:rPr>
            </w:pPr>
            <w:r w:rsidRPr="0032650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74F16BF" w:rsidR="007820C3" w:rsidRPr="004E4A92" w:rsidRDefault="007820C3" w:rsidP="00A60F17">
            <w:pPr>
              <w:pStyle w:val="BodyText"/>
              <w:rPr>
                <w:rFonts w:ascii="Arial" w:hAnsi="Arial" w:cs="Arial"/>
                <w:color w:val="auto"/>
                <w:szCs w:val="24"/>
              </w:rPr>
            </w:pPr>
            <w:r w:rsidRPr="004E4A92">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1D393320" w:rsidR="007820C3" w:rsidRPr="007820C3" w:rsidRDefault="007820C3" w:rsidP="00792CEE">
            <w:pPr>
              <w:pStyle w:val="BodyText"/>
              <w:rPr>
                <w:rFonts w:ascii="Arial" w:hAnsi="Arial" w:cs="Arial"/>
                <w:color w:val="FF00FF"/>
                <w:szCs w:val="24"/>
              </w:rPr>
            </w:pPr>
          </w:p>
          <w:p w14:paraId="0FF152EF" w14:textId="3131383D" w:rsidR="007820C3" w:rsidRPr="00F823CE" w:rsidRDefault="007820C3" w:rsidP="00792CEE">
            <w:pPr>
              <w:pStyle w:val="BodyText"/>
              <w:rPr>
                <w:rFonts w:ascii="Arial" w:hAnsi="Arial" w:cs="Arial"/>
                <w:color w:val="auto"/>
                <w:szCs w:val="24"/>
              </w:rPr>
            </w:pPr>
            <w:r w:rsidRPr="00F823CE">
              <w:rPr>
                <w:rFonts w:ascii="Arial" w:hAnsi="Arial" w:cs="Arial"/>
                <w:color w:val="auto"/>
                <w:szCs w:val="24"/>
              </w:rPr>
              <w:t>The proposed techniques / emission levels for priorities for control are in line with the benchmark levels contained in the TGN</w:t>
            </w:r>
            <w:r w:rsidR="00F823CE" w:rsidRPr="00F823CE">
              <w:rPr>
                <w:rFonts w:ascii="Arial" w:hAnsi="Arial" w:cs="Arial"/>
                <w:color w:val="auto"/>
                <w:szCs w:val="24"/>
              </w:rPr>
              <w:t xml:space="preserve"> EPR 7.01 “How to comply with your permit”</w:t>
            </w:r>
            <w:r w:rsidRPr="00F823CE">
              <w:rPr>
                <w:rFonts w:ascii="Arial" w:hAnsi="Arial" w:cs="Arial"/>
                <w:color w:val="auto"/>
                <w:szCs w:val="24"/>
              </w:rPr>
              <w:t xml:space="preserve"> and we consider them to represent appropriate techniques for the facility. </w:t>
            </w:r>
          </w:p>
          <w:p w14:paraId="0FF152F4" w14:textId="74E4E9E0" w:rsidR="00FB30B4" w:rsidRPr="007820C3" w:rsidRDefault="00FB30B4" w:rsidP="00F823C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411815A9" w:rsidR="007820C3" w:rsidRDefault="007820C3" w:rsidP="00C07952">
            <w:pPr>
              <w:rPr>
                <w:rFonts w:ascii="Arial" w:hAnsi="Arial" w:cs="Arial"/>
                <w:color w:val="FF00FF"/>
                <w:szCs w:val="24"/>
              </w:rPr>
            </w:pPr>
            <w:r w:rsidRPr="009F1178">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Pr="007820C3">
              <w:rPr>
                <w:rFonts w:ascii="Arial" w:hAnsi="Arial" w:cs="Arial"/>
                <w:color w:val="FF0000"/>
                <w:szCs w:val="24"/>
              </w:rPr>
              <w:t xml:space="preserve"> </w:t>
            </w:r>
          </w:p>
          <w:p w14:paraId="5403C58A" w14:textId="2FBE3479" w:rsidR="009F1178" w:rsidRDefault="009F1178" w:rsidP="00C07952">
            <w:pPr>
              <w:rPr>
                <w:rFonts w:ascii="Arial" w:hAnsi="Arial" w:cs="Arial"/>
                <w:color w:val="FF00FF"/>
                <w:szCs w:val="24"/>
              </w:rPr>
            </w:pPr>
          </w:p>
          <w:p w14:paraId="68C47D38" w14:textId="77777777" w:rsidR="00C72787" w:rsidRPr="00DB0EFB" w:rsidRDefault="00C72787" w:rsidP="00C72787">
            <w:pPr>
              <w:pStyle w:val="ListParagraph"/>
              <w:numPr>
                <w:ilvl w:val="0"/>
                <w:numId w:val="20"/>
              </w:numPr>
              <w:rPr>
                <w:rFonts w:ascii="Arial" w:hAnsi="Arial" w:cs="Arial"/>
                <w:color w:val="000000" w:themeColor="text1"/>
                <w:szCs w:val="24"/>
              </w:rPr>
            </w:pPr>
            <w:r>
              <w:rPr>
                <w:rFonts w:ascii="Arial" w:hAnsi="Arial" w:cs="Arial"/>
                <w:color w:val="000000" w:themeColor="text1"/>
                <w:szCs w:val="24"/>
              </w:rPr>
              <w:lastRenderedPageBreak/>
              <w:t>ATU-BOD as O2 - 20</w:t>
            </w:r>
            <w:r w:rsidRPr="00DB0EFB">
              <w:rPr>
                <w:rFonts w:ascii="Arial" w:hAnsi="Arial" w:cs="Arial"/>
                <w:color w:val="000000" w:themeColor="text1"/>
                <w:szCs w:val="24"/>
              </w:rPr>
              <w:t xml:space="preserve"> mg/l</w:t>
            </w:r>
          </w:p>
          <w:p w14:paraId="5504ADC7" w14:textId="77777777" w:rsidR="00C72787" w:rsidRDefault="00C72787" w:rsidP="00C72787">
            <w:pPr>
              <w:pStyle w:val="ListParagraph"/>
              <w:numPr>
                <w:ilvl w:val="0"/>
                <w:numId w:val="20"/>
              </w:numPr>
              <w:rPr>
                <w:rFonts w:ascii="Arial" w:hAnsi="Arial" w:cs="Arial"/>
                <w:color w:val="000000" w:themeColor="text1"/>
                <w:szCs w:val="24"/>
              </w:rPr>
            </w:pPr>
            <w:r w:rsidRPr="00DB0EFB">
              <w:rPr>
                <w:rFonts w:ascii="Arial" w:hAnsi="Arial" w:cs="Arial"/>
                <w:color w:val="000000" w:themeColor="text1"/>
                <w:szCs w:val="24"/>
              </w:rPr>
              <w:t xml:space="preserve">Suspended solids (measured after drying </w:t>
            </w:r>
          </w:p>
          <w:p w14:paraId="2F8B935F" w14:textId="77777777" w:rsidR="00C72787" w:rsidRPr="00DB0EFB" w:rsidRDefault="00C72787" w:rsidP="00C72787">
            <w:pPr>
              <w:pStyle w:val="ListParagraph"/>
              <w:rPr>
                <w:rFonts w:ascii="Arial" w:hAnsi="Arial" w:cs="Arial"/>
                <w:color w:val="000000" w:themeColor="text1"/>
                <w:szCs w:val="24"/>
              </w:rPr>
            </w:pPr>
            <w:r>
              <w:rPr>
                <w:rFonts w:ascii="Arial" w:hAnsi="Arial" w:cs="Arial"/>
                <w:color w:val="000000" w:themeColor="text1"/>
                <w:szCs w:val="24"/>
              </w:rPr>
              <w:t>a</w:t>
            </w:r>
            <w:r w:rsidRPr="00DB0EFB">
              <w:rPr>
                <w:rFonts w:ascii="Arial" w:hAnsi="Arial" w:cs="Arial"/>
                <w:color w:val="000000" w:themeColor="text1"/>
                <w:szCs w:val="24"/>
              </w:rPr>
              <w:t>t</w:t>
            </w:r>
            <w:r>
              <w:rPr>
                <w:rFonts w:ascii="Arial" w:hAnsi="Arial" w:cs="Arial"/>
                <w:color w:val="000000" w:themeColor="text1"/>
                <w:szCs w:val="24"/>
              </w:rPr>
              <w:t xml:space="preserve"> </w:t>
            </w:r>
            <w:r w:rsidRPr="00DB0EFB">
              <w:rPr>
                <w:rFonts w:ascii="Arial" w:hAnsi="Arial" w:cs="Arial"/>
                <w:color w:val="000000" w:themeColor="text1"/>
                <w:szCs w:val="24"/>
              </w:rPr>
              <w:t>105</w:t>
            </w:r>
            <w:r w:rsidRPr="00DB0EFB">
              <w:rPr>
                <w:rFonts w:ascii="Arial" w:hAnsi="Arial" w:cs="Arial"/>
                <w:color w:val="000000" w:themeColor="text1"/>
                <w:szCs w:val="24"/>
                <w:vertAlign w:val="superscript"/>
              </w:rPr>
              <w:t>o</w:t>
            </w:r>
            <w:r w:rsidRPr="00DB0EFB">
              <w:rPr>
                <w:rFonts w:ascii="Arial" w:hAnsi="Arial" w:cs="Arial"/>
                <w:color w:val="000000" w:themeColor="text1"/>
                <w:szCs w:val="24"/>
              </w:rPr>
              <w:t xml:space="preserve"> C)</w:t>
            </w:r>
            <w:r>
              <w:rPr>
                <w:rFonts w:ascii="Arial" w:hAnsi="Arial" w:cs="Arial"/>
                <w:color w:val="000000" w:themeColor="text1"/>
                <w:szCs w:val="24"/>
              </w:rPr>
              <w:t xml:space="preserve"> - </w:t>
            </w:r>
            <w:r w:rsidRPr="00DB0EFB">
              <w:rPr>
                <w:rFonts w:ascii="Arial" w:hAnsi="Arial" w:cs="Arial"/>
                <w:color w:val="000000" w:themeColor="text1"/>
                <w:szCs w:val="24"/>
              </w:rPr>
              <w:t>30 mg/l</w:t>
            </w:r>
          </w:p>
          <w:p w14:paraId="18A16274" w14:textId="324CECB3" w:rsidR="00C72787" w:rsidRPr="00DB0EFB" w:rsidRDefault="00C72787" w:rsidP="00C72787">
            <w:pPr>
              <w:pStyle w:val="ListParagraph"/>
              <w:numPr>
                <w:ilvl w:val="0"/>
                <w:numId w:val="20"/>
              </w:numPr>
              <w:rPr>
                <w:rFonts w:ascii="Arial" w:hAnsi="Arial" w:cs="Arial"/>
                <w:color w:val="000000" w:themeColor="text1"/>
                <w:szCs w:val="24"/>
              </w:rPr>
            </w:pPr>
            <w:r w:rsidRPr="00DB0EFB">
              <w:rPr>
                <w:rFonts w:ascii="Arial" w:hAnsi="Arial" w:cs="Arial"/>
                <w:color w:val="000000" w:themeColor="text1"/>
                <w:szCs w:val="24"/>
              </w:rPr>
              <w:t>Ammon</w:t>
            </w:r>
            <w:r>
              <w:rPr>
                <w:rFonts w:ascii="Arial" w:hAnsi="Arial" w:cs="Arial"/>
                <w:color w:val="000000" w:themeColor="text1"/>
                <w:szCs w:val="24"/>
              </w:rPr>
              <w:t>iacal nitrogen (expressed as N) - 20</w:t>
            </w:r>
            <w:r w:rsidRPr="00DB0EFB">
              <w:rPr>
                <w:rFonts w:ascii="Arial" w:hAnsi="Arial" w:cs="Arial"/>
                <w:color w:val="000000" w:themeColor="text1"/>
                <w:szCs w:val="24"/>
              </w:rPr>
              <w:t xml:space="preserve"> mg/l</w:t>
            </w:r>
          </w:p>
          <w:p w14:paraId="2EEFCAAB" w14:textId="77777777" w:rsidR="009F1178" w:rsidRDefault="009F1178" w:rsidP="00C07952">
            <w:pPr>
              <w:rPr>
                <w:rFonts w:ascii="Arial" w:hAnsi="Arial" w:cs="Arial"/>
                <w:color w:val="FF00FF"/>
                <w:szCs w:val="24"/>
              </w:rPr>
            </w:pPr>
          </w:p>
          <w:p w14:paraId="37C109D5" w14:textId="7E876C0C" w:rsidR="00C72787" w:rsidRPr="00DB0EFB" w:rsidRDefault="00C72787" w:rsidP="00C72787">
            <w:pPr>
              <w:rPr>
                <w:rFonts w:ascii="Arial" w:hAnsi="Arial" w:cs="Arial"/>
                <w:color w:val="000000" w:themeColor="text1"/>
                <w:szCs w:val="24"/>
              </w:rPr>
            </w:pPr>
            <w:r w:rsidRPr="00DB0EFB">
              <w:rPr>
                <w:rFonts w:ascii="Arial" w:hAnsi="Arial" w:cs="Arial"/>
                <w:color w:val="000000" w:themeColor="text1"/>
                <w:szCs w:val="24"/>
              </w:rPr>
              <w:t>The limits have been set to ensure continued compliance with current and future WFD requirements</w:t>
            </w:r>
            <w:r>
              <w:rPr>
                <w:rFonts w:ascii="Arial" w:hAnsi="Arial" w:cs="Arial"/>
                <w:color w:val="000000" w:themeColor="text1"/>
                <w:szCs w:val="24"/>
              </w:rPr>
              <w:t xml:space="preserve"> of the </w:t>
            </w:r>
            <w:r w:rsidR="006A4F51">
              <w:rPr>
                <w:rFonts w:ascii="Arial" w:hAnsi="Arial" w:cs="Arial"/>
                <w:color w:val="000000" w:themeColor="text1"/>
                <w:szCs w:val="24"/>
              </w:rPr>
              <w:t xml:space="preserve">River </w:t>
            </w:r>
            <w:proofErr w:type="spellStart"/>
            <w:r w:rsidR="006A4F51">
              <w:rPr>
                <w:rFonts w:ascii="Arial" w:hAnsi="Arial" w:cs="Arial"/>
                <w:color w:val="000000" w:themeColor="text1"/>
                <w:szCs w:val="24"/>
              </w:rPr>
              <w:t>Dulas</w:t>
            </w:r>
            <w:proofErr w:type="spellEnd"/>
            <w:r>
              <w:rPr>
                <w:rFonts w:ascii="Arial" w:hAnsi="Arial" w:cs="Arial"/>
                <w:color w:val="000000" w:themeColor="text1"/>
                <w:szCs w:val="24"/>
              </w:rPr>
              <w:t xml:space="preserve"> and to protect the receiving water course from pollution. </w:t>
            </w:r>
            <w:r w:rsidRPr="00DB0EFB">
              <w:rPr>
                <w:rFonts w:ascii="Arial" w:hAnsi="Arial" w:cs="Arial"/>
                <w:color w:val="000000" w:themeColor="text1"/>
                <w:szCs w:val="24"/>
              </w:rPr>
              <w:t>The limits have been set in compliance with current guidance: No Deterioration policy 50_12.</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5F529C">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4188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44D7424E" w:rsidR="00C44B7E" w:rsidRPr="00946764" w:rsidRDefault="00C44B7E" w:rsidP="00946764">
      <w:pPr>
        <w:pStyle w:val="Heading1"/>
        <w:jc w:val="left"/>
        <w:rPr>
          <w:color w:val="FF0000"/>
        </w:rPr>
      </w:pPr>
    </w:p>
    <w:sectPr w:rsidR="00C44B7E" w:rsidRPr="0094676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9F1178" w:rsidRDefault="009F1178">
      <w:r>
        <w:separator/>
      </w:r>
    </w:p>
  </w:endnote>
  <w:endnote w:type="continuationSeparator" w:id="0">
    <w:p w14:paraId="7AFD3A18" w14:textId="77777777" w:rsidR="009F1178" w:rsidRDefault="009F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F1178" w:rsidRDefault="009F11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F1178" w:rsidRDefault="009F11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F1178" w:rsidRPr="002B61AE" w14:paraId="0FF15380" w14:textId="77777777" w:rsidTr="008632BF">
      <w:trPr>
        <w:trHeight w:val="286"/>
      </w:trPr>
      <w:tc>
        <w:tcPr>
          <w:tcW w:w="2659" w:type="dxa"/>
        </w:tcPr>
        <w:p w14:paraId="0FF1537C" w14:textId="7104BEDB" w:rsidR="009F1178" w:rsidRPr="00E907C6" w:rsidRDefault="009F117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F1178" w:rsidRPr="00E907C6" w:rsidRDefault="009F117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F1178" w:rsidRPr="00E907C6" w:rsidRDefault="009F117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F1178" w:rsidRPr="00E907C6" w:rsidRDefault="009F117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F1178" w:rsidRPr="003F4346" w:rsidRDefault="009F117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9F1178" w:rsidRDefault="009F1178">
      <w:r>
        <w:separator/>
      </w:r>
    </w:p>
  </w:footnote>
  <w:footnote w:type="continuationSeparator" w:id="0">
    <w:p w14:paraId="7E16C852" w14:textId="77777777" w:rsidR="009F1178" w:rsidRDefault="009F1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C46030"/>
    <w:multiLevelType w:val="hybridMultilevel"/>
    <w:tmpl w:val="08DE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C35"/>
    <w:rsid w:val="000225DA"/>
    <w:rsid w:val="00024E0F"/>
    <w:rsid w:val="000436A8"/>
    <w:rsid w:val="00050DC6"/>
    <w:rsid w:val="00052697"/>
    <w:rsid w:val="0005636B"/>
    <w:rsid w:val="0006298C"/>
    <w:rsid w:val="0006781B"/>
    <w:rsid w:val="00067A5C"/>
    <w:rsid w:val="00077908"/>
    <w:rsid w:val="00081421"/>
    <w:rsid w:val="00087AFD"/>
    <w:rsid w:val="00094448"/>
    <w:rsid w:val="000A6110"/>
    <w:rsid w:val="000B0C2A"/>
    <w:rsid w:val="000C3151"/>
    <w:rsid w:val="000D0EAE"/>
    <w:rsid w:val="000E2BCE"/>
    <w:rsid w:val="000E42D9"/>
    <w:rsid w:val="000E54AC"/>
    <w:rsid w:val="000F3D3D"/>
    <w:rsid w:val="001034AC"/>
    <w:rsid w:val="00107C27"/>
    <w:rsid w:val="00112F82"/>
    <w:rsid w:val="00117B93"/>
    <w:rsid w:val="00120FD3"/>
    <w:rsid w:val="00124B9A"/>
    <w:rsid w:val="00136717"/>
    <w:rsid w:val="00141DD3"/>
    <w:rsid w:val="0014332B"/>
    <w:rsid w:val="00147725"/>
    <w:rsid w:val="001648C3"/>
    <w:rsid w:val="0016775A"/>
    <w:rsid w:val="0017110E"/>
    <w:rsid w:val="00173D53"/>
    <w:rsid w:val="00175981"/>
    <w:rsid w:val="00181BD8"/>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2650E"/>
    <w:rsid w:val="003405D9"/>
    <w:rsid w:val="00340EEB"/>
    <w:rsid w:val="00343BA5"/>
    <w:rsid w:val="00346CF0"/>
    <w:rsid w:val="00351A0A"/>
    <w:rsid w:val="00352859"/>
    <w:rsid w:val="00362687"/>
    <w:rsid w:val="003719AD"/>
    <w:rsid w:val="0038058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278"/>
    <w:rsid w:val="00412510"/>
    <w:rsid w:val="00416EA2"/>
    <w:rsid w:val="004237EA"/>
    <w:rsid w:val="00425D66"/>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C4372"/>
    <w:rsid w:val="004E4418"/>
    <w:rsid w:val="004E4A92"/>
    <w:rsid w:val="004E7719"/>
    <w:rsid w:val="004F289F"/>
    <w:rsid w:val="0053399B"/>
    <w:rsid w:val="0053589C"/>
    <w:rsid w:val="0054188E"/>
    <w:rsid w:val="00564C6D"/>
    <w:rsid w:val="005761B2"/>
    <w:rsid w:val="005910D1"/>
    <w:rsid w:val="00591847"/>
    <w:rsid w:val="00591E64"/>
    <w:rsid w:val="005B36D9"/>
    <w:rsid w:val="005B381A"/>
    <w:rsid w:val="005B4B5C"/>
    <w:rsid w:val="005B6A95"/>
    <w:rsid w:val="005D0E13"/>
    <w:rsid w:val="005E1031"/>
    <w:rsid w:val="005F3989"/>
    <w:rsid w:val="005F529C"/>
    <w:rsid w:val="0060457F"/>
    <w:rsid w:val="00607AB7"/>
    <w:rsid w:val="00614A77"/>
    <w:rsid w:val="00617D59"/>
    <w:rsid w:val="00627445"/>
    <w:rsid w:val="00631CDF"/>
    <w:rsid w:val="00641913"/>
    <w:rsid w:val="006420BA"/>
    <w:rsid w:val="00644D45"/>
    <w:rsid w:val="00646BEE"/>
    <w:rsid w:val="00646DEF"/>
    <w:rsid w:val="00653B2E"/>
    <w:rsid w:val="00654D42"/>
    <w:rsid w:val="00657C89"/>
    <w:rsid w:val="00673F3D"/>
    <w:rsid w:val="006765AE"/>
    <w:rsid w:val="0067678C"/>
    <w:rsid w:val="00680A19"/>
    <w:rsid w:val="006817A9"/>
    <w:rsid w:val="00681CCF"/>
    <w:rsid w:val="006926EA"/>
    <w:rsid w:val="006933D4"/>
    <w:rsid w:val="00694C96"/>
    <w:rsid w:val="00695D92"/>
    <w:rsid w:val="006A4F51"/>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E5C86"/>
    <w:rsid w:val="007F1354"/>
    <w:rsid w:val="008146E9"/>
    <w:rsid w:val="00844046"/>
    <w:rsid w:val="008524F0"/>
    <w:rsid w:val="00854FBF"/>
    <w:rsid w:val="008557BC"/>
    <w:rsid w:val="008632BF"/>
    <w:rsid w:val="008642DA"/>
    <w:rsid w:val="008743F4"/>
    <w:rsid w:val="00882814"/>
    <w:rsid w:val="008828A9"/>
    <w:rsid w:val="00885742"/>
    <w:rsid w:val="00887285"/>
    <w:rsid w:val="0089254B"/>
    <w:rsid w:val="008A5C1D"/>
    <w:rsid w:val="008A68BC"/>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46764"/>
    <w:rsid w:val="00955E41"/>
    <w:rsid w:val="0096635C"/>
    <w:rsid w:val="009802DC"/>
    <w:rsid w:val="009837ED"/>
    <w:rsid w:val="009864F9"/>
    <w:rsid w:val="00992AD4"/>
    <w:rsid w:val="00995381"/>
    <w:rsid w:val="009A3F85"/>
    <w:rsid w:val="009B0C2B"/>
    <w:rsid w:val="009B4CE8"/>
    <w:rsid w:val="009B7411"/>
    <w:rsid w:val="009C6433"/>
    <w:rsid w:val="009D4D88"/>
    <w:rsid w:val="009E4BDC"/>
    <w:rsid w:val="009F1178"/>
    <w:rsid w:val="00A06754"/>
    <w:rsid w:val="00A21684"/>
    <w:rsid w:val="00A269F8"/>
    <w:rsid w:val="00A26EA6"/>
    <w:rsid w:val="00A33020"/>
    <w:rsid w:val="00A343C7"/>
    <w:rsid w:val="00A436B6"/>
    <w:rsid w:val="00A50874"/>
    <w:rsid w:val="00A569FF"/>
    <w:rsid w:val="00A60F17"/>
    <w:rsid w:val="00A622FD"/>
    <w:rsid w:val="00A64C49"/>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30B8"/>
    <w:rsid w:val="00B36EE5"/>
    <w:rsid w:val="00B60E55"/>
    <w:rsid w:val="00B62C2D"/>
    <w:rsid w:val="00B73ECB"/>
    <w:rsid w:val="00B82F37"/>
    <w:rsid w:val="00B837E8"/>
    <w:rsid w:val="00BB1620"/>
    <w:rsid w:val="00BB408D"/>
    <w:rsid w:val="00BB4528"/>
    <w:rsid w:val="00BC6A13"/>
    <w:rsid w:val="00BE370B"/>
    <w:rsid w:val="00BE7950"/>
    <w:rsid w:val="00BF24F6"/>
    <w:rsid w:val="00C05011"/>
    <w:rsid w:val="00C052C4"/>
    <w:rsid w:val="00C07952"/>
    <w:rsid w:val="00C10F3D"/>
    <w:rsid w:val="00C24149"/>
    <w:rsid w:val="00C43A22"/>
    <w:rsid w:val="00C44B7E"/>
    <w:rsid w:val="00C57F82"/>
    <w:rsid w:val="00C72787"/>
    <w:rsid w:val="00C83118"/>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537C"/>
    <w:rsid w:val="00E6621A"/>
    <w:rsid w:val="00E71881"/>
    <w:rsid w:val="00E723B6"/>
    <w:rsid w:val="00E874B8"/>
    <w:rsid w:val="00E907C6"/>
    <w:rsid w:val="00E96702"/>
    <w:rsid w:val="00EA3AB8"/>
    <w:rsid w:val="00EA4DEE"/>
    <w:rsid w:val="00EB010F"/>
    <w:rsid w:val="00EC07DD"/>
    <w:rsid w:val="00EC7C81"/>
    <w:rsid w:val="00ED1D92"/>
    <w:rsid w:val="00ED50CB"/>
    <w:rsid w:val="00EE5639"/>
    <w:rsid w:val="00EF499E"/>
    <w:rsid w:val="00F0619C"/>
    <w:rsid w:val="00F22A07"/>
    <w:rsid w:val="00F2779C"/>
    <w:rsid w:val="00F37C15"/>
    <w:rsid w:val="00F41FA5"/>
    <w:rsid w:val="00F44625"/>
    <w:rsid w:val="00F65963"/>
    <w:rsid w:val="00F823CE"/>
    <w:rsid w:val="00F84220"/>
    <w:rsid w:val="00F852AC"/>
    <w:rsid w:val="00F87A6E"/>
    <w:rsid w:val="00F97A77"/>
    <w:rsid w:val="00FA0E02"/>
    <w:rsid w:val="00FB10D0"/>
    <w:rsid w:val="00FB30B4"/>
    <w:rsid w:val="00FB3A29"/>
    <w:rsid w:val="00FB475D"/>
    <w:rsid w:val="00FC29AE"/>
    <w:rsid w:val="00FD235E"/>
    <w:rsid w:val="00FD3E4F"/>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006C35"/>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006C35"/>
    <w:rPr>
      <w:rFonts w:ascii="Arial" w:hAnsi="Arial"/>
      <w:color w:val="000000"/>
      <w:sz w:val="18"/>
      <w:lang w:eastAsia="en-US"/>
    </w:rPr>
  </w:style>
  <w:style w:type="paragraph" w:styleId="ListParagraph">
    <w:name w:val="List Paragraph"/>
    <w:basedOn w:val="Normal"/>
    <w:uiPriority w:val="34"/>
    <w:qFormat/>
    <w:rsid w:val="00C72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Griffin Meadows</Site_x0020_Name>
    <Internal_x002f_External xmlns="859f7ad6-93f6-4205-b62b-a17f28acbbac">Internal document</Internal_x002f_External>
    <Post_x0020_code xmlns="859f7ad6-93f6-4205-b62b-a17f28acbbac">LD3 0UJ</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C/O 1 Griffin Meadows, Felinfach, Brecon, Powys, LD3 0UJ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2020-01-03T00:00:00+00:00</Document_x0020_Date>
    <Facility_x0020_Address xmlns="859f7ad6-93f6-4205-b62b-a17f28acbbac">Felinfach, Brecon</Facility_x0020_Address>
    <Environment_x0020_Sub_x0020_Folder xmlns="859f7ad6-93f6-4205-b62b-a17f28acbbac">Licences applications</Environment_x0020_Sub_x0020_Folder>
    <Customer_x0020_Name xmlns="859f7ad6-93f6-4205-b62b-a17f28acbbac">Griffin Meadows Management Company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FCD38C73-56DF-4965-9073-DD8525F9E530}"/>
</file>

<file path=docProps/app.xml><?xml version="1.0" encoding="utf-8"?>
<Properties xmlns="http://schemas.openxmlformats.org/officeDocument/2006/extended-properties" xmlns:vt="http://schemas.openxmlformats.org/officeDocument/2006/docPropsVTypes">
  <Template>Normal</Template>
  <TotalTime>102</TotalTime>
  <Pages>4</Pages>
  <Words>910</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Asta Smith</dc:creator>
  <cp:keywords>23308SD92, 233 08 SD92, 233-08-SD92</cp:keywords>
  <dc:description>233_08_SD92, Version 3_x000d_
Issue date: 19/07/2011</dc:description>
  <cp:lastModifiedBy>Smith, Asta</cp:lastModifiedBy>
  <cp:revision>40</cp:revision>
  <cp:lastPrinted>2008-01-30T13:54:00Z</cp:lastPrinted>
  <dcterms:created xsi:type="dcterms:W3CDTF">2019-12-09T13:18:00Z</dcterms:created>
  <dcterms:modified xsi:type="dcterms:W3CDTF">2020-01-03T12:45:00Z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eee6fa79-e9fd-4436-9ea2-d44d49c3a13c</vt:lpwstr>
  </property>
  <property fmtid="{D5CDD505-2E9C-101B-9397-08002B2CF9AE}" pid="11" name="SharedWithUsers">
    <vt:lpwstr/>
  </property>
  <property fmtid="{D5CDD505-2E9C-101B-9397-08002B2CF9AE}" pid="12" name="_dlc_DocId">
    <vt:lpwstr>REGU-212-50513</vt:lpwstr>
  </property>
  <property fmtid="{D5CDD505-2E9C-101B-9397-08002B2CF9AE}" pid="13" name="_dlc_DocIdUrl">
    <vt:lpwstr>https://cyfoethnaturiolcymru.sharepoint.com/teams/Regulatory/Permitting/_layouts/15/DocIdRedir.aspx?ID=REGU-212-50513, REGU-212-50513</vt:lpwstr>
  </property>
</Properties>
</file>