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CA795" w14:textId="694386F4" w:rsidR="00A46FAB" w:rsidRDefault="00A46FAB" w:rsidP="00A46FAB">
      <w:pPr>
        <w:jc w:val="center"/>
        <w:rPr>
          <w:b/>
          <w:u w:val="single"/>
        </w:rPr>
      </w:pPr>
      <w:r w:rsidRPr="00A46FAB">
        <w:rPr>
          <w:b/>
          <w:u w:val="single"/>
        </w:rPr>
        <w:t>Welsh National Marine Plan (WNMP) Policies</w:t>
      </w:r>
    </w:p>
    <w:p w14:paraId="5E9D3B18" w14:textId="77777777" w:rsidR="00A46FAB" w:rsidRPr="00A46FAB" w:rsidRDefault="00A46FAB" w:rsidP="00A46FAB">
      <w:pPr>
        <w:jc w:val="center"/>
        <w:rPr>
          <w:b/>
          <w:u w:val="single"/>
        </w:rPr>
      </w:pPr>
    </w:p>
    <w:tbl>
      <w:tblPr>
        <w:tblStyle w:val="TableGrid"/>
        <w:tblW w:w="0" w:type="auto"/>
        <w:tblLook w:val="04A0" w:firstRow="1" w:lastRow="0" w:firstColumn="1" w:lastColumn="0" w:noHBand="0" w:noVBand="1"/>
      </w:tblPr>
      <w:tblGrid>
        <w:gridCol w:w="988"/>
        <w:gridCol w:w="1175"/>
        <w:gridCol w:w="2817"/>
        <w:gridCol w:w="1130"/>
        <w:gridCol w:w="2906"/>
      </w:tblGrid>
      <w:tr w:rsidR="00A46FAB" w14:paraId="2301EC4C" w14:textId="77777777" w:rsidTr="00A46FAB">
        <w:trPr>
          <w:trHeight w:val="1408"/>
        </w:trPr>
        <w:tc>
          <w:tcPr>
            <w:tcW w:w="988" w:type="dxa"/>
          </w:tcPr>
          <w:p w14:paraId="209E7916" w14:textId="77777777" w:rsidR="00A46FAB" w:rsidRPr="00206CD2" w:rsidRDefault="00A46FAB" w:rsidP="00A46FAB">
            <w:pPr>
              <w:pStyle w:val="Default"/>
              <w:rPr>
                <w:rFonts w:asciiTheme="minorHAnsi" w:hAnsiTheme="minorHAnsi" w:cstheme="minorHAnsi"/>
                <w:b/>
                <w:sz w:val="16"/>
                <w:szCs w:val="16"/>
              </w:rPr>
            </w:pPr>
            <w:r w:rsidRPr="00206CD2">
              <w:rPr>
                <w:rFonts w:asciiTheme="minorHAnsi" w:hAnsiTheme="minorHAnsi" w:cstheme="minorHAnsi"/>
                <w:b/>
                <w:sz w:val="16"/>
                <w:szCs w:val="16"/>
              </w:rPr>
              <w:t xml:space="preserve">WNMP Policy No. </w:t>
            </w:r>
          </w:p>
          <w:p w14:paraId="791892EC" w14:textId="77777777" w:rsidR="00A46FAB" w:rsidRPr="00206CD2" w:rsidRDefault="00A46FAB" w:rsidP="00A46FAB">
            <w:pPr>
              <w:pStyle w:val="Default"/>
              <w:rPr>
                <w:rFonts w:asciiTheme="minorHAnsi" w:hAnsiTheme="minorHAnsi" w:cstheme="minorHAnsi"/>
                <w:b/>
                <w:sz w:val="16"/>
                <w:szCs w:val="16"/>
              </w:rPr>
            </w:pPr>
          </w:p>
        </w:tc>
        <w:tc>
          <w:tcPr>
            <w:tcW w:w="3992" w:type="dxa"/>
            <w:gridSpan w:val="2"/>
          </w:tcPr>
          <w:p w14:paraId="7A980E8A" w14:textId="77777777" w:rsidR="00A46FAB" w:rsidRPr="00206CD2" w:rsidRDefault="00A46FAB" w:rsidP="00A46FAB">
            <w:pPr>
              <w:pStyle w:val="Default"/>
              <w:rPr>
                <w:rFonts w:asciiTheme="minorHAnsi" w:hAnsiTheme="minorHAnsi" w:cstheme="minorHAnsi"/>
                <w:b/>
                <w:sz w:val="16"/>
                <w:szCs w:val="16"/>
              </w:rPr>
            </w:pPr>
            <w:r w:rsidRPr="00206CD2">
              <w:rPr>
                <w:rFonts w:asciiTheme="minorHAnsi" w:hAnsiTheme="minorHAnsi" w:cstheme="minorHAnsi"/>
                <w:b/>
                <w:sz w:val="16"/>
                <w:szCs w:val="16"/>
              </w:rPr>
              <w:t xml:space="preserve">WNMP Policy18 </w:t>
            </w:r>
          </w:p>
          <w:p w14:paraId="3EC94FF6" w14:textId="77777777" w:rsidR="00A46FAB" w:rsidRPr="00206CD2" w:rsidRDefault="00A46FAB" w:rsidP="00A46FAB">
            <w:pPr>
              <w:pStyle w:val="Default"/>
              <w:rPr>
                <w:rFonts w:asciiTheme="minorHAnsi" w:hAnsiTheme="minorHAnsi" w:cstheme="minorHAnsi"/>
                <w:b/>
                <w:sz w:val="16"/>
                <w:szCs w:val="16"/>
              </w:rPr>
            </w:pPr>
          </w:p>
        </w:tc>
        <w:tc>
          <w:tcPr>
            <w:tcW w:w="1130" w:type="dxa"/>
          </w:tcPr>
          <w:p w14:paraId="4C0D5D51" w14:textId="3672C443" w:rsidR="00A46FAB" w:rsidRPr="00206CD2" w:rsidRDefault="00A46FAB" w:rsidP="00A46FAB">
            <w:pPr>
              <w:pStyle w:val="Default"/>
              <w:rPr>
                <w:rFonts w:asciiTheme="minorHAnsi" w:hAnsiTheme="minorHAnsi" w:cstheme="minorHAnsi"/>
                <w:b/>
                <w:sz w:val="16"/>
                <w:szCs w:val="16"/>
              </w:rPr>
            </w:pPr>
            <w:r w:rsidRPr="00206CD2">
              <w:rPr>
                <w:rFonts w:asciiTheme="minorHAnsi" w:hAnsiTheme="minorHAnsi" w:cstheme="minorHAnsi"/>
                <w:b/>
                <w:sz w:val="16"/>
                <w:szCs w:val="16"/>
              </w:rPr>
              <w:t xml:space="preserve">Does the project have the potential to impact the Policy? </w:t>
            </w:r>
          </w:p>
        </w:tc>
        <w:tc>
          <w:tcPr>
            <w:tcW w:w="2906" w:type="dxa"/>
          </w:tcPr>
          <w:p w14:paraId="6BE00931" w14:textId="77777777" w:rsidR="00A46FAB" w:rsidRPr="00206CD2" w:rsidRDefault="00A46FAB" w:rsidP="00A46FAB">
            <w:pPr>
              <w:pStyle w:val="Default"/>
              <w:rPr>
                <w:rFonts w:asciiTheme="minorHAnsi" w:hAnsiTheme="minorHAnsi" w:cstheme="minorHAnsi"/>
                <w:b/>
                <w:sz w:val="16"/>
                <w:szCs w:val="16"/>
              </w:rPr>
            </w:pPr>
            <w:r w:rsidRPr="00206CD2">
              <w:rPr>
                <w:rFonts w:asciiTheme="minorHAnsi" w:hAnsiTheme="minorHAnsi" w:cstheme="minorHAnsi"/>
                <w:b/>
                <w:sz w:val="16"/>
                <w:szCs w:val="16"/>
              </w:rPr>
              <w:t xml:space="preserve">How Does the Proposed Project Comply with the Policy? </w:t>
            </w:r>
          </w:p>
          <w:p w14:paraId="37C1DB2C" w14:textId="77777777" w:rsidR="00A46FAB" w:rsidRPr="00206CD2" w:rsidRDefault="00A46FAB" w:rsidP="00A46FAB">
            <w:pPr>
              <w:pStyle w:val="Default"/>
              <w:rPr>
                <w:rFonts w:asciiTheme="minorHAnsi" w:hAnsiTheme="minorHAnsi" w:cstheme="minorHAnsi"/>
                <w:b/>
                <w:sz w:val="16"/>
                <w:szCs w:val="16"/>
              </w:rPr>
            </w:pPr>
          </w:p>
        </w:tc>
      </w:tr>
      <w:tr w:rsidR="00EF3776" w14:paraId="4D7E2E1D" w14:textId="77777777" w:rsidTr="00A46FAB">
        <w:tc>
          <w:tcPr>
            <w:tcW w:w="988" w:type="dxa"/>
          </w:tcPr>
          <w:p w14:paraId="5028A724"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GEN_01 </w:t>
            </w:r>
          </w:p>
          <w:p w14:paraId="42A0FE4C" w14:textId="77777777" w:rsidR="00EF3776" w:rsidRPr="00727A11" w:rsidRDefault="00EF3776" w:rsidP="00206CD2">
            <w:pPr>
              <w:rPr>
                <w:rFonts w:cstheme="minorHAnsi"/>
                <w:b/>
              </w:rPr>
            </w:pPr>
          </w:p>
        </w:tc>
        <w:tc>
          <w:tcPr>
            <w:tcW w:w="1175" w:type="dxa"/>
          </w:tcPr>
          <w:p w14:paraId="1F065CF9"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Planning policy </w:t>
            </w:r>
          </w:p>
          <w:p w14:paraId="35488ADE" w14:textId="77777777" w:rsidR="00EF3776" w:rsidRPr="00727A11" w:rsidRDefault="00EF3776" w:rsidP="00206CD2">
            <w:pPr>
              <w:rPr>
                <w:rFonts w:cstheme="minorHAnsi"/>
                <w:b/>
              </w:rPr>
            </w:pPr>
          </w:p>
        </w:tc>
        <w:tc>
          <w:tcPr>
            <w:tcW w:w="2817" w:type="dxa"/>
          </w:tcPr>
          <w:p w14:paraId="3B7DA11A"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There is a presumption in favour of the sustainable development of the plan area in order to contribute to Wales’ well-being goals. </w:t>
            </w:r>
          </w:p>
          <w:p w14:paraId="3B0437A6" w14:textId="1DA07401" w:rsidR="00EF3776" w:rsidRPr="00727A11" w:rsidRDefault="00EF3776" w:rsidP="00206CD2">
            <w:pPr>
              <w:ind w:firstLine="720"/>
              <w:rPr>
                <w:rFonts w:cstheme="minorHAnsi"/>
                <w:b/>
              </w:rPr>
            </w:pPr>
          </w:p>
        </w:tc>
        <w:tc>
          <w:tcPr>
            <w:tcW w:w="1130" w:type="dxa"/>
          </w:tcPr>
          <w:p w14:paraId="2BD79C58" w14:textId="06A520E6" w:rsidR="00EF3776" w:rsidRDefault="00DF49B4" w:rsidP="00206CD2">
            <w:r>
              <w:t>Yes</w:t>
            </w:r>
            <w:r w:rsidR="00737762">
              <w:t>, in a positive manner.</w:t>
            </w:r>
          </w:p>
        </w:tc>
        <w:tc>
          <w:tcPr>
            <w:tcW w:w="2906" w:type="dxa"/>
          </w:tcPr>
          <w:p w14:paraId="0995A8EC" w14:textId="1D8B9AD5" w:rsidR="00EF3776" w:rsidRDefault="00DF49B4" w:rsidP="00206CD2">
            <w:r>
              <w:t>The benefits provided by conservation and restoration of seagrass meadows can help achieve 28 targets and indicators associated with 10 SDGs, including SDGs 1, 2, 5, 6, 8, 11, 12, 13, 14, and 17. Seagrasses are critical for life underwater, but also provide huge benefits to people on land.</w:t>
            </w:r>
          </w:p>
        </w:tc>
      </w:tr>
      <w:tr w:rsidR="00EF3776" w14:paraId="2E255E62" w14:textId="77777777" w:rsidTr="00A46FAB">
        <w:tc>
          <w:tcPr>
            <w:tcW w:w="988" w:type="dxa"/>
          </w:tcPr>
          <w:p w14:paraId="7CBBFA34"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ECON_01 </w:t>
            </w:r>
          </w:p>
          <w:p w14:paraId="527A9DC4" w14:textId="77777777" w:rsidR="00EF3776" w:rsidRPr="00727A11" w:rsidRDefault="00EF3776" w:rsidP="00206CD2">
            <w:pPr>
              <w:rPr>
                <w:rFonts w:cstheme="minorHAnsi"/>
                <w:b/>
              </w:rPr>
            </w:pPr>
          </w:p>
        </w:tc>
        <w:tc>
          <w:tcPr>
            <w:tcW w:w="1175" w:type="dxa"/>
          </w:tcPr>
          <w:p w14:paraId="3354931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Sustainable economic growth </w:t>
            </w:r>
          </w:p>
          <w:p w14:paraId="4503523A" w14:textId="77777777" w:rsidR="00EF3776" w:rsidRPr="00727A11" w:rsidRDefault="00EF3776" w:rsidP="00206CD2">
            <w:pPr>
              <w:rPr>
                <w:rFonts w:cstheme="minorHAnsi"/>
                <w:b/>
              </w:rPr>
            </w:pPr>
          </w:p>
        </w:tc>
        <w:tc>
          <w:tcPr>
            <w:tcW w:w="2817" w:type="dxa"/>
          </w:tcPr>
          <w:p w14:paraId="310B947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for economically sustainable activities are encouraged, particularly where they contribute to: the sustainable management of natural resources thereby supporting ecosystem resilience; a more resilient economy; employment opportunities particularly for coastal communities; protecting and creating employment at all skill levels; maintaining communities with a high-density of Welsh speakers; and/or tackling poverty by supporting deprived coastal communities. </w:t>
            </w:r>
          </w:p>
          <w:p w14:paraId="2B7655BC" w14:textId="77777777" w:rsidR="00EF3776" w:rsidRPr="00727A11" w:rsidRDefault="00EF3776" w:rsidP="00206CD2">
            <w:pPr>
              <w:rPr>
                <w:rFonts w:cstheme="minorHAnsi"/>
                <w:b/>
              </w:rPr>
            </w:pPr>
          </w:p>
        </w:tc>
        <w:tc>
          <w:tcPr>
            <w:tcW w:w="1130" w:type="dxa"/>
          </w:tcPr>
          <w:p w14:paraId="75C3DEE4" w14:textId="38264A63" w:rsidR="00EF3776" w:rsidRDefault="00737762" w:rsidP="00206CD2">
            <w:r>
              <w:t>Yes, in a positive manner.</w:t>
            </w:r>
          </w:p>
        </w:tc>
        <w:tc>
          <w:tcPr>
            <w:tcW w:w="2906" w:type="dxa"/>
          </w:tcPr>
          <w:p w14:paraId="764AC99C" w14:textId="43925663" w:rsidR="00EF3776" w:rsidRDefault="00DF49B4" w:rsidP="00206CD2">
            <w:r>
              <w:t>The restoration of seagrasses helps in the long-term support coastal communities. Through support for Sustainable fisheries and an improved sustainable blue economy seagrass contribute to economic to growth, particularly in parts of Wales with high densities of Welsh speakers.</w:t>
            </w:r>
          </w:p>
        </w:tc>
      </w:tr>
      <w:tr w:rsidR="00EF3776" w14:paraId="29B32CD4" w14:textId="77777777" w:rsidTr="00A46FAB">
        <w:tc>
          <w:tcPr>
            <w:tcW w:w="988" w:type="dxa"/>
          </w:tcPr>
          <w:p w14:paraId="6AA2A10D"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ECON_02 </w:t>
            </w:r>
          </w:p>
          <w:p w14:paraId="7C096C8D" w14:textId="77777777" w:rsidR="00EF3776" w:rsidRPr="00727A11" w:rsidRDefault="00EF3776" w:rsidP="00206CD2">
            <w:pPr>
              <w:rPr>
                <w:rFonts w:cstheme="minorHAnsi"/>
                <w:b/>
              </w:rPr>
            </w:pPr>
          </w:p>
        </w:tc>
        <w:tc>
          <w:tcPr>
            <w:tcW w:w="1175" w:type="dxa"/>
          </w:tcPr>
          <w:p w14:paraId="4D32F860"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Coexistence </w:t>
            </w:r>
          </w:p>
          <w:p w14:paraId="10964E98" w14:textId="77777777" w:rsidR="00EF3776" w:rsidRPr="00727A11" w:rsidRDefault="00EF3776" w:rsidP="00206CD2">
            <w:pPr>
              <w:rPr>
                <w:rFonts w:cstheme="minorHAnsi"/>
                <w:b/>
              </w:rPr>
            </w:pPr>
          </w:p>
        </w:tc>
        <w:tc>
          <w:tcPr>
            <w:tcW w:w="2817" w:type="dxa"/>
          </w:tcPr>
          <w:p w14:paraId="2CCED023"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have considered opportunities for coexistence with other compatible sectors in order to optimise the value and use of the marine area and marine natural resources. </w:t>
            </w:r>
          </w:p>
          <w:p w14:paraId="7151C9F3" w14:textId="77777777" w:rsidR="00EF3776" w:rsidRPr="00727A11" w:rsidRDefault="00EF3776" w:rsidP="00206CD2">
            <w:pPr>
              <w:rPr>
                <w:rFonts w:cstheme="minorHAnsi"/>
                <w:b/>
              </w:rPr>
            </w:pPr>
          </w:p>
        </w:tc>
        <w:tc>
          <w:tcPr>
            <w:tcW w:w="1130" w:type="dxa"/>
          </w:tcPr>
          <w:p w14:paraId="69BD59F9" w14:textId="30009733" w:rsidR="00EF3776" w:rsidRDefault="00737762" w:rsidP="00206CD2">
            <w:r>
              <w:t>Yes, in a positive manner.</w:t>
            </w:r>
          </w:p>
        </w:tc>
        <w:tc>
          <w:tcPr>
            <w:tcW w:w="2906" w:type="dxa"/>
          </w:tcPr>
          <w:p w14:paraId="20319879" w14:textId="14A921C5" w:rsidR="00EF3776" w:rsidRDefault="00DF49B4" w:rsidP="00206CD2">
            <w:r>
              <w:t>This Seagrass Ocean Rescue project has conducted extensive community engagement activities in order to ensure that the seagrass restoration can coexist with existing users of the marine environment, specifically boaters</w:t>
            </w:r>
            <w:r w:rsidR="00F81691">
              <w:t>, recreational users</w:t>
            </w:r>
            <w:r>
              <w:t xml:space="preserve"> and small-scale low intensity fishers.  As such the footprint </w:t>
            </w:r>
            <w:r w:rsidR="00F81691">
              <w:t xml:space="preserve">of the project </w:t>
            </w:r>
            <w:r>
              <w:t xml:space="preserve">has been </w:t>
            </w:r>
            <w:r w:rsidR="00F81691">
              <w:t>m</w:t>
            </w:r>
            <w:r>
              <w:t>oved</w:t>
            </w:r>
            <w:r w:rsidR="00F81691">
              <w:t xml:space="preserve"> to reflect local activities</w:t>
            </w:r>
            <w:r>
              <w:t xml:space="preserve"> and a range of </w:t>
            </w:r>
            <w:proofErr w:type="gramStart"/>
            <w:r>
              <w:t>small scale</w:t>
            </w:r>
            <w:proofErr w:type="gramEnd"/>
            <w:r>
              <w:t xml:space="preserve"> changes have been made to the project in order to ensure co-existence.</w:t>
            </w:r>
          </w:p>
        </w:tc>
      </w:tr>
      <w:tr w:rsidR="00EF3776" w14:paraId="6339DF7E" w14:textId="77777777" w:rsidTr="00A46FAB">
        <w:tc>
          <w:tcPr>
            <w:tcW w:w="988" w:type="dxa"/>
          </w:tcPr>
          <w:p w14:paraId="59CB96CF"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lastRenderedPageBreak/>
              <w:t xml:space="preserve">SOC_01 </w:t>
            </w:r>
          </w:p>
          <w:p w14:paraId="72655C36" w14:textId="77777777" w:rsidR="00EF3776" w:rsidRPr="00727A11" w:rsidRDefault="00EF3776" w:rsidP="00206CD2">
            <w:pPr>
              <w:rPr>
                <w:rFonts w:cstheme="minorHAnsi"/>
                <w:b/>
              </w:rPr>
            </w:pPr>
          </w:p>
        </w:tc>
        <w:tc>
          <w:tcPr>
            <w:tcW w:w="1175" w:type="dxa"/>
          </w:tcPr>
          <w:p w14:paraId="546CD424"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Access to the marine environment </w:t>
            </w:r>
          </w:p>
          <w:p w14:paraId="358F7BBA" w14:textId="77777777" w:rsidR="00EF3776" w:rsidRPr="00727A11" w:rsidRDefault="00EF3776" w:rsidP="00206CD2">
            <w:pPr>
              <w:rPr>
                <w:rFonts w:cstheme="minorHAnsi"/>
                <w:b/>
              </w:rPr>
            </w:pPr>
          </w:p>
        </w:tc>
        <w:tc>
          <w:tcPr>
            <w:tcW w:w="2817" w:type="dxa"/>
          </w:tcPr>
          <w:p w14:paraId="1E201E8C"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that maintain or enhance access to the marine environment are encouraged </w:t>
            </w:r>
          </w:p>
          <w:p w14:paraId="74096265" w14:textId="77777777" w:rsidR="00EF3776" w:rsidRPr="00727A11" w:rsidRDefault="00EF3776" w:rsidP="00206CD2">
            <w:pPr>
              <w:rPr>
                <w:rFonts w:cstheme="minorHAnsi"/>
                <w:b/>
              </w:rPr>
            </w:pPr>
          </w:p>
          <w:p w14:paraId="5C8A6F00" w14:textId="6E13434A" w:rsidR="00ED3C4A" w:rsidRPr="00727A11" w:rsidRDefault="00ED3C4A" w:rsidP="00206CD2">
            <w:pPr>
              <w:ind w:firstLine="720"/>
              <w:rPr>
                <w:rFonts w:cstheme="minorHAnsi"/>
                <w:b/>
              </w:rPr>
            </w:pPr>
          </w:p>
        </w:tc>
        <w:tc>
          <w:tcPr>
            <w:tcW w:w="1130" w:type="dxa"/>
          </w:tcPr>
          <w:p w14:paraId="45D14A70" w14:textId="15FFBA9F" w:rsidR="00EF3776" w:rsidRDefault="000843F7" w:rsidP="00206CD2">
            <w:r>
              <w:t>Yes, in a positive manner.</w:t>
            </w:r>
          </w:p>
        </w:tc>
        <w:tc>
          <w:tcPr>
            <w:tcW w:w="2906" w:type="dxa"/>
          </w:tcPr>
          <w:p w14:paraId="092172B2" w14:textId="4AD26242" w:rsidR="00EF3776" w:rsidRDefault="000843F7" w:rsidP="00206CD2">
            <w:r>
              <w:t xml:space="preserve">By planting </w:t>
            </w:r>
            <w:proofErr w:type="gramStart"/>
            <w:r>
              <w:t>seagrass</w:t>
            </w:r>
            <w:proofErr w:type="gramEnd"/>
            <w:r>
              <w:t xml:space="preserve"> we are creating a potential area for snorkelling and therefore for improved access. </w:t>
            </w:r>
          </w:p>
        </w:tc>
      </w:tr>
      <w:tr w:rsidR="00EF3776" w14:paraId="39854151" w14:textId="77777777" w:rsidTr="00A46FAB">
        <w:tc>
          <w:tcPr>
            <w:tcW w:w="988" w:type="dxa"/>
          </w:tcPr>
          <w:p w14:paraId="3E3FD3E4"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SOC_02 </w:t>
            </w:r>
          </w:p>
          <w:p w14:paraId="31B0B9FB" w14:textId="77777777" w:rsidR="00EF3776" w:rsidRPr="00727A11" w:rsidRDefault="00EF3776" w:rsidP="00206CD2">
            <w:pPr>
              <w:rPr>
                <w:rFonts w:cstheme="minorHAnsi"/>
                <w:b/>
              </w:rPr>
            </w:pPr>
          </w:p>
        </w:tc>
        <w:tc>
          <w:tcPr>
            <w:tcW w:w="1175" w:type="dxa"/>
          </w:tcPr>
          <w:p w14:paraId="770E9C7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Well-being of coastal communities </w:t>
            </w:r>
          </w:p>
          <w:p w14:paraId="63DB9817" w14:textId="77777777" w:rsidR="00EF3776" w:rsidRPr="00727A11" w:rsidRDefault="00EF3776" w:rsidP="00206CD2">
            <w:pPr>
              <w:rPr>
                <w:rFonts w:cstheme="minorHAnsi"/>
                <w:b/>
              </w:rPr>
            </w:pPr>
          </w:p>
        </w:tc>
        <w:tc>
          <w:tcPr>
            <w:tcW w:w="2817" w:type="dxa"/>
          </w:tcPr>
          <w:p w14:paraId="2BCE74DF"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that contribute to the well-being of coastal communities are encouraged </w:t>
            </w:r>
          </w:p>
          <w:p w14:paraId="7A669640" w14:textId="77777777" w:rsidR="00EF3776" w:rsidRPr="00727A11" w:rsidRDefault="00EF3776" w:rsidP="00206CD2">
            <w:pPr>
              <w:rPr>
                <w:rFonts w:cstheme="minorHAnsi"/>
                <w:b/>
              </w:rPr>
            </w:pPr>
          </w:p>
        </w:tc>
        <w:tc>
          <w:tcPr>
            <w:tcW w:w="1130" w:type="dxa"/>
          </w:tcPr>
          <w:p w14:paraId="4C9F04AB" w14:textId="041058F2" w:rsidR="00EF3776" w:rsidRDefault="000843F7" w:rsidP="00206CD2">
            <w:r>
              <w:t>Yes, in a positive manner.</w:t>
            </w:r>
          </w:p>
        </w:tc>
        <w:tc>
          <w:tcPr>
            <w:tcW w:w="2906" w:type="dxa"/>
          </w:tcPr>
          <w:p w14:paraId="0B82F1DC" w14:textId="3DBB7C86" w:rsidR="00EF3776" w:rsidRDefault="000843F7" w:rsidP="00206CD2">
            <w:r>
              <w:t>Seagrass meadows globally are well documented to assist with human well being by providing resources and through improving the quality of the environment. By planting seagrass, we are contributing to the well being of the coastal communities.</w:t>
            </w:r>
          </w:p>
        </w:tc>
      </w:tr>
      <w:tr w:rsidR="00EF3776" w14:paraId="1B8EA9A0" w14:textId="77777777" w:rsidTr="00A46FAB">
        <w:tc>
          <w:tcPr>
            <w:tcW w:w="988" w:type="dxa"/>
          </w:tcPr>
          <w:p w14:paraId="48278356"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SOC_03 </w:t>
            </w:r>
          </w:p>
          <w:p w14:paraId="2EE65BF3" w14:textId="77777777" w:rsidR="00EF3776" w:rsidRPr="00727A11" w:rsidRDefault="00EF3776" w:rsidP="00206CD2">
            <w:pPr>
              <w:rPr>
                <w:rFonts w:cstheme="minorHAnsi"/>
                <w:b/>
              </w:rPr>
            </w:pPr>
          </w:p>
        </w:tc>
        <w:tc>
          <w:tcPr>
            <w:tcW w:w="1175" w:type="dxa"/>
          </w:tcPr>
          <w:p w14:paraId="5607EEDA"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Marine pollution incidents </w:t>
            </w:r>
          </w:p>
          <w:p w14:paraId="56624DB8" w14:textId="77777777" w:rsidR="00EF3776" w:rsidRPr="00727A11" w:rsidRDefault="00EF3776" w:rsidP="00206CD2">
            <w:pPr>
              <w:rPr>
                <w:rFonts w:cstheme="minorHAnsi"/>
                <w:b/>
              </w:rPr>
            </w:pPr>
          </w:p>
        </w:tc>
        <w:tc>
          <w:tcPr>
            <w:tcW w:w="2817" w:type="dxa"/>
          </w:tcPr>
          <w:p w14:paraId="07A434BC"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minimise their risk of causing or contributing to marine pollution incidents </w:t>
            </w:r>
          </w:p>
          <w:p w14:paraId="144C80E2" w14:textId="77777777" w:rsidR="00EF3776" w:rsidRPr="00727A11" w:rsidRDefault="00EF3776" w:rsidP="00206CD2">
            <w:pPr>
              <w:rPr>
                <w:rFonts w:cstheme="minorHAnsi"/>
                <w:b/>
              </w:rPr>
            </w:pPr>
          </w:p>
        </w:tc>
        <w:tc>
          <w:tcPr>
            <w:tcW w:w="1130" w:type="dxa"/>
          </w:tcPr>
          <w:p w14:paraId="55F92D4D" w14:textId="4AFF10E4" w:rsidR="00EF3776" w:rsidRDefault="000843F7" w:rsidP="00206CD2">
            <w:r>
              <w:t>n/a</w:t>
            </w:r>
          </w:p>
        </w:tc>
        <w:tc>
          <w:tcPr>
            <w:tcW w:w="2906" w:type="dxa"/>
          </w:tcPr>
          <w:p w14:paraId="534BBC96" w14:textId="74B0940F" w:rsidR="00EF3776" w:rsidRDefault="000843F7" w:rsidP="00206CD2">
            <w:r>
              <w:t>n/a</w:t>
            </w:r>
          </w:p>
        </w:tc>
      </w:tr>
      <w:tr w:rsidR="00EF3776" w14:paraId="433551D8" w14:textId="77777777" w:rsidTr="00A46FAB">
        <w:tc>
          <w:tcPr>
            <w:tcW w:w="988" w:type="dxa"/>
          </w:tcPr>
          <w:p w14:paraId="4B0E1E84"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SOC_04 </w:t>
            </w:r>
          </w:p>
          <w:p w14:paraId="77B57B0D" w14:textId="77777777" w:rsidR="00EF3776" w:rsidRPr="00727A11" w:rsidRDefault="00EF3776" w:rsidP="00206CD2">
            <w:pPr>
              <w:rPr>
                <w:rFonts w:cstheme="minorHAnsi"/>
                <w:b/>
              </w:rPr>
            </w:pPr>
          </w:p>
        </w:tc>
        <w:tc>
          <w:tcPr>
            <w:tcW w:w="1175" w:type="dxa"/>
          </w:tcPr>
          <w:p w14:paraId="652DFC1A"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Welsh language and culture </w:t>
            </w:r>
          </w:p>
          <w:p w14:paraId="083E9E68" w14:textId="77777777" w:rsidR="00EF3776" w:rsidRPr="00727A11" w:rsidRDefault="00EF3776" w:rsidP="00206CD2">
            <w:pPr>
              <w:rPr>
                <w:rFonts w:cstheme="minorHAnsi"/>
                <w:b/>
              </w:rPr>
            </w:pPr>
          </w:p>
        </w:tc>
        <w:tc>
          <w:tcPr>
            <w:tcW w:w="2817" w:type="dxa"/>
          </w:tcPr>
          <w:p w14:paraId="0B9BB510"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that contribute to the promotion and facilitation of the use of the Welsh language and culture are encouraged </w:t>
            </w:r>
          </w:p>
          <w:p w14:paraId="654FB8D9" w14:textId="77777777" w:rsidR="00EF3776" w:rsidRPr="00727A11" w:rsidRDefault="00EF3776" w:rsidP="00206CD2">
            <w:pPr>
              <w:rPr>
                <w:rFonts w:cstheme="minorHAnsi"/>
                <w:b/>
              </w:rPr>
            </w:pPr>
          </w:p>
        </w:tc>
        <w:tc>
          <w:tcPr>
            <w:tcW w:w="1130" w:type="dxa"/>
          </w:tcPr>
          <w:p w14:paraId="3E733818" w14:textId="192EB66F" w:rsidR="00EF3776" w:rsidRDefault="000843F7" w:rsidP="00206CD2">
            <w:r>
              <w:t>n/a</w:t>
            </w:r>
          </w:p>
        </w:tc>
        <w:tc>
          <w:tcPr>
            <w:tcW w:w="2906" w:type="dxa"/>
          </w:tcPr>
          <w:p w14:paraId="653BD3B2" w14:textId="4B03979E" w:rsidR="00EF3776" w:rsidRDefault="000843F7" w:rsidP="00206CD2">
            <w:r>
              <w:t>n/a</w:t>
            </w:r>
          </w:p>
        </w:tc>
      </w:tr>
      <w:tr w:rsidR="00EF3776" w14:paraId="4E5BB615" w14:textId="77777777" w:rsidTr="00A46FAB">
        <w:tc>
          <w:tcPr>
            <w:tcW w:w="988" w:type="dxa"/>
          </w:tcPr>
          <w:p w14:paraId="6F91A0CF"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SOC_05 </w:t>
            </w:r>
          </w:p>
          <w:p w14:paraId="40D32122"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45806EF5"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Historic assets </w:t>
            </w:r>
          </w:p>
          <w:p w14:paraId="7EAAD99C" w14:textId="77777777" w:rsidR="00EF3776" w:rsidRPr="00727A11" w:rsidRDefault="00EF3776" w:rsidP="00206CD2">
            <w:pPr>
              <w:rPr>
                <w:rFonts w:cstheme="minorHAnsi"/>
                <w:b/>
              </w:rPr>
            </w:pPr>
          </w:p>
        </w:tc>
        <w:tc>
          <w:tcPr>
            <w:tcW w:w="2817" w:type="dxa"/>
          </w:tcPr>
          <w:p w14:paraId="77F7C7C3"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potential impacts on historic assets and their settings have been taken into consideration and should, in order of preference: a) avoid adverse impacts on historic assets and their settings; and/or b) minimise impacts where they cannot be avoided; and/or c) mitigate impacts where they cannot be minimised. If significant adverse impacts cannot be adequately addressed, proposals must present a clear and convincing case for proceeding. Opportunities to enhance historic assets are encouraged. </w:t>
            </w:r>
          </w:p>
          <w:p w14:paraId="7B6B21B7" w14:textId="77777777" w:rsidR="00EF3776" w:rsidRPr="00727A11" w:rsidRDefault="00EF3776" w:rsidP="00206CD2">
            <w:pPr>
              <w:rPr>
                <w:rFonts w:cstheme="minorHAnsi"/>
                <w:b/>
              </w:rPr>
            </w:pPr>
          </w:p>
        </w:tc>
        <w:tc>
          <w:tcPr>
            <w:tcW w:w="1130" w:type="dxa"/>
          </w:tcPr>
          <w:p w14:paraId="57F966FC" w14:textId="1C3AAFA1" w:rsidR="00EF3776" w:rsidRDefault="000843F7" w:rsidP="00206CD2">
            <w:r>
              <w:t>n/a</w:t>
            </w:r>
          </w:p>
        </w:tc>
        <w:tc>
          <w:tcPr>
            <w:tcW w:w="2906" w:type="dxa"/>
          </w:tcPr>
          <w:p w14:paraId="15F0B4FB" w14:textId="1C334212" w:rsidR="00EF3776" w:rsidRDefault="000843F7" w:rsidP="00206CD2">
            <w:r>
              <w:t>n/a</w:t>
            </w:r>
          </w:p>
        </w:tc>
      </w:tr>
      <w:tr w:rsidR="00EF3776" w14:paraId="0BDFFBD0" w14:textId="77777777" w:rsidTr="00A46FAB">
        <w:tc>
          <w:tcPr>
            <w:tcW w:w="988" w:type="dxa"/>
          </w:tcPr>
          <w:p w14:paraId="2F65269C"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SOC_06</w:t>
            </w:r>
          </w:p>
          <w:p w14:paraId="5687067D"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315B82CD"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Designated landscapes </w:t>
            </w:r>
          </w:p>
          <w:p w14:paraId="1510BEC2" w14:textId="77777777" w:rsidR="00EF3776" w:rsidRPr="00727A11" w:rsidRDefault="00EF3776" w:rsidP="00206CD2">
            <w:pPr>
              <w:rPr>
                <w:rFonts w:cstheme="minorHAnsi"/>
                <w:b/>
              </w:rPr>
            </w:pPr>
          </w:p>
        </w:tc>
        <w:tc>
          <w:tcPr>
            <w:tcW w:w="2817" w:type="dxa"/>
          </w:tcPr>
          <w:p w14:paraId="27B74B81"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potential impacts on the purposes and special qualities for which National Parks or Areas of Outstanding Natural Beauty have been designated have been taken into consideration and should, in order of preference: a) avoid adverse impacts on designated landscapes; and/or b) minimise impacts where they cannot be avoided; and/or c) mitigate impacts where they cannot be minimised. If significant adverse impacts cannot be adequately addressed, proposals must present a clear and convincing case for proceeding. Opportunities to enhance designated landscapes are encouraged. </w:t>
            </w:r>
          </w:p>
          <w:p w14:paraId="3E72C7AF" w14:textId="77777777" w:rsidR="00EF3776" w:rsidRPr="00727A11" w:rsidRDefault="00EF3776" w:rsidP="00206CD2">
            <w:pPr>
              <w:rPr>
                <w:rFonts w:cstheme="minorHAnsi"/>
                <w:b/>
              </w:rPr>
            </w:pPr>
          </w:p>
        </w:tc>
        <w:tc>
          <w:tcPr>
            <w:tcW w:w="1130" w:type="dxa"/>
          </w:tcPr>
          <w:p w14:paraId="546348AF" w14:textId="757A6D93" w:rsidR="00EF3776" w:rsidRDefault="000843F7" w:rsidP="00206CD2">
            <w:r>
              <w:t>Yes, in a positive manner.</w:t>
            </w:r>
          </w:p>
        </w:tc>
        <w:tc>
          <w:tcPr>
            <w:tcW w:w="2906" w:type="dxa"/>
          </w:tcPr>
          <w:p w14:paraId="7FE83FAE" w14:textId="613F15A9" w:rsidR="00EF3776" w:rsidRDefault="000843F7" w:rsidP="00206CD2">
            <w:r>
              <w:t>This project has the support of the Pembrokeshire National Park Authority as it is seen to be of benefit to its biodiversity.</w:t>
            </w:r>
          </w:p>
        </w:tc>
      </w:tr>
      <w:tr w:rsidR="00EF3776" w14:paraId="286A36D0" w14:textId="77777777" w:rsidTr="00A46FAB">
        <w:tc>
          <w:tcPr>
            <w:tcW w:w="988" w:type="dxa"/>
          </w:tcPr>
          <w:p w14:paraId="2ACC08F2"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SOC_07 </w:t>
            </w:r>
          </w:p>
          <w:p w14:paraId="707FF019"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56B9F338"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Seascapes </w:t>
            </w:r>
          </w:p>
          <w:p w14:paraId="772AD428" w14:textId="77777777" w:rsidR="00EF3776" w:rsidRPr="00727A11" w:rsidRDefault="00EF3776" w:rsidP="00206CD2">
            <w:pPr>
              <w:rPr>
                <w:rFonts w:cstheme="minorHAnsi"/>
                <w:b/>
              </w:rPr>
            </w:pPr>
          </w:p>
        </w:tc>
        <w:tc>
          <w:tcPr>
            <w:tcW w:w="2817" w:type="dxa"/>
          </w:tcPr>
          <w:p w14:paraId="20EAF834"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potential impacts on seascapes have been taken into consideration and should, in order of preference: a) avoid adverse impacts on seascapes; and/or b) minimise impacts where they </w:t>
            </w:r>
            <w:r w:rsidRPr="00727A11">
              <w:rPr>
                <w:rFonts w:asciiTheme="minorHAnsi" w:hAnsiTheme="minorHAnsi" w:cstheme="minorHAnsi"/>
                <w:b/>
                <w:sz w:val="16"/>
                <w:szCs w:val="16"/>
              </w:rPr>
              <w:lastRenderedPageBreak/>
              <w:t xml:space="preserve">cannot be avoided; and/or c) mitigate impacts where they cannot be minimised. If significant adverse impacts cannot be adequately addressed, proposals must present a clear and convincing case for proceeding. Opportunities to enhance seascapes are encouraged. </w:t>
            </w:r>
          </w:p>
          <w:p w14:paraId="411A0415" w14:textId="77777777" w:rsidR="00EF3776" w:rsidRPr="00727A11" w:rsidRDefault="00EF3776" w:rsidP="00206CD2">
            <w:pPr>
              <w:rPr>
                <w:rFonts w:cstheme="minorHAnsi"/>
                <w:b/>
              </w:rPr>
            </w:pPr>
          </w:p>
        </w:tc>
        <w:tc>
          <w:tcPr>
            <w:tcW w:w="1130" w:type="dxa"/>
          </w:tcPr>
          <w:p w14:paraId="1E1B75B8" w14:textId="4C2EE250" w:rsidR="00EF3776" w:rsidRDefault="000843F7" w:rsidP="00206CD2">
            <w:r>
              <w:lastRenderedPageBreak/>
              <w:t>Yes, in a positive manner.</w:t>
            </w:r>
          </w:p>
        </w:tc>
        <w:tc>
          <w:tcPr>
            <w:tcW w:w="2906" w:type="dxa"/>
          </w:tcPr>
          <w:p w14:paraId="1E7FD063" w14:textId="27C7A2E6" w:rsidR="00EF3776" w:rsidRDefault="000843F7" w:rsidP="00206CD2">
            <w:r>
              <w:t xml:space="preserve">This project will enhance the coastal seascape through improved habitat connectivity and through the provision of </w:t>
            </w:r>
            <w:r>
              <w:lastRenderedPageBreak/>
              <w:t>a range of services (e.g. water filtration and sediment stabilisation) that improve the environmental quality of the seascape.</w:t>
            </w:r>
          </w:p>
        </w:tc>
      </w:tr>
      <w:tr w:rsidR="00EF3776" w14:paraId="2A04AC46" w14:textId="77777777" w:rsidTr="00A46FAB">
        <w:tc>
          <w:tcPr>
            <w:tcW w:w="988" w:type="dxa"/>
          </w:tcPr>
          <w:p w14:paraId="0DC5A308"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lastRenderedPageBreak/>
              <w:t xml:space="preserve">SOC_08 </w:t>
            </w:r>
          </w:p>
          <w:p w14:paraId="720C18BC"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64C2AC9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Resilience to coastal change and flooding </w:t>
            </w:r>
          </w:p>
          <w:p w14:paraId="551DD24A" w14:textId="77777777" w:rsidR="00EF3776" w:rsidRPr="00727A11" w:rsidRDefault="00EF3776" w:rsidP="00206CD2">
            <w:pPr>
              <w:rPr>
                <w:rFonts w:cstheme="minorHAnsi"/>
                <w:b/>
              </w:rPr>
            </w:pPr>
          </w:p>
        </w:tc>
        <w:tc>
          <w:tcPr>
            <w:tcW w:w="2817" w:type="dxa"/>
          </w:tcPr>
          <w:p w14:paraId="122CE0A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are resilient to coastal change and flooding over their lifetime </w:t>
            </w:r>
          </w:p>
          <w:p w14:paraId="74195398" w14:textId="77777777" w:rsidR="00EF3776" w:rsidRPr="00727A11" w:rsidRDefault="00EF3776" w:rsidP="00206CD2">
            <w:pPr>
              <w:rPr>
                <w:rFonts w:cstheme="minorHAnsi"/>
                <w:b/>
              </w:rPr>
            </w:pPr>
          </w:p>
        </w:tc>
        <w:tc>
          <w:tcPr>
            <w:tcW w:w="1130" w:type="dxa"/>
          </w:tcPr>
          <w:p w14:paraId="0AA8F1F2" w14:textId="30C10E19" w:rsidR="00EF3776" w:rsidRDefault="000843F7" w:rsidP="00206CD2">
            <w:r>
              <w:t>Yes, in a positive manner.</w:t>
            </w:r>
          </w:p>
        </w:tc>
        <w:tc>
          <w:tcPr>
            <w:tcW w:w="2906" w:type="dxa"/>
          </w:tcPr>
          <w:p w14:paraId="607B1F31" w14:textId="77777777" w:rsidR="00EF3776" w:rsidRDefault="000843F7" w:rsidP="00206CD2">
            <w:r>
              <w:t>The restoration of seagrass meadows in Dale helps dissipate wave energy and as such help</w:t>
            </w:r>
            <w:r w:rsidR="00F81691">
              <w:t>s</w:t>
            </w:r>
            <w:r>
              <w:t xml:space="preserve"> to reduce coastal flooding, making the coast more resilient to coastal change and flood risk.</w:t>
            </w:r>
          </w:p>
          <w:p w14:paraId="0E5690FB" w14:textId="71B5A4AB" w:rsidR="00F81691" w:rsidRDefault="00F81691" w:rsidP="00206CD2"/>
        </w:tc>
      </w:tr>
      <w:tr w:rsidR="00EF3776" w14:paraId="11E3355A" w14:textId="77777777" w:rsidTr="00A46FAB">
        <w:tc>
          <w:tcPr>
            <w:tcW w:w="988" w:type="dxa"/>
          </w:tcPr>
          <w:p w14:paraId="1051D106"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SOC_09 </w:t>
            </w:r>
          </w:p>
          <w:p w14:paraId="2DCC939F"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696718D3"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Effects on coastal change and flooding </w:t>
            </w:r>
          </w:p>
          <w:p w14:paraId="1C47F655" w14:textId="77777777" w:rsidR="00EF3776" w:rsidRPr="00727A11" w:rsidRDefault="00EF3776" w:rsidP="00206CD2">
            <w:pPr>
              <w:rPr>
                <w:rFonts w:cstheme="minorHAnsi"/>
                <w:b/>
              </w:rPr>
            </w:pPr>
          </w:p>
        </w:tc>
        <w:tc>
          <w:tcPr>
            <w:tcW w:w="2817" w:type="dxa"/>
          </w:tcPr>
          <w:p w14:paraId="4E067E12"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avoid significant adverse impacts upon coastal processes; and minimise the risk of coastal change and flooding; Proposals that align with the relevant Shoreline Management Plan and its policies are encouraged. </w:t>
            </w:r>
          </w:p>
          <w:p w14:paraId="0FC1DDDE" w14:textId="77777777" w:rsidR="00EF3776" w:rsidRPr="00727A11" w:rsidRDefault="00EF3776" w:rsidP="00206CD2">
            <w:pPr>
              <w:rPr>
                <w:rFonts w:cstheme="minorHAnsi"/>
                <w:b/>
              </w:rPr>
            </w:pPr>
          </w:p>
        </w:tc>
        <w:tc>
          <w:tcPr>
            <w:tcW w:w="1130" w:type="dxa"/>
          </w:tcPr>
          <w:p w14:paraId="1B694FF6" w14:textId="4FB2719E" w:rsidR="00EF3776" w:rsidRDefault="000843F7" w:rsidP="00206CD2">
            <w:r>
              <w:t>Yes, in a positive manner.</w:t>
            </w:r>
          </w:p>
        </w:tc>
        <w:tc>
          <w:tcPr>
            <w:tcW w:w="2906" w:type="dxa"/>
          </w:tcPr>
          <w:p w14:paraId="322D60B1" w14:textId="159C5145" w:rsidR="00EF3776" w:rsidRDefault="000843F7" w:rsidP="00206CD2">
            <w:r>
              <w:t>This seagrass restoration project contributes in a positive manner toward seashore management.</w:t>
            </w:r>
          </w:p>
        </w:tc>
      </w:tr>
      <w:tr w:rsidR="00EF3776" w14:paraId="7DD4B152" w14:textId="77777777" w:rsidTr="00A46FAB">
        <w:tc>
          <w:tcPr>
            <w:tcW w:w="988" w:type="dxa"/>
          </w:tcPr>
          <w:p w14:paraId="5482895F"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SOC_10 </w:t>
            </w:r>
          </w:p>
          <w:p w14:paraId="2EDCECE3"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3B11BB79"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Minimising climate change </w:t>
            </w:r>
          </w:p>
          <w:p w14:paraId="6C787F1A" w14:textId="77777777" w:rsidR="00EF3776" w:rsidRPr="00727A11" w:rsidRDefault="00EF3776" w:rsidP="00206CD2">
            <w:pPr>
              <w:rPr>
                <w:rFonts w:cstheme="minorHAnsi"/>
                <w:b/>
              </w:rPr>
            </w:pPr>
          </w:p>
        </w:tc>
        <w:tc>
          <w:tcPr>
            <w:tcW w:w="2817" w:type="dxa"/>
          </w:tcPr>
          <w:p w14:paraId="444414F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in order of preference: a) avoid the emission of greenhouse gases; and/or b) minimise them where they cannot be avoided; and/or c) mitigate them where they cannot be minimised. Where significant emission of greenhouse gases cannot be adequately addressed, proposals for regulated activities must present a clear and convincing case for proceeding. </w:t>
            </w:r>
          </w:p>
          <w:p w14:paraId="65B102F3" w14:textId="77777777" w:rsidR="00EF3776" w:rsidRPr="00727A11" w:rsidRDefault="00EF3776" w:rsidP="00206CD2">
            <w:pPr>
              <w:rPr>
                <w:rFonts w:cstheme="minorHAnsi"/>
                <w:b/>
              </w:rPr>
            </w:pPr>
          </w:p>
        </w:tc>
        <w:tc>
          <w:tcPr>
            <w:tcW w:w="1130" w:type="dxa"/>
          </w:tcPr>
          <w:p w14:paraId="52CB23E1" w14:textId="0BBD99A3" w:rsidR="00EF3776" w:rsidRDefault="000843F7" w:rsidP="00206CD2">
            <w:r>
              <w:t>Yes, in a positive manner.</w:t>
            </w:r>
          </w:p>
        </w:tc>
        <w:tc>
          <w:tcPr>
            <w:tcW w:w="2906" w:type="dxa"/>
          </w:tcPr>
          <w:p w14:paraId="562C5564" w14:textId="3EBF5303" w:rsidR="00EF3776" w:rsidRDefault="000843F7" w:rsidP="00206CD2">
            <w:r>
              <w:t>This project will result in the storage and sequestration of carbon dioxide from the atmosphere as seagrasses are termed blue carbon habitats.</w:t>
            </w:r>
          </w:p>
        </w:tc>
      </w:tr>
      <w:tr w:rsidR="00EF3776" w14:paraId="58EC12C4" w14:textId="77777777" w:rsidTr="00A46FAB">
        <w:tc>
          <w:tcPr>
            <w:tcW w:w="988" w:type="dxa"/>
          </w:tcPr>
          <w:p w14:paraId="63A38861"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SOC_11 </w:t>
            </w:r>
          </w:p>
          <w:p w14:paraId="13B3D92B"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1CDF3152"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Resilience to climate change </w:t>
            </w:r>
          </w:p>
          <w:p w14:paraId="759EF79F" w14:textId="77777777" w:rsidR="00EF3776" w:rsidRPr="00727A11" w:rsidRDefault="00EF3776" w:rsidP="00206CD2">
            <w:pPr>
              <w:rPr>
                <w:rFonts w:cstheme="minorHAnsi"/>
                <w:b/>
              </w:rPr>
            </w:pPr>
          </w:p>
        </w:tc>
        <w:tc>
          <w:tcPr>
            <w:tcW w:w="2817" w:type="dxa"/>
          </w:tcPr>
          <w:p w14:paraId="6C9EA23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that they have considered the impacts of climate change and have incorporated appropriate adaption measures, </w:t>
            </w:r>
            <w:proofErr w:type="gramStart"/>
            <w:r w:rsidRPr="00727A11">
              <w:rPr>
                <w:rFonts w:asciiTheme="minorHAnsi" w:hAnsiTheme="minorHAnsi" w:cstheme="minorHAnsi"/>
                <w:b/>
                <w:sz w:val="16"/>
                <w:szCs w:val="16"/>
              </w:rPr>
              <w:t>taking into account</w:t>
            </w:r>
            <w:proofErr w:type="gramEnd"/>
            <w:r w:rsidRPr="00727A11">
              <w:rPr>
                <w:rFonts w:asciiTheme="minorHAnsi" w:hAnsiTheme="minorHAnsi" w:cstheme="minorHAnsi"/>
                <w:b/>
                <w:sz w:val="16"/>
                <w:szCs w:val="16"/>
              </w:rPr>
              <w:t xml:space="preserve"> Climate Change Risk Assessments for Wales. Proposals that contribute to climate change adaptation and/or mitigation are encouraged. </w:t>
            </w:r>
          </w:p>
          <w:p w14:paraId="6E8E8705" w14:textId="77777777" w:rsidR="00EF3776" w:rsidRPr="00727A11" w:rsidRDefault="00EF3776" w:rsidP="00206CD2">
            <w:pPr>
              <w:rPr>
                <w:rFonts w:cstheme="minorHAnsi"/>
                <w:b/>
              </w:rPr>
            </w:pPr>
          </w:p>
        </w:tc>
        <w:tc>
          <w:tcPr>
            <w:tcW w:w="1130" w:type="dxa"/>
          </w:tcPr>
          <w:p w14:paraId="6CDEB92F" w14:textId="66738E24" w:rsidR="00EF3776" w:rsidRDefault="000843F7" w:rsidP="00206CD2">
            <w:r>
              <w:t>Yes, in a positive manner.</w:t>
            </w:r>
          </w:p>
        </w:tc>
        <w:tc>
          <w:tcPr>
            <w:tcW w:w="2906" w:type="dxa"/>
          </w:tcPr>
          <w:p w14:paraId="3B9123BF" w14:textId="77777777" w:rsidR="00EF3776" w:rsidRDefault="000843F7" w:rsidP="00206CD2">
            <w:r>
              <w:t>Seagrass are better adapted to a changing climate than many other marine habitats and as such they are more resilient. Due to their value in storing and sequestering carbon they help mitigate climate change.</w:t>
            </w:r>
          </w:p>
          <w:p w14:paraId="37732F58" w14:textId="6E688A5E" w:rsidR="00F81691" w:rsidRDefault="00F81691" w:rsidP="00206CD2"/>
        </w:tc>
      </w:tr>
      <w:tr w:rsidR="00EF3776" w14:paraId="4D1EBF0F" w14:textId="77777777" w:rsidTr="00A46FAB">
        <w:tc>
          <w:tcPr>
            <w:tcW w:w="988" w:type="dxa"/>
          </w:tcPr>
          <w:p w14:paraId="7398D433"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ENV_01 </w:t>
            </w:r>
          </w:p>
          <w:p w14:paraId="4911910D"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7CF65FA5"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Resilient marine ecosystems </w:t>
            </w:r>
          </w:p>
          <w:p w14:paraId="41F6888C" w14:textId="77777777" w:rsidR="00EF3776" w:rsidRPr="00727A11" w:rsidRDefault="00EF3776" w:rsidP="00206CD2">
            <w:pPr>
              <w:rPr>
                <w:rFonts w:cstheme="minorHAnsi"/>
                <w:b/>
              </w:rPr>
            </w:pPr>
          </w:p>
        </w:tc>
        <w:tc>
          <w:tcPr>
            <w:tcW w:w="2817" w:type="dxa"/>
          </w:tcPr>
          <w:p w14:paraId="1F506E4A"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potential impacts on marine ecosystems have been taken into consideration and should, in order of preference: a) avoid adverse impacts; and/or b) minimise impacts where they cannot be avoided; and/or c) mitigate impacts where they cannot be minimised. If significant adverse impacts cannot be adequately addressed, proposals must present a clear and convincing case for proceeding. Proposals that contribute to the protection, restoration and/or enhancement of marine ecosystems are encouraged. </w:t>
            </w:r>
          </w:p>
          <w:p w14:paraId="29E1411F" w14:textId="77777777" w:rsidR="00EF3776" w:rsidRPr="00727A11" w:rsidRDefault="00EF3776" w:rsidP="00206CD2">
            <w:pPr>
              <w:rPr>
                <w:rFonts w:cstheme="minorHAnsi"/>
                <w:b/>
              </w:rPr>
            </w:pPr>
          </w:p>
        </w:tc>
        <w:tc>
          <w:tcPr>
            <w:tcW w:w="1130" w:type="dxa"/>
          </w:tcPr>
          <w:p w14:paraId="418C0912" w14:textId="76EF4A29" w:rsidR="00EF3776" w:rsidRDefault="00270CB7" w:rsidP="00206CD2">
            <w:r>
              <w:lastRenderedPageBreak/>
              <w:t>Yes, in a positive manner.</w:t>
            </w:r>
          </w:p>
        </w:tc>
        <w:tc>
          <w:tcPr>
            <w:tcW w:w="2906" w:type="dxa"/>
          </w:tcPr>
          <w:p w14:paraId="3444C3F8" w14:textId="461FE10C" w:rsidR="00EF3776" w:rsidRDefault="00270CB7" w:rsidP="00206CD2">
            <w:r>
              <w:t>Historically seagrasses have been decimated from the coasts around Wales and the wider UK. This project proposes to enhance and restore the marine biodiversity of Wales and improve the condition of an important SAC.</w:t>
            </w:r>
          </w:p>
        </w:tc>
      </w:tr>
      <w:tr w:rsidR="00EF3776" w14:paraId="5EC09C9E" w14:textId="77777777" w:rsidTr="00A46FAB">
        <w:tc>
          <w:tcPr>
            <w:tcW w:w="988" w:type="dxa"/>
          </w:tcPr>
          <w:p w14:paraId="2F94849B"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ENV_02 </w:t>
            </w:r>
          </w:p>
          <w:p w14:paraId="6FB00632"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433A5F8C"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Marine Protected Areas </w:t>
            </w:r>
          </w:p>
          <w:p w14:paraId="4EEAAED7" w14:textId="77777777" w:rsidR="00EF3776" w:rsidRPr="00727A11" w:rsidRDefault="00EF3776" w:rsidP="00206CD2">
            <w:pPr>
              <w:rPr>
                <w:rFonts w:cstheme="minorHAnsi"/>
                <w:b/>
              </w:rPr>
            </w:pPr>
          </w:p>
        </w:tc>
        <w:tc>
          <w:tcPr>
            <w:tcW w:w="2817" w:type="dxa"/>
          </w:tcPr>
          <w:p w14:paraId="7DFCB348"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avoid adverse impacts on individual Marine Protected Areas (MPAs) and the coherence of the network as a whole; have regard to the measures to manage MPAs; and avoid adverse impacts on non-marine designated sites. </w:t>
            </w:r>
          </w:p>
          <w:p w14:paraId="1C423F8E" w14:textId="77777777" w:rsidR="00EF3776" w:rsidRPr="00727A11" w:rsidRDefault="00EF3776" w:rsidP="00206CD2">
            <w:pPr>
              <w:rPr>
                <w:rFonts w:cstheme="minorHAnsi"/>
                <w:b/>
              </w:rPr>
            </w:pPr>
          </w:p>
        </w:tc>
        <w:tc>
          <w:tcPr>
            <w:tcW w:w="1130" w:type="dxa"/>
          </w:tcPr>
          <w:p w14:paraId="348CEF12" w14:textId="297C5500" w:rsidR="00EF3776" w:rsidRDefault="00772028" w:rsidP="00206CD2">
            <w:r>
              <w:t>Yes, in a positive manner.</w:t>
            </w:r>
          </w:p>
        </w:tc>
        <w:tc>
          <w:tcPr>
            <w:tcW w:w="2906" w:type="dxa"/>
          </w:tcPr>
          <w:p w14:paraId="3715D50F" w14:textId="36D965B0" w:rsidR="00ED3C4A" w:rsidRPr="006558EB" w:rsidRDefault="006558EB" w:rsidP="006558EB">
            <w:r w:rsidRPr="006558EB">
              <w:t>This seagrass planting would significantly improve the status and condition of the Pembrokeshire marine SAC</w:t>
            </w:r>
            <w:r>
              <w:t>.</w:t>
            </w:r>
          </w:p>
          <w:p w14:paraId="1DBC6021" w14:textId="77777777" w:rsidR="00EF3776" w:rsidRDefault="00EF3776" w:rsidP="00206CD2"/>
        </w:tc>
      </w:tr>
      <w:tr w:rsidR="00EF3776" w14:paraId="6D569267" w14:textId="77777777" w:rsidTr="00A46FAB">
        <w:tc>
          <w:tcPr>
            <w:tcW w:w="988" w:type="dxa"/>
          </w:tcPr>
          <w:p w14:paraId="1E452FF1"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ENV_03</w:t>
            </w:r>
          </w:p>
          <w:p w14:paraId="5F4D0285"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6CC18145"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Invasive non-native species </w:t>
            </w:r>
          </w:p>
          <w:p w14:paraId="28669D95" w14:textId="77777777" w:rsidR="00EF3776" w:rsidRPr="00727A11" w:rsidRDefault="00EF3776" w:rsidP="00206CD2">
            <w:pPr>
              <w:rPr>
                <w:rFonts w:cstheme="minorHAnsi"/>
                <w:b/>
              </w:rPr>
            </w:pPr>
          </w:p>
        </w:tc>
        <w:tc>
          <w:tcPr>
            <w:tcW w:w="2817" w:type="dxa"/>
          </w:tcPr>
          <w:p w14:paraId="438B80E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Invasive non-native species: Proposals should demonstrate how they avoid or minimise the risk of introducing and spreading invasive non-native species. Where appropriate, proposals should include biosecurity measures to reduce the risk of introducing and spreading of invasive non-native species. </w:t>
            </w:r>
          </w:p>
          <w:p w14:paraId="03B81AE0" w14:textId="77777777" w:rsidR="00EF3776" w:rsidRPr="00727A11" w:rsidRDefault="00EF3776" w:rsidP="00206CD2">
            <w:pPr>
              <w:rPr>
                <w:rFonts w:cstheme="minorHAnsi"/>
                <w:b/>
              </w:rPr>
            </w:pPr>
          </w:p>
        </w:tc>
        <w:tc>
          <w:tcPr>
            <w:tcW w:w="1130" w:type="dxa"/>
          </w:tcPr>
          <w:p w14:paraId="48EBAA43" w14:textId="77777777" w:rsidR="00EF3776" w:rsidRDefault="00EF3776" w:rsidP="00206CD2"/>
        </w:tc>
        <w:tc>
          <w:tcPr>
            <w:tcW w:w="2906" w:type="dxa"/>
          </w:tcPr>
          <w:p w14:paraId="33642799" w14:textId="403F115A" w:rsidR="006558EB" w:rsidRPr="006558EB" w:rsidRDefault="006558EB" w:rsidP="00772028">
            <w:r w:rsidRPr="006558EB">
              <w:t xml:space="preserve">Biosecurity related to the import of invasive or non-native species has been flagged by Natural Resources Wales and the Milford Haven Port Authority as a significant risk of this project to the wider Pembrokeshire SAC. </w:t>
            </w:r>
          </w:p>
          <w:p w14:paraId="244FE0AA" w14:textId="77777777" w:rsidR="006558EB" w:rsidRPr="006558EB" w:rsidRDefault="006558EB" w:rsidP="00772028">
            <w:r w:rsidRPr="006558EB">
              <w:t xml:space="preserve">Seagrass Ocean Rescue has taken advice from Natural Resources Wales as to what are the appropriate steps to minimise this risk. </w:t>
            </w:r>
          </w:p>
          <w:p w14:paraId="276AA98F" w14:textId="77777777" w:rsidR="006558EB" w:rsidRPr="006558EB" w:rsidRDefault="006558EB" w:rsidP="00772028">
            <w:r w:rsidRPr="006558EB">
              <w:t xml:space="preserve">All seeds planted will be sterilised prior to planting to ensure no introduction of alien or invasive species and all sand used will be inert clean ‘child’s sand’. </w:t>
            </w:r>
          </w:p>
          <w:p w14:paraId="41F79795" w14:textId="77777777" w:rsidR="006558EB" w:rsidRPr="006558EB" w:rsidRDefault="006558EB" w:rsidP="00772028">
            <w:r w:rsidRPr="006558EB">
              <w:t xml:space="preserve">No seagrass plant detritus or other seagrass material (e.g. shoot, rhizome or root) will be planted, only seeds together with the clean sand and the clean new hessian bags and rope will be planted out. </w:t>
            </w:r>
          </w:p>
          <w:p w14:paraId="13EFB099" w14:textId="70BB4A6A" w:rsidR="00EF3776" w:rsidRDefault="006558EB" w:rsidP="00772028">
            <w:r w:rsidRPr="00772028">
              <w:t>All staff working on the project are maintaining a watchful eye for potential invasive or alien species with any of the collected seagrass material.</w:t>
            </w:r>
          </w:p>
        </w:tc>
      </w:tr>
      <w:tr w:rsidR="00EF3776" w14:paraId="3E67DD41" w14:textId="77777777" w:rsidTr="00A46FAB">
        <w:tc>
          <w:tcPr>
            <w:tcW w:w="988" w:type="dxa"/>
          </w:tcPr>
          <w:p w14:paraId="2D3B7BCB"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ENV_04</w:t>
            </w:r>
          </w:p>
          <w:p w14:paraId="5E08F6AE"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4036C992"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Marine litter </w:t>
            </w:r>
          </w:p>
          <w:p w14:paraId="18EC6C8C" w14:textId="77777777" w:rsidR="00EF3776" w:rsidRPr="00727A11" w:rsidRDefault="00EF3776" w:rsidP="00206CD2">
            <w:pPr>
              <w:rPr>
                <w:rFonts w:cstheme="minorHAnsi"/>
                <w:b/>
              </w:rPr>
            </w:pPr>
          </w:p>
        </w:tc>
        <w:tc>
          <w:tcPr>
            <w:tcW w:w="2817" w:type="dxa"/>
          </w:tcPr>
          <w:p w14:paraId="0072EC38"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how they: avoid the deliberate introduction of litter into the marine plan area; and minimise the risk of accidental release of litter. </w:t>
            </w:r>
          </w:p>
          <w:p w14:paraId="410CE996" w14:textId="77777777" w:rsidR="00EF3776" w:rsidRPr="00727A11" w:rsidRDefault="00EF3776" w:rsidP="00206CD2">
            <w:pPr>
              <w:rPr>
                <w:rFonts w:cstheme="minorHAnsi"/>
                <w:b/>
              </w:rPr>
            </w:pPr>
          </w:p>
        </w:tc>
        <w:tc>
          <w:tcPr>
            <w:tcW w:w="1130" w:type="dxa"/>
          </w:tcPr>
          <w:p w14:paraId="2769F836" w14:textId="1FF50E81" w:rsidR="00EF3776" w:rsidRDefault="00527229" w:rsidP="00206CD2">
            <w:r>
              <w:t>n/a</w:t>
            </w:r>
          </w:p>
        </w:tc>
        <w:tc>
          <w:tcPr>
            <w:tcW w:w="2906" w:type="dxa"/>
          </w:tcPr>
          <w:p w14:paraId="2763E57E" w14:textId="44513FE9" w:rsidR="00EF3776" w:rsidRDefault="00772028" w:rsidP="00206CD2">
            <w:r>
              <w:t>n/a</w:t>
            </w:r>
          </w:p>
        </w:tc>
      </w:tr>
      <w:tr w:rsidR="00EF3776" w14:paraId="3EFA63D5" w14:textId="77777777" w:rsidTr="00A46FAB">
        <w:tc>
          <w:tcPr>
            <w:tcW w:w="988" w:type="dxa"/>
          </w:tcPr>
          <w:p w14:paraId="319FCF38"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ENV_05</w:t>
            </w:r>
          </w:p>
          <w:p w14:paraId="5ADD718E"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56C2C21D"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Underwater noise </w:t>
            </w:r>
          </w:p>
          <w:p w14:paraId="7C5A4919" w14:textId="77777777" w:rsidR="00EF3776" w:rsidRPr="00727A11" w:rsidRDefault="00EF3776" w:rsidP="00206CD2">
            <w:pPr>
              <w:rPr>
                <w:rFonts w:cstheme="minorHAnsi"/>
                <w:b/>
              </w:rPr>
            </w:pPr>
          </w:p>
        </w:tc>
        <w:tc>
          <w:tcPr>
            <w:tcW w:w="2817" w:type="dxa"/>
          </w:tcPr>
          <w:p w14:paraId="0B2319AF"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should demonstrate that they have considered man-made noise impacts on the marine environment and, in order of preference: a) avoid adverse impacts; and/or b) minimise impacts where they cannot be avoided; and/or c) mitigate impacts where they cannot be minimised. If </w:t>
            </w:r>
            <w:r w:rsidRPr="00727A11">
              <w:rPr>
                <w:rFonts w:asciiTheme="minorHAnsi" w:hAnsiTheme="minorHAnsi" w:cstheme="minorHAnsi"/>
                <w:b/>
                <w:sz w:val="16"/>
                <w:szCs w:val="16"/>
              </w:rPr>
              <w:lastRenderedPageBreak/>
              <w:t xml:space="preserve">significant adverse impacts cannot be adequately addressed, proposals must present a clear and convincing case for proceeding. </w:t>
            </w:r>
          </w:p>
          <w:p w14:paraId="2EB32F3B" w14:textId="77777777" w:rsidR="00EF3776" w:rsidRPr="00727A11" w:rsidRDefault="00EF3776" w:rsidP="00206CD2">
            <w:pPr>
              <w:rPr>
                <w:rFonts w:cstheme="minorHAnsi"/>
                <w:b/>
              </w:rPr>
            </w:pPr>
          </w:p>
        </w:tc>
        <w:tc>
          <w:tcPr>
            <w:tcW w:w="1130" w:type="dxa"/>
          </w:tcPr>
          <w:p w14:paraId="2B27BAAF" w14:textId="29083169" w:rsidR="00EF3776" w:rsidRDefault="00527229" w:rsidP="00206CD2">
            <w:r>
              <w:lastRenderedPageBreak/>
              <w:t>n/a</w:t>
            </w:r>
          </w:p>
        </w:tc>
        <w:tc>
          <w:tcPr>
            <w:tcW w:w="2906" w:type="dxa"/>
          </w:tcPr>
          <w:p w14:paraId="2E3193A8" w14:textId="40E1A181" w:rsidR="00EF3776" w:rsidRDefault="00772028" w:rsidP="00206CD2">
            <w:pPr>
              <w:pStyle w:val="Default"/>
            </w:pPr>
            <w:r>
              <w:t>n/a</w:t>
            </w:r>
          </w:p>
        </w:tc>
      </w:tr>
      <w:tr w:rsidR="00EF3776" w14:paraId="16F4E7E5" w14:textId="77777777" w:rsidTr="00A46FAB">
        <w:tc>
          <w:tcPr>
            <w:tcW w:w="988" w:type="dxa"/>
          </w:tcPr>
          <w:p w14:paraId="26D4A704"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ENV_06</w:t>
            </w:r>
          </w:p>
          <w:p w14:paraId="4718069D"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1EDFF7F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Air and water quality </w:t>
            </w:r>
          </w:p>
          <w:p w14:paraId="7FC29DC8" w14:textId="77777777" w:rsidR="00EF3776" w:rsidRPr="00727A11" w:rsidRDefault="00EF3776" w:rsidP="00206CD2">
            <w:pPr>
              <w:rPr>
                <w:rFonts w:cstheme="minorHAnsi"/>
                <w:b/>
              </w:rPr>
            </w:pPr>
          </w:p>
        </w:tc>
        <w:tc>
          <w:tcPr>
            <w:tcW w:w="2817" w:type="dxa"/>
          </w:tcPr>
          <w:p w14:paraId="2DBE0123"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Air and water quality: Proposals should demonstrate that they have considered their potential air and water quality impacts and should, in order of preference: a) avoid adverse impacts; and/or b) minimise adverse impacts where they cannot be avoided; and/or c) mitigate adverse impacts where they cannot be minimised. If significant adverse impacts cannot be adequately addressed, proposals must present a clear and convincing case for proceeding. </w:t>
            </w:r>
          </w:p>
          <w:p w14:paraId="682BFF4F" w14:textId="77777777" w:rsidR="00EF3776" w:rsidRPr="00727A11" w:rsidRDefault="00EF3776" w:rsidP="00206CD2">
            <w:pPr>
              <w:rPr>
                <w:rFonts w:cstheme="minorHAnsi"/>
                <w:b/>
              </w:rPr>
            </w:pPr>
          </w:p>
        </w:tc>
        <w:tc>
          <w:tcPr>
            <w:tcW w:w="1130" w:type="dxa"/>
          </w:tcPr>
          <w:p w14:paraId="7AEE6B10" w14:textId="203C4BE5" w:rsidR="00EF3776" w:rsidRDefault="00772028" w:rsidP="00206CD2">
            <w:r>
              <w:t>Yes, in a positive manner.</w:t>
            </w:r>
          </w:p>
        </w:tc>
        <w:tc>
          <w:tcPr>
            <w:tcW w:w="2906" w:type="dxa"/>
          </w:tcPr>
          <w:p w14:paraId="278E3E33" w14:textId="06E20F27" w:rsidR="00EF3776" w:rsidRDefault="00772028" w:rsidP="00206CD2">
            <w:r>
              <w:t xml:space="preserve">This project will help improve the water quality in the Pembrokeshire marine SAC. Based on evidence from seagrass restoration projects (also with </w:t>
            </w:r>
            <w:proofErr w:type="spellStart"/>
            <w:r w:rsidRPr="00772028">
              <w:rPr>
                <w:i/>
                <w:iCs/>
              </w:rPr>
              <w:t>Zostera</w:t>
            </w:r>
            <w:proofErr w:type="spellEnd"/>
            <w:r w:rsidRPr="00772028">
              <w:rPr>
                <w:i/>
                <w:iCs/>
              </w:rPr>
              <w:t xml:space="preserve"> marina</w:t>
            </w:r>
            <w:r>
              <w:t>) this habitat creation will lead to the uptake of 70 kg per year of nitrogen from the water column and will also trap mobile sediment particles in the water column.</w:t>
            </w:r>
          </w:p>
        </w:tc>
      </w:tr>
      <w:tr w:rsidR="00EF3776" w14:paraId="2A1DDC6A" w14:textId="77777777" w:rsidTr="00A46FAB">
        <w:tc>
          <w:tcPr>
            <w:tcW w:w="988" w:type="dxa"/>
          </w:tcPr>
          <w:p w14:paraId="4C710CF7"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ENV_07</w:t>
            </w:r>
          </w:p>
          <w:p w14:paraId="280B323A"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7BDBAEDC"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Fish species and habitats </w:t>
            </w:r>
          </w:p>
          <w:p w14:paraId="5092B462" w14:textId="77777777" w:rsidR="00EF3776" w:rsidRPr="00727A11" w:rsidRDefault="00EF3776" w:rsidP="00206CD2">
            <w:pPr>
              <w:rPr>
                <w:rFonts w:cstheme="minorHAnsi"/>
                <w:b/>
              </w:rPr>
            </w:pPr>
          </w:p>
        </w:tc>
        <w:tc>
          <w:tcPr>
            <w:tcW w:w="2817" w:type="dxa"/>
          </w:tcPr>
          <w:p w14:paraId="626E0BFC"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potentially affecting important feeding, breeding (including spawning &amp; nursery) and migration areas or habitats for key species of commercial or ecological importance should demonstrate how they, in order of preference: a) avoid adverse impacts on those areas; and/or b) minimise adverse impacts where they cannot be avoided; and/or c) mitigate adverse impacts where they cannot be minimised; If significant adverse impacts cannot be adequately addressed, proposals must present a clear and convincing case for proceeding. </w:t>
            </w:r>
          </w:p>
          <w:p w14:paraId="271F0139" w14:textId="77777777" w:rsidR="00EF3776" w:rsidRPr="00727A11" w:rsidRDefault="00EF3776" w:rsidP="00206CD2">
            <w:pPr>
              <w:rPr>
                <w:rFonts w:cstheme="minorHAnsi"/>
                <w:b/>
              </w:rPr>
            </w:pPr>
          </w:p>
        </w:tc>
        <w:tc>
          <w:tcPr>
            <w:tcW w:w="1130" w:type="dxa"/>
          </w:tcPr>
          <w:p w14:paraId="6B7EB794" w14:textId="4012BC45" w:rsidR="00EF3776" w:rsidRDefault="001375A6" w:rsidP="00206CD2">
            <w:r>
              <w:t>Yes, in a positive manner.</w:t>
            </w:r>
          </w:p>
        </w:tc>
        <w:tc>
          <w:tcPr>
            <w:tcW w:w="2906" w:type="dxa"/>
          </w:tcPr>
          <w:p w14:paraId="77559ABA" w14:textId="09A39B92" w:rsidR="00EF3776" w:rsidRDefault="00772028" w:rsidP="00206CD2">
            <w:r>
              <w:t xml:space="preserve">Planting seagrass will increase the amount of available nursery habitat for </w:t>
            </w:r>
            <w:r w:rsidR="00F81691">
              <w:t xml:space="preserve">commercial </w:t>
            </w:r>
            <w:r>
              <w:t>species such as Sea Bass, Atlantic Cod, Prawns, Plaice, Pollock and Whiting.</w:t>
            </w:r>
          </w:p>
        </w:tc>
      </w:tr>
      <w:tr w:rsidR="00EF3776" w14:paraId="3C317816" w14:textId="77777777" w:rsidTr="00A46FAB">
        <w:tc>
          <w:tcPr>
            <w:tcW w:w="988" w:type="dxa"/>
          </w:tcPr>
          <w:p w14:paraId="569D9850"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GOV_01 </w:t>
            </w:r>
          </w:p>
          <w:p w14:paraId="76E90BAD"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2827B6E3"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Cumulative effects </w:t>
            </w:r>
          </w:p>
          <w:p w14:paraId="6571EB26" w14:textId="77777777" w:rsidR="00EF3776" w:rsidRPr="00727A11" w:rsidRDefault="00EF3776" w:rsidP="00206CD2">
            <w:pPr>
              <w:rPr>
                <w:rFonts w:cstheme="minorHAnsi"/>
                <w:b/>
              </w:rPr>
            </w:pPr>
          </w:p>
        </w:tc>
        <w:tc>
          <w:tcPr>
            <w:tcW w:w="2817" w:type="dxa"/>
          </w:tcPr>
          <w:p w14:paraId="0D8392DF"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Cumulative effects: Proposals should demonstrate that they have assessed potential cumulative effects and should, in order of preference: a) avoid adverse effects; and/or b) minimise effects where they cannot be avoided; and/or c) mitigate effects where they cannot be minimised. If significant adverse effects cannot be adequately addressed, proposals must present a clear and convincing case for proceeding. Proposals that contribute to positive cumulative effects are encouraged. </w:t>
            </w:r>
          </w:p>
          <w:p w14:paraId="5E570205" w14:textId="77777777" w:rsidR="00EF3776" w:rsidRPr="00727A11" w:rsidRDefault="00EF3776" w:rsidP="00206CD2">
            <w:pPr>
              <w:rPr>
                <w:rFonts w:cstheme="minorHAnsi"/>
                <w:b/>
              </w:rPr>
            </w:pPr>
          </w:p>
        </w:tc>
        <w:tc>
          <w:tcPr>
            <w:tcW w:w="1130" w:type="dxa"/>
          </w:tcPr>
          <w:p w14:paraId="4AF56543" w14:textId="29CD7BB5" w:rsidR="00EF3776" w:rsidRDefault="001375A6" w:rsidP="00206CD2">
            <w:r>
              <w:t>Yes, in a positive manner.</w:t>
            </w:r>
          </w:p>
        </w:tc>
        <w:tc>
          <w:tcPr>
            <w:tcW w:w="2906" w:type="dxa"/>
          </w:tcPr>
          <w:p w14:paraId="433AA750" w14:textId="6969BACF" w:rsidR="00EF3776" w:rsidRDefault="001375A6" w:rsidP="00206CD2">
            <w:r>
              <w:t>There are no negative cumulative impacts of this seagrass restoration project but instead act to cumulatively enhance biodiversity and ecosystem service provision with the Pembrokeshire marine SAC.</w:t>
            </w:r>
          </w:p>
        </w:tc>
      </w:tr>
      <w:tr w:rsidR="00EF3776" w14:paraId="1A90A16E" w14:textId="77777777" w:rsidTr="00A46FAB">
        <w:tc>
          <w:tcPr>
            <w:tcW w:w="988" w:type="dxa"/>
          </w:tcPr>
          <w:p w14:paraId="50D8BD88"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GOV_02 </w:t>
            </w:r>
          </w:p>
          <w:p w14:paraId="25EBE692"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02893376"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Cross-border and plan compatibility </w:t>
            </w:r>
          </w:p>
          <w:p w14:paraId="65F9328C" w14:textId="77777777" w:rsidR="00EF3776" w:rsidRPr="00727A11" w:rsidRDefault="00EF3776" w:rsidP="00206CD2">
            <w:pPr>
              <w:rPr>
                <w:rFonts w:cstheme="minorHAnsi"/>
                <w:b/>
              </w:rPr>
            </w:pPr>
          </w:p>
        </w:tc>
        <w:tc>
          <w:tcPr>
            <w:tcW w:w="2817" w:type="dxa"/>
          </w:tcPr>
          <w:p w14:paraId="45CBAA68"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Cross-border and plan compatibility: Relevant public authorities, in making their decisions, should have regard to: any applicable policy in a relevant marine plan; any applicable policy in relevant terrestrial plans or related documents; the Natural Resources Policy; any relevant local well-being plan(s) (including the local well-being assessment); and evidence in any relevant Area Statement(s) produced by Natural Resources Wales (NRW). </w:t>
            </w:r>
          </w:p>
          <w:p w14:paraId="241517F4" w14:textId="77777777" w:rsidR="00EF3776" w:rsidRPr="00727A11" w:rsidRDefault="00EF3776" w:rsidP="00206CD2">
            <w:pPr>
              <w:rPr>
                <w:rFonts w:cstheme="minorHAnsi"/>
                <w:b/>
              </w:rPr>
            </w:pPr>
          </w:p>
        </w:tc>
        <w:tc>
          <w:tcPr>
            <w:tcW w:w="1130" w:type="dxa"/>
          </w:tcPr>
          <w:p w14:paraId="58449F1D" w14:textId="4AB74F18" w:rsidR="00EF3776" w:rsidRDefault="001375A6" w:rsidP="00206CD2">
            <w:r>
              <w:t>n/a</w:t>
            </w:r>
          </w:p>
        </w:tc>
        <w:tc>
          <w:tcPr>
            <w:tcW w:w="2906" w:type="dxa"/>
          </w:tcPr>
          <w:p w14:paraId="5B991392" w14:textId="3EB40D0C" w:rsidR="00EF3776" w:rsidRDefault="001375A6" w:rsidP="00206CD2">
            <w:r>
              <w:t>n/a</w:t>
            </w:r>
          </w:p>
        </w:tc>
      </w:tr>
      <w:tr w:rsidR="00EF3776" w14:paraId="60E3D653" w14:textId="77777777" w:rsidTr="00A46FAB">
        <w:tc>
          <w:tcPr>
            <w:tcW w:w="988" w:type="dxa"/>
          </w:tcPr>
          <w:p w14:paraId="398DC730"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SCI_01 </w:t>
            </w:r>
          </w:p>
          <w:p w14:paraId="0F1F4831"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6BCB3145"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Risk-based decision making </w:t>
            </w:r>
          </w:p>
          <w:p w14:paraId="3E214BC7" w14:textId="77777777" w:rsidR="00EF3776" w:rsidRPr="00727A11" w:rsidRDefault="00EF3776" w:rsidP="00206CD2">
            <w:pPr>
              <w:rPr>
                <w:rFonts w:cstheme="minorHAnsi"/>
                <w:b/>
              </w:rPr>
            </w:pPr>
          </w:p>
        </w:tc>
        <w:tc>
          <w:tcPr>
            <w:tcW w:w="2817" w:type="dxa"/>
          </w:tcPr>
          <w:p w14:paraId="129F2344"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lastRenderedPageBreak/>
              <w:t xml:space="preserve">Relevant public authorities should make decisions using sound evidence and a risk-based, proportionate </w:t>
            </w:r>
            <w:r w:rsidRPr="00727A11">
              <w:rPr>
                <w:rFonts w:asciiTheme="minorHAnsi" w:hAnsiTheme="minorHAnsi" w:cstheme="minorHAnsi"/>
                <w:b/>
                <w:sz w:val="16"/>
                <w:szCs w:val="16"/>
              </w:rPr>
              <w:lastRenderedPageBreak/>
              <w:t xml:space="preserve">approach. Where appropriate they should apply the precautionary principles and consider opportunities to apply adaptive management. </w:t>
            </w:r>
          </w:p>
          <w:p w14:paraId="1E64F22D" w14:textId="77777777" w:rsidR="00EF3776" w:rsidRPr="00727A11" w:rsidRDefault="00EF3776" w:rsidP="00206CD2">
            <w:pPr>
              <w:rPr>
                <w:rFonts w:cstheme="minorHAnsi"/>
                <w:b/>
              </w:rPr>
            </w:pPr>
          </w:p>
        </w:tc>
        <w:tc>
          <w:tcPr>
            <w:tcW w:w="1130" w:type="dxa"/>
          </w:tcPr>
          <w:p w14:paraId="21AB7CDE" w14:textId="57001619" w:rsidR="00EF3776" w:rsidRDefault="001375A6" w:rsidP="00206CD2">
            <w:r>
              <w:lastRenderedPageBreak/>
              <w:t>No risks</w:t>
            </w:r>
          </w:p>
        </w:tc>
        <w:tc>
          <w:tcPr>
            <w:tcW w:w="2906" w:type="dxa"/>
          </w:tcPr>
          <w:p w14:paraId="4AE2264B" w14:textId="1641B683" w:rsidR="00EF3776" w:rsidRDefault="001375A6" w:rsidP="00206CD2">
            <w:r>
              <w:t>As a result of extensive consultation w</w:t>
            </w:r>
            <w:r w:rsidR="00F81691">
              <w:t>i</w:t>
            </w:r>
            <w:r>
              <w:t xml:space="preserve">th local </w:t>
            </w:r>
            <w:r>
              <w:lastRenderedPageBreak/>
              <w:t xml:space="preserve">stakeholders all risk of this project </w:t>
            </w:r>
            <w:proofErr w:type="gramStart"/>
            <w:r>
              <w:t>have</w:t>
            </w:r>
            <w:proofErr w:type="gramEnd"/>
            <w:r>
              <w:t xml:space="preserve"> been mitigated to ensure the project does not harm any local livelihoods or activities.</w:t>
            </w:r>
          </w:p>
        </w:tc>
      </w:tr>
      <w:tr w:rsidR="00EF3776" w14:paraId="6E43B05C" w14:textId="77777777" w:rsidTr="00A46FAB">
        <w:tc>
          <w:tcPr>
            <w:tcW w:w="988" w:type="dxa"/>
          </w:tcPr>
          <w:p w14:paraId="1FA20825"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lastRenderedPageBreak/>
              <w:t xml:space="preserve">DEF_01 </w:t>
            </w:r>
          </w:p>
          <w:p w14:paraId="261F2CB0"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658534F1"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Defence (safeguarding) </w:t>
            </w:r>
          </w:p>
          <w:p w14:paraId="15022D16" w14:textId="77777777" w:rsidR="00EF3776" w:rsidRPr="00727A11" w:rsidRDefault="00EF3776" w:rsidP="00206CD2">
            <w:pPr>
              <w:rPr>
                <w:rFonts w:cstheme="minorHAnsi"/>
                <w:b/>
              </w:rPr>
            </w:pPr>
          </w:p>
        </w:tc>
        <w:tc>
          <w:tcPr>
            <w:tcW w:w="2817" w:type="dxa"/>
          </w:tcPr>
          <w:p w14:paraId="07EBD6FA"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that: potentially affect Ministry of Defence (MOD) Danger Areas, Exercise Areas or strategic defence interests; and/or potentially interfere with communication, surveillance and navigation facilities necessary for defence and national security; should only be authorised with the agreement of MOD. </w:t>
            </w:r>
          </w:p>
          <w:p w14:paraId="0F8873F8" w14:textId="77777777" w:rsidR="00EF3776" w:rsidRPr="00727A11" w:rsidRDefault="00EF3776" w:rsidP="00206CD2">
            <w:pPr>
              <w:rPr>
                <w:rFonts w:cstheme="minorHAnsi"/>
                <w:b/>
              </w:rPr>
            </w:pPr>
          </w:p>
        </w:tc>
        <w:tc>
          <w:tcPr>
            <w:tcW w:w="1130" w:type="dxa"/>
          </w:tcPr>
          <w:p w14:paraId="00D5B5CF" w14:textId="04E74B5C" w:rsidR="00EF3776" w:rsidRDefault="00527229" w:rsidP="00206CD2">
            <w:r>
              <w:t>n/a</w:t>
            </w:r>
          </w:p>
        </w:tc>
        <w:tc>
          <w:tcPr>
            <w:tcW w:w="2906" w:type="dxa"/>
          </w:tcPr>
          <w:p w14:paraId="21AC68F8" w14:textId="68D3F6A0" w:rsidR="00EF3776" w:rsidRDefault="001375A6" w:rsidP="00206CD2">
            <w:r>
              <w:t>n/a</w:t>
            </w:r>
          </w:p>
        </w:tc>
      </w:tr>
      <w:tr w:rsidR="00EF3776" w14:paraId="1A8A6E79" w14:textId="77777777" w:rsidTr="00A46FAB">
        <w:tc>
          <w:tcPr>
            <w:tcW w:w="988" w:type="dxa"/>
          </w:tcPr>
          <w:p w14:paraId="35D19C97"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SAF_01 </w:t>
            </w:r>
          </w:p>
          <w:p w14:paraId="457122F3"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70CC87C7"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Safeguarding existing activity </w:t>
            </w:r>
          </w:p>
          <w:p w14:paraId="205692CE" w14:textId="77777777" w:rsidR="00EF3776" w:rsidRPr="00727A11" w:rsidRDefault="00EF3776" w:rsidP="00206CD2">
            <w:pPr>
              <w:rPr>
                <w:rFonts w:cstheme="minorHAnsi"/>
                <w:b/>
              </w:rPr>
            </w:pPr>
          </w:p>
        </w:tc>
        <w:tc>
          <w:tcPr>
            <w:tcW w:w="2817" w:type="dxa"/>
          </w:tcPr>
          <w:p w14:paraId="56F67D58"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 Proposals likely to have significant adverse impacts upon an established activity covered by a formal application or authorisation must demonstrate how they will address compatibility issues with that activity. </w:t>
            </w:r>
          </w:p>
          <w:p w14:paraId="6B7853AB" w14:textId="77777777" w:rsidR="00EF3776" w:rsidRPr="00727A11" w:rsidRDefault="00ED3C4A" w:rsidP="00206CD2">
            <w:pPr>
              <w:rPr>
                <w:rFonts w:cstheme="minorHAnsi"/>
                <w:b/>
                <w:sz w:val="16"/>
                <w:szCs w:val="16"/>
              </w:rPr>
            </w:pPr>
            <w:r w:rsidRPr="00727A11">
              <w:rPr>
                <w:rFonts w:cstheme="minorHAnsi"/>
                <w:b/>
                <w:sz w:val="16"/>
                <w:szCs w:val="16"/>
              </w:rPr>
              <w:t xml:space="preserve">Proposals unable to demonstrate adequate compatibility must present a clear and convincing case for the proposal to progress under exceptional circumstances. </w:t>
            </w:r>
          </w:p>
          <w:p w14:paraId="54D140E1"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b: Proposals likely to have significant adverse impacts upon an established activity not subject to a formal authorisation must demonstrate how they will address compatibility issues with that activity. </w:t>
            </w:r>
          </w:p>
          <w:p w14:paraId="7AB2E61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Proposals unable to demonstrate adequate compatibility must present a clear and convincing case for proceeding. </w:t>
            </w:r>
          </w:p>
          <w:p w14:paraId="3C328901"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Under SAF 01 a and b, compatibility should be demonstrated through, in order of preference: </w:t>
            </w:r>
          </w:p>
          <w:p w14:paraId="79BEB41E"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 Avoiding significant adverse impacts on those activities, and/or </w:t>
            </w:r>
          </w:p>
          <w:p w14:paraId="2410CB0D"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b. Minimising significant adverse impacts where these cannot be avoided; and/or </w:t>
            </w:r>
          </w:p>
          <w:p w14:paraId="344AAA19" w14:textId="4AE20720" w:rsidR="00ED3C4A" w:rsidRPr="00727A11" w:rsidRDefault="00ED3C4A" w:rsidP="00206CD2">
            <w:pPr>
              <w:rPr>
                <w:rFonts w:cstheme="minorHAnsi"/>
                <w:b/>
              </w:rPr>
            </w:pPr>
            <w:r w:rsidRPr="00727A11">
              <w:rPr>
                <w:rFonts w:cstheme="minorHAnsi"/>
                <w:b/>
                <w:sz w:val="16"/>
                <w:szCs w:val="16"/>
              </w:rPr>
              <w:t xml:space="preserve">c. Mitigating significant adverse impacts where they cannot be minimised </w:t>
            </w:r>
          </w:p>
        </w:tc>
        <w:tc>
          <w:tcPr>
            <w:tcW w:w="1130" w:type="dxa"/>
          </w:tcPr>
          <w:p w14:paraId="2F6C62F1" w14:textId="510E2054" w:rsidR="00EF3776" w:rsidRDefault="001375A6" w:rsidP="00206CD2">
            <w:r>
              <w:t>No impact</w:t>
            </w:r>
          </w:p>
        </w:tc>
        <w:tc>
          <w:tcPr>
            <w:tcW w:w="2906" w:type="dxa"/>
          </w:tcPr>
          <w:p w14:paraId="0A8FFFB5" w14:textId="77777777" w:rsidR="00EF3776" w:rsidRDefault="001375A6" w:rsidP="00206CD2">
            <w:r>
              <w:t>Concerns have been raised by local stakeholders that through the planting of seagrass future marine conservation legislation would be created to restrict current activities.  A clear aim of this project has always been to plant seagrass without negatively impacting the livelihoods and way of life of local stakeholders.</w:t>
            </w:r>
            <w:r w:rsidR="00A4458D">
              <w:t xml:space="preserve"> In order to ensure the project has no impact on existing activity, assurances have been obtained from Welsh Government, the SAC RAG and other locally relevant bodies as to the continued use of the site for mooring. </w:t>
            </w:r>
            <w:proofErr w:type="gramStart"/>
            <w:r w:rsidR="00A4458D">
              <w:t>Additionally</w:t>
            </w:r>
            <w:proofErr w:type="gramEnd"/>
            <w:r w:rsidR="00A4458D">
              <w:t xml:space="preserve"> we have worked with local people in order to locate the proposal in a location away from mooring activities.</w:t>
            </w:r>
          </w:p>
          <w:p w14:paraId="6C1C7391" w14:textId="02AEE4E6" w:rsidR="00A4458D" w:rsidRDefault="00A4458D" w:rsidP="00206CD2"/>
        </w:tc>
      </w:tr>
      <w:tr w:rsidR="00EF3776" w14:paraId="4E0550C7" w14:textId="77777777" w:rsidTr="00A46FAB">
        <w:tc>
          <w:tcPr>
            <w:tcW w:w="988" w:type="dxa"/>
          </w:tcPr>
          <w:p w14:paraId="4BBCE7E8" w14:textId="77777777" w:rsidR="00EF3776" w:rsidRPr="00727A11" w:rsidRDefault="00EF3776"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SAF_02 </w:t>
            </w:r>
          </w:p>
          <w:p w14:paraId="291981DB" w14:textId="77777777" w:rsidR="00EF3776" w:rsidRPr="00727A11" w:rsidRDefault="00EF3776" w:rsidP="00206CD2">
            <w:pPr>
              <w:pStyle w:val="Default"/>
              <w:rPr>
                <w:rFonts w:asciiTheme="minorHAnsi" w:hAnsiTheme="minorHAnsi" w:cstheme="minorHAnsi"/>
                <w:b/>
                <w:sz w:val="16"/>
                <w:szCs w:val="16"/>
              </w:rPr>
            </w:pPr>
          </w:p>
        </w:tc>
        <w:tc>
          <w:tcPr>
            <w:tcW w:w="1175" w:type="dxa"/>
          </w:tcPr>
          <w:p w14:paraId="334B0FFE"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Safeguarding strategic resources </w:t>
            </w:r>
          </w:p>
          <w:p w14:paraId="5297687A" w14:textId="77777777" w:rsidR="00EF3776" w:rsidRPr="00727A11" w:rsidRDefault="00EF3776" w:rsidP="00206CD2">
            <w:pPr>
              <w:rPr>
                <w:rFonts w:cstheme="minorHAnsi"/>
                <w:b/>
              </w:rPr>
            </w:pPr>
          </w:p>
        </w:tc>
        <w:tc>
          <w:tcPr>
            <w:tcW w:w="2817" w:type="dxa"/>
          </w:tcPr>
          <w:p w14:paraId="319557EF"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Proposals which may have significant adverse impacts upon prospects of any sector covered by this plan to engage in sustainable future strategic resource use (of resources identified by an SRA) must demonstrate how they will address compatibility issues. Proposals unable to demonstrate adequate compatibility must present a clear and convincing case for proceeding. Compatibility should be demonstrated through, in order of preference: Avoiding significant adverse impacts on this potential strategic resource use, and/</w:t>
            </w:r>
            <w:proofErr w:type="gramStart"/>
            <w:r w:rsidRPr="00727A11">
              <w:rPr>
                <w:rFonts w:asciiTheme="minorHAnsi" w:hAnsiTheme="minorHAnsi" w:cstheme="minorHAnsi"/>
                <w:b/>
                <w:sz w:val="16"/>
                <w:szCs w:val="16"/>
              </w:rPr>
              <w:t>or ;</w:t>
            </w:r>
            <w:proofErr w:type="gramEnd"/>
            <w:r w:rsidRPr="00727A11">
              <w:rPr>
                <w:rFonts w:asciiTheme="minorHAnsi" w:hAnsiTheme="minorHAnsi" w:cstheme="minorHAnsi"/>
                <w:b/>
                <w:sz w:val="16"/>
                <w:szCs w:val="16"/>
              </w:rPr>
              <w:t xml:space="preserve"> Minimising significant adverse impacts where these cannot be avoided; and/or Mitigating </w:t>
            </w:r>
            <w:r w:rsidRPr="00727A11">
              <w:rPr>
                <w:rFonts w:asciiTheme="minorHAnsi" w:hAnsiTheme="minorHAnsi" w:cstheme="minorHAnsi"/>
                <w:b/>
                <w:sz w:val="16"/>
                <w:szCs w:val="16"/>
              </w:rPr>
              <w:lastRenderedPageBreak/>
              <w:t xml:space="preserve">significant adverse impacts where they cannot be minimised. </w:t>
            </w:r>
          </w:p>
          <w:p w14:paraId="158FF9D2" w14:textId="77777777" w:rsidR="00EF3776" w:rsidRPr="00727A11" w:rsidRDefault="00EF3776" w:rsidP="00206CD2">
            <w:pPr>
              <w:rPr>
                <w:rFonts w:cstheme="minorHAnsi"/>
                <w:b/>
              </w:rPr>
            </w:pPr>
          </w:p>
        </w:tc>
        <w:tc>
          <w:tcPr>
            <w:tcW w:w="1130" w:type="dxa"/>
          </w:tcPr>
          <w:p w14:paraId="4F6FBD89" w14:textId="00768962" w:rsidR="00EF3776" w:rsidRDefault="00527229" w:rsidP="00206CD2">
            <w:r>
              <w:lastRenderedPageBreak/>
              <w:t>n/a</w:t>
            </w:r>
          </w:p>
        </w:tc>
        <w:tc>
          <w:tcPr>
            <w:tcW w:w="2906" w:type="dxa"/>
          </w:tcPr>
          <w:p w14:paraId="0CC71F38" w14:textId="3EF464DE" w:rsidR="00EF3776" w:rsidRDefault="00A4458D" w:rsidP="00206CD2">
            <w:r>
              <w:t>n/a</w:t>
            </w:r>
          </w:p>
        </w:tc>
      </w:tr>
      <w:tr w:rsidR="00ED3C4A" w14:paraId="2832EAF0" w14:textId="77777777" w:rsidTr="00A46FAB">
        <w:tc>
          <w:tcPr>
            <w:tcW w:w="988" w:type="dxa"/>
          </w:tcPr>
          <w:p w14:paraId="3CF8CD4B" w14:textId="77777777" w:rsidR="00ED3C4A" w:rsidRPr="00727A11" w:rsidRDefault="00ED3C4A" w:rsidP="00206CD2">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AGG_01a </w:t>
            </w:r>
          </w:p>
          <w:p w14:paraId="2FE87869" w14:textId="77777777" w:rsidR="00ED3C4A" w:rsidRPr="00727A11" w:rsidRDefault="00ED3C4A" w:rsidP="00206CD2">
            <w:pPr>
              <w:pStyle w:val="Default"/>
              <w:rPr>
                <w:rFonts w:asciiTheme="minorHAnsi" w:hAnsiTheme="minorHAnsi" w:cstheme="minorHAnsi"/>
                <w:b/>
                <w:sz w:val="16"/>
                <w:szCs w:val="16"/>
              </w:rPr>
            </w:pPr>
          </w:p>
        </w:tc>
        <w:tc>
          <w:tcPr>
            <w:tcW w:w="1175" w:type="dxa"/>
          </w:tcPr>
          <w:p w14:paraId="04601689" w14:textId="2D7EF57D" w:rsidR="00ED3C4A" w:rsidRPr="00727A11" w:rsidRDefault="00ED3C4A" w:rsidP="00206CD2">
            <w:pPr>
              <w:rPr>
                <w:rFonts w:cstheme="minorHAnsi"/>
                <w:b/>
              </w:rPr>
            </w:pPr>
            <w:r w:rsidRPr="00727A11">
              <w:rPr>
                <w:rFonts w:cstheme="minorHAnsi"/>
                <w:b/>
                <w:sz w:val="16"/>
                <w:szCs w:val="16"/>
              </w:rPr>
              <w:t xml:space="preserve">Aggregates (supporting) </w:t>
            </w:r>
          </w:p>
        </w:tc>
        <w:tc>
          <w:tcPr>
            <w:tcW w:w="2817" w:type="dxa"/>
          </w:tcPr>
          <w:p w14:paraId="754D36B2" w14:textId="7A9C8B75" w:rsidR="00ED3C4A" w:rsidRPr="00727A11" w:rsidRDefault="00ED3C4A" w:rsidP="00206CD2">
            <w:pPr>
              <w:rPr>
                <w:rFonts w:cstheme="minorHAnsi"/>
                <w:b/>
              </w:rPr>
            </w:pPr>
            <w:r w:rsidRPr="00727A11">
              <w:rPr>
                <w:rFonts w:cstheme="minorHAnsi"/>
                <w:b/>
                <w:sz w:val="16"/>
                <w:szCs w:val="16"/>
              </w:rPr>
              <w:t xml:space="preserve">Proposals for new aggregate extraction will be supported within any permitted tonnage limits where they contribute to the objectives of this plan. Proposals should comply with the relevant general policies and sector safeguarding policies of this plan and any other relevant considerations. </w:t>
            </w:r>
          </w:p>
        </w:tc>
        <w:tc>
          <w:tcPr>
            <w:tcW w:w="1130" w:type="dxa"/>
          </w:tcPr>
          <w:p w14:paraId="2E383BF5" w14:textId="7E7997C5" w:rsidR="00ED3C4A" w:rsidRDefault="00527229" w:rsidP="00206CD2">
            <w:r>
              <w:t>n/a</w:t>
            </w:r>
          </w:p>
        </w:tc>
        <w:tc>
          <w:tcPr>
            <w:tcW w:w="2906" w:type="dxa"/>
          </w:tcPr>
          <w:p w14:paraId="3E60F20E" w14:textId="5E2E7AF2" w:rsidR="00ED3C4A" w:rsidRDefault="00A4458D" w:rsidP="00206CD2">
            <w:r>
              <w:t>n/a</w:t>
            </w:r>
          </w:p>
        </w:tc>
      </w:tr>
      <w:tr w:rsidR="00A4458D" w14:paraId="09CF7A91" w14:textId="77777777" w:rsidTr="00A46FAB">
        <w:tc>
          <w:tcPr>
            <w:tcW w:w="988" w:type="dxa"/>
          </w:tcPr>
          <w:p w14:paraId="446BC996"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AGG_01b </w:t>
            </w:r>
          </w:p>
          <w:p w14:paraId="76215582"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77DA4A25" w14:textId="2D1ADDCF" w:rsidR="00A4458D" w:rsidRPr="00727A11" w:rsidRDefault="00A4458D" w:rsidP="00A4458D">
            <w:pPr>
              <w:rPr>
                <w:rFonts w:cstheme="minorHAnsi"/>
                <w:b/>
              </w:rPr>
            </w:pPr>
            <w:r w:rsidRPr="00727A11">
              <w:rPr>
                <w:rFonts w:cstheme="minorHAnsi"/>
                <w:b/>
                <w:sz w:val="16"/>
                <w:szCs w:val="16"/>
              </w:rPr>
              <w:t xml:space="preserve">Aggregates (supporting) </w:t>
            </w:r>
          </w:p>
        </w:tc>
        <w:tc>
          <w:tcPr>
            <w:tcW w:w="2817" w:type="dxa"/>
          </w:tcPr>
          <w:p w14:paraId="0C5B5944" w14:textId="7ABC2B8E" w:rsidR="00A4458D" w:rsidRPr="00727A11" w:rsidRDefault="00A4458D" w:rsidP="00A4458D">
            <w:pPr>
              <w:rPr>
                <w:rFonts w:cstheme="minorHAnsi"/>
                <w:b/>
              </w:rPr>
            </w:pPr>
            <w:r w:rsidRPr="00727A11">
              <w:rPr>
                <w:rFonts w:cstheme="minorHAnsi"/>
                <w:b/>
                <w:sz w:val="16"/>
                <w:szCs w:val="16"/>
              </w:rPr>
              <w:t xml:space="preserve">Relevant public authorities and the sector are encouraged, in liaison with other interested parties, to collaborate to understand opportunities: for the sustainable use of wider marine aggregate natural resources; to define and, once in place, further develop and refine Strategic Resource Areas for aggregates in order to support the sustainable development of the aggregate sector through marine planning. </w:t>
            </w:r>
          </w:p>
        </w:tc>
        <w:tc>
          <w:tcPr>
            <w:tcW w:w="1130" w:type="dxa"/>
          </w:tcPr>
          <w:p w14:paraId="277C47DE" w14:textId="40D54706" w:rsidR="00A4458D" w:rsidRDefault="00A4458D" w:rsidP="00A4458D">
            <w:r>
              <w:t>n/a</w:t>
            </w:r>
          </w:p>
        </w:tc>
        <w:tc>
          <w:tcPr>
            <w:tcW w:w="2906" w:type="dxa"/>
          </w:tcPr>
          <w:p w14:paraId="65DDD208" w14:textId="40BDDCAB" w:rsidR="00A4458D" w:rsidRDefault="00A4458D" w:rsidP="00A4458D">
            <w:r>
              <w:t>n/a</w:t>
            </w:r>
          </w:p>
        </w:tc>
      </w:tr>
      <w:tr w:rsidR="00A4458D" w14:paraId="4B6944E3" w14:textId="77777777" w:rsidTr="00A46FAB">
        <w:tc>
          <w:tcPr>
            <w:tcW w:w="988" w:type="dxa"/>
          </w:tcPr>
          <w:p w14:paraId="779DB13D"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AQU_01a </w:t>
            </w:r>
          </w:p>
          <w:p w14:paraId="77A56393"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1EE9E655" w14:textId="75C5535D" w:rsidR="00A4458D" w:rsidRPr="00727A11" w:rsidRDefault="00A4458D" w:rsidP="00A4458D">
            <w:pPr>
              <w:rPr>
                <w:rFonts w:cstheme="minorHAnsi"/>
                <w:b/>
              </w:rPr>
            </w:pPr>
            <w:r w:rsidRPr="00727A11">
              <w:rPr>
                <w:rFonts w:cstheme="minorHAnsi"/>
                <w:b/>
                <w:sz w:val="16"/>
                <w:szCs w:val="16"/>
              </w:rPr>
              <w:t xml:space="preserve">Aquaculture (supporting) </w:t>
            </w:r>
          </w:p>
        </w:tc>
        <w:tc>
          <w:tcPr>
            <w:tcW w:w="2817" w:type="dxa"/>
          </w:tcPr>
          <w:p w14:paraId="0E35FBF6" w14:textId="2E1C08D4" w:rsidR="00A4458D" w:rsidRPr="00727A11" w:rsidRDefault="00A4458D" w:rsidP="00A4458D">
            <w:pPr>
              <w:rPr>
                <w:rFonts w:cstheme="minorHAnsi"/>
                <w:b/>
              </w:rPr>
            </w:pPr>
            <w:r w:rsidRPr="00727A11">
              <w:rPr>
                <w:rFonts w:cstheme="minorHAnsi"/>
                <w:b/>
                <w:sz w:val="16"/>
                <w:szCs w:val="16"/>
              </w:rPr>
              <w:t xml:space="preserve">Proposals for new aquaculture developments will be supported where they contribute to the objectives of this plan. Proposals should comply with the relevant general policies and sector safeguarding policies of this plan and any other relevant considerations </w:t>
            </w:r>
          </w:p>
        </w:tc>
        <w:tc>
          <w:tcPr>
            <w:tcW w:w="1130" w:type="dxa"/>
          </w:tcPr>
          <w:p w14:paraId="480FBEDE" w14:textId="2CC627B4" w:rsidR="00A4458D" w:rsidRDefault="00A4458D" w:rsidP="00A4458D">
            <w:r>
              <w:t>n/a</w:t>
            </w:r>
          </w:p>
        </w:tc>
        <w:tc>
          <w:tcPr>
            <w:tcW w:w="2906" w:type="dxa"/>
          </w:tcPr>
          <w:p w14:paraId="1F1A34D3" w14:textId="4B5C4CB6" w:rsidR="00A4458D" w:rsidRDefault="00A4458D" w:rsidP="00A4458D">
            <w:r>
              <w:t>n/a</w:t>
            </w:r>
          </w:p>
        </w:tc>
      </w:tr>
      <w:tr w:rsidR="00A4458D" w14:paraId="1DD5DEF7" w14:textId="77777777" w:rsidTr="00A46FAB">
        <w:tc>
          <w:tcPr>
            <w:tcW w:w="988" w:type="dxa"/>
          </w:tcPr>
          <w:p w14:paraId="2084A82F"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AQU_01b </w:t>
            </w:r>
          </w:p>
          <w:p w14:paraId="1C34E63F"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3471CA31" w14:textId="53548DDF" w:rsidR="00A4458D" w:rsidRPr="00727A11" w:rsidRDefault="00A4458D" w:rsidP="00A4458D">
            <w:pPr>
              <w:rPr>
                <w:rFonts w:cstheme="minorHAnsi"/>
                <w:b/>
              </w:rPr>
            </w:pPr>
            <w:r w:rsidRPr="00727A11">
              <w:rPr>
                <w:rFonts w:cstheme="minorHAnsi"/>
                <w:b/>
                <w:sz w:val="16"/>
                <w:szCs w:val="16"/>
              </w:rPr>
              <w:t xml:space="preserve">Aquaculture (supporting) </w:t>
            </w:r>
          </w:p>
        </w:tc>
        <w:tc>
          <w:tcPr>
            <w:tcW w:w="2817" w:type="dxa"/>
          </w:tcPr>
          <w:p w14:paraId="3FFAFE0A" w14:textId="77777777" w:rsidR="00A4458D" w:rsidRPr="00727A11" w:rsidRDefault="00A4458D" w:rsidP="00A4458D">
            <w:pPr>
              <w:rPr>
                <w:rFonts w:cstheme="minorHAnsi"/>
                <w:b/>
              </w:rPr>
            </w:pPr>
            <w:r w:rsidRPr="00727A11">
              <w:rPr>
                <w:rFonts w:cstheme="minorHAnsi"/>
                <w:b/>
                <w:sz w:val="16"/>
                <w:szCs w:val="16"/>
              </w:rPr>
              <w:t xml:space="preserve">Relevant public authorities and the sector are encouraged, in liaison with other interested parties, to collaborate to understand opportunities for the </w:t>
            </w:r>
          </w:p>
          <w:p w14:paraId="67EDD9E3"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sustainable use of aquaculture resources including the identification of: natural resources that provide aquaculture potential; opportunities to define and, once in place, further develop and refine Strategic Resource Areas for aquaculture and in order to support the sustainable development of the aquaculture sector through marine planning. </w:t>
            </w:r>
          </w:p>
          <w:p w14:paraId="0C668256" w14:textId="4827F551" w:rsidR="00A4458D" w:rsidRPr="00727A11" w:rsidRDefault="00A4458D" w:rsidP="00A4458D">
            <w:pPr>
              <w:rPr>
                <w:rFonts w:cstheme="minorHAnsi"/>
                <w:b/>
              </w:rPr>
            </w:pPr>
          </w:p>
        </w:tc>
        <w:tc>
          <w:tcPr>
            <w:tcW w:w="1130" w:type="dxa"/>
          </w:tcPr>
          <w:p w14:paraId="53A2CA20" w14:textId="26F02EF8" w:rsidR="00A4458D" w:rsidRDefault="00A4458D" w:rsidP="00A4458D">
            <w:r>
              <w:t>n/a</w:t>
            </w:r>
          </w:p>
        </w:tc>
        <w:tc>
          <w:tcPr>
            <w:tcW w:w="2906" w:type="dxa"/>
          </w:tcPr>
          <w:p w14:paraId="2730FFE6" w14:textId="53C4D476" w:rsidR="00A4458D" w:rsidRDefault="00A4458D" w:rsidP="00A4458D">
            <w:r>
              <w:t>n/a</w:t>
            </w:r>
          </w:p>
        </w:tc>
      </w:tr>
      <w:tr w:rsidR="00A4458D" w14:paraId="56E534C2" w14:textId="77777777" w:rsidTr="00A46FAB">
        <w:tc>
          <w:tcPr>
            <w:tcW w:w="988" w:type="dxa"/>
          </w:tcPr>
          <w:p w14:paraId="30D77D5A"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D&amp;D_01 </w:t>
            </w:r>
          </w:p>
          <w:p w14:paraId="55F0B472"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0E474F96" w14:textId="3583DCD1" w:rsidR="00A4458D" w:rsidRPr="00727A11" w:rsidRDefault="00A4458D" w:rsidP="00A4458D">
            <w:pPr>
              <w:rPr>
                <w:rFonts w:cstheme="minorHAnsi"/>
                <w:b/>
              </w:rPr>
            </w:pPr>
            <w:r w:rsidRPr="00727A11">
              <w:rPr>
                <w:rFonts w:cstheme="minorHAnsi"/>
                <w:b/>
                <w:sz w:val="16"/>
                <w:szCs w:val="16"/>
              </w:rPr>
              <w:t xml:space="preserve">Dredging and disposal (supporting) </w:t>
            </w:r>
          </w:p>
        </w:tc>
        <w:tc>
          <w:tcPr>
            <w:tcW w:w="2817" w:type="dxa"/>
          </w:tcPr>
          <w:p w14:paraId="60C4DC9F" w14:textId="1EBB1D3D" w:rsidR="00A4458D" w:rsidRPr="00727A11" w:rsidRDefault="00A4458D" w:rsidP="00A4458D">
            <w:pPr>
              <w:rPr>
                <w:rFonts w:cstheme="minorHAnsi"/>
                <w:b/>
              </w:rPr>
            </w:pPr>
            <w:r w:rsidRPr="00727A11">
              <w:rPr>
                <w:rFonts w:cstheme="minorHAnsi"/>
                <w:b/>
                <w:sz w:val="16"/>
                <w:szCs w:val="16"/>
              </w:rPr>
              <w:t xml:space="preserve">Proposals that maintain navigable channels and </w:t>
            </w:r>
            <w:proofErr w:type="gramStart"/>
            <w:r w:rsidRPr="00727A11">
              <w:rPr>
                <w:rFonts w:cstheme="minorHAnsi"/>
                <w:b/>
                <w:sz w:val="16"/>
                <w:szCs w:val="16"/>
              </w:rPr>
              <w:t>long term</w:t>
            </w:r>
            <w:proofErr w:type="gramEnd"/>
            <w:r w:rsidRPr="00727A11">
              <w:rPr>
                <w:rFonts w:cstheme="minorHAnsi"/>
                <w:b/>
                <w:sz w:val="16"/>
                <w:szCs w:val="16"/>
              </w:rPr>
              <w:t xml:space="preserve"> access to open at-sea disposal sites for appropriate material will be supported where they contribute to the objectives of this plan. Proposals should comply with the relevant general policies and sector safeguarding policies of this plan and any other relevant considerations. </w:t>
            </w:r>
          </w:p>
        </w:tc>
        <w:tc>
          <w:tcPr>
            <w:tcW w:w="1130" w:type="dxa"/>
          </w:tcPr>
          <w:p w14:paraId="7B50A343" w14:textId="72F3CC83" w:rsidR="00A4458D" w:rsidRDefault="00A4458D" w:rsidP="00A4458D">
            <w:r>
              <w:t>n/a</w:t>
            </w:r>
          </w:p>
        </w:tc>
        <w:tc>
          <w:tcPr>
            <w:tcW w:w="2906" w:type="dxa"/>
          </w:tcPr>
          <w:p w14:paraId="5F9449EF" w14:textId="4D70D518" w:rsidR="00A4458D" w:rsidRDefault="00A4458D" w:rsidP="00A4458D">
            <w:r>
              <w:t>n/a</w:t>
            </w:r>
          </w:p>
        </w:tc>
      </w:tr>
      <w:tr w:rsidR="00A4458D" w14:paraId="339C7B20" w14:textId="77777777" w:rsidTr="00A46FAB">
        <w:tc>
          <w:tcPr>
            <w:tcW w:w="988" w:type="dxa"/>
          </w:tcPr>
          <w:p w14:paraId="3225D5A3"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ELC_01a </w:t>
            </w:r>
          </w:p>
          <w:p w14:paraId="70819BEA"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374747B6" w14:textId="59EC99B9" w:rsidR="00A4458D" w:rsidRPr="00727A11" w:rsidRDefault="00A4458D" w:rsidP="00A4458D">
            <w:pPr>
              <w:rPr>
                <w:rFonts w:cstheme="minorHAnsi"/>
                <w:b/>
              </w:rPr>
            </w:pPr>
            <w:r w:rsidRPr="00727A11">
              <w:rPr>
                <w:rFonts w:cstheme="minorHAnsi"/>
                <w:b/>
                <w:sz w:val="16"/>
                <w:szCs w:val="16"/>
              </w:rPr>
              <w:t xml:space="preserve">Low carbon energy (supporting) wind </w:t>
            </w:r>
          </w:p>
        </w:tc>
        <w:tc>
          <w:tcPr>
            <w:tcW w:w="2817" w:type="dxa"/>
          </w:tcPr>
          <w:p w14:paraId="4496D394" w14:textId="64D235AE" w:rsidR="00A4458D" w:rsidRPr="00727A11" w:rsidRDefault="00A4458D" w:rsidP="00A4458D">
            <w:pPr>
              <w:rPr>
                <w:rFonts w:cstheme="minorHAnsi"/>
                <w:b/>
              </w:rPr>
            </w:pPr>
            <w:r w:rsidRPr="00727A11">
              <w:rPr>
                <w:rFonts w:cstheme="minorHAnsi"/>
                <w:b/>
                <w:sz w:val="16"/>
                <w:szCs w:val="16"/>
              </w:rPr>
              <w:t xml:space="preserve">Proposals for offshore wind energy generation will be supported where they contribute to the objectives of this plan. Proposals should comply with the relevant general policies and sector safeguarding policies of this plan and any other relevant considerations. Proposals for wind &gt;350 MW will be considered by UK Government in accordance with relevant national policy. In determining an NSIP for a wind proposal, the decision maker will have </w:t>
            </w:r>
            <w:r w:rsidRPr="00727A11">
              <w:rPr>
                <w:rFonts w:cstheme="minorHAnsi"/>
                <w:b/>
                <w:sz w:val="16"/>
                <w:szCs w:val="16"/>
              </w:rPr>
              <w:lastRenderedPageBreak/>
              <w:t xml:space="preserve">regard to this plan. Any determination in relation to energy developments of any scale will be taken in accordance with this plan alongside any other relevant considerations. </w:t>
            </w:r>
          </w:p>
        </w:tc>
        <w:tc>
          <w:tcPr>
            <w:tcW w:w="1130" w:type="dxa"/>
          </w:tcPr>
          <w:p w14:paraId="693FB306" w14:textId="6AB5A756" w:rsidR="00A4458D" w:rsidRDefault="00A4458D" w:rsidP="00A4458D">
            <w:r>
              <w:lastRenderedPageBreak/>
              <w:t>n/a</w:t>
            </w:r>
          </w:p>
        </w:tc>
        <w:tc>
          <w:tcPr>
            <w:tcW w:w="2906" w:type="dxa"/>
          </w:tcPr>
          <w:p w14:paraId="4BC3DA5A" w14:textId="28D24133" w:rsidR="00A4458D" w:rsidRDefault="00A4458D" w:rsidP="00A4458D">
            <w:r>
              <w:t>n/a</w:t>
            </w:r>
          </w:p>
        </w:tc>
      </w:tr>
      <w:tr w:rsidR="00A4458D" w14:paraId="1D73BE69" w14:textId="77777777" w:rsidTr="00A46FAB">
        <w:tc>
          <w:tcPr>
            <w:tcW w:w="988" w:type="dxa"/>
          </w:tcPr>
          <w:p w14:paraId="152C3898"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ELC_01b </w:t>
            </w:r>
          </w:p>
          <w:p w14:paraId="5C83DB03"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4975D9FB" w14:textId="378A0FCD" w:rsidR="00A4458D" w:rsidRPr="00727A11" w:rsidRDefault="00A4458D" w:rsidP="00A4458D">
            <w:pPr>
              <w:rPr>
                <w:rFonts w:cstheme="minorHAnsi"/>
                <w:b/>
              </w:rPr>
            </w:pPr>
            <w:r w:rsidRPr="00727A11">
              <w:rPr>
                <w:rFonts w:cstheme="minorHAnsi"/>
                <w:b/>
                <w:sz w:val="16"/>
                <w:szCs w:val="16"/>
              </w:rPr>
              <w:t xml:space="preserve">Low carbon energy (supporting) wind </w:t>
            </w:r>
          </w:p>
        </w:tc>
        <w:tc>
          <w:tcPr>
            <w:tcW w:w="2817" w:type="dxa"/>
          </w:tcPr>
          <w:p w14:paraId="468CF6A0"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 order to understand future opportunities for offshore wind development, including floating technologies, this plan supports strategic planning for the sector. Relevant public authorities and the sector are encouraged, in liaison with other interested parties, to collaborate to understand opportunities for the sustainable use of wind energy resources including identification of: natural resources that provide potential opportunity for future use; evidence to de-risk consenting for the sector; and opportunities to define and, once in place, further develop and refine Strategic Resource Areas for offshore wind energy resource safeguarding </w:t>
            </w:r>
          </w:p>
          <w:p w14:paraId="28DE3915"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 order to support the sustainable development of the sector through marine planning. </w:t>
            </w:r>
          </w:p>
          <w:p w14:paraId="49384E7F" w14:textId="7040B61D" w:rsidR="00A4458D" w:rsidRPr="00727A11" w:rsidRDefault="00A4458D" w:rsidP="00A4458D">
            <w:pPr>
              <w:rPr>
                <w:rFonts w:cstheme="minorHAnsi"/>
                <w:b/>
              </w:rPr>
            </w:pPr>
            <w:r w:rsidRPr="00727A11">
              <w:rPr>
                <w:rFonts w:cstheme="minorHAnsi"/>
                <w:b/>
                <w:sz w:val="16"/>
                <w:szCs w:val="16"/>
              </w:rPr>
              <w:t xml:space="preserve">Relevant public authorities should make appropriate evidence available to support planning and decision making in order to support the sustainable development of the sector through marine planning, where it is appropriate to do so. </w:t>
            </w:r>
          </w:p>
        </w:tc>
        <w:tc>
          <w:tcPr>
            <w:tcW w:w="1130" w:type="dxa"/>
          </w:tcPr>
          <w:p w14:paraId="10282F96" w14:textId="7448FC18" w:rsidR="00A4458D" w:rsidRDefault="00A4458D" w:rsidP="00A4458D">
            <w:r>
              <w:t>n/a</w:t>
            </w:r>
          </w:p>
        </w:tc>
        <w:tc>
          <w:tcPr>
            <w:tcW w:w="2906" w:type="dxa"/>
          </w:tcPr>
          <w:p w14:paraId="70B651F9" w14:textId="34C47DED" w:rsidR="00A4458D" w:rsidRDefault="00A4458D" w:rsidP="00A4458D">
            <w:r>
              <w:t>n/a</w:t>
            </w:r>
          </w:p>
        </w:tc>
      </w:tr>
      <w:tr w:rsidR="00A4458D" w14:paraId="4B2764A7" w14:textId="77777777" w:rsidTr="00A46FAB">
        <w:tc>
          <w:tcPr>
            <w:tcW w:w="988" w:type="dxa"/>
          </w:tcPr>
          <w:p w14:paraId="7C5C8CD8"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ELC_02a </w:t>
            </w:r>
          </w:p>
          <w:p w14:paraId="05943E59"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232883D2" w14:textId="451B865A" w:rsidR="00A4458D" w:rsidRPr="00727A11" w:rsidRDefault="00A4458D" w:rsidP="00A4458D">
            <w:pPr>
              <w:rPr>
                <w:rFonts w:cstheme="minorHAnsi"/>
                <w:b/>
              </w:rPr>
            </w:pPr>
            <w:r w:rsidRPr="00727A11">
              <w:rPr>
                <w:rFonts w:cstheme="minorHAnsi"/>
                <w:b/>
                <w:sz w:val="16"/>
                <w:szCs w:val="16"/>
              </w:rPr>
              <w:t xml:space="preserve">Low carbon energy (supporting) wave </w:t>
            </w:r>
          </w:p>
        </w:tc>
        <w:tc>
          <w:tcPr>
            <w:tcW w:w="2817" w:type="dxa"/>
          </w:tcPr>
          <w:p w14:paraId="6455DE90" w14:textId="4BFE0608" w:rsidR="00A4458D" w:rsidRPr="00727A11" w:rsidRDefault="00A4458D" w:rsidP="00A4458D">
            <w:pPr>
              <w:rPr>
                <w:rFonts w:cstheme="minorHAnsi"/>
                <w:b/>
              </w:rPr>
            </w:pPr>
            <w:r w:rsidRPr="00727A11">
              <w:rPr>
                <w:rFonts w:cstheme="minorHAnsi"/>
                <w:b/>
                <w:sz w:val="16"/>
                <w:szCs w:val="16"/>
              </w:rPr>
              <w:t xml:space="preserve">Proposals for wave energy generation will be supported where they contribute to the objectives of this plan. Proposals should comply with the relevant general policies and sector safeguarding policies of this plan and any other relevant considerations. </w:t>
            </w:r>
          </w:p>
        </w:tc>
        <w:tc>
          <w:tcPr>
            <w:tcW w:w="1130" w:type="dxa"/>
          </w:tcPr>
          <w:p w14:paraId="4D481AE5" w14:textId="4CE6DAF1" w:rsidR="00A4458D" w:rsidRDefault="00A4458D" w:rsidP="00A4458D">
            <w:r>
              <w:t>n/a</w:t>
            </w:r>
          </w:p>
        </w:tc>
        <w:tc>
          <w:tcPr>
            <w:tcW w:w="2906" w:type="dxa"/>
          </w:tcPr>
          <w:p w14:paraId="623CA233" w14:textId="34DC97B5" w:rsidR="00A4458D" w:rsidRDefault="00A4458D" w:rsidP="00A4458D">
            <w:r>
              <w:t>n/a</w:t>
            </w:r>
          </w:p>
        </w:tc>
      </w:tr>
      <w:tr w:rsidR="00A4458D" w14:paraId="7B7A3681" w14:textId="77777777" w:rsidTr="00A46FAB">
        <w:tc>
          <w:tcPr>
            <w:tcW w:w="988" w:type="dxa"/>
          </w:tcPr>
          <w:p w14:paraId="414D4A9C"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ELC_02b</w:t>
            </w:r>
          </w:p>
          <w:p w14:paraId="4D342ABF"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6558C6B0" w14:textId="7DBB9D3B" w:rsidR="00A4458D" w:rsidRPr="00727A11" w:rsidRDefault="00A4458D" w:rsidP="00A4458D">
            <w:pPr>
              <w:rPr>
                <w:rFonts w:cstheme="minorHAnsi"/>
                <w:b/>
              </w:rPr>
            </w:pPr>
            <w:r w:rsidRPr="00727A11">
              <w:rPr>
                <w:rFonts w:cstheme="minorHAnsi"/>
                <w:b/>
                <w:sz w:val="16"/>
                <w:szCs w:val="16"/>
              </w:rPr>
              <w:t xml:space="preserve">Low carbon energy (supporting) wave </w:t>
            </w:r>
          </w:p>
        </w:tc>
        <w:tc>
          <w:tcPr>
            <w:tcW w:w="2817" w:type="dxa"/>
          </w:tcPr>
          <w:p w14:paraId="218BD313"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 order to understand future opportunities for wave energy development, relevant public authorities and the sector are encouraged, in liaison with other interested parties, to collaborate to understand opportunities for the sustainable use of wave energy resources including identification of: natural resources that provide potential opportunity for future use; evidence to de-risk consenting for the sector; and opportunities to define and, once in place, further develop and refine Strategic Resource Areas for wave energy resource safeguarding in order to support the sustainable development of the sector through marine planning. </w:t>
            </w:r>
          </w:p>
          <w:p w14:paraId="19CB3DF5" w14:textId="0C2D5673" w:rsidR="00A4458D" w:rsidRPr="00727A11" w:rsidRDefault="00A4458D" w:rsidP="00A4458D">
            <w:pPr>
              <w:rPr>
                <w:rFonts w:cstheme="minorHAnsi"/>
                <w:b/>
              </w:rPr>
            </w:pPr>
            <w:r w:rsidRPr="00727A11">
              <w:rPr>
                <w:rFonts w:cstheme="minorHAnsi"/>
                <w:b/>
                <w:sz w:val="16"/>
                <w:szCs w:val="16"/>
              </w:rPr>
              <w:t xml:space="preserve">Relevant public authorities should make appropriate evidence available to support planning and decision making in order to support the sustainable development of the sector through marine planning, where it is appropriate to do so. </w:t>
            </w:r>
          </w:p>
        </w:tc>
        <w:tc>
          <w:tcPr>
            <w:tcW w:w="1130" w:type="dxa"/>
          </w:tcPr>
          <w:p w14:paraId="2514A8B0" w14:textId="674C564E" w:rsidR="00A4458D" w:rsidRDefault="00A4458D" w:rsidP="00A4458D">
            <w:r>
              <w:t>n/a</w:t>
            </w:r>
          </w:p>
        </w:tc>
        <w:tc>
          <w:tcPr>
            <w:tcW w:w="2906" w:type="dxa"/>
          </w:tcPr>
          <w:p w14:paraId="249822C2" w14:textId="59DDDC0F" w:rsidR="00A4458D" w:rsidRDefault="00A4458D" w:rsidP="00A4458D">
            <w:r>
              <w:t>n/a</w:t>
            </w:r>
          </w:p>
        </w:tc>
      </w:tr>
      <w:tr w:rsidR="00A4458D" w14:paraId="42A5AD2F" w14:textId="77777777" w:rsidTr="00A46FAB">
        <w:tc>
          <w:tcPr>
            <w:tcW w:w="988" w:type="dxa"/>
          </w:tcPr>
          <w:p w14:paraId="1A89DE63"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ELC_03a </w:t>
            </w:r>
          </w:p>
          <w:p w14:paraId="3625489E"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4F5FA845" w14:textId="5F5F05CF" w:rsidR="00A4458D" w:rsidRPr="00727A11" w:rsidRDefault="00A4458D" w:rsidP="00A4458D">
            <w:pPr>
              <w:rPr>
                <w:rFonts w:cstheme="minorHAnsi"/>
                <w:b/>
              </w:rPr>
            </w:pPr>
            <w:r w:rsidRPr="00727A11">
              <w:rPr>
                <w:rFonts w:cstheme="minorHAnsi"/>
                <w:b/>
                <w:sz w:val="16"/>
                <w:szCs w:val="16"/>
              </w:rPr>
              <w:t xml:space="preserve">Low carbon energy </w:t>
            </w:r>
            <w:r w:rsidRPr="00727A11">
              <w:rPr>
                <w:rFonts w:cstheme="minorHAnsi"/>
                <w:b/>
                <w:sz w:val="16"/>
                <w:szCs w:val="16"/>
              </w:rPr>
              <w:lastRenderedPageBreak/>
              <w:t xml:space="preserve">(supporting) tidal stream </w:t>
            </w:r>
          </w:p>
        </w:tc>
        <w:tc>
          <w:tcPr>
            <w:tcW w:w="2817" w:type="dxa"/>
          </w:tcPr>
          <w:p w14:paraId="23C734DD" w14:textId="5B6ED188" w:rsidR="00A4458D" w:rsidRPr="00727A11" w:rsidRDefault="00A4458D" w:rsidP="00A4458D">
            <w:pPr>
              <w:rPr>
                <w:rFonts w:cstheme="minorHAnsi"/>
                <w:b/>
              </w:rPr>
            </w:pPr>
            <w:r w:rsidRPr="00727A11">
              <w:rPr>
                <w:rFonts w:cstheme="minorHAnsi"/>
                <w:b/>
                <w:sz w:val="16"/>
                <w:szCs w:val="16"/>
              </w:rPr>
              <w:lastRenderedPageBreak/>
              <w:t xml:space="preserve">Proposals for tidal stream energy generation will be supported where they contribute to the objectives of </w:t>
            </w:r>
            <w:r w:rsidRPr="00727A11">
              <w:rPr>
                <w:rFonts w:cstheme="minorHAnsi"/>
                <w:b/>
                <w:sz w:val="16"/>
                <w:szCs w:val="16"/>
              </w:rPr>
              <w:lastRenderedPageBreak/>
              <w:t xml:space="preserve">this plan. Proposals should comply with the relevant general policies and sector safeguarding policies of this plan and any other relevant considerations. </w:t>
            </w:r>
          </w:p>
        </w:tc>
        <w:tc>
          <w:tcPr>
            <w:tcW w:w="1130" w:type="dxa"/>
          </w:tcPr>
          <w:p w14:paraId="2C43B4F0" w14:textId="466A14B7" w:rsidR="00A4458D" w:rsidRDefault="00A4458D" w:rsidP="00A4458D">
            <w:r>
              <w:lastRenderedPageBreak/>
              <w:t>n/a</w:t>
            </w:r>
          </w:p>
        </w:tc>
        <w:tc>
          <w:tcPr>
            <w:tcW w:w="2906" w:type="dxa"/>
          </w:tcPr>
          <w:p w14:paraId="3C812CEF" w14:textId="38958784" w:rsidR="00A4458D" w:rsidRDefault="00A4458D" w:rsidP="00A4458D">
            <w:r>
              <w:t>n/a</w:t>
            </w:r>
          </w:p>
        </w:tc>
      </w:tr>
      <w:tr w:rsidR="00A4458D" w14:paraId="04BB2FF3" w14:textId="77777777" w:rsidTr="00A46FAB">
        <w:tc>
          <w:tcPr>
            <w:tcW w:w="988" w:type="dxa"/>
          </w:tcPr>
          <w:p w14:paraId="68F1AE2D"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ELC_03 b </w:t>
            </w:r>
          </w:p>
          <w:p w14:paraId="1AB3E6D7"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02AB8E91" w14:textId="496F5C58" w:rsidR="00A4458D" w:rsidRPr="00727A11" w:rsidRDefault="00A4458D" w:rsidP="00A4458D">
            <w:pPr>
              <w:rPr>
                <w:rFonts w:cstheme="minorHAnsi"/>
                <w:b/>
              </w:rPr>
            </w:pPr>
            <w:r w:rsidRPr="00727A11">
              <w:rPr>
                <w:rFonts w:cstheme="minorHAnsi"/>
                <w:b/>
                <w:sz w:val="16"/>
                <w:szCs w:val="16"/>
              </w:rPr>
              <w:t xml:space="preserve">Low carbon energy (supporting) tidal stream </w:t>
            </w:r>
          </w:p>
        </w:tc>
        <w:tc>
          <w:tcPr>
            <w:tcW w:w="2817" w:type="dxa"/>
          </w:tcPr>
          <w:p w14:paraId="503669BE"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In order to understand future opportunities for tidal stream energy development, relevant public authorities and the sector are encouraged, in liaison with other interested parties, to collaborate to understand opportunities for the sustainable use of tidal stream energy resources including identification of: natural resources that provide potential opportunity for future use; evidence to de-risk consenting for the sector; and opportunities to define and, once in place, further develop and refine Strategic Resource Areas for tidal stream energy resource safeguarding in order to support the sustainable development of the sector through marine planning. </w:t>
            </w:r>
          </w:p>
          <w:p w14:paraId="0A88F698" w14:textId="52838CB1" w:rsidR="00A4458D" w:rsidRPr="00727A11" w:rsidRDefault="00A4458D" w:rsidP="00A4458D">
            <w:pPr>
              <w:rPr>
                <w:rFonts w:cstheme="minorHAnsi"/>
                <w:b/>
              </w:rPr>
            </w:pPr>
            <w:r w:rsidRPr="00727A11">
              <w:rPr>
                <w:rFonts w:cstheme="minorHAnsi"/>
                <w:b/>
                <w:sz w:val="16"/>
                <w:szCs w:val="16"/>
              </w:rPr>
              <w:t xml:space="preserve">Relevant public authorities should make appropriate evidence available to support planning and decision making in order to support the sustainable development of the sector through marine planning, where it is appropriate to do so. </w:t>
            </w:r>
          </w:p>
        </w:tc>
        <w:tc>
          <w:tcPr>
            <w:tcW w:w="1130" w:type="dxa"/>
          </w:tcPr>
          <w:p w14:paraId="4368D540" w14:textId="2C868AD2" w:rsidR="00A4458D" w:rsidRDefault="00A4458D" w:rsidP="00A4458D">
            <w:r>
              <w:t>n/a</w:t>
            </w:r>
          </w:p>
        </w:tc>
        <w:tc>
          <w:tcPr>
            <w:tcW w:w="2906" w:type="dxa"/>
          </w:tcPr>
          <w:p w14:paraId="27C9D348" w14:textId="5D7E056F" w:rsidR="00A4458D" w:rsidRDefault="00A4458D" w:rsidP="00A4458D">
            <w:r>
              <w:t>n/a</w:t>
            </w:r>
          </w:p>
        </w:tc>
      </w:tr>
      <w:tr w:rsidR="00A4458D" w14:paraId="06D72C16" w14:textId="77777777" w:rsidTr="00A46FAB">
        <w:tc>
          <w:tcPr>
            <w:tcW w:w="988" w:type="dxa"/>
          </w:tcPr>
          <w:p w14:paraId="1C2B38FF"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ELC_04 </w:t>
            </w:r>
          </w:p>
          <w:p w14:paraId="41365F8F"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5DFCD161" w14:textId="239235B6" w:rsidR="00A4458D" w:rsidRPr="00727A11" w:rsidRDefault="00A4458D" w:rsidP="00A4458D">
            <w:pPr>
              <w:rPr>
                <w:rFonts w:cstheme="minorHAnsi"/>
                <w:b/>
              </w:rPr>
            </w:pPr>
            <w:r w:rsidRPr="00727A11">
              <w:rPr>
                <w:rFonts w:cstheme="minorHAnsi"/>
                <w:b/>
                <w:sz w:val="16"/>
                <w:szCs w:val="16"/>
              </w:rPr>
              <w:t xml:space="preserve">Low carbon energy (supporting) tidal range </w:t>
            </w:r>
          </w:p>
        </w:tc>
        <w:tc>
          <w:tcPr>
            <w:tcW w:w="2817" w:type="dxa"/>
          </w:tcPr>
          <w:p w14:paraId="5E89079B" w14:textId="77777777" w:rsidR="00A4458D" w:rsidRPr="00727A11" w:rsidRDefault="00A4458D" w:rsidP="00A4458D">
            <w:pPr>
              <w:rPr>
                <w:rFonts w:cstheme="minorHAnsi"/>
                <w:b/>
              </w:rPr>
            </w:pPr>
            <w:r w:rsidRPr="00727A11">
              <w:rPr>
                <w:rFonts w:cstheme="minorHAnsi"/>
                <w:b/>
                <w:sz w:val="16"/>
                <w:szCs w:val="16"/>
              </w:rPr>
              <w:t xml:space="preserve">In order to understand future opportunities for tidal range development, strategic planning for the sector is encouraged. Relevant public authorities and the sector are encouraged, in liaison with other interested parties, to collaborate to: collect evidence to support understanding of environmental constraints and opportunities for the sustainable use of the tidal range resource; support understanding of the optimal siting of tidal lagoon developments across Wales as part of a wider, UK perspective; and identify </w:t>
            </w:r>
          </w:p>
          <w:p w14:paraId="56581AA5"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opportunities to define and, once in place, further develop and refine Strategic Resource Areas for tidal lagoon safeguarding purposes. </w:t>
            </w:r>
          </w:p>
          <w:p w14:paraId="46F96DAD" w14:textId="4B03F8AB" w:rsidR="00A4458D" w:rsidRPr="00727A11" w:rsidRDefault="00A4458D" w:rsidP="00A4458D">
            <w:pPr>
              <w:rPr>
                <w:rFonts w:cstheme="minorHAnsi"/>
                <w:b/>
              </w:rPr>
            </w:pPr>
            <w:r w:rsidRPr="00727A11">
              <w:rPr>
                <w:rFonts w:cstheme="minorHAnsi"/>
                <w:b/>
                <w:sz w:val="16"/>
                <w:szCs w:val="16"/>
              </w:rPr>
              <w:t xml:space="preserve">Relevant public authorities should make appropriate evidence available to support planning and decision making in order to support the sustainable development of the sector through marine planning, where it is appropriate to do so. </w:t>
            </w:r>
          </w:p>
        </w:tc>
        <w:tc>
          <w:tcPr>
            <w:tcW w:w="1130" w:type="dxa"/>
          </w:tcPr>
          <w:p w14:paraId="69F14DDA" w14:textId="4FCB313B" w:rsidR="00A4458D" w:rsidRDefault="00A4458D" w:rsidP="00A4458D">
            <w:r>
              <w:t>n/a</w:t>
            </w:r>
          </w:p>
        </w:tc>
        <w:tc>
          <w:tcPr>
            <w:tcW w:w="2906" w:type="dxa"/>
          </w:tcPr>
          <w:p w14:paraId="69449363" w14:textId="74BEB8F8" w:rsidR="00A4458D" w:rsidRDefault="00A4458D" w:rsidP="00A4458D">
            <w:r>
              <w:t>n/a</w:t>
            </w:r>
          </w:p>
        </w:tc>
      </w:tr>
      <w:tr w:rsidR="00A4458D" w14:paraId="74027476" w14:textId="77777777" w:rsidTr="00A46FAB">
        <w:tc>
          <w:tcPr>
            <w:tcW w:w="988" w:type="dxa"/>
          </w:tcPr>
          <w:p w14:paraId="07C309C8"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O&amp;G_01a </w:t>
            </w:r>
          </w:p>
          <w:p w14:paraId="605B0390"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1EA49736" w14:textId="7BB8F6BD" w:rsidR="00A4458D" w:rsidRPr="00727A11" w:rsidRDefault="00A4458D" w:rsidP="00A4458D">
            <w:pPr>
              <w:rPr>
                <w:rFonts w:cstheme="minorHAnsi"/>
                <w:b/>
              </w:rPr>
            </w:pPr>
            <w:r w:rsidRPr="00727A11">
              <w:rPr>
                <w:rFonts w:cstheme="minorHAnsi"/>
                <w:b/>
                <w:sz w:val="16"/>
                <w:szCs w:val="16"/>
              </w:rPr>
              <w:t xml:space="preserve">Oil and gas (supporting) </w:t>
            </w:r>
          </w:p>
        </w:tc>
        <w:tc>
          <w:tcPr>
            <w:tcW w:w="2817" w:type="dxa"/>
          </w:tcPr>
          <w:p w14:paraId="2B49BBAD" w14:textId="01DEAF85" w:rsidR="00A4458D" w:rsidRPr="00727A11" w:rsidRDefault="00A4458D" w:rsidP="00A4458D">
            <w:pPr>
              <w:rPr>
                <w:rFonts w:cstheme="minorHAnsi"/>
                <w:b/>
              </w:rPr>
            </w:pPr>
            <w:r w:rsidRPr="00727A11">
              <w:rPr>
                <w:rFonts w:cstheme="minorHAnsi"/>
                <w:b/>
                <w:sz w:val="16"/>
                <w:szCs w:val="16"/>
              </w:rPr>
              <w:t xml:space="preserve">Proposals that maximise the economic recovery of oil and gas sustainably will be supported where they comply with the objectives of this plan, and fully meet the environmental safeguards contained within the statutory processes of awarding production licences and subsequent activity-specific approvals. Proposals should comply with the relevant general policies and sector safeguarding policies of this plan and any other relevant considerations. </w:t>
            </w:r>
          </w:p>
        </w:tc>
        <w:tc>
          <w:tcPr>
            <w:tcW w:w="1130" w:type="dxa"/>
          </w:tcPr>
          <w:p w14:paraId="46B19325" w14:textId="2AF2BD15" w:rsidR="00A4458D" w:rsidRDefault="00A4458D" w:rsidP="00A4458D">
            <w:r>
              <w:t>n/a</w:t>
            </w:r>
          </w:p>
        </w:tc>
        <w:tc>
          <w:tcPr>
            <w:tcW w:w="2906" w:type="dxa"/>
          </w:tcPr>
          <w:p w14:paraId="2566CE3B" w14:textId="6848BB14" w:rsidR="00A4458D" w:rsidRDefault="00A4458D" w:rsidP="00A4458D">
            <w:r>
              <w:t>n/a</w:t>
            </w:r>
          </w:p>
        </w:tc>
      </w:tr>
      <w:tr w:rsidR="00A4458D" w14:paraId="358437C3" w14:textId="77777777" w:rsidTr="00A46FAB">
        <w:tc>
          <w:tcPr>
            <w:tcW w:w="988" w:type="dxa"/>
          </w:tcPr>
          <w:p w14:paraId="1D3ADA91"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lastRenderedPageBreak/>
              <w:t xml:space="preserve">O&amp;G_01b </w:t>
            </w:r>
          </w:p>
          <w:p w14:paraId="75DF9E5A"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1ECACCF2" w14:textId="27513841" w:rsidR="00A4458D" w:rsidRPr="00727A11" w:rsidRDefault="00A4458D" w:rsidP="00A4458D">
            <w:pPr>
              <w:rPr>
                <w:rFonts w:cstheme="minorHAnsi"/>
                <w:b/>
              </w:rPr>
            </w:pPr>
            <w:r w:rsidRPr="00727A11">
              <w:rPr>
                <w:rFonts w:cstheme="minorHAnsi"/>
                <w:b/>
                <w:sz w:val="16"/>
                <w:szCs w:val="16"/>
              </w:rPr>
              <w:t xml:space="preserve">Oil and gas (supporting) </w:t>
            </w:r>
          </w:p>
        </w:tc>
        <w:tc>
          <w:tcPr>
            <w:tcW w:w="2817" w:type="dxa"/>
          </w:tcPr>
          <w:p w14:paraId="65252944" w14:textId="71E7DD3E" w:rsidR="00A4458D" w:rsidRPr="00727A11" w:rsidRDefault="00A4458D" w:rsidP="00A4458D">
            <w:pPr>
              <w:rPr>
                <w:rFonts w:cstheme="minorHAnsi"/>
                <w:b/>
              </w:rPr>
            </w:pPr>
            <w:r w:rsidRPr="00727A11">
              <w:rPr>
                <w:rFonts w:cstheme="minorHAnsi"/>
                <w:b/>
                <w:sz w:val="16"/>
                <w:szCs w:val="16"/>
              </w:rPr>
              <w:t xml:space="preserve">Welsh Government policy is to avoid the continued extraction of fossil fuels in intertidal areas and estuaries and coastal inlet waters that fall within the Welsh onshore licence area. Applications for new petroleum licenses in these areas should not be supported, unless required for mine safety or scientific purposes. Proposals for the development and extraction of oil and gas in these areas with land based elements must provide robust and credible evidence to demonstrate how they conform to the Planning Policy Wales Energy Hierarchy for Planning, including how they make a necessary contribution towards decarbonising the energy system. </w:t>
            </w:r>
          </w:p>
        </w:tc>
        <w:tc>
          <w:tcPr>
            <w:tcW w:w="1130" w:type="dxa"/>
          </w:tcPr>
          <w:p w14:paraId="5DAD0F3C" w14:textId="5A5D518D" w:rsidR="00A4458D" w:rsidRDefault="00A4458D" w:rsidP="00A4458D">
            <w:r>
              <w:t>n/a</w:t>
            </w:r>
          </w:p>
        </w:tc>
        <w:tc>
          <w:tcPr>
            <w:tcW w:w="2906" w:type="dxa"/>
          </w:tcPr>
          <w:p w14:paraId="532E6276" w14:textId="3968095A" w:rsidR="00A4458D" w:rsidRDefault="00A4458D" w:rsidP="00A4458D">
            <w:r>
              <w:t>n/a</w:t>
            </w:r>
          </w:p>
        </w:tc>
      </w:tr>
      <w:tr w:rsidR="00A4458D" w14:paraId="40349097" w14:textId="77777777" w:rsidTr="00A46FAB">
        <w:tc>
          <w:tcPr>
            <w:tcW w:w="988" w:type="dxa"/>
          </w:tcPr>
          <w:p w14:paraId="2C5C0716"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O&amp;G_02 </w:t>
            </w:r>
          </w:p>
          <w:p w14:paraId="6188A943"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52D25A1D" w14:textId="6C792BDC" w:rsidR="00A4458D" w:rsidRPr="00727A11" w:rsidRDefault="00A4458D" w:rsidP="00A4458D">
            <w:pPr>
              <w:rPr>
                <w:rFonts w:cstheme="minorHAnsi"/>
                <w:b/>
              </w:rPr>
            </w:pPr>
            <w:r w:rsidRPr="00727A11">
              <w:rPr>
                <w:rFonts w:cstheme="minorHAnsi"/>
                <w:b/>
                <w:sz w:val="16"/>
                <w:szCs w:val="16"/>
              </w:rPr>
              <w:t xml:space="preserve">Oil and gas (supporting) </w:t>
            </w:r>
          </w:p>
        </w:tc>
        <w:tc>
          <w:tcPr>
            <w:tcW w:w="2817" w:type="dxa"/>
          </w:tcPr>
          <w:p w14:paraId="6AD7DE27" w14:textId="7F948D15" w:rsidR="00A4458D" w:rsidRPr="00727A11" w:rsidRDefault="00A4458D" w:rsidP="00A4458D">
            <w:pPr>
              <w:rPr>
                <w:rFonts w:cstheme="minorHAnsi"/>
                <w:b/>
              </w:rPr>
            </w:pPr>
            <w:r w:rsidRPr="00727A11">
              <w:rPr>
                <w:rFonts w:cstheme="minorHAnsi"/>
                <w:b/>
                <w:sz w:val="16"/>
                <w:szCs w:val="16"/>
              </w:rPr>
              <w:t xml:space="preserve">Proposals that support the long-term development of carbon capture and storage technology will be supported where they contribute to the objectives of this plan. Proposals should comply with the relevant general policies and sector safeguarding policies of this plan and any other relevant considerations. </w:t>
            </w:r>
          </w:p>
        </w:tc>
        <w:tc>
          <w:tcPr>
            <w:tcW w:w="1130" w:type="dxa"/>
          </w:tcPr>
          <w:p w14:paraId="76727347" w14:textId="71F0CCBD" w:rsidR="00A4458D" w:rsidRDefault="00A4458D" w:rsidP="00A4458D">
            <w:r>
              <w:t>n/a</w:t>
            </w:r>
          </w:p>
        </w:tc>
        <w:tc>
          <w:tcPr>
            <w:tcW w:w="2906" w:type="dxa"/>
          </w:tcPr>
          <w:p w14:paraId="1FBD6767" w14:textId="28F2B490" w:rsidR="00A4458D" w:rsidRDefault="00A4458D" w:rsidP="00A4458D">
            <w:r>
              <w:t>n/a</w:t>
            </w:r>
          </w:p>
        </w:tc>
      </w:tr>
      <w:tr w:rsidR="00A4458D" w14:paraId="03BDCD6D" w14:textId="77777777" w:rsidTr="00A46FAB">
        <w:tc>
          <w:tcPr>
            <w:tcW w:w="988" w:type="dxa"/>
          </w:tcPr>
          <w:p w14:paraId="3B9BD735"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FIS_01a </w:t>
            </w:r>
          </w:p>
          <w:p w14:paraId="649BEABD"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4C89305F" w14:textId="5E0C1510" w:rsidR="00A4458D" w:rsidRPr="00727A11" w:rsidRDefault="00A4458D" w:rsidP="00A4458D">
            <w:pPr>
              <w:rPr>
                <w:rFonts w:cstheme="minorHAnsi"/>
                <w:b/>
              </w:rPr>
            </w:pPr>
            <w:r w:rsidRPr="00727A11">
              <w:rPr>
                <w:rFonts w:cstheme="minorHAnsi"/>
                <w:b/>
                <w:sz w:val="16"/>
                <w:szCs w:val="16"/>
              </w:rPr>
              <w:t xml:space="preserve">Fisheries (supporting) </w:t>
            </w:r>
          </w:p>
        </w:tc>
        <w:tc>
          <w:tcPr>
            <w:tcW w:w="2817" w:type="dxa"/>
          </w:tcPr>
          <w:p w14:paraId="461192F0" w14:textId="1090F735" w:rsidR="00A4458D" w:rsidRPr="00727A11" w:rsidRDefault="00A4458D" w:rsidP="00A4458D">
            <w:pPr>
              <w:rPr>
                <w:rFonts w:cstheme="minorHAnsi"/>
                <w:b/>
              </w:rPr>
            </w:pPr>
            <w:r w:rsidRPr="00727A11">
              <w:rPr>
                <w:rFonts w:cstheme="minorHAnsi"/>
                <w:b/>
                <w:sz w:val="16"/>
                <w:szCs w:val="16"/>
              </w:rPr>
              <w:t xml:space="preserve">Proposals that support and enhance sustainable fishing activities will be supported where they contribute to the objectives of this plan. Proposals should comply with the relevant general policies and sector safeguarding policies of this plan and any other relevant considerations </w:t>
            </w:r>
          </w:p>
        </w:tc>
        <w:tc>
          <w:tcPr>
            <w:tcW w:w="1130" w:type="dxa"/>
          </w:tcPr>
          <w:p w14:paraId="2B3EE6A4" w14:textId="477F6263" w:rsidR="00A4458D" w:rsidRDefault="00A4458D" w:rsidP="00A4458D">
            <w:r>
              <w:t>Yes, in a positive manner.</w:t>
            </w:r>
          </w:p>
        </w:tc>
        <w:tc>
          <w:tcPr>
            <w:tcW w:w="2906" w:type="dxa"/>
          </w:tcPr>
          <w:p w14:paraId="2722F92C" w14:textId="7C907892" w:rsidR="00A4458D" w:rsidRDefault="00A4458D" w:rsidP="00A4458D">
            <w:r>
              <w:t xml:space="preserve">This project will create </w:t>
            </w:r>
            <w:r w:rsidR="00F81691">
              <w:t>enhanced fish nursery habitat in support of sustainable fisheries.</w:t>
            </w:r>
          </w:p>
        </w:tc>
      </w:tr>
      <w:tr w:rsidR="00A4458D" w14:paraId="117D3CC9" w14:textId="77777777" w:rsidTr="00A46FAB">
        <w:tc>
          <w:tcPr>
            <w:tcW w:w="988" w:type="dxa"/>
          </w:tcPr>
          <w:p w14:paraId="237E8A2B"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FIS_01b </w:t>
            </w:r>
          </w:p>
          <w:p w14:paraId="4887569B"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0B1260FD" w14:textId="0EFE269B" w:rsidR="00A4458D" w:rsidRPr="00727A11" w:rsidRDefault="00A4458D" w:rsidP="00A4458D">
            <w:pPr>
              <w:rPr>
                <w:rFonts w:cstheme="minorHAnsi"/>
                <w:b/>
              </w:rPr>
            </w:pPr>
            <w:r w:rsidRPr="00727A11">
              <w:rPr>
                <w:rFonts w:cstheme="minorHAnsi"/>
                <w:b/>
                <w:sz w:val="16"/>
                <w:szCs w:val="16"/>
              </w:rPr>
              <w:t xml:space="preserve">Fisheries (supporting) </w:t>
            </w:r>
          </w:p>
        </w:tc>
        <w:tc>
          <w:tcPr>
            <w:tcW w:w="2817" w:type="dxa"/>
          </w:tcPr>
          <w:p w14:paraId="5B1F73DE" w14:textId="471BB052" w:rsidR="00A4458D" w:rsidRPr="00727A11" w:rsidRDefault="00A4458D" w:rsidP="00A4458D">
            <w:pPr>
              <w:rPr>
                <w:rFonts w:cstheme="minorHAnsi"/>
                <w:b/>
              </w:rPr>
            </w:pPr>
            <w:r w:rsidRPr="00727A11">
              <w:rPr>
                <w:rFonts w:cstheme="minorHAnsi"/>
                <w:b/>
                <w:sz w:val="16"/>
                <w:szCs w:val="16"/>
              </w:rPr>
              <w:t xml:space="preserve">Relevant public authorities and the sector are encouraged, in liaison with other interested parties, to collaborate to understand opportunities to develop a strategic evidence base to improve understanding of opportunities for the sustainable development of fisheries in order to support the sustainable development of the fisheries sector through marine planning. </w:t>
            </w:r>
          </w:p>
        </w:tc>
        <w:tc>
          <w:tcPr>
            <w:tcW w:w="1130" w:type="dxa"/>
          </w:tcPr>
          <w:p w14:paraId="60AD010F" w14:textId="40FDE51E" w:rsidR="00A4458D" w:rsidRDefault="009F2ACA" w:rsidP="00A4458D">
            <w:r>
              <w:t>n/a</w:t>
            </w:r>
          </w:p>
        </w:tc>
        <w:tc>
          <w:tcPr>
            <w:tcW w:w="2906" w:type="dxa"/>
          </w:tcPr>
          <w:p w14:paraId="680E8E7D" w14:textId="5EE4E07D" w:rsidR="00A4458D" w:rsidRDefault="009F2ACA" w:rsidP="00A4458D">
            <w:r>
              <w:t>n/a</w:t>
            </w:r>
          </w:p>
        </w:tc>
      </w:tr>
      <w:tr w:rsidR="00A4458D" w14:paraId="65E189A9" w14:textId="77777777" w:rsidTr="00A46FAB">
        <w:tc>
          <w:tcPr>
            <w:tcW w:w="988" w:type="dxa"/>
          </w:tcPr>
          <w:p w14:paraId="0C91A9AA"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P&amp;S_01a </w:t>
            </w:r>
          </w:p>
          <w:p w14:paraId="4B268C8A"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20EA634D" w14:textId="1D491EC5" w:rsidR="00A4458D" w:rsidRPr="00727A11" w:rsidRDefault="00A4458D" w:rsidP="00A4458D">
            <w:pPr>
              <w:rPr>
                <w:rFonts w:cstheme="minorHAnsi"/>
                <w:b/>
              </w:rPr>
            </w:pPr>
            <w:r w:rsidRPr="00727A11">
              <w:rPr>
                <w:rFonts w:cstheme="minorHAnsi"/>
                <w:b/>
                <w:sz w:val="16"/>
                <w:szCs w:val="16"/>
              </w:rPr>
              <w:t xml:space="preserve">Ports and shipping (supporting) </w:t>
            </w:r>
          </w:p>
        </w:tc>
        <w:tc>
          <w:tcPr>
            <w:tcW w:w="2817" w:type="dxa"/>
          </w:tcPr>
          <w:p w14:paraId="31CB7DDD" w14:textId="77777777" w:rsidR="00A4458D" w:rsidRPr="00727A11" w:rsidRDefault="00A4458D" w:rsidP="00A4458D">
            <w:pPr>
              <w:rPr>
                <w:rFonts w:cstheme="minorHAnsi"/>
                <w:b/>
              </w:rPr>
            </w:pPr>
            <w:r w:rsidRPr="00727A11">
              <w:rPr>
                <w:rFonts w:cstheme="minorHAnsi"/>
                <w:b/>
                <w:sz w:val="16"/>
                <w:szCs w:val="16"/>
              </w:rPr>
              <w:t xml:space="preserve">Proposals for ports, harbours and shipping activities will be supported where they contribute to the objectives of this plan. Proposals should comply with </w:t>
            </w:r>
          </w:p>
          <w:p w14:paraId="1838C18E"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the relevant general policies and sector safeguarding policies of this plan and any other relevant considerations. </w:t>
            </w:r>
          </w:p>
          <w:p w14:paraId="5AF03A4B" w14:textId="36F00A64" w:rsidR="00A4458D" w:rsidRPr="00727A11" w:rsidRDefault="00A4458D" w:rsidP="00A4458D">
            <w:pPr>
              <w:rPr>
                <w:rFonts w:cstheme="minorHAnsi"/>
                <w:b/>
              </w:rPr>
            </w:pPr>
          </w:p>
        </w:tc>
        <w:tc>
          <w:tcPr>
            <w:tcW w:w="1130" w:type="dxa"/>
          </w:tcPr>
          <w:p w14:paraId="4CF9275C" w14:textId="339195FE" w:rsidR="00A4458D" w:rsidRDefault="00A4458D" w:rsidP="00A4458D">
            <w:r>
              <w:t>n/a</w:t>
            </w:r>
          </w:p>
        </w:tc>
        <w:tc>
          <w:tcPr>
            <w:tcW w:w="2906" w:type="dxa"/>
          </w:tcPr>
          <w:p w14:paraId="0D67E5A4" w14:textId="7BEF9F03" w:rsidR="00A4458D" w:rsidRDefault="00A4458D" w:rsidP="00A4458D">
            <w:r>
              <w:t>n/a</w:t>
            </w:r>
          </w:p>
        </w:tc>
      </w:tr>
      <w:tr w:rsidR="00A4458D" w14:paraId="75E1F55A" w14:textId="77777777" w:rsidTr="00A46FAB">
        <w:tc>
          <w:tcPr>
            <w:tcW w:w="988" w:type="dxa"/>
          </w:tcPr>
          <w:p w14:paraId="186B045E"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P&amp;S_01b </w:t>
            </w:r>
          </w:p>
          <w:p w14:paraId="5C935A2C"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1BF72387" w14:textId="1AE21FF5" w:rsidR="00A4458D" w:rsidRPr="00727A11" w:rsidRDefault="00A4458D" w:rsidP="00A4458D">
            <w:pPr>
              <w:rPr>
                <w:rFonts w:cstheme="minorHAnsi"/>
                <w:b/>
              </w:rPr>
            </w:pPr>
            <w:r w:rsidRPr="00727A11">
              <w:rPr>
                <w:rFonts w:cstheme="minorHAnsi"/>
                <w:b/>
                <w:sz w:val="16"/>
                <w:szCs w:val="16"/>
              </w:rPr>
              <w:t xml:space="preserve">Ports and shipping (supporting) </w:t>
            </w:r>
          </w:p>
        </w:tc>
        <w:tc>
          <w:tcPr>
            <w:tcW w:w="2817" w:type="dxa"/>
          </w:tcPr>
          <w:p w14:paraId="731AA7D7" w14:textId="6FF0C1C8" w:rsidR="00A4458D" w:rsidRPr="00727A11" w:rsidRDefault="00A4458D" w:rsidP="00A4458D">
            <w:pPr>
              <w:rPr>
                <w:rFonts w:cstheme="minorHAnsi"/>
                <w:b/>
              </w:rPr>
            </w:pPr>
            <w:r w:rsidRPr="00727A11">
              <w:rPr>
                <w:rFonts w:cstheme="minorHAnsi"/>
                <w:b/>
                <w:sz w:val="16"/>
                <w:szCs w:val="16"/>
              </w:rPr>
              <w:t xml:space="preserve">Relevant public authorities and the sector are encouraged, in liaison with other interested parties, to collaborate to understand opportunities to support the sustainable development of the ports and shipping sector through marine planning. </w:t>
            </w:r>
          </w:p>
        </w:tc>
        <w:tc>
          <w:tcPr>
            <w:tcW w:w="1130" w:type="dxa"/>
          </w:tcPr>
          <w:p w14:paraId="60A5CCFA" w14:textId="7A20FACD" w:rsidR="00A4458D" w:rsidRDefault="00A4458D" w:rsidP="00A4458D">
            <w:r>
              <w:t>n/a</w:t>
            </w:r>
          </w:p>
        </w:tc>
        <w:tc>
          <w:tcPr>
            <w:tcW w:w="2906" w:type="dxa"/>
          </w:tcPr>
          <w:p w14:paraId="53B585FC" w14:textId="4A11EC29" w:rsidR="00A4458D" w:rsidRDefault="00A4458D" w:rsidP="00A4458D">
            <w:r>
              <w:t>n/a</w:t>
            </w:r>
          </w:p>
        </w:tc>
      </w:tr>
      <w:tr w:rsidR="00A4458D" w14:paraId="3ACF086F" w14:textId="77777777" w:rsidTr="00A46FAB">
        <w:tc>
          <w:tcPr>
            <w:tcW w:w="988" w:type="dxa"/>
          </w:tcPr>
          <w:p w14:paraId="788E719B"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P&amp;S_02 </w:t>
            </w:r>
          </w:p>
          <w:p w14:paraId="0BA94784"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78293E55" w14:textId="5A79C7CC" w:rsidR="00A4458D" w:rsidRPr="00727A11" w:rsidRDefault="00A4458D" w:rsidP="00A4458D">
            <w:pPr>
              <w:rPr>
                <w:rFonts w:cstheme="minorHAnsi"/>
                <w:b/>
              </w:rPr>
            </w:pPr>
            <w:r w:rsidRPr="00727A11">
              <w:rPr>
                <w:rFonts w:cstheme="minorHAnsi"/>
                <w:b/>
                <w:sz w:val="16"/>
                <w:szCs w:val="16"/>
              </w:rPr>
              <w:t xml:space="preserve">Ports and shipping (supporting) </w:t>
            </w:r>
          </w:p>
        </w:tc>
        <w:tc>
          <w:tcPr>
            <w:tcW w:w="2817" w:type="dxa"/>
          </w:tcPr>
          <w:p w14:paraId="61494999" w14:textId="0CF2B2C1" w:rsidR="00A4458D" w:rsidRPr="00727A11" w:rsidRDefault="00A4458D" w:rsidP="00A4458D">
            <w:pPr>
              <w:rPr>
                <w:rFonts w:cstheme="minorHAnsi"/>
                <w:b/>
              </w:rPr>
            </w:pPr>
            <w:r w:rsidRPr="00727A11">
              <w:rPr>
                <w:rFonts w:cstheme="minorHAnsi"/>
                <w:b/>
                <w:sz w:val="16"/>
                <w:szCs w:val="16"/>
              </w:rPr>
              <w:t xml:space="preserve">Proposals that provide for the maintenance, repair, development and diversification of port and harbour facilities will be supported where they contribute to the objectives of this plan. Proposals should comply with the relevant general policies and </w:t>
            </w:r>
            <w:r w:rsidRPr="00727A11">
              <w:rPr>
                <w:rFonts w:cstheme="minorHAnsi"/>
                <w:b/>
                <w:sz w:val="16"/>
                <w:szCs w:val="16"/>
              </w:rPr>
              <w:lastRenderedPageBreak/>
              <w:t xml:space="preserve">sector safeguarding policies of this plan and any other relevant considerations. </w:t>
            </w:r>
          </w:p>
        </w:tc>
        <w:tc>
          <w:tcPr>
            <w:tcW w:w="1130" w:type="dxa"/>
          </w:tcPr>
          <w:p w14:paraId="53996333" w14:textId="5B0646EB" w:rsidR="00A4458D" w:rsidRDefault="00A4458D" w:rsidP="00A4458D">
            <w:r>
              <w:lastRenderedPageBreak/>
              <w:t>n/a</w:t>
            </w:r>
          </w:p>
        </w:tc>
        <w:tc>
          <w:tcPr>
            <w:tcW w:w="2906" w:type="dxa"/>
          </w:tcPr>
          <w:p w14:paraId="3E7F7597" w14:textId="01449CEE" w:rsidR="00A4458D" w:rsidRDefault="00A4458D" w:rsidP="00A4458D">
            <w:r>
              <w:t>n/a</w:t>
            </w:r>
          </w:p>
        </w:tc>
      </w:tr>
      <w:tr w:rsidR="00A4458D" w14:paraId="3FFF95EF" w14:textId="77777777" w:rsidTr="00A46FAB">
        <w:tc>
          <w:tcPr>
            <w:tcW w:w="988" w:type="dxa"/>
          </w:tcPr>
          <w:p w14:paraId="3383575A"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CAB_01 </w:t>
            </w:r>
          </w:p>
          <w:p w14:paraId="50BAE70B"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2D3E788C" w14:textId="10359693" w:rsidR="00A4458D" w:rsidRPr="00727A11" w:rsidRDefault="00A4458D" w:rsidP="00A4458D">
            <w:pPr>
              <w:rPr>
                <w:rFonts w:cstheme="minorHAnsi"/>
                <w:b/>
              </w:rPr>
            </w:pPr>
            <w:r w:rsidRPr="00727A11">
              <w:rPr>
                <w:rFonts w:cstheme="minorHAnsi"/>
                <w:b/>
                <w:sz w:val="16"/>
                <w:szCs w:val="16"/>
              </w:rPr>
              <w:t xml:space="preserve">Subsea cabling (supporting) </w:t>
            </w:r>
          </w:p>
        </w:tc>
        <w:tc>
          <w:tcPr>
            <w:tcW w:w="2817" w:type="dxa"/>
          </w:tcPr>
          <w:p w14:paraId="50A36DBF" w14:textId="72DE36B4" w:rsidR="00A4458D" w:rsidRPr="00727A11" w:rsidRDefault="00A4458D" w:rsidP="00A4458D">
            <w:pPr>
              <w:rPr>
                <w:rFonts w:cstheme="minorHAnsi"/>
                <w:b/>
              </w:rPr>
            </w:pPr>
            <w:r w:rsidRPr="00727A11">
              <w:rPr>
                <w:rFonts w:cstheme="minorHAnsi"/>
                <w:b/>
                <w:sz w:val="16"/>
                <w:szCs w:val="16"/>
              </w:rPr>
              <w:t xml:space="preserve">Proposals that maximise the economic recovery of oil and gas sustainably will be supported where they comply with the objectives of this plan, and fully meet the environmental safeguards contained within the statutory processes of awarding production licences and subsequent activity-specific approvals. Proposals should comply with the relevant general policies and sector safeguarding policies of this plan and any other relevant considerations. </w:t>
            </w:r>
          </w:p>
        </w:tc>
        <w:tc>
          <w:tcPr>
            <w:tcW w:w="1130" w:type="dxa"/>
          </w:tcPr>
          <w:p w14:paraId="28B61EE4" w14:textId="5E3DBD44" w:rsidR="00A4458D" w:rsidRDefault="00A4458D" w:rsidP="00A4458D">
            <w:r>
              <w:t>n/a</w:t>
            </w:r>
          </w:p>
        </w:tc>
        <w:tc>
          <w:tcPr>
            <w:tcW w:w="2906" w:type="dxa"/>
          </w:tcPr>
          <w:p w14:paraId="6DCBD6E2" w14:textId="7333F2C2" w:rsidR="00A4458D" w:rsidRDefault="00A4458D" w:rsidP="00A4458D">
            <w:r>
              <w:t>n/a</w:t>
            </w:r>
          </w:p>
        </w:tc>
      </w:tr>
      <w:tr w:rsidR="00A4458D" w14:paraId="2A1927A7" w14:textId="77777777" w:rsidTr="00A46FAB">
        <w:tc>
          <w:tcPr>
            <w:tcW w:w="988" w:type="dxa"/>
          </w:tcPr>
          <w:p w14:paraId="4B27D926"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T&amp;R_01a </w:t>
            </w:r>
          </w:p>
          <w:p w14:paraId="52C27326"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08C86BAC" w14:textId="69922568" w:rsidR="00A4458D" w:rsidRPr="00727A11" w:rsidRDefault="00A4458D" w:rsidP="00A4458D">
            <w:pPr>
              <w:rPr>
                <w:rFonts w:cstheme="minorHAnsi"/>
                <w:b/>
              </w:rPr>
            </w:pPr>
            <w:r w:rsidRPr="00727A11">
              <w:rPr>
                <w:rFonts w:cstheme="minorHAnsi"/>
                <w:b/>
                <w:sz w:val="16"/>
                <w:szCs w:val="16"/>
              </w:rPr>
              <w:t xml:space="preserve">Tourism and recreation (supporting) </w:t>
            </w:r>
          </w:p>
        </w:tc>
        <w:tc>
          <w:tcPr>
            <w:tcW w:w="2817" w:type="dxa"/>
          </w:tcPr>
          <w:p w14:paraId="0BD76A6C" w14:textId="26B201E4" w:rsidR="00A4458D" w:rsidRPr="00727A11" w:rsidRDefault="00A4458D" w:rsidP="00A4458D">
            <w:pPr>
              <w:rPr>
                <w:rFonts w:cstheme="minorHAnsi"/>
                <w:b/>
              </w:rPr>
            </w:pPr>
            <w:r w:rsidRPr="00727A11">
              <w:rPr>
                <w:rFonts w:cstheme="minorHAnsi"/>
                <w:b/>
                <w:sz w:val="16"/>
                <w:szCs w:val="16"/>
              </w:rPr>
              <w:t xml:space="preserve">Proposals that demonstrate a positive contribution to tourism and recreation opportunities and policy objectives (for the sector) around the Welsh coast will be supported where they contribute to the objectives of this plan. Proposals should comply with the relevant general policies and sector safeguarding policies of this plan and any other relevant considerations. </w:t>
            </w:r>
          </w:p>
        </w:tc>
        <w:tc>
          <w:tcPr>
            <w:tcW w:w="1130" w:type="dxa"/>
          </w:tcPr>
          <w:p w14:paraId="621A68E8" w14:textId="3EE80110" w:rsidR="00A4458D" w:rsidRDefault="009F2ACA" w:rsidP="00A4458D">
            <w:r>
              <w:t>Yes, in a positive manner.</w:t>
            </w:r>
          </w:p>
        </w:tc>
        <w:tc>
          <w:tcPr>
            <w:tcW w:w="2906" w:type="dxa"/>
          </w:tcPr>
          <w:p w14:paraId="2A37648C" w14:textId="312E6AB7" w:rsidR="00A4458D" w:rsidRDefault="009F2ACA" w:rsidP="00A4458D">
            <w:r>
              <w:t>The creation of 2 hectares of seagrass habitat does offer some potential for new tourism opportunities (e.g. seagrass snorkelling) however this</w:t>
            </w:r>
            <w:r w:rsidR="00F81691">
              <w:t xml:space="preserve"> is</w:t>
            </w:r>
            <w:r>
              <w:t xml:space="preserve"> minimal.</w:t>
            </w:r>
          </w:p>
        </w:tc>
      </w:tr>
      <w:tr w:rsidR="00A4458D" w14:paraId="7B344C3D" w14:textId="77777777" w:rsidTr="00A46FAB">
        <w:tc>
          <w:tcPr>
            <w:tcW w:w="988" w:type="dxa"/>
          </w:tcPr>
          <w:p w14:paraId="2212EE83" w14:textId="77777777" w:rsidR="00A4458D" w:rsidRPr="00727A11" w:rsidRDefault="00A4458D" w:rsidP="00A4458D">
            <w:pPr>
              <w:pStyle w:val="Default"/>
              <w:rPr>
                <w:rFonts w:asciiTheme="minorHAnsi" w:hAnsiTheme="minorHAnsi" w:cstheme="minorHAnsi"/>
                <w:b/>
                <w:sz w:val="16"/>
                <w:szCs w:val="16"/>
              </w:rPr>
            </w:pPr>
            <w:r w:rsidRPr="00727A11">
              <w:rPr>
                <w:rFonts w:asciiTheme="minorHAnsi" w:hAnsiTheme="minorHAnsi" w:cstheme="minorHAnsi"/>
                <w:b/>
                <w:sz w:val="16"/>
                <w:szCs w:val="16"/>
              </w:rPr>
              <w:t xml:space="preserve">T&amp;R_01b </w:t>
            </w:r>
          </w:p>
          <w:p w14:paraId="4B54DDF2" w14:textId="77777777" w:rsidR="00A4458D" w:rsidRPr="00727A11" w:rsidRDefault="00A4458D" w:rsidP="00A4458D">
            <w:pPr>
              <w:pStyle w:val="Default"/>
              <w:rPr>
                <w:rFonts w:asciiTheme="minorHAnsi" w:hAnsiTheme="minorHAnsi" w:cstheme="minorHAnsi"/>
                <w:b/>
                <w:sz w:val="16"/>
                <w:szCs w:val="16"/>
              </w:rPr>
            </w:pPr>
          </w:p>
        </w:tc>
        <w:tc>
          <w:tcPr>
            <w:tcW w:w="1175" w:type="dxa"/>
          </w:tcPr>
          <w:p w14:paraId="11D37C43" w14:textId="785F849F" w:rsidR="00A4458D" w:rsidRPr="00727A11" w:rsidRDefault="00A4458D" w:rsidP="00A4458D">
            <w:pPr>
              <w:rPr>
                <w:rFonts w:cstheme="minorHAnsi"/>
                <w:b/>
              </w:rPr>
            </w:pPr>
            <w:r w:rsidRPr="00727A11">
              <w:rPr>
                <w:rFonts w:cstheme="minorHAnsi"/>
                <w:b/>
                <w:sz w:val="16"/>
                <w:szCs w:val="16"/>
              </w:rPr>
              <w:t xml:space="preserve">Tourism and recreation (supporting) </w:t>
            </w:r>
          </w:p>
        </w:tc>
        <w:tc>
          <w:tcPr>
            <w:tcW w:w="2817" w:type="dxa"/>
          </w:tcPr>
          <w:p w14:paraId="7952C6AA" w14:textId="036FC32C" w:rsidR="00A4458D" w:rsidRPr="00727A11" w:rsidRDefault="00A4458D" w:rsidP="00A4458D">
            <w:pPr>
              <w:rPr>
                <w:rFonts w:cstheme="minorHAnsi"/>
                <w:b/>
              </w:rPr>
            </w:pPr>
            <w:r w:rsidRPr="00727A11">
              <w:rPr>
                <w:rFonts w:cstheme="minorHAnsi"/>
                <w:b/>
                <w:sz w:val="16"/>
                <w:szCs w:val="16"/>
              </w:rPr>
              <w:t xml:space="preserve">Relevant public authorities and the sector are encouraged, in liaison with other interested parties, to collaborate to understand opportunities for sustainable tourism and recreation around the Welsh coast, including: a) developing a strategic evidence base to improve understanding of current and potential tourism and recreation activities, including eco-tourism and other low impact activities; and b) opportunities to define areas of future opportunity for tourism and recreation; in order to support the sustainable development of the tourism and recreation sector through marine planning. </w:t>
            </w:r>
          </w:p>
        </w:tc>
        <w:tc>
          <w:tcPr>
            <w:tcW w:w="1130" w:type="dxa"/>
          </w:tcPr>
          <w:p w14:paraId="779C6E07" w14:textId="2E4AF220" w:rsidR="00A4458D" w:rsidRDefault="009F2ACA" w:rsidP="00A4458D">
            <w:r>
              <w:t>n/a</w:t>
            </w:r>
          </w:p>
        </w:tc>
        <w:tc>
          <w:tcPr>
            <w:tcW w:w="2906" w:type="dxa"/>
          </w:tcPr>
          <w:p w14:paraId="4735EF90" w14:textId="3FF0EBCC" w:rsidR="00A4458D" w:rsidRDefault="009F2ACA" w:rsidP="00A4458D">
            <w:r>
              <w:t>n/a</w:t>
            </w:r>
          </w:p>
        </w:tc>
      </w:tr>
    </w:tbl>
    <w:p w14:paraId="205DB3B4" w14:textId="77777777" w:rsidR="00EF3776" w:rsidRDefault="00EF3776">
      <w:bookmarkStart w:id="0" w:name="_GoBack"/>
      <w:bookmarkEnd w:id="0"/>
    </w:p>
    <w:sectPr w:rsidR="00EF37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9FC6C" w14:textId="77777777" w:rsidR="00DC418D" w:rsidRDefault="00DC418D" w:rsidP="00A46FAB">
      <w:pPr>
        <w:spacing w:after="0" w:line="240" w:lineRule="auto"/>
      </w:pPr>
      <w:r>
        <w:separator/>
      </w:r>
    </w:p>
  </w:endnote>
  <w:endnote w:type="continuationSeparator" w:id="0">
    <w:p w14:paraId="1FF0DE25" w14:textId="77777777" w:rsidR="00DC418D" w:rsidRDefault="00DC418D" w:rsidP="00A46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682CE" w14:textId="77777777" w:rsidR="00DC418D" w:rsidRDefault="00DC418D" w:rsidP="00A46FAB">
      <w:pPr>
        <w:spacing w:after="0" w:line="240" w:lineRule="auto"/>
      </w:pPr>
      <w:r>
        <w:separator/>
      </w:r>
    </w:p>
  </w:footnote>
  <w:footnote w:type="continuationSeparator" w:id="0">
    <w:p w14:paraId="6008602C" w14:textId="77777777" w:rsidR="00DC418D" w:rsidRDefault="00DC418D" w:rsidP="00A46F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xMzazNDQzNbcwNrdQ0lEKTi0uzszPAykwrgUALmaQxCwAAAA="/>
  </w:docVars>
  <w:rsids>
    <w:rsidRoot w:val="00EF3776"/>
    <w:rsid w:val="00007225"/>
    <w:rsid w:val="000843F7"/>
    <w:rsid w:val="001375A6"/>
    <w:rsid w:val="00206CD2"/>
    <w:rsid w:val="00270CB7"/>
    <w:rsid w:val="00527229"/>
    <w:rsid w:val="006558EB"/>
    <w:rsid w:val="00727A11"/>
    <w:rsid w:val="00737762"/>
    <w:rsid w:val="00772028"/>
    <w:rsid w:val="009F2ACA"/>
    <w:rsid w:val="00A4458D"/>
    <w:rsid w:val="00A46FAB"/>
    <w:rsid w:val="00DC418D"/>
    <w:rsid w:val="00DF49B4"/>
    <w:rsid w:val="00EB6867"/>
    <w:rsid w:val="00ED3C4A"/>
    <w:rsid w:val="00EE4CF7"/>
    <w:rsid w:val="00EF3776"/>
    <w:rsid w:val="00F81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CEE9"/>
  <w15:chartTrackingRefBased/>
  <w15:docId w15:val="{4F335107-CA9E-4D3F-8EB0-D9430094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3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3776"/>
    <w:pPr>
      <w:autoSpaceDE w:val="0"/>
      <w:autoSpaceDN w:val="0"/>
      <w:adjustRightInd w:val="0"/>
      <w:spacing w:after="0" w:line="240" w:lineRule="auto"/>
    </w:pPr>
    <w:rPr>
      <w:rFonts w:ascii="Segoe UI Semibold" w:hAnsi="Segoe UI Semibold" w:cs="Segoe UI Semibold"/>
      <w:color w:val="000000"/>
      <w:sz w:val="24"/>
      <w:szCs w:val="24"/>
    </w:rPr>
  </w:style>
  <w:style w:type="paragraph" w:styleId="Header">
    <w:name w:val="header"/>
    <w:basedOn w:val="Normal"/>
    <w:link w:val="HeaderChar"/>
    <w:uiPriority w:val="99"/>
    <w:unhideWhenUsed/>
    <w:rsid w:val="00A46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FAB"/>
  </w:style>
  <w:style w:type="paragraph" w:styleId="Footer">
    <w:name w:val="footer"/>
    <w:basedOn w:val="Normal"/>
    <w:link w:val="FooterChar"/>
    <w:uiPriority w:val="99"/>
    <w:unhideWhenUsed/>
    <w:rsid w:val="00A46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_dlc_DocId xmlns="9be56660-2c31-41ef-bc00-23e72f632f2a">REGU-780503146-3426</_dlc_DocId>
    <_dlc_DocIdUrl xmlns="9be56660-2c31-41ef-bc00-23e72f632f2a">
      <Url>https://cyfoethnaturiolcymru.sharepoint.com/teams/Regulatory/Permitting/ml/_layouts/15/DocIdRedir.aspx?ID=REGU-780503146-3426</Url>
      <Description>REGU-780503146-3426</Description>
    </_dlc_DocIdUrl>
    <Site_x0020_Name xmlns="859f7ad6-93f6-4205-b62b-a17f28acbbac">Seagrass Ocean Rescue</Site_x0020_Name>
    <Post_x0020_code xmlns="859f7ad6-93f6-4205-b62b-a17f28acbbac" xsi:nil="true"/>
    <Welsh_x0020_Local_x0020_Authority xmlns="859f7ad6-93f6-4205-b62b-a17f28acbbac">Pembrokeshire County Council</Welsh_x0020_Local_x0020_Authority>
    <Addressee xmlns="859f7ad6-93f6-4205-b62b-a17f28acbbac">Singleton Park, Swansea, SA2 8PP</Addressee>
    <Process_x0020_Type xmlns="859f7ad6-93f6-4205-b62b-a17f28acbbac">Application</Process_x0020_Type>
    <Surrendered_x002f_Expired xmlns="859f7ad6-93f6-4205-b62b-a17f28acbbac" xsi:nil="true"/>
    <Facility_x0020_Address xmlns="859f7ad6-93f6-4205-b62b-a17f28acbbac">Dale Bay</Facility_x0020_Address>
    <Customer_x0020_Name xmlns="859f7ad6-93f6-4205-b62b-a17f28acbbac">Swansea University</Customer_x0020_Name>
    <Surrendered_x002f_Expired_x0020_Date xmlns="859f7ad6-93f6-4205-b62b-a17f28acbbac" xsi:nil="true"/>
    <Document_x0020_Date xmlns="859f7ad6-93f6-4205-b62b-a17f28acbbac">2019-12-11T00:00:00+00:00</Document_x0020_Date>
    <Disclosure_x0020_Status xmlns="859f7ad6-93f6-4205-b62b-a17f28acbbac">Public register</Disclosure_x0020_Status>
    <Environment_x0020_Sub_x0020_Folder xmlns="859f7ad6-93f6-4205-b62b-a17f28acbbac">Licences applications</Environment_x0020_Sub_x0020_Folder>
    <License_x002f_Activity_x0020_Type xmlns="859f7ad6-93f6-4205-b62b-a17f28acbbac" xsi:nil="true"/>
    <Internal_x002f_External xmlns="859f7ad6-93f6-4205-b62b-a17f28acbbac">Incoming document</Internal_x002f_External>
    <Document_x0020_Type xmlns="859f7ad6-93f6-4205-b62b-a17f28acbbac">Form/Proforma</Docum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578A1BE56A082F468B097E5F89E1ADC0" ma:contentTypeVersion="224" ma:contentTypeDescription="Do not use this option - standard content type for the email add-on for Outlook, this contains additional metadata for Perm Comp emails." ma:contentTypeScope="" ma:versionID="ea091624737155c38091442f0f884ad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bbff119db7f4c746ae8e7125811ad6e"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0E42E3-42C9-4D62-A2A8-FFCA382C058B}">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25D96935-DCCF-48B1-AE4A-630549C420DE}">
  <ds:schemaRefs>
    <ds:schemaRef ds:uri="http://schemas.microsoft.com/sharepoint/v3/contenttype/forms"/>
  </ds:schemaRefs>
</ds:datastoreItem>
</file>

<file path=customXml/itemProps3.xml><?xml version="1.0" encoding="utf-8"?>
<ds:datastoreItem xmlns:ds="http://schemas.openxmlformats.org/officeDocument/2006/customXml" ds:itemID="{C926720D-9E54-4C26-9B8A-B82E31A61172}">
  <ds:schemaRefs>
    <ds:schemaRef ds:uri="http://schemas.microsoft.com/sharepoint/events"/>
  </ds:schemaRefs>
</ds:datastoreItem>
</file>

<file path=customXml/itemProps4.xml><?xml version="1.0" encoding="utf-8"?>
<ds:datastoreItem xmlns:ds="http://schemas.openxmlformats.org/officeDocument/2006/customXml" ds:itemID="{6A02DC85-2F62-4A71-AF3E-57572FB1BA64}"/>
</file>

<file path=customXml/itemProps5.xml><?xml version="1.0" encoding="utf-8"?>
<ds:datastoreItem xmlns:ds="http://schemas.openxmlformats.org/officeDocument/2006/customXml" ds:itemID="{EA229E39-C1D6-4915-ADCA-5A116E4095CD}"/>
</file>

<file path=docProps/app.xml><?xml version="1.0" encoding="utf-8"?>
<Properties xmlns="http://schemas.openxmlformats.org/officeDocument/2006/extended-properties" xmlns:vt="http://schemas.openxmlformats.org/officeDocument/2006/docPropsVTypes">
  <Template>Normal</Template>
  <TotalTime>155</TotalTime>
  <Pages>11</Pages>
  <Words>4300</Words>
  <Characters>24510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Unsworth R.K.F.</cp:lastModifiedBy>
  <cp:revision>9</cp:revision>
  <dcterms:created xsi:type="dcterms:W3CDTF">2019-12-10T15:10:00Z</dcterms:created>
  <dcterms:modified xsi:type="dcterms:W3CDTF">2019-12-11T09:31:00Z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0x010100A5AA0B2AC82E5D49ADD40D875C5BAE3B0200578A1BE56A082F468B097E5F89E1ADC0</vt:lpwstr>
  </property>
  <property fmtid="{D5CDD505-2E9C-101B-9397-08002B2CF9AE}" pid="3" name="_dlc_DocIdItemGuid">
    <vt:lpwstr>c030170d-6320-4e2e-8c18-2ea23befac60</vt:lpwstr>
  </property>
</Properties>
</file>