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1BDD452" w:rsidR="00D04424" w:rsidRDefault="0014332B" w:rsidP="003719AD">
      <w:pPr>
        <w:pStyle w:val="Heading1"/>
        <w:spacing w:before="0" w:after="0"/>
        <w:jc w:val="left"/>
        <w:rPr>
          <w:bCs/>
          <w:color w:val="FF0000"/>
          <w:sz w:val="32"/>
        </w:rPr>
      </w:pPr>
      <w:r w:rsidRPr="00794954">
        <w:rPr>
          <w:bCs/>
          <w:color w:val="auto"/>
          <w:sz w:val="32"/>
        </w:rPr>
        <w:t>Bespoke p</w:t>
      </w:r>
      <w:r w:rsidR="00D04424" w:rsidRPr="00794954">
        <w:rPr>
          <w:bCs/>
          <w:color w:val="auto"/>
          <w:sz w:val="32"/>
        </w:rPr>
        <w:t>ermit</w:t>
      </w:r>
      <w:r w:rsidR="00B73ECB" w:rsidRPr="00794954">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3A5DC29E" w:rsidR="00D04424" w:rsidRPr="008E7E12"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383E45">
        <w:rPr>
          <w:rFonts w:ascii="Arial" w:hAnsi="Arial" w:cs="Arial"/>
          <w:szCs w:val="24"/>
        </w:rPr>
        <w:t xml:space="preserve">grant </w:t>
      </w:r>
      <w:r w:rsidRPr="00383E45">
        <w:rPr>
          <w:rFonts w:ascii="Arial" w:hAnsi="Arial" w:cs="Arial"/>
          <w:szCs w:val="24"/>
        </w:rPr>
        <w:t xml:space="preserve">the </w:t>
      </w:r>
      <w:r w:rsidRPr="00CC3DFE">
        <w:rPr>
          <w:rFonts w:ascii="Arial" w:hAnsi="Arial" w:cs="Arial"/>
          <w:szCs w:val="24"/>
        </w:rPr>
        <w:t>permit</w:t>
      </w:r>
      <w:r w:rsidR="00CC3DFE" w:rsidRPr="00CC3DFE">
        <w:rPr>
          <w:rFonts w:ascii="Arial" w:hAnsi="Arial" w:cs="Arial"/>
          <w:szCs w:val="24"/>
        </w:rPr>
        <w:t xml:space="preserve"> </w:t>
      </w:r>
      <w:r w:rsidRPr="00CC3DFE">
        <w:rPr>
          <w:rFonts w:ascii="Arial" w:hAnsi="Arial" w:cs="Arial"/>
          <w:szCs w:val="24"/>
        </w:rPr>
        <w:t xml:space="preserve">for </w:t>
      </w:r>
      <w:r w:rsidR="0048490E" w:rsidRPr="008E7E12">
        <w:rPr>
          <w:rFonts w:ascii="Arial" w:hAnsi="Arial" w:cs="Arial"/>
          <w:szCs w:val="24"/>
        </w:rPr>
        <w:t xml:space="preserve">Land at Pen y </w:t>
      </w:r>
      <w:proofErr w:type="spellStart"/>
      <w:r w:rsidR="0048490E" w:rsidRPr="008E7E12">
        <w:rPr>
          <w:rFonts w:ascii="Arial" w:hAnsi="Arial" w:cs="Arial"/>
          <w:szCs w:val="24"/>
        </w:rPr>
        <w:t>Garreg</w:t>
      </w:r>
      <w:proofErr w:type="spellEnd"/>
      <w:r w:rsidR="0048490E" w:rsidRPr="008E7E12">
        <w:rPr>
          <w:rFonts w:ascii="Arial" w:hAnsi="Arial" w:cs="Arial"/>
          <w:szCs w:val="24"/>
        </w:rPr>
        <w:t xml:space="preserve"> </w:t>
      </w:r>
      <w:r w:rsidRPr="008E7E12">
        <w:rPr>
          <w:rFonts w:ascii="Arial" w:hAnsi="Arial" w:cs="Arial"/>
          <w:szCs w:val="24"/>
        </w:rPr>
        <w:t xml:space="preserve">operated by </w:t>
      </w:r>
      <w:r w:rsidR="0048490E" w:rsidRPr="008E7E12">
        <w:rPr>
          <w:rFonts w:ascii="Arial" w:hAnsi="Arial" w:cs="Arial"/>
          <w:szCs w:val="24"/>
        </w:rPr>
        <w:t>Mr William Jones.</w:t>
      </w:r>
    </w:p>
    <w:p w14:paraId="178F17B4" w14:textId="6EF77C0E"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8E7E12" w:rsidRPr="008E7E12">
        <w:rPr>
          <w:rFonts w:ascii="Arial" w:hAnsi="Arial"/>
          <w:szCs w:val="24"/>
        </w:rPr>
        <w:t>PAN-006815.</w:t>
      </w:r>
    </w:p>
    <w:p w14:paraId="0FF15251" w14:textId="47BEB1D3"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BC0FC2" w:rsidRPr="00BC0FC2">
        <w:rPr>
          <w:rFonts w:ascii="Arial" w:hAnsi="Arial"/>
          <w:szCs w:val="24"/>
        </w:rPr>
        <w:t>EPR/</w:t>
      </w:r>
      <w:r w:rsidR="004E363D">
        <w:rPr>
          <w:rFonts w:ascii="Arial" w:hAnsi="Arial"/>
          <w:szCs w:val="24"/>
        </w:rPr>
        <w:t>BB3592CL</w:t>
      </w:r>
      <w:r w:rsidR="00BC0FC2" w:rsidRPr="00BC0FC2">
        <w:rPr>
          <w:rFonts w:ascii="Arial" w:hAnsi="Arial"/>
          <w:szCs w:val="24"/>
        </w:rPr>
        <w:t>.</w:t>
      </w:r>
    </w:p>
    <w:bookmarkEnd w:id="0"/>
    <w:bookmarkEnd w:id="1"/>
    <w:p w14:paraId="5BC68A73" w14:textId="739D6F23" w:rsidR="00CA154F" w:rsidRPr="00F50CB1" w:rsidRDefault="00CA154F" w:rsidP="00CA154F">
      <w:pPr>
        <w:pStyle w:val="Heading3nonum"/>
        <w:rPr>
          <w:color w:val="FF00FF"/>
          <w:sz w:val="22"/>
          <w:szCs w:val="22"/>
        </w:rPr>
      </w:pPr>
      <w:r w:rsidRPr="002D203F">
        <w:rPr>
          <w:color w:val="auto"/>
          <w:sz w:val="22"/>
          <w:szCs w:val="22"/>
        </w:rPr>
        <w:t>The permit regulates the discharge of organophosphate shee</w:t>
      </w:r>
      <w:r w:rsidR="00C041BE">
        <w:rPr>
          <w:color w:val="auto"/>
          <w:sz w:val="22"/>
          <w:szCs w:val="22"/>
        </w:rPr>
        <w:t>p</w:t>
      </w:r>
      <w:r w:rsidRPr="002D203F">
        <w:rPr>
          <w:color w:val="auto"/>
          <w:sz w:val="22"/>
          <w:szCs w:val="22"/>
        </w:rPr>
        <w:t xml:space="preserve"> dip, diluted to a ratio of </w:t>
      </w:r>
      <w:proofErr w:type="gramStart"/>
      <w:r w:rsidRPr="002D203F">
        <w:rPr>
          <w:color w:val="auto"/>
          <w:sz w:val="22"/>
          <w:szCs w:val="22"/>
        </w:rPr>
        <w:t>1 part</w:t>
      </w:r>
      <w:proofErr w:type="gramEnd"/>
      <w:r w:rsidRPr="002D203F">
        <w:rPr>
          <w:color w:val="auto"/>
          <w:sz w:val="22"/>
          <w:szCs w:val="22"/>
        </w:rPr>
        <w:t xml:space="preserve"> dip to 3 parts water/slurry, discharged to ground via a vacuum tanker.</w:t>
      </w:r>
      <w:r>
        <w:rPr>
          <w:color w:val="FF00FF"/>
          <w:sz w:val="22"/>
          <w:szCs w:val="22"/>
        </w:rPr>
        <w:t xml:space="preserve"> </w:t>
      </w:r>
      <w:r w:rsidRPr="004A7942">
        <w:rPr>
          <w:color w:val="auto"/>
          <w:sz w:val="22"/>
          <w:szCs w:val="22"/>
        </w:rPr>
        <w:t xml:space="preserve">The maximum daily loading of sheep dip should not exceed 2 cubic metres spread on a minimum of 0.1 hectares of land eight times a year. Each dip shall be spread on different pieces of </w:t>
      </w:r>
      <w:proofErr w:type="gramStart"/>
      <w:r w:rsidRPr="004A7942">
        <w:rPr>
          <w:color w:val="auto"/>
          <w:sz w:val="22"/>
          <w:szCs w:val="22"/>
        </w:rPr>
        <w:t>land,</w:t>
      </w:r>
      <w:proofErr w:type="gramEnd"/>
      <w:r w:rsidRPr="004A7942">
        <w:rPr>
          <w:color w:val="auto"/>
          <w:sz w:val="22"/>
          <w:szCs w:val="22"/>
        </w:rPr>
        <w:t xml:space="preserve"> therefore the applicant will require a total of 0.8 hectares of land to spread the sheep dip. </w:t>
      </w:r>
      <w:r w:rsidRPr="00D24CFB">
        <w:rPr>
          <w:color w:val="auto"/>
          <w:sz w:val="22"/>
          <w:szCs w:val="22"/>
        </w:rPr>
        <w:t>The discharge shall consist only of diluted sheep dip, derived from use at multiple locations.</w:t>
      </w:r>
    </w:p>
    <w:p w14:paraId="106F72C0" w14:textId="77777777" w:rsidR="00975C78" w:rsidRDefault="00975C78" w:rsidP="006B0BFB">
      <w:pPr>
        <w:spacing w:after="120"/>
        <w:rPr>
          <w:rFonts w:ascii="Arial" w:hAnsi="Arial"/>
          <w:color w:val="000000"/>
        </w:rPr>
      </w:pPr>
    </w:p>
    <w:p w14:paraId="0FF15253" w14:textId="2FD16DD6"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53F8F318"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506D7A">
              <w:rPr>
                <w:rFonts w:ascii="Arial" w:hAnsi="Arial" w:cs="Arial"/>
                <w:b w:val="0"/>
                <w:szCs w:val="24"/>
              </w:rPr>
              <w:t xml:space="preserve">web publicising </w:t>
            </w:r>
          </w:p>
        </w:tc>
        <w:tc>
          <w:tcPr>
            <w:tcW w:w="6266" w:type="dxa"/>
            <w:tcBorders>
              <w:bottom w:val="single" w:sz="4" w:space="0" w:color="auto"/>
            </w:tcBorders>
          </w:tcPr>
          <w:p w14:paraId="0FF1529B" w14:textId="5D9815CE" w:rsidR="007820C3" w:rsidRDefault="001F5326" w:rsidP="007820C3">
            <w:pPr>
              <w:spacing w:before="60"/>
              <w:rPr>
                <w:rFonts w:ascii="Arial" w:hAnsi="Arial" w:cs="Arial"/>
                <w:szCs w:val="24"/>
              </w:rPr>
            </w:pPr>
            <w:r>
              <w:rPr>
                <w:rFonts w:ascii="Arial" w:hAnsi="Arial" w:cs="Arial"/>
                <w:szCs w:val="24"/>
              </w:rPr>
              <w:t>No responses were received.</w:t>
            </w:r>
          </w:p>
          <w:p w14:paraId="2E896EBB" w14:textId="77777777" w:rsidR="001F5326" w:rsidRPr="00C052C4" w:rsidRDefault="001F5326"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The decision was taken in accordance with our guidance.</w:t>
            </w:r>
            <w:bookmarkStart w:id="2" w:name="_GoBack"/>
            <w:bookmarkEnd w:id="2"/>
            <w:r w:rsidRPr="00C052C4">
              <w:rPr>
                <w:rFonts w:ascii="Arial" w:hAnsi="Arial" w:cs="Arial"/>
                <w:szCs w:val="24"/>
              </w:rPr>
              <w:t xml:space="preserv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56C2FC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326A1678" w:rsidR="007820C3" w:rsidRPr="007820C3" w:rsidRDefault="007820C3" w:rsidP="00362EDA">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00C81623" w:rsidR="00FB30B4" w:rsidRPr="007820C3" w:rsidRDefault="00FB30B4" w:rsidP="00362ED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45CF5119" w:rsidR="00362EDA" w:rsidRPr="00362EDA" w:rsidRDefault="007820C3" w:rsidP="00362EDA">
            <w:pPr>
              <w:rPr>
                <w:rFonts w:ascii="Arial" w:hAnsi="Arial" w:cs="Arial"/>
                <w:szCs w:val="24"/>
              </w:rPr>
            </w:pPr>
            <w:r w:rsidRPr="00362EDA">
              <w:rPr>
                <w:rFonts w:ascii="Arial" w:hAnsi="Arial" w:cs="Arial"/>
                <w:szCs w:val="24"/>
              </w:rPr>
              <w:t>A full assessment of the application and its potential to affect the site</w:t>
            </w:r>
            <w:r w:rsidR="00362EDA" w:rsidRPr="00362EDA">
              <w:rPr>
                <w:rFonts w:ascii="Arial" w:hAnsi="Arial" w:cs="Arial"/>
                <w:szCs w:val="24"/>
              </w:rPr>
              <w:t xml:space="preserve"> </w:t>
            </w:r>
            <w:r w:rsidRPr="00362EDA">
              <w:rPr>
                <w:rFonts w:ascii="Arial" w:hAnsi="Arial" w:cs="Arial"/>
                <w:szCs w:val="24"/>
              </w:rPr>
              <w:t>has been carried out as part of the permitting process. We consider that the application will not affect the features of the site</w:t>
            </w:r>
            <w:r w:rsidR="00362EDA" w:rsidRPr="00362EDA">
              <w:rPr>
                <w:rFonts w:ascii="Arial" w:hAnsi="Arial" w:cs="Arial"/>
                <w:szCs w:val="24"/>
              </w:rPr>
              <w:t>.</w:t>
            </w:r>
            <w:r w:rsidRPr="00362EDA">
              <w:rPr>
                <w:rFonts w:ascii="Arial" w:hAnsi="Arial" w:cs="Arial"/>
                <w:szCs w:val="24"/>
              </w:rPr>
              <w:t xml:space="preserve"> </w:t>
            </w:r>
          </w:p>
          <w:p w14:paraId="75471B1D" w14:textId="77777777" w:rsidR="00FB30B4" w:rsidRDefault="00FB30B4" w:rsidP="00362EDA">
            <w:pPr>
              <w:rPr>
                <w:rFonts w:ascii="Arial" w:hAnsi="Arial" w:cs="Arial"/>
                <w:color w:val="FF00FF"/>
                <w:szCs w:val="24"/>
              </w:rPr>
            </w:pPr>
          </w:p>
          <w:p w14:paraId="3CE7685F" w14:textId="77777777" w:rsidR="0074276C" w:rsidRDefault="0074276C" w:rsidP="00362EDA">
            <w:pPr>
              <w:rPr>
                <w:rFonts w:ascii="Arial" w:hAnsi="Arial" w:cs="Arial"/>
                <w:color w:val="FF00FF"/>
                <w:szCs w:val="24"/>
              </w:rPr>
            </w:pPr>
          </w:p>
          <w:p w14:paraId="0FF152CF" w14:textId="43E82BDC" w:rsidR="0074276C" w:rsidRPr="007820C3" w:rsidRDefault="0074276C" w:rsidP="00362EDA">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lastRenderedPageBreak/>
              <w:t>Environmental risk</w:t>
            </w:r>
          </w:p>
          <w:p w14:paraId="0FF152E1" w14:textId="0799564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362EDA" w:rsidRDefault="007820C3" w:rsidP="00A60F17">
            <w:pPr>
              <w:rPr>
                <w:rFonts w:ascii="Arial" w:hAnsi="Arial" w:cs="Arial"/>
                <w:szCs w:val="24"/>
              </w:rPr>
            </w:pPr>
            <w:r w:rsidRPr="00362EDA">
              <w:rPr>
                <w:rFonts w:ascii="Arial" w:hAnsi="Arial" w:cs="Arial"/>
                <w:szCs w:val="24"/>
              </w:rPr>
              <w:t xml:space="preserve">The operator considers this risk assessment is satisfactory. </w:t>
            </w:r>
          </w:p>
          <w:p w14:paraId="0FF152E7" w14:textId="0FAFC6C6" w:rsidR="007820C3" w:rsidRPr="00362EDA" w:rsidRDefault="007820C3" w:rsidP="00A60F17">
            <w:pPr>
              <w:rPr>
                <w:rFonts w:ascii="Arial" w:hAnsi="Arial" w:cs="Arial"/>
                <w:color w:val="FF00FF"/>
                <w:szCs w:val="24"/>
              </w:rPr>
            </w:pPr>
          </w:p>
          <w:p w14:paraId="0FF152E8" w14:textId="402E3591" w:rsidR="007820C3" w:rsidRPr="00362EDA" w:rsidRDefault="007820C3" w:rsidP="00A60F17">
            <w:pPr>
              <w:pStyle w:val="BodyText"/>
              <w:rPr>
                <w:rFonts w:ascii="Arial" w:hAnsi="Arial" w:cs="Arial"/>
                <w:color w:val="auto"/>
                <w:szCs w:val="24"/>
              </w:rPr>
            </w:pPr>
            <w:r w:rsidRPr="00362EDA">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3B9B7AFD"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1F5326">
              <w:rPr>
                <w:rFonts w:ascii="Arial" w:hAnsi="Arial" w:cs="Arial"/>
                <w:szCs w:val="24"/>
              </w:rPr>
              <w:t xml:space="preserve"> TGN 7.01.</w:t>
            </w:r>
            <w:r w:rsidRPr="007820C3">
              <w:rPr>
                <w:rFonts w:ascii="Arial" w:hAnsi="Arial" w:cs="Arial"/>
                <w:szCs w:val="24"/>
              </w:rPr>
              <w:t xml:space="preserve"> </w:t>
            </w:r>
          </w:p>
          <w:p w14:paraId="7E8C42C5" w14:textId="77777777" w:rsidR="00A45662" w:rsidRDefault="00A45662" w:rsidP="00792CEE">
            <w:pPr>
              <w:pStyle w:val="BodyText"/>
              <w:rPr>
                <w:rFonts w:ascii="Arial" w:hAnsi="Arial" w:cs="Arial"/>
                <w:color w:val="FF00FF"/>
                <w:szCs w:val="24"/>
              </w:rPr>
            </w:pPr>
          </w:p>
          <w:p w14:paraId="0FF152EF" w14:textId="6C226512" w:rsidR="007820C3" w:rsidRPr="007820C3" w:rsidRDefault="007820C3" w:rsidP="00792CEE">
            <w:pPr>
              <w:pStyle w:val="BodyText"/>
              <w:rPr>
                <w:rFonts w:ascii="Arial" w:hAnsi="Arial" w:cs="Arial"/>
                <w:color w:val="FF0000"/>
                <w:szCs w:val="24"/>
              </w:rPr>
            </w:pPr>
            <w:r w:rsidRPr="00A4566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9020F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794954">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9020F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4D3DB222" w:rsidR="00C44B7E" w:rsidRPr="009020F3" w:rsidRDefault="00C44B7E" w:rsidP="009020F3">
      <w:pPr>
        <w:pStyle w:val="Heading1"/>
        <w:jc w:val="left"/>
        <w:rPr>
          <w:color w:val="FF00FF"/>
          <w:szCs w:val="24"/>
        </w:rPr>
      </w:pPr>
    </w:p>
    <w:sectPr w:rsidR="00C44B7E" w:rsidRPr="009020F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8DC72A" w14:textId="77777777" w:rsidR="002B18B0" w:rsidRDefault="002B18B0">
      <w:r>
        <w:separator/>
      </w:r>
    </w:p>
  </w:endnote>
  <w:endnote w:type="continuationSeparator" w:id="0">
    <w:p w14:paraId="4DEFC7AF" w14:textId="77777777" w:rsidR="002B18B0" w:rsidRDefault="002B1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8490E" w:rsidRDefault="004849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48490E" w:rsidRDefault="004849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8490E" w:rsidRPr="002B61AE" w14:paraId="0FF15380" w14:textId="77777777" w:rsidTr="008632BF">
      <w:trPr>
        <w:trHeight w:val="286"/>
      </w:trPr>
      <w:tc>
        <w:tcPr>
          <w:tcW w:w="2659" w:type="dxa"/>
        </w:tcPr>
        <w:p w14:paraId="0FF1537C" w14:textId="7104BEDB" w:rsidR="0048490E" w:rsidRPr="00E907C6" w:rsidRDefault="0048490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8490E" w:rsidRPr="00E907C6" w:rsidRDefault="0048490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8490E" w:rsidRPr="00E907C6" w:rsidRDefault="0048490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8490E" w:rsidRPr="00E907C6" w:rsidRDefault="0048490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48490E" w:rsidRPr="003F4346" w:rsidRDefault="0048490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32C09" w14:textId="77777777" w:rsidR="002B18B0" w:rsidRDefault="002B18B0">
      <w:r>
        <w:separator/>
      </w:r>
    </w:p>
  </w:footnote>
  <w:footnote w:type="continuationSeparator" w:id="0">
    <w:p w14:paraId="7BE82CA0" w14:textId="77777777" w:rsidR="002B18B0" w:rsidRDefault="002B18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0D17"/>
    <w:rsid w:val="00077908"/>
    <w:rsid w:val="00081421"/>
    <w:rsid w:val="00087AFD"/>
    <w:rsid w:val="00094448"/>
    <w:rsid w:val="000A6110"/>
    <w:rsid w:val="000B0C2A"/>
    <w:rsid w:val="000C3151"/>
    <w:rsid w:val="000D0EAE"/>
    <w:rsid w:val="000E04F9"/>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1F5326"/>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18B0"/>
    <w:rsid w:val="002B2C72"/>
    <w:rsid w:val="002B3FAA"/>
    <w:rsid w:val="002C2D76"/>
    <w:rsid w:val="002C41CA"/>
    <w:rsid w:val="002D0A0C"/>
    <w:rsid w:val="002E35D0"/>
    <w:rsid w:val="002E57A2"/>
    <w:rsid w:val="002F2FAB"/>
    <w:rsid w:val="002F41D1"/>
    <w:rsid w:val="003405D9"/>
    <w:rsid w:val="00340EEB"/>
    <w:rsid w:val="00343BA5"/>
    <w:rsid w:val="00346CF0"/>
    <w:rsid w:val="00346D0E"/>
    <w:rsid w:val="00351A0A"/>
    <w:rsid w:val="00352859"/>
    <w:rsid w:val="00362687"/>
    <w:rsid w:val="00362EDA"/>
    <w:rsid w:val="003719AD"/>
    <w:rsid w:val="0038174A"/>
    <w:rsid w:val="00382F62"/>
    <w:rsid w:val="00383E45"/>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490E"/>
    <w:rsid w:val="00486C2B"/>
    <w:rsid w:val="004A02F0"/>
    <w:rsid w:val="004A4BD9"/>
    <w:rsid w:val="004B3156"/>
    <w:rsid w:val="004C16AD"/>
    <w:rsid w:val="004E363D"/>
    <w:rsid w:val="004E4418"/>
    <w:rsid w:val="004E7719"/>
    <w:rsid w:val="00506D7A"/>
    <w:rsid w:val="00516792"/>
    <w:rsid w:val="0053399B"/>
    <w:rsid w:val="0053589C"/>
    <w:rsid w:val="00564C6D"/>
    <w:rsid w:val="005761B2"/>
    <w:rsid w:val="005910D1"/>
    <w:rsid w:val="00591847"/>
    <w:rsid w:val="00591E64"/>
    <w:rsid w:val="005A020E"/>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4276C"/>
    <w:rsid w:val="00771574"/>
    <w:rsid w:val="00773847"/>
    <w:rsid w:val="007755AF"/>
    <w:rsid w:val="007820C3"/>
    <w:rsid w:val="00792990"/>
    <w:rsid w:val="00792CEE"/>
    <w:rsid w:val="00794954"/>
    <w:rsid w:val="007A055E"/>
    <w:rsid w:val="007A1244"/>
    <w:rsid w:val="007B4377"/>
    <w:rsid w:val="007C0D90"/>
    <w:rsid w:val="007C391D"/>
    <w:rsid w:val="007D1C17"/>
    <w:rsid w:val="007D2A88"/>
    <w:rsid w:val="007D2C10"/>
    <w:rsid w:val="007E04F4"/>
    <w:rsid w:val="007E1C67"/>
    <w:rsid w:val="007E3284"/>
    <w:rsid w:val="007E5AD7"/>
    <w:rsid w:val="007F1354"/>
    <w:rsid w:val="008146E9"/>
    <w:rsid w:val="0082110F"/>
    <w:rsid w:val="00844046"/>
    <w:rsid w:val="00851FD1"/>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8E7E12"/>
    <w:rsid w:val="009020F3"/>
    <w:rsid w:val="009027F9"/>
    <w:rsid w:val="009047F4"/>
    <w:rsid w:val="009070E1"/>
    <w:rsid w:val="0092357D"/>
    <w:rsid w:val="009271E0"/>
    <w:rsid w:val="00930ABE"/>
    <w:rsid w:val="009344C0"/>
    <w:rsid w:val="00940D7D"/>
    <w:rsid w:val="00945712"/>
    <w:rsid w:val="0096635C"/>
    <w:rsid w:val="00975C78"/>
    <w:rsid w:val="009802DC"/>
    <w:rsid w:val="009837ED"/>
    <w:rsid w:val="009864F9"/>
    <w:rsid w:val="00992AD4"/>
    <w:rsid w:val="00995381"/>
    <w:rsid w:val="009A3609"/>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45662"/>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203E7"/>
    <w:rsid w:val="00B36EE5"/>
    <w:rsid w:val="00B62C2D"/>
    <w:rsid w:val="00B73ECB"/>
    <w:rsid w:val="00B82F37"/>
    <w:rsid w:val="00B837E8"/>
    <w:rsid w:val="00BB1620"/>
    <w:rsid w:val="00BB408D"/>
    <w:rsid w:val="00BB4528"/>
    <w:rsid w:val="00BC0FC2"/>
    <w:rsid w:val="00BE370B"/>
    <w:rsid w:val="00BE7950"/>
    <w:rsid w:val="00BF24F6"/>
    <w:rsid w:val="00C041BE"/>
    <w:rsid w:val="00C05011"/>
    <w:rsid w:val="00C052C4"/>
    <w:rsid w:val="00C07952"/>
    <w:rsid w:val="00C24149"/>
    <w:rsid w:val="00C43A22"/>
    <w:rsid w:val="00C44B7E"/>
    <w:rsid w:val="00C57F82"/>
    <w:rsid w:val="00C8353B"/>
    <w:rsid w:val="00C85FD5"/>
    <w:rsid w:val="00C91798"/>
    <w:rsid w:val="00C93F6F"/>
    <w:rsid w:val="00CA154F"/>
    <w:rsid w:val="00CA35B5"/>
    <w:rsid w:val="00CA4E7D"/>
    <w:rsid w:val="00CA62D3"/>
    <w:rsid w:val="00CC3DFE"/>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C61EB"/>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CA154F"/>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CA154F"/>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 y Garreg Farm</Site_x0020_Name>
    <Internal_x002f_External xmlns="859f7ad6-93f6-4205-b62b-a17f28acbbac">Internal document</Internal_x002f_External>
    <Post_x0020_code xmlns="859f7ad6-93f6-4205-b62b-a17f28acbbac">LL36 9YQ</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Maes y Pandy Farm, Abergynolwyn, LL36 9YQ</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2020-01-09T00:00:00+00:00</Document_x0020_Date>
    <Facility_x0020_Address xmlns="859f7ad6-93f6-4205-b62b-a17f28acbbac">Abergynolwyn</Facility_x0020_Address>
    <Environment_x0020_Sub_x0020_Folder xmlns="859f7ad6-93f6-4205-b62b-a17f28acbbac">Licences applications</Environment_x0020_Sub_x0020_Folder>
    <Customer_x0020_Name xmlns="859f7ad6-93f6-4205-b62b-a17f28acbbac">Mr William L Jones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22D160-58CD-41A5-9CBE-F3E8771EBB83}"/>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698</Words>
  <Characters>3985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PAN-006815 dec doc</dc:title>
  <dc:creator>Asta Smith</dc:creator>
  <cp:keywords>23308SD92, 233 08 SD92, 233-08-SD92</cp:keywords>
  <dc:description>233_08_SD92, Version 3_x000d_
Issue date: 19/07/2011</dc:description>
  <cp:lastModifiedBy>Smith, Asta</cp:lastModifiedBy>
  <cp:revision>27</cp:revision>
  <cp:lastPrinted>2020-01-06T15:07:00Z</cp:lastPrinted>
  <dcterms:created xsi:type="dcterms:W3CDTF">2020-01-03T16:19:00Z</dcterms:created>
  <dcterms:modified xsi:type="dcterms:W3CDTF">2020-01-09T16:54:00Z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de5bd977-dcc0-4b0f-9003-174711ed10b2</vt:lpwstr>
  </property>
  <property fmtid="{D5CDD505-2E9C-101B-9397-08002B2CF9AE}" pid="11" name="SharedWithUsers">
    <vt:lpwstr/>
  </property>
  <property fmtid="{D5CDD505-2E9C-101B-9397-08002B2CF9AE}" pid="12" name="_dlc_DocId">
    <vt:lpwstr>REGU-369-97583</vt:lpwstr>
  </property>
  <property fmtid="{D5CDD505-2E9C-101B-9397-08002B2CF9AE}" pid="13" name="_dlc_DocIdUrl">
    <vt:lpwstr>https://cyfoethnaturiolcymru.sharepoint.com/teams/Regulatory/Permitting/_layouts/15/DocIdRedir.aspx?ID=REGU-369-97583, REGU-369-97583</vt:lpwstr>
  </property>
</Properties>
</file>