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476C007F" w14:textId="6EEA3E29" w:rsidR="00C035BB" w:rsidRPr="00FB033A" w:rsidRDefault="00947E65" w:rsidP="00532EF8">
      <w:pPr>
        <w:pStyle w:val="coverLicenceHolder"/>
        <w:pBdr>
          <w:top w:val="single" w:sz="4" w:space="25" w:color="auto"/>
        </w:pBdr>
        <w:spacing w:line="276" w:lineRule="auto"/>
        <w:contextualSpacing/>
        <w:rPr>
          <w:szCs w:val="24"/>
        </w:rPr>
      </w:pPr>
      <w:r>
        <w:rPr>
          <w:szCs w:val="24"/>
        </w:rPr>
        <w:t>The Parrog Newport C</w:t>
      </w:r>
      <w:r w:rsidR="001A796F">
        <w:rPr>
          <w:szCs w:val="24"/>
        </w:rPr>
        <w:t>S</w:t>
      </w:r>
      <w:r>
        <w:rPr>
          <w:szCs w:val="24"/>
        </w:rPr>
        <w:t>O</w:t>
      </w:r>
    </w:p>
    <w:p w14:paraId="24AE0730" w14:textId="3AAADA12" w:rsidR="00C035BB" w:rsidRPr="00FB033A" w:rsidRDefault="00C035BB" w:rsidP="00532EF8">
      <w:pPr>
        <w:pStyle w:val="coverLicenceHolder"/>
        <w:pBdr>
          <w:top w:val="single" w:sz="4" w:space="25" w:color="auto"/>
        </w:pBdr>
        <w:spacing w:line="276" w:lineRule="auto"/>
        <w:contextualSpacing/>
        <w:rPr>
          <w:szCs w:val="24"/>
        </w:rPr>
      </w:pPr>
      <w:r w:rsidRPr="00FB033A">
        <w:rPr>
          <w:szCs w:val="24"/>
        </w:rPr>
        <w:t>Parrog</w:t>
      </w:r>
    </w:p>
    <w:p w14:paraId="477CB889" w14:textId="268B5333" w:rsidR="00C035BB" w:rsidRPr="00FB033A" w:rsidRDefault="00C035BB" w:rsidP="00532EF8">
      <w:pPr>
        <w:pStyle w:val="coverLicenceHolder"/>
        <w:pBdr>
          <w:top w:val="single" w:sz="4" w:space="25" w:color="auto"/>
        </w:pBdr>
        <w:spacing w:line="276" w:lineRule="auto"/>
        <w:contextualSpacing/>
        <w:rPr>
          <w:szCs w:val="24"/>
        </w:rPr>
      </w:pPr>
      <w:r w:rsidRPr="00FB033A">
        <w:rPr>
          <w:szCs w:val="24"/>
        </w:rPr>
        <w:t>Newport</w:t>
      </w:r>
    </w:p>
    <w:p w14:paraId="4A0394F5" w14:textId="2AEA9B32" w:rsidR="00C035BB" w:rsidRPr="00FB033A" w:rsidRDefault="00C035BB" w:rsidP="00532EF8">
      <w:pPr>
        <w:pStyle w:val="coverLicenceHolder"/>
        <w:pBdr>
          <w:top w:val="single" w:sz="4" w:space="25" w:color="auto"/>
        </w:pBdr>
        <w:spacing w:line="276" w:lineRule="auto"/>
        <w:contextualSpacing/>
        <w:rPr>
          <w:szCs w:val="24"/>
        </w:rPr>
      </w:pPr>
      <w:r w:rsidRPr="00FB033A">
        <w:rPr>
          <w:szCs w:val="24"/>
        </w:rPr>
        <w:t>Pembrokeshire</w:t>
      </w:r>
    </w:p>
    <w:p w14:paraId="3215F047" w14:textId="18D83379" w:rsidR="00C035BB" w:rsidRPr="00FB033A" w:rsidRDefault="00C035BB" w:rsidP="00532EF8">
      <w:pPr>
        <w:pStyle w:val="coverLicenceHolder"/>
        <w:pBdr>
          <w:top w:val="single" w:sz="4" w:space="25" w:color="auto"/>
        </w:pBdr>
        <w:spacing w:line="276" w:lineRule="auto"/>
        <w:contextualSpacing/>
        <w:rPr>
          <w:rFonts w:cs="Arial"/>
          <w:szCs w:val="24"/>
        </w:rPr>
      </w:pPr>
      <w:r w:rsidRPr="00FB033A">
        <w:rPr>
          <w:szCs w:val="24"/>
        </w:rPr>
        <w:t>SA42 0RW</w:t>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C7C4F" w:rsidRDefault="00166CA5" w:rsidP="00166CA5">
      <w:pPr>
        <w:pStyle w:val="coverLicenceHolder"/>
        <w:pBdr>
          <w:top w:val="single" w:sz="4" w:space="25" w:color="auto"/>
        </w:pBdr>
        <w:spacing w:before="120" w:line="270" w:lineRule="exact"/>
        <w:rPr>
          <w:rFonts w:cs="Arial"/>
          <w:szCs w:val="24"/>
        </w:rPr>
      </w:pPr>
      <w:r w:rsidRPr="005C7C4F">
        <w:rPr>
          <w:rFonts w:cs="Arial"/>
          <w:szCs w:val="24"/>
        </w:rPr>
        <w:t>Variation application number</w:t>
      </w:r>
    </w:p>
    <w:p w14:paraId="385462C2" w14:textId="62F25BFB" w:rsidR="00166CA5" w:rsidRPr="00C70311" w:rsidRDefault="00C70311" w:rsidP="00166CA5">
      <w:pPr>
        <w:pStyle w:val="coverLicenceHolder"/>
        <w:pBdr>
          <w:top w:val="single" w:sz="4" w:space="25" w:color="auto"/>
        </w:pBdr>
        <w:spacing w:before="120" w:line="270" w:lineRule="exact"/>
        <w:rPr>
          <w:rFonts w:cs="Arial"/>
          <w:szCs w:val="24"/>
        </w:rPr>
      </w:pPr>
      <w:r w:rsidRPr="00C70311">
        <w:rPr>
          <w:rFonts w:cs="Arial"/>
          <w:szCs w:val="24"/>
        </w:rPr>
        <w:t>PAN-00</w:t>
      </w:r>
      <w:r w:rsidR="001235E1">
        <w:rPr>
          <w:rFonts w:cs="Arial"/>
          <w:szCs w:val="24"/>
        </w:rPr>
        <w:t>6549</w:t>
      </w:r>
    </w:p>
    <w:p w14:paraId="185D73A9" w14:textId="77777777" w:rsidR="00166CA5" w:rsidRPr="00C066F1" w:rsidRDefault="00166CA5" w:rsidP="00166CA5">
      <w:pPr>
        <w:pStyle w:val="coverAuthNos"/>
        <w:spacing w:before="480" w:line="312" w:lineRule="auto"/>
        <w:rPr>
          <w:color w:val="auto"/>
          <w:sz w:val="24"/>
          <w:szCs w:val="24"/>
          <w:lang w:val="de-DE"/>
        </w:rPr>
      </w:pPr>
      <w:r w:rsidRPr="00C066F1">
        <w:rPr>
          <w:color w:val="auto"/>
          <w:sz w:val="24"/>
          <w:szCs w:val="24"/>
          <w:lang w:val="de-DE"/>
        </w:rPr>
        <w:t>Permit number</w:t>
      </w:r>
    </w:p>
    <w:p w14:paraId="542AE34D" w14:textId="2D617781" w:rsidR="00166CA5" w:rsidRPr="00C066F1" w:rsidRDefault="00312211" w:rsidP="00312211">
      <w:pPr>
        <w:spacing w:before="0"/>
        <w:ind w:left="3249" w:firstLine="720"/>
        <w:rPr>
          <w:sz w:val="24"/>
          <w:lang w:val="de-DE"/>
        </w:rPr>
      </w:pPr>
      <w:r w:rsidRPr="00C066F1">
        <w:rPr>
          <w:rFonts w:ascii="Arial" w:hAnsi="Arial"/>
          <w:sz w:val="24"/>
          <w:lang w:val="de-DE"/>
        </w:rPr>
        <w:fldChar w:fldCharType="begin"/>
      </w:r>
      <w:r w:rsidRPr="00C066F1">
        <w:rPr>
          <w:rFonts w:ascii="Arial" w:hAnsi="Arial"/>
          <w:sz w:val="24"/>
          <w:lang w:val="de-DE"/>
        </w:rPr>
        <w:instrText xml:space="preserve"> MERGEFIELD Permit_number </w:instrText>
      </w:r>
      <w:r w:rsidRPr="00C066F1">
        <w:rPr>
          <w:rFonts w:ascii="Arial" w:hAnsi="Arial"/>
          <w:sz w:val="24"/>
          <w:lang w:val="de-DE"/>
        </w:rPr>
        <w:fldChar w:fldCharType="separate"/>
      </w:r>
      <w:r w:rsidR="007958C3" w:rsidRPr="00C066F1">
        <w:rPr>
          <w:rFonts w:ascii="Arial" w:hAnsi="Arial"/>
          <w:noProof/>
          <w:sz w:val="24"/>
          <w:lang w:val="de-DE"/>
        </w:rPr>
        <w:t>BP0208401</w:t>
      </w:r>
      <w:r w:rsidRPr="00C066F1">
        <w:rPr>
          <w:rFonts w:ascii="Arial" w:hAnsi="Arial"/>
          <w:sz w:val="24"/>
          <w:lang w:val="de-DE"/>
        </w:rPr>
        <w:fldChar w:fldCharType="end"/>
      </w:r>
      <w:r w:rsidR="00166CA5" w:rsidRPr="00C066F1">
        <w:rPr>
          <w:rFonts w:ascii="Arial" w:hAnsi="Arial"/>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6FAC2102" w:rsidR="00CB7743" w:rsidRPr="00C035BB" w:rsidRDefault="00947E65" w:rsidP="00166CA5">
      <w:pPr>
        <w:pStyle w:val="Heading1nonum"/>
        <w:spacing w:before="80" w:after="0" w:line="312" w:lineRule="auto"/>
        <w:jc w:val="center"/>
      </w:pPr>
      <w:r>
        <w:lastRenderedPageBreak/>
        <w:t>The Parrog Newport CSO</w:t>
      </w:r>
    </w:p>
    <w:p w14:paraId="74D591DB" w14:textId="7BBB62B3" w:rsidR="00166CA5" w:rsidRPr="00C035BB" w:rsidRDefault="00166CA5" w:rsidP="00166CA5">
      <w:pPr>
        <w:pStyle w:val="Heading1nonum"/>
        <w:spacing w:before="80" w:after="0" w:line="312" w:lineRule="auto"/>
        <w:jc w:val="center"/>
      </w:pPr>
      <w:r w:rsidRPr="00C035BB">
        <w:t xml:space="preserve">Permit Number </w:t>
      </w:r>
      <w:fldSimple w:instr=" MERGEFIELD Permit_number ">
        <w:r w:rsidR="007958C3" w:rsidRPr="00C035BB">
          <w:rPr>
            <w:noProof/>
          </w:rPr>
          <w:t>BP0208401</w:t>
        </w:r>
      </w:fldSimple>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2F472304" w:rsidR="00166CA5"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7171503" w14:textId="2B8DF5A6" w:rsidR="006451C3" w:rsidRPr="006451C3" w:rsidRDefault="006451C3" w:rsidP="005C7C4F">
      <w:pPr>
        <w:pStyle w:val="Draftingnote"/>
        <w:spacing w:before="0" w:line="276" w:lineRule="auto"/>
        <w:contextualSpacing/>
        <w:rPr>
          <w:rFonts w:cs="Arial"/>
          <w:i w:val="0"/>
          <w:color w:val="auto"/>
          <w:sz w:val="22"/>
          <w:szCs w:val="22"/>
        </w:rPr>
      </w:pPr>
    </w:p>
    <w:p w14:paraId="0015A7D1" w14:textId="796504A5" w:rsidR="006451C3" w:rsidRPr="006451C3" w:rsidRDefault="006451C3" w:rsidP="006451C3">
      <w:pPr>
        <w:keepLines/>
        <w:widowControl w:val="0"/>
        <w:tabs>
          <w:tab w:val="left" w:pos="284"/>
        </w:tabs>
        <w:spacing w:before="0" w:after="0" w:line="270" w:lineRule="exact"/>
        <w:outlineLvl w:val="3"/>
        <w:rPr>
          <w:rFonts w:ascii="Arial" w:eastAsiaTheme="majorEastAsia" w:hAnsi="Arial" w:cs="Arial"/>
          <w:sz w:val="22"/>
          <w:szCs w:val="22"/>
        </w:rPr>
      </w:pPr>
      <w:r w:rsidRPr="006451C3">
        <w:rPr>
          <w:rFonts w:ascii="Arial" w:eastAsiaTheme="majorEastAsia" w:hAnsi="Arial" w:cs="Arial"/>
          <w:sz w:val="22"/>
          <w:szCs w:val="22"/>
        </w:rPr>
        <w:t>The Combined Sewer Overflow is designed to discharge with no more than 3 spills per bathing season on average over 10 years. 5 or more spills in any one bathing season will triggering an investigation by the water company.</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166CA5">
        <w:tc>
          <w:tcPr>
            <w:tcW w:w="3794" w:type="dxa"/>
            <w:tcBorders>
              <w:top w:val="single" w:sz="6" w:space="0" w:color="auto"/>
              <w:left w:val="nil"/>
              <w:bottom w:val="single" w:sz="6" w:space="0" w:color="auto"/>
              <w:right w:val="nil"/>
            </w:tcBorders>
            <w:vAlign w:val="center"/>
          </w:tcPr>
          <w:p w14:paraId="77CA7122" w14:textId="140D00AA" w:rsidR="00166CA5" w:rsidRPr="00C066F1" w:rsidRDefault="00532EF8" w:rsidP="00166CA5">
            <w:pPr>
              <w:pStyle w:val="Tablebody"/>
              <w:spacing w:line="312" w:lineRule="auto"/>
              <w:rPr>
                <w:rFonts w:ascii="Arial" w:hAnsi="Arial" w:cs="Arial"/>
                <w:color w:val="auto"/>
                <w:sz w:val="22"/>
                <w:szCs w:val="22"/>
              </w:rPr>
            </w:pPr>
            <w:r w:rsidRPr="00C066F1">
              <w:rPr>
                <w:rFonts w:ascii="Arial" w:hAnsi="Arial" w:cs="Arial"/>
                <w:color w:val="auto"/>
                <w:sz w:val="22"/>
                <w:szCs w:val="22"/>
              </w:rPr>
              <w:t>Regulator-</w:t>
            </w:r>
            <w:r w:rsidR="00166CA5" w:rsidRPr="00C066F1">
              <w:rPr>
                <w:rFonts w:ascii="Arial" w:hAnsi="Arial" w:cs="Arial"/>
                <w:color w:val="auto"/>
                <w:sz w:val="22"/>
                <w:szCs w:val="22"/>
              </w:rPr>
              <w:t>initiated variation</w:t>
            </w:r>
          </w:p>
          <w:p w14:paraId="2C6310F3" w14:textId="1987CDDA" w:rsidR="00166CA5" w:rsidRPr="005C0585" w:rsidRDefault="00166CA5" w:rsidP="00166CA5">
            <w:pPr>
              <w:pStyle w:val="Tablebody"/>
              <w:spacing w:line="312" w:lineRule="auto"/>
              <w:rPr>
                <w:rFonts w:ascii="Arial" w:hAnsi="Arial" w:cs="Arial"/>
                <w:color w:val="auto"/>
                <w:sz w:val="22"/>
                <w:szCs w:val="22"/>
              </w:rPr>
            </w:pPr>
            <w:r w:rsidRPr="00C066F1">
              <w:rPr>
                <w:rFonts w:ascii="Arial" w:hAnsi="Arial" w:cs="Arial"/>
                <w:color w:val="auto"/>
                <w:sz w:val="22"/>
                <w:szCs w:val="22"/>
              </w:rPr>
              <w:t xml:space="preserve">Application </w:t>
            </w:r>
            <w:r w:rsidR="00C70311" w:rsidRPr="00C066F1">
              <w:rPr>
                <w:rFonts w:ascii="Arial" w:hAnsi="Arial" w:cs="Arial"/>
                <w:color w:val="auto"/>
                <w:sz w:val="22"/>
                <w:szCs w:val="22"/>
              </w:rPr>
              <w:t>PAN-00</w:t>
            </w:r>
            <w:r w:rsidR="001235E1" w:rsidRPr="00C066F1">
              <w:rPr>
                <w:rFonts w:ascii="Arial" w:hAnsi="Arial" w:cs="Arial"/>
                <w:color w:val="auto"/>
                <w:sz w:val="22"/>
                <w:szCs w:val="22"/>
              </w:rPr>
              <w:t>6549</w:t>
            </w:r>
          </w:p>
        </w:tc>
        <w:tc>
          <w:tcPr>
            <w:tcW w:w="1984" w:type="dxa"/>
            <w:tcBorders>
              <w:top w:val="single" w:sz="6" w:space="0" w:color="auto"/>
              <w:left w:val="nil"/>
              <w:bottom w:val="single" w:sz="6" w:space="0" w:color="auto"/>
              <w:right w:val="nil"/>
            </w:tcBorders>
            <w:vAlign w:val="center"/>
          </w:tcPr>
          <w:p w14:paraId="6F8E0DD2"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7B51F6F" w14:textId="5229F176" w:rsidR="00166CA5" w:rsidRPr="004A615E" w:rsidRDefault="00C035BB" w:rsidP="00166CA5">
            <w:pPr>
              <w:pStyle w:val="Tablebody"/>
              <w:spacing w:line="312" w:lineRule="auto"/>
              <w:rPr>
                <w:rFonts w:ascii="Arial" w:hAnsi="Arial" w:cs="Arial"/>
                <w:color w:val="FF0000"/>
                <w:sz w:val="22"/>
                <w:szCs w:val="22"/>
              </w:rPr>
            </w:pPr>
            <w:r w:rsidRPr="00C035BB">
              <w:rPr>
                <w:rFonts w:ascii="Arial" w:hAnsi="Arial" w:cs="Arial"/>
                <w:color w:val="auto"/>
                <w:sz w:val="22"/>
                <w:szCs w:val="22"/>
              </w:rPr>
              <w:t>01/08/2019</w:t>
            </w:r>
          </w:p>
        </w:tc>
        <w:tc>
          <w:tcPr>
            <w:tcW w:w="2268" w:type="dxa"/>
            <w:tcBorders>
              <w:top w:val="single" w:sz="6" w:space="0" w:color="auto"/>
              <w:left w:val="nil"/>
              <w:bottom w:val="single" w:sz="6" w:space="0" w:color="auto"/>
              <w:right w:val="nil"/>
            </w:tcBorders>
            <w:vAlign w:val="center"/>
          </w:tcPr>
          <w:p w14:paraId="3A83BFC3" w14:textId="42C7C5D6"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r w:rsidR="0044115C">
              <w:rPr>
                <w:rFonts w:ascii="Arial" w:hAnsi="Arial" w:cs="Arial"/>
                <w:color w:val="auto"/>
                <w:sz w:val="22"/>
                <w:szCs w:val="22"/>
              </w:rPr>
              <w:t xml:space="preserve"> and addition of spill triggers.</w:t>
            </w:r>
          </w:p>
        </w:tc>
      </w:tr>
      <w:tr w:rsidR="00166CA5"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C035BB" w:rsidRDefault="00166CA5" w:rsidP="00166CA5">
            <w:pPr>
              <w:pStyle w:val="Tablebody"/>
              <w:spacing w:line="312" w:lineRule="auto"/>
              <w:rPr>
                <w:rFonts w:ascii="Arial" w:hAnsi="Arial" w:cs="Arial"/>
                <w:color w:val="auto"/>
                <w:sz w:val="22"/>
                <w:szCs w:val="22"/>
              </w:rPr>
            </w:pPr>
            <w:r w:rsidRPr="00C035BB">
              <w:rPr>
                <w:rFonts w:ascii="Arial" w:hAnsi="Arial" w:cs="Arial"/>
                <w:color w:val="auto"/>
                <w:sz w:val="22"/>
                <w:szCs w:val="22"/>
              </w:rPr>
              <w:t>Variation Issued</w:t>
            </w:r>
          </w:p>
          <w:p w14:paraId="0A19491F" w14:textId="391A3412" w:rsidR="00166CA5" w:rsidRPr="005C0585" w:rsidRDefault="00312211" w:rsidP="00166CA5">
            <w:pPr>
              <w:pStyle w:val="Tablebody"/>
              <w:spacing w:line="312" w:lineRule="auto"/>
              <w:rPr>
                <w:rFonts w:ascii="Arial" w:hAnsi="Arial" w:cs="Arial"/>
                <w:color w:val="auto"/>
                <w:sz w:val="22"/>
                <w:szCs w:val="22"/>
              </w:rPr>
            </w:pPr>
            <w:r w:rsidRPr="00C035BB">
              <w:rPr>
                <w:rFonts w:ascii="Arial" w:hAnsi="Arial" w:cs="Arial"/>
                <w:color w:val="auto"/>
                <w:sz w:val="22"/>
                <w:szCs w:val="22"/>
              </w:rPr>
              <w:fldChar w:fldCharType="begin"/>
            </w:r>
            <w:r w:rsidRPr="00C035BB">
              <w:rPr>
                <w:rFonts w:ascii="Arial" w:hAnsi="Arial" w:cs="Arial"/>
                <w:color w:val="auto"/>
                <w:sz w:val="22"/>
                <w:szCs w:val="22"/>
              </w:rPr>
              <w:instrText xml:space="preserve"> MERGEFIELD Permit_number </w:instrText>
            </w:r>
            <w:r w:rsidRPr="00C035BB">
              <w:rPr>
                <w:rFonts w:ascii="Arial" w:hAnsi="Arial" w:cs="Arial"/>
                <w:color w:val="auto"/>
                <w:sz w:val="22"/>
                <w:szCs w:val="22"/>
              </w:rPr>
              <w:fldChar w:fldCharType="separate"/>
            </w:r>
            <w:r w:rsidR="007958C3" w:rsidRPr="00C035BB">
              <w:rPr>
                <w:rFonts w:ascii="Arial" w:hAnsi="Arial" w:cs="Arial"/>
                <w:noProof/>
                <w:color w:val="auto"/>
                <w:sz w:val="22"/>
                <w:szCs w:val="22"/>
              </w:rPr>
              <w:t>BP0208401</w:t>
            </w:r>
            <w:r w:rsidRPr="00C035BB">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0716E0E3" w14:textId="470BAF2B" w:rsidR="00166CA5" w:rsidRPr="004A615E" w:rsidRDefault="00AC39C3" w:rsidP="00166CA5">
            <w:pPr>
              <w:pStyle w:val="Tablebody"/>
              <w:spacing w:line="312" w:lineRule="auto"/>
              <w:rPr>
                <w:rFonts w:ascii="Arial" w:hAnsi="Arial" w:cs="Arial"/>
                <w:color w:val="FF0000"/>
                <w:sz w:val="22"/>
                <w:szCs w:val="22"/>
              </w:rPr>
            </w:pPr>
            <w:r>
              <w:rPr>
                <w:rFonts w:ascii="Arial" w:hAnsi="Arial" w:cs="Arial"/>
                <w:color w:val="auto"/>
                <w:sz w:val="22"/>
                <w:szCs w:val="22"/>
              </w:rPr>
              <w:t>15/01/2020</w:t>
            </w:r>
          </w:p>
        </w:tc>
        <w:tc>
          <w:tcPr>
            <w:tcW w:w="2268" w:type="dxa"/>
            <w:tcBorders>
              <w:top w:val="single" w:sz="6" w:space="0" w:color="auto"/>
              <w:left w:val="nil"/>
              <w:bottom w:val="single" w:sz="6" w:space="0" w:color="auto"/>
              <w:right w:val="nil"/>
            </w:tcBorders>
            <w:vAlign w:val="center"/>
          </w:tcPr>
          <w:p w14:paraId="13BE27E7" w14:textId="2A5E82E5"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AB169C" w:rsidRDefault="00166CA5" w:rsidP="00514B05">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166CA5">
      <w:pPr>
        <w:pStyle w:val="Data"/>
        <w:spacing w:before="60"/>
        <w:rPr>
          <w:rStyle w:val="change"/>
          <w:rFonts w:cs="Arial"/>
          <w:sz w:val="22"/>
          <w:szCs w:val="22"/>
        </w:rPr>
      </w:pPr>
    </w:p>
    <w:p w14:paraId="63224986" w14:textId="1144FA27" w:rsidR="00166CA5" w:rsidRPr="00C70311" w:rsidRDefault="00C70311" w:rsidP="00514B05">
      <w:pPr>
        <w:pStyle w:val="Heading3nonum"/>
        <w:spacing w:before="0" w:line="276" w:lineRule="auto"/>
        <w:ind w:right="1701"/>
        <w:rPr>
          <w:rFonts w:cs="Arial"/>
          <w:sz w:val="22"/>
          <w:szCs w:val="22"/>
        </w:rPr>
      </w:pPr>
      <w:r w:rsidRPr="00C70311">
        <w:rPr>
          <w:rFonts w:cs="Arial"/>
          <w:sz w:val="22"/>
          <w:szCs w:val="22"/>
        </w:rPr>
        <w:t>P</w:t>
      </w:r>
      <w:r w:rsidR="00166CA5" w:rsidRPr="00C70311">
        <w:rPr>
          <w:rFonts w:cs="Arial"/>
          <w:sz w:val="22"/>
          <w:szCs w:val="22"/>
        </w:rPr>
        <w:t>ermit number</w:t>
      </w:r>
    </w:p>
    <w:p w14:paraId="356B825B" w14:textId="4A2EA3A7" w:rsidR="00166CA5" w:rsidRPr="00C035BB" w:rsidRDefault="00312211" w:rsidP="00514B05">
      <w:pPr>
        <w:pStyle w:val="Data"/>
        <w:spacing w:line="276" w:lineRule="auto"/>
        <w:rPr>
          <w:rFonts w:cs="Arial"/>
          <w:color w:val="auto"/>
          <w:sz w:val="22"/>
          <w:szCs w:val="22"/>
        </w:rPr>
      </w:pPr>
      <w:r w:rsidRPr="00C035BB">
        <w:rPr>
          <w:rFonts w:cs="Arial"/>
          <w:color w:val="auto"/>
          <w:sz w:val="22"/>
          <w:szCs w:val="22"/>
        </w:rPr>
        <w:fldChar w:fldCharType="begin"/>
      </w:r>
      <w:r w:rsidRPr="00C035BB">
        <w:rPr>
          <w:rFonts w:cs="Arial"/>
          <w:color w:val="auto"/>
          <w:sz w:val="22"/>
          <w:szCs w:val="22"/>
        </w:rPr>
        <w:instrText xml:space="preserve"> MERGEFIELD Permit_number </w:instrText>
      </w:r>
      <w:r w:rsidRPr="00C035BB">
        <w:rPr>
          <w:rFonts w:cs="Arial"/>
          <w:color w:val="auto"/>
          <w:sz w:val="22"/>
          <w:szCs w:val="22"/>
        </w:rPr>
        <w:fldChar w:fldCharType="separate"/>
      </w:r>
      <w:r w:rsidR="007958C3" w:rsidRPr="00C035BB">
        <w:rPr>
          <w:rFonts w:cs="Arial"/>
          <w:noProof/>
          <w:color w:val="auto"/>
          <w:sz w:val="22"/>
          <w:szCs w:val="22"/>
        </w:rPr>
        <w:t>BP0208401</w:t>
      </w:r>
      <w:r w:rsidRPr="00C035BB">
        <w:rPr>
          <w:rFonts w:cs="Arial"/>
          <w:color w:val="auto"/>
          <w:sz w:val="22"/>
          <w:szCs w:val="22"/>
        </w:rPr>
        <w:fldChar w:fldCharType="end"/>
      </w:r>
    </w:p>
    <w:p w14:paraId="7874AD61" w14:textId="77777777" w:rsidR="00166CA5" w:rsidRPr="009F6C74" w:rsidRDefault="00166CA5" w:rsidP="00514B05">
      <w:pPr>
        <w:pStyle w:val="Data"/>
        <w:spacing w:line="276" w:lineRule="auto"/>
        <w:rPr>
          <w:rStyle w:val="change"/>
          <w:rFonts w:cs="Arial"/>
          <w:color w:val="auto"/>
          <w:sz w:val="22"/>
          <w:szCs w:val="22"/>
        </w:rPr>
      </w:pPr>
    </w:p>
    <w:p w14:paraId="2F2C57A7" w14:textId="299F6A35" w:rsidR="00166CA5" w:rsidRPr="00C70311" w:rsidRDefault="00C70311" w:rsidP="00514B05">
      <w:pPr>
        <w:pStyle w:val="Data"/>
        <w:spacing w:line="276" w:lineRule="auto"/>
        <w:rPr>
          <w:rStyle w:val="change"/>
          <w:rFonts w:cs="Arial"/>
          <w:b w:val="0"/>
          <w:color w:val="auto"/>
          <w:sz w:val="22"/>
          <w:szCs w:val="22"/>
        </w:rPr>
      </w:pPr>
      <w:bookmarkStart w:id="4" w:name="_Hlk13917238"/>
      <w:r w:rsidRPr="00C70311">
        <w:rPr>
          <w:rStyle w:val="change"/>
          <w:rFonts w:cs="Arial"/>
          <w:b w:val="0"/>
          <w:color w:val="auto"/>
          <w:sz w:val="22"/>
          <w:szCs w:val="22"/>
        </w:rPr>
        <w:t>Issued to</w:t>
      </w:r>
    </w:p>
    <w:p w14:paraId="532B6D6B" w14:textId="77777777" w:rsidR="00166CA5" w:rsidRPr="009F6C74" w:rsidRDefault="00166CA5" w:rsidP="00514B05">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14B05">
      <w:pPr>
        <w:pStyle w:val="Heading3nonum"/>
        <w:spacing w:before="0" w:line="276" w:lineRule="auto"/>
        <w:rPr>
          <w:rFonts w:cs="Arial"/>
          <w:color w:val="auto"/>
          <w:sz w:val="22"/>
          <w:szCs w:val="22"/>
        </w:rPr>
      </w:pPr>
    </w:p>
    <w:p w14:paraId="669F4F04" w14:textId="7BDEF264" w:rsidR="00166CA5" w:rsidRPr="00C70311" w:rsidRDefault="00166CA5" w:rsidP="00C70311">
      <w:pPr>
        <w:pStyle w:val="Heading3nonum"/>
        <w:spacing w:before="0" w:line="276" w:lineRule="auto"/>
        <w:rPr>
          <w:rStyle w:val="change"/>
          <w:i/>
          <w:color w:val="auto"/>
          <w:sz w:val="22"/>
          <w:szCs w:val="22"/>
        </w:rPr>
      </w:pPr>
      <w:r w:rsidRPr="009F6C74">
        <w:rPr>
          <w:color w:val="auto"/>
          <w:sz w:val="22"/>
        </w:rPr>
        <w:t>whose registered office is</w:t>
      </w:r>
    </w:p>
    <w:p w14:paraId="08A74877"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1493A1F3"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B1B6F88"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514B05">
      <w:pPr>
        <w:pStyle w:val="Data"/>
        <w:spacing w:line="276" w:lineRule="auto"/>
        <w:rPr>
          <w:rStyle w:val="change"/>
          <w:color w:val="auto"/>
          <w:sz w:val="22"/>
          <w:szCs w:val="22"/>
        </w:rPr>
      </w:pPr>
      <w:r w:rsidRPr="009F6C74">
        <w:rPr>
          <w:rStyle w:val="change"/>
          <w:rFonts w:cs="Arial"/>
          <w:color w:val="auto"/>
          <w:sz w:val="22"/>
          <w:szCs w:val="22"/>
        </w:rPr>
        <w:t>CF46 6LY</w:t>
      </w:r>
    </w:p>
    <w:bookmarkEnd w:id="4"/>
    <w:p w14:paraId="285AA9C7" w14:textId="77777777" w:rsidR="00166CA5" w:rsidRPr="009F6C74" w:rsidRDefault="00166CA5" w:rsidP="00514B05">
      <w:pPr>
        <w:pStyle w:val="Data"/>
        <w:spacing w:line="276" w:lineRule="auto"/>
        <w:rPr>
          <w:rStyle w:val="change"/>
          <w:rFonts w:cs="Arial"/>
          <w:color w:val="auto"/>
          <w:sz w:val="22"/>
          <w:szCs w:val="22"/>
        </w:rPr>
      </w:pPr>
    </w:p>
    <w:p w14:paraId="392FFC01" w14:textId="77777777" w:rsidR="00166CA5" w:rsidRPr="009F6C74" w:rsidRDefault="00166CA5" w:rsidP="00514B05">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514B05">
      <w:pPr>
        <w:pStyle w:val="Data"/>
        <w:spacing w:line="276" w:lineRule="auto"/>
        <w:ind w:right="1701"/>
        <w:rPr>
          <w:b w:val="0"/>
          <w:color w:val="auto"/>
          <w:sz w:val="22"/>
          <w:szCs w:val="22"/>
        </w:rPr>
      </w:pPr>
    </w:p>
    <w:p w14:paraId="1675C817" w14:textId="1FB30CF8" w:rsidR="00166CA5" w:rsidRPr="009F6C74" w:rsidRDefault="00166CA5" w:rsidP="00C7031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5AB7EA16" w:rsidR="00312211" w:rsidRPr="00C035BB" w:rsidRDefault="00C70311" w:rsidP="00514B05">
      <w:pPr>
        <w:pStyle w:val="Data"/>
        <w:spacing w:line="276" w:lineRule="auto"/>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Name_of_Facility </w:instrText>
      </w:r>
      <w:r w:rsidRPr="00C035BB">
        <w:rPr>
          <w:rStyle w:val="change"/>
          <w:rFonts w:cs="Arial"/>
          <w:color w:val="auto"/>
          <w:sz w:val="22"/>
          <w:szCs w:val="22"/>
        </w:rPr>
        <w:fldChar w:fldCharType="separate"/>
      </w:r>
      <w:r w:rsidR="00C035BB" w:rsidRPr="00C035BB">
        <w:rPr>
          <w:rFonts w:cs="Arial"/>
          <w:noProof/>
          <w:color w:val="auto"/>
          <w:sz w:val="22"/>
          <w:szCs w:val="22"/>
        </w:rPr>
        <w:t xml:space="preserve">The Parrog Newport </w:t>
      </w:r>
      <w:r w:rsidR="00947E65">
        <w:rPr>
          <w:rFonts w:cs="Arial"/>
          <w:noProof/>
          <w:color w:val="auto"/>
          <w:sz w:val="22"/>
          <w:szCs w:val="22"/>
        </w:rPr>
        <w:t>CS</w:t>
      </w:r>
      <w:r w:rsidR="00BD0788" w:rsidRPr="00C035BB">
        <w:rPr>
          <w:rFonts w:cs="Arial"/>
          <w:noProof/>
          <w:color w:val="auto"/>
          <w:sz w:val="22"/>
          <w:szCs w:val="22"/>
        </w:rPr>
        <w:t>O</w:t>
      </w:r>
      <w:r w:rsidRPr="00C035BB">
        <w:rPr>
          <w:rStyle w:val="change"/>
          <w:rFonts w:cs="Arial"/>
          <w:color w:val="auto"/>
          <w:sz w:val="22"/>
          <w:szCs w:val="22"/>
        </w:rPr>
        <w:fldChar w:fldCharType="end"/>
      </w:r>
    </w:p>
    <w:p w14:paraId="766DFC9C" w14:textId="134808E1" w:rsidR="00312211" w:rsidRPr="00C035BB" w:rsidRDefault="00312211" w:rsidP="00514B05">
      <w:pPr>
        <w:pStyle w:val="Data"/>
        <w:spacing w:line="276" w:lineRule="auto"/>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DSI_ADD2 </w:instrText>
      </w:r>
      <w:r w:rsidRPr="00C035BB">
        <w:rPr>
          <w:rStyle w:val="change"/>
          <w:rFonts w:cs="Arial"/>
          <w:color w:val="auto"/>
          <w:sz w:val="22"/>
          <w:szCs w:val="22"/>
        </w:rPr>
        <w:fldChar w:fldCharType="separate"/>
      </w:r>
      <w:r w:rsidR="00C035BB" w:rsidRPr="00C035BB">
        <w:rPr>
          <w:rFonts w:cs="Arial"/>
          <w:noProof/>
          <w:color w:val="auto"/>
          <w:sz w:val="22"/>
          <w:szCs w:val="22"/>
        </w:rPr>
        <w:t>Parrog</w:t>
      </w:r>
      <w:r w:rsidRPr="00C035BB">
        <w:rPr>
          <w:rStyle w:val="change"/>
          <w:rFonts w:cs="Arial"/>
          <w:color w:val="auto"/>
          <w:sz w:val="22"/>
          <w:szCs w:val="22"/>
        </w:rPr>
        <w:fldChar w:fldCharType="end"/>
      </w:r>
    </w:p>
    <w:p w14:paraId="38094AC0" w14:textId="290DADDC" w:rsidR="00312211" w:rsidRPr="00C035BB" w:rsidRDefault="00312211" w:rsidP="00514B05">
      <w:pPr>
        <w:pStyle w:val="Data"/>
        <w:spacing w:line="276" w:lineRule="auto"/>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DSI_ADD3 </w:instrText>
      </w:r>
      <w:r w:rsidRPr="00C035BB">
        <w:rPr>
          <w:rStyle w:val="change"/>
          <w:rFonts w:cs="Arial"/>
          <w:color w:val="auto"/>
          <w:sz w:val="22"/>
          <w:szCs w:val="22"/>
        </w:rPr>
        <w:fldChar w:fldCharType="separate"/>
      </w:r>
      <w:r w:rsidR="00C035BB" w:rsidRPr="00C035BB">
        <w:rPr>
          <w:rFonts w:cs="Arial"/>
          <w:noProof/>
          <w:color w:val="auto"/>
          <w:sz w:val="22"/>
          <w:szCs w:val="22"/>
        </w:rPr>
        <w:t>Newport</w:t>
      </w:r>
      <w:r w:rsidRPr="00C035BB">
        <w:rPr>
          <w:rStyle w:val="change"/>
          <w:rFonts w:cs="Arial"/>
          <w:color w:val="auto"/>
          <w:sz w:val="22"/>
          <w:szCs w:val="22"/>
        </w:rPr>
        <w:fldChar w:fldCharType="end"/>
      </w:r>
    </w:p>
    <w:p w14:paraId="018E1182" w14:textId="2D792177" w:rsidR="00312211" w:rsidRPr="00C035BB" w:rsidRDefault="00312211" w:rsidP="00514B05">
      <w:pPr>
        <w:pStyle w:val="Data"/>
        <w:spacing w:line="276" w:lineRule="auto"/>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DSI_ADD4 </w:instrText>
      </w:r>
      <w:r w:rsidRPr="00C035BB">
        <w:rPr>
          <w:rStyle w:val="change"/>
          <w:rFonts w:cs="Arial"/>
          <w:color w:val="auto"/>
          <w:sz w:val="22"/>
          <w:szCs w:val="22"/>
        </w:rPr>
        <w:fldChar w:fldCharType="separate"/>
      </w:r>
      <w:r w:rsidR="00C035BB" w:rsidRPr="00C035BB">
        <w:rPr>
          <w:rFonts w:cs="Arial"/>
          <w:noProof/>
          <w:color w:val="auto"/>
          <w:sz w:val="22"/>
          <w:szCs w:val="22"/>
        </w:rPr>
        <w:t>Pemrokeshire</w:t>
      </w:r>
      <w:r w:rsidRPr="00C035BB">
        <w:rPr>
          <w:rStyle w:val="change"/>
          <w:rFonts w:cs="Arial"/>
          <w:color w:val="auto"/>
          <w:sz w:val="22"/>
          <w:szCs w:val="22"/>
        </w:rPr>
        <w:fldChar w:fldCharType="end"/>
      </w:r>
    </w:p>
    <w:p w14:paraId="4513B9B1" w14:textId="51720B2E" w:rsidR="00312211" w:rsidRPr="00C035BB" w:rsidRDefault="00312211" w:rsidP="00514B05">
      <w:pPr>
        <w:pStyle w:val="Data"/>
        <w:spacing w:line="276" w:lineRule="auto"/>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DSI_POST_CODE </w:instrText>
      </w:r>
      <w:r w:rsidRPr="00C035BB">
        <w:rPr>
          <w:rStyle w:val="change"/>
          <w:rFonts w:cs="Arial"/>
          <w:color w:val="auto"/>
          <w:sz w:val="22"/>
          <w:szCs w:val="22"/>
        </w:rPr>
        <w:fldChar w:fldCharType="separate"/>
      </w:r>
      <w:r w:rsidR="00C035BB" w:rsidRPr="00C035BB">
        <w:rPr>
          <w:rFonts w:cs="Arial"/>
          <w:noProof/>
          <w:color w:val="auto"/>
          <w:sz w:val="22"/>
          <w:szCs w:val="22"/>
        </w:rPr>
        <w:t>SA42 0RW</w:t>
      </w:r>
      <w:r w:rsidRPr="00C035BB">
        <w:rPr>
          <w:rStyle w:val="change"/>
          <w:rFonts w:cs="Arial"/>
          <w:color w:val="auto"/>
          <w:sz w:val="22"/>
          <w:szCs w:val="22"/>
        </w:rPr>
        <w:fldChar w:fldCharType="end"/>
      </w:r>
    </w:p>
    <w:p w14:paraId="74449A65" w14:textId="77777777" w:rsidR="00166CA5" w:rsidRPr="003A38DA" w:rsidRDefault="00166CA5" w:rsidP="00514B05">
      <w:pPr>
        <w:pStyle w:val="Heading3nonum"/>
        <w:spacing w:before="0" w:line="276" w:lineRule="auto"/>
        <w:rPr>
          <w:rFonts w:cs="Arial"/>
          <w:color w:val="auto"/>
          <w:sz w:val="22"/>
          <w:szCs w:val="22"/>
        </w:rPr>
      </w:pPr>
    </w:p>
    <w:p w14:paraId="06E417E5" w14:textId="77777777"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14B05">
      <w:pPr>
        <w:pStyle w:val="Heading3nonum"/>
        <w:spacing w:before="0" w:line="276" w:lineRule="auto"/>
        <w:rPr>
          <w:rFonts w:cs="Arial"/>
          <w:color w:val="auto"/>
          <w:sz w:val="22"/>
          <w:szCs w:val="22"/>
        </w:rPr>
      </w:pPr>
    </w:p>
    <w:p w14:paraId="6D34712B" w14:textId="120CB9BE"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5609D3">
        <w:rPr>
          <w:rFonts w:cs="Arial"/>
          <w:color w:val="auto"/>
          <w:sz w:val="22"/>
          <w:szCs w:val="22"/>
        </w:rPr>
        <w:t xml:space="preserve">m </w:t>
      </w:r>
      <w:r w:rsidR="005609D3" w:rsidRPr="005609D3">
        <w:rPr>
          <w:rFonts w:cs="Arial"/>
          <w:color w:val="auto"/>
          <w:sz w:val="22"/>
          <w:szCs w:val="22"/>
        </w:rPr>
        <w:t>15/01/2020</w:t>
      </w:r>
      <w:r w:rsidRPr="005609D3">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4736E91" w:rsidR="00166CA5" w:rsidRPr="00C671C4" w:rsidRDefault="005609D3" w:rsidP="005609D3">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77C01C85" w14:textId="1A48957C" w:rsidR="00166CA5" w:rsidRPr="00416538" w:rsidRDefault="005609D3" w:rsidP="005609D3">
            <w:pPr>
              <w:pStyle w:val="Heading3nonum"/>
              <w:spacing w:before="0"/>
              <w:ind w:right="34"/>
              <w:jc w:val="center"/>
              <w:rPr>
                <w:rFonts w:cs="Arial"/>
                <w:b/>
                <w:color w:val="FF0000"/>
                <w:sz w:val="22"/>
                <w:szCs w:val="22"/>
              </w:rPr>
            </w:pPr>
            <w:r>
              <w:rPr>
                <w:rFonts w:cs="Arial"/>
                <w:b/>
                <w:color w:val="auto"/>
                <w:sz w:val="22"/>
                <w:szCs w:val="22"/>
              </w:rPr>
              <w:t>15/01/2020</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C035BB" w:rsidRDefault="00166CA5" w:rsidP="00072163">
      <w:pPr>
        <w:spacing w:before="0" w:after="0"/>
        <w:ind w:left="1276"/>
        <w:rPr>
          <w:rStyle w:val="Bold"/>
          <w:b w:val="0"/>
          <w:sz w:val="22"/>
          <w:szCs w:val="22"/>
        </w:rPr>
      </w:pPr>
      <w:r w:rsidRPr="00C035BB">
        <w:rPr>
          <w:rStyle w:val="Bold"/>
          <w:b w:val="0"/>
          <w:sz w:val="22"/>
          <w:szCs w:val="22"/>
        </w:rPr>
        <w:t>Permit number</w:t>
      </w:r>
    </w:p>
    <w:p w14:paraId="06B9C6C2" w14:textId="6ED975D8" w:rsidR="00166CA5" w:rsidRPr="00C035BB" w:rsidRDefault="00312211" w:rsidP="00072163">
      <w:pPr>
        <w:pStyle w:val="Data"/>
        <w:spacing w:line="276" w:lineRule="auto"/>
        <w:ind w:firstLine="1276"/>
        <w:rPr>
          <w:rFonts w:cs="Arial"/>
          <w:color w:val="auto"/>
          <w:sz w:val="22"/>
          <w:szCs w:val="22"/>
        </w:rPr>
      </w:pPr>
      <w:r w:rsidRPr="00C035BB">
        <w:rPr>
          <w:rFonts w:cs="Arial"/>
          <w:color w:val="auto"/>
          <w:sz w:val="22"/>
          <w:szCs w:val="22"/>
        </w:rPr>
        <w:fldChar w:fldCharType="begin"/>
      </w:r>
      <w:r w:rsidRPr="00C035BB">
        <w:rPr>
          <w:rFonts w:cs="Arial"/>
          <w:color w:val="auto"/>
          <w:sz w:val="22"/>
          <w:szCs w:val="22"/>
        </w:rPr>
        <w:instrText xml:space="preserve"> MERGEFIELD Permit_number </w:instrText>
      </w:r>
      <w:r w:rsidRPr="00C035BB">
        <w:rPr>
          <w:rFonts w:cs="Arial"/>
          <w:color w:val="auto"/>
          <w:sz w:val="22"/>
          <w:szCs w:val="22"/>
        </w:rPr>
        <w:fldChar w:fldCharType="separate"/>
      </w:r>
      <w:r w:rsidR="007958C3" w:rsidRPr="00C035BB">
        <w:rPr>
          <w:rFonts w:cs="Arial"/>
          <w:noProof/>
          <w:color w:val="auto"/>
          <w:sz w:val="22"/>
          <w:szCs w:val="22"/>
        </w:rPr>
        <w:t>BP0208401</w:t>
      </w:r>
      <w:r w:rsidRPr="00C035BB">
        <w:rPr>
          <w:rFonts w:cs="Arial"/>
          <w:color w:val="auto"/>
          <w:sz w:val="22"/>
          <w:szCs w:val="22"/>
        </w:rPr>
        <w:fldChar w:fldCharType="end"/>
      </w:r>
    </w:p>
    <w:p w14:paraId="200AA1BF" w14:textId="77777777" w:rsidR="00166CA5" w:rsidRPr="004A615E" w:rsidRDefault="00166CA5" w:rsidP="00072163">
      <w:pPr>
        <w:pStyle w:val="Data"/>
        <w:spacing w:line="276" w:lineRule="auto"/>
        <w:ind w:firstLine="1276"/>
        <w:rPr>
          <w:rFonts w:cs="Arial"/>
          <w:color w:val="FF0000"/>
          <w:sz w:val="22"/>
          <w:szCs w:val="22"/>
        </w:rPr>
      </w:pPr>
    </w:p>
    <w:p w14:paraId="52EBE8BD" w14:textId="5EDC5FE1" w:rsidR="00166CA5" w:rsidRPr="0049139F" w:rsidRDefault="00166CA5" w:rsidP="00072163">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C70311" w:rsidRPr="000E18A7">
        <w:rPr>
          <w:color w:val="auto"/>
          <w:sz w:val="22"/>
          <w:szCs w:val="22"/>
        </w:rPr>
        <w:t>PAN-00</w:t>
      </w:r>
      <w:r w:rsidR="001235E1" w:rsidRPr="000E18A7">
        <w:rPr>
          <w:color w:val="auto"/>
          <w:sz w:val="22"/>
          <w:szCs w:val="22"/>
        </w:rPr>
        <w:t>6549</w:t>
      </w:r>
      <w:r w:rsidR="00312211" w:rsidRPr="000E18A7">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1826758B" w14:textId="6C4D6B95" w:rsidR="00166CA5" w:rsidRPr="00C70311" w:rsidRDefault="00166CA5" w:rsidP="00C70311">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18476FC0"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F92D9D4" w14:textId="77777777" w:rsidR="00166CA5" w:rsidRPr="009F6C74"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072163">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072163">
      <w:pPr>
        <w:pStyle w:val="Data"/>
        <w:spacing w:line="276" w:lineRule="auto"/>
        <w:ind w:firstLine="1276"/>
        <w:rPr>
          <w:rStyle w:val="change"/>
          <w:color w:val="auto"/>
          <w:sz w:val="22"/>
          <w:szCs w:val="22"/>
        </w:rPr>
      </w:pPr>
    </w:p>
    <w:p w14:paraId="54CE7070" w14:textId="3D68F6EE" w:rsidR="00166CA5" w:rsidRDefault="00166CA5" w:rsidP="0007216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41EF8FAD" w14:textId="2AAE38B5" w:rsidR="00072163" w:rsidRPr="00247885" w:rsidRDefault="00166CA5" w:rsidP="00C70311">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768772B2" w:rsidR="00312211" w:rsidRPr="00C035BB" w:rsidRDefault="00C70311" w:rsidP="00072163">
      <w:pPr>
        <w:pStyle w:val="Data"/>
        <w:spacing w:line="276" w:lineRule="auto"/>
        <w:ind w:firstLine="1276"/>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Name_of_Facility </w:instrText>
      </w:r>
      <w:r w:rsidRPr="00C035BB">
        <w:rPr>
          <w:rStyle w:val="change"/>
          <w:rFonts w:cs="Arial"/>
          <w:color w:val="auto"/>
          <w:sz w:val="22"/>
          <w:szCs w:val="22"/>
        </w:rPr>
        <w:fldChar w:fldCharType="separate"/>
      </w:r>
      <w:r w:rsidR="00947E65">
        <w:rPr>
          <w:rFonts w:cs="Arial"/>
          <w:noProof/>
          <w:color w:val="auto"/>
          <w:sz w:val="22"/>
          <w:szCs w:val="22"/>
        </w:rPr>
        <w:t>The Parrog Newport CS</w:t>
      </w:r>
      <w:r w:rsidR="00BD0788" w:rsidRPr="00C035BB">
        <w:rPr>
          <w:rFonts w:cs="Arial"/>
          <w:noProof/>
          <w:color w:val="auto"/>
          <w:sz w:val="22"/>
          <w:szCs w:val="22"/>
        </w:rPr>
        <w:t>O</w:t>
      </w:r>
      <w:r w:rsidRPr="00C035BB">
        <w:rPr>
          <w:rStyle w:val="change"/>
          <w:rFonts w:cs="Arial"/>
          <w:color w:val="auto"/>
          <w:sz w:val="22"/>
          <w:szCs w:val="22"/>
        </w:rPr>
        <w:fldChar w:fldCharType="end"/>
      </w:r>
    </w:p>
    <w:p w14:paraId="5175CD4C" w14:textId="627287CB" w:rsidR="00312211" w:rsidRPr="00C035BB" w:rsidRDefault="00312211" w:rsidP="00072163">
      <w:pPr>
        <w:pStyle w:val="Data"/>
        <w:spacing w:line="276" w:lineRule="auto"/>
        <w:ind w:firstLine="1276"/>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DSI_ADD2 </w:instrText>
      </w:r>
      <w:r w:rsidRPr="00C035BB">
        <w:rPr>
          <w:rStyle w:val="change"/>
          <w:rFonts w:cs="Arial"/>
          <w:color w:val="auto"/>
          <w:sz w:val="22"/>
          <w:szCs w:val="22"/>
        </w:rPr>
        <w:fldChar w:fldCharType="separate"/>
      </w:r>
      <w:r w:rsidR="00C035BB" w:rsidRPr="00C035BB">
        <w:rPr>
          <w:rFonts w:cs="Arial"/>
          <w:noProof/>
          <w:color w:val="auto"/>
          <w:sz w:val="22"/>
          <w:szCs w:val="22"/>
        </w:rPr>
        <w:t>Parrog</w:t>
      </w:r>
      <w:r w:rsidRPr="00C035BB">
        <w:rPr>
          <w:rStyle w:val="change"/>
          <w:rFonts w:cs="Arial"/>
          <w:color w:val="auto"/>
          <w:sz w:val="22"/>
          <w:szCs w:val="22"/>
        </w:rPr>
        <w:fldChar w:fldCharType="end"/>
      </w:r>
    </w:p>
    <w:p w14:paraId="1C16CA3B" w14:textId="7B7667AE" w:rsidR="00312211" w:rsidRPr="00C035BB" w:rsidRDefault="00312211" w:rsidP="00072163">
      <w:pPr>
        <w:pStyle w:val="Data"/>
        <w:spacing w:line="276" w:lineRule="auto"/>
        <w:ind w:firstLine="1276"/>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DSI_ADD3 </w:instrText>
      </w:r>
      <w:r w:rsidRPr="00C035BB">
        <w:rPr>
          <w:rStyle w:val="change"/>
          <w:rFonts w:cs="Arial"/>
          <w:color w:val="auto"/>
          <w:sz w:val="22"/>
          <w:szCs w:val="22"/>
        </w:rPr>
        <w:fldChar w:fldCharType="separate"/>
      </w:r>
      <w:r w:rsidR="00C035BB" w:rsidRPr="00C035BB">
        <w:rPr>
          <w:rFonts w:cs="Arial"/>
          <w:noProof/>
          <w:color w:val="auto"/>
          <w:sz w:val="22"/>
          <w:szCs w:val="22"/>
        </w:rPr>
        <w:t>Newport</w:t>
      </w:r>
      <w:r w:rsidRPr="00C035BB">
        <w:rPr>
          <w:rStyle w:val="change"/>
          <w:rFonts w:cs="Arial"/>
          <w:color w:val="auto"/>
          <w:sz w:val="22"/>
          <w:szCs w:val="22"/>
        </w:rPr>
        <w:fldChar w:fldCharType="end"/>
      </w:r>
    </w:p>
    <w:p w14:paraId="69D13306" w14:textId="798CA9F5" w:rsidR="00312211" w:rsidRPr="00C035BB" w:rsidRDefault="00312211" w:rsidP="00072163">
      <w:pPr>
        <w:pStyle w:val="Data"/>
        <w:spacing w:line="276" w:lineRule="auto"/>
        <w:ind w:firstLine="1276"/>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DSI_ADD4 </w:instrText>
      </w:r>
      <w:r w:rsidRPr="00C035BB">
        <w:rPr>
          <w:rStyle w:val="change"/>
          <w:rFonts w:cs="Arial"/>
          <w:color w:val="auto"/>
          <w:sz w:val="22"/>
          <w:szCs w:val="22"/>
        </w:rPr>
        <w:fldChar w:fldCharType="separate"/>
      </w:r>
      <w:r w:rsidR="00C035BB" w:rsidRPr="00C035BB">
        <w:rPr>
          <w:rFonts w:cs="Arial"/>
          <w:noProof/>
          <w:color w:val="auto"/>
          <w:sz w:val="22"/>
          <w:szCs w:val="22"/>
        </w:rPr>
        <w:t>Pemrokeshire</w:t>
      </w:r>
      <w:r w:rsidRPr="00C035BB">
        <w:rPr>
          <w:rStyle w:val="change"/>
          <w:rFonts w:cs="Arial"/>
          <w:color w:val="auto"/>
          <w:sz w:val="22"/>
          <w:szCs w:val="22"/>
        </w:rPr>
        <w:fldChar w:fldCharType="end"/>
      </w:r>
    </w:p>
    <w:p w14:paraId="381CFFB0" w14:textId="1A4D1E92" w:rsidR="00312211" w:rsidRPr="00C035BB" w:rsidRDefault="00312211" w:rsidP="00072163">
      <w:pPr>
        <w:pStyle w:val="Data"/>
        <w:spacing w:line="276" w:lineRule="auto"/>
        <w:ind w:firstLine="1276"/>
        <w:rPr>
          <w:rStyle w:val="change"/>
          <w:rFonts w:cs="Arial"/>
          <w:color w:val="auto"/>
          <w:sz w:val="22"/>
          <w:szCs w:val="22"/>
        </w:rPr>
      </w:pPr>
      <w:r w:rsidRPr="00C035BB">
        <w:rPr>
          <w:rStyle w:val="change"/>
          <w:rFonts w:cs="Arial"/>
          <w:color w:val="auto"/>
          <w:sz w:val="22"/>
          <w:szCs w:val="22"/>
        </w:rPr>
        <w:fldChar w:fldCharType="begin"/>
      </w:r>
      <w:r w:rsidRPr="00C035BB">
        <w:rPr>
          <w:rStyle w:val="change"/>
          <w:rFonts w:cs="Arial"/>
          <w:color w:val="auto"/>
          <w:sz w:val="22"/>
          <w:szCs w:val="22"/>
        </w:rPr>
        <w:instrText xml:space="preserve"> MERGEFIELD DSI_POST_CODE </w:instrText>
      </w:r>
      <w:r w:rsidRPr="00C035BB">
        <w:rPr>
          <w:rStyle w:val="change"/>
          <w:rFonts w:cs="Arial"/>
          <w:color w:val="auto"/>
          <w:sz w:val="22"/>
          <w:szCs w:val="22"/>
        </w:rPr>
        <w:fldChar w:fldCharType="separate"/>
      </w:r>
      <w:r w:rsidR="00C035BB" w:rsidRPr="00C035BB">
        <w:rPr>
          <w:rFonts w:cs="Arial"/>
          <w:noProof/>
          <w:color w:val="auto"/>
          <w:sz w:val="22"/>
          <w:szCs w:val="22"/>
        </w:rPr>
        <w:t>SA42 0RW</w:t>
      </w:r>
      <w:r w:rsidRPr="00C035BB">
        <w:rPr>
          <w:rStyle w:val="change"/>
          <w:rFonts w:cs="Arial"/>
          <w:color w:val="auto"/>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7D339252" w:rsidR="00166CA5" w:rsidRPr="00AC39C3" w:rsidRDefault="00AC39C3" w:rsidP="00166CA5">
            <w:pPr>
              <w:pStyle w:val="Heading3nonum"/>
              <w:ind w:right="34"/>
              <w:jc w:val="center"/>
              <w:rPr>
                <w:color w:val="auto"/>
                <w:sz w:val="22"/>
                <w:szCs w:val="22"/>
              </w:rPr>
            </w:pPr>
            <w:r>
              <w:rPr>
                <w:b/>
                <w:color w:val="auto"/>
                <w:sz w:val="22"/>
                <w:szCs w:val="22"/>
              </w:rPr>
              <w:t>Amy Nethercott</w:t>
            </w:r>
          </w:p>
        </w:tc>
        <w:tc>
          <w:tcPr>
            <w:tcW w:w="2551" w:type="dxa"/>
            <w:vAlign w:val="center"/>
          </w:tcPr>
          <w:p w14:paraId="0E6D5413" w14:textId="7EECC4D4" w:rsidR="00166CA5" w:rsidRPr="00AC39C3" w:rsidRDefault="00AC39C3" w:rsidP="00166CA5">
            <w:pPr>
              <w:pStyle w:val="Heading3nonum"/>
              <w:spacing w:before="0" w:line="240" w:lineRule="auto"/>
              <w:jc w:val="center"/>
              <w:rPr>
                <w:b/>
                <w:color w:val="auto"/>
                <w:sz w:val="22"/>
                <w:szCs w:val="22"/>
              </w:rPr>
            </w:pPr>
            <w:r>
              <w:rPr>
                <w:b/>
                <w:color w:val="auto"/>
                <w:sz w:val="22"/>
                <w:szCs w:val="22"/>
              </w:rPr>
              <w:t>15/01/2020</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21647834"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A796F">
        <w:rPr>
          <w:sz w:val="18"/>
          <w:szCs w:val="18"/>
        </w:rPr>
        <w:t>.</w:t>
      </w:r>
    </w:p>
    <w:p w14:paraId="111339C5" w14:textId="1503EF53" w:rsidR="008725B1" w:rsidRDefault="000848DA" w:rsidP="00A9057C">
      <w:pPr>
        <w:pStyle w:val="Bullet0"/>
        <w:ind w:right="686" w:hanging="113"/>
      </w:pPr>
      <w:r>
        <w:t>Operating techniques</w:t>
      </w:r>
    </w:p>
    <w:p w14:paraId="42C388FC" w14:textId="418D4BBF" w:rsidR="00AE3212" w:rsidRPr="00177D84" w:rsidRDefault="006451C3"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3B766F" w:rsidRDefault="004F23A3" w:rsidP="001A796F">
      <w:pPr>
        <w:pStyle w:val="aBullet"/>
        <w:numPr>
          <w:ilvl w:val="0"/>
          <w:numId w:val="0"/>
        </w:numPr>
        <w:ind w:left="1701" w:right="686"/>
        <w:rPr>
          <w:sz w:val="18"/>
          <w:szCs w:val="18"/>
        </w:rPr>
      </w:pPr>
      <w:r w:rsidRPr="00166CA5">
        <w:rPr>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ED518F4" w:rsidR="004F23A3"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502B4F70" w14:textId="4ADC0DC0" w:rsidR="000E18A7" w:rsidRPr="00DD5DF1" w:rsidRDefault="000E18A7" w:rsidP="00DD5DF1">
      <w:pPr>
        <w:pStyle w:val="Bullet1"/>
        <w:numPr>
          <w:ilvl w:val="2"/>
          <w:numId w:val="35"/>
        </w:numPr>
        <w:tabs>
          <w:tab w:val="num" w:pos="1134"/>
        </w:tabs>
        <w:ind w:left="1134" w:hanging="567"/>
        <w:rPr>
          <w:rStyle w:val="Pink"/>
          <w:color w:val="auto"/>
          <w:sz w:val="18"/>
          <w:szCs w:val="18"/>
        </w:rPr>
      </w:pPr>
      <w:r w:rsidRPr="00DD5DF1">
        <w:rPr>
          <w:rStyle w:val="Pink"/>
          <w:color w:val="auto"/>
          <w:sz w:val="18"/>
          <w:szCs w:val="18"/>
        </w:rPr>
        <w:t>The operator shall implement any remedial action specified by Natural Resources Wales as a result of any investigation carried out in accordance with condition 3.1.2, and any remedial actions shall be completed to a reasonable timescale specified by Natural Resources Wales.</w:t>
      </w:r>
    </w:p>
    <w:p w14:paraId="1254C817" w14:textId="7224A593" w:rsidR="006451C3" w:rsidRPr="00291187" w:rsidRDefault="006451C3">
      <w:pPr>
        <w:ind w:left="1440"/>
        <w:rPr>
          <w:sz w:val="18"/>
          <w:szCs w:val="18"/>
        </w:rPr>
      </w:pPr>
    </w:p>
    <w:p w14:paraId="0DD94628" w14:textId="01029E56" w:rsidR="000848DA"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5B0FF4A7" w14:textId="77777777" w:rsidR="000E18A7" w:rsidRPr="00672570" w:rsidRDefault="000E18A7" w:rsidP="000E18A7">
      <w:pPr>
        <w:pStyle w:val="Bullet0"/>
        <w:ind w:hanging="113"/>
        <w:rPr>
          <w:rStyle w:val="Red"/>
          <w:color w:val="auto"/>
        </w:rPr>
      </w:pPr>
      <w:r w:rsidRPr="00672570">
        <w:rPr>
          <w:rStyle w:val="Red"/>
          <w:color w:val="auto"/>
        </w:rPr>
        <w:t>Emissions to water</w:t>
      </w:r>
    </w:p>
    <w:p w14:paraId="0E29A04F" w14:textId="77777777" w:rsidR="000E18A7" w:rsidRPr="00672570" w:rsidRDefault="000E18A7" w:rsidP="000E18A7">
      <w:pPr>
        <w:pStyle w:val="Bullet1"/>
        <w:ind w:hanging="113"/>
        <w:rPr>
          <w:rStyle w:val="Red"/>
          <w:color w:val="auto"/>
          <w:sz w:val="18"/>
          <w:szCs w:val="18"/>
        </w:rPr>
      </w:pPr>
      <w:r w:rsidRPr="00672570">
        <w:rPr>
          <w:rStyle w:val="Red"/>
          <w:color w:val="auto"/>
          <w:sz w:val="18"/>
          <w:szCs w:val="18"/>
        </w:rPr>
        <w:t>The limits given in schedule 3 table S3.1 shall not be exceeded.</w:t>
      </w:r>
    </w:p>
    <w:p w14:paraId="524B0661" w14:textId="26312BA1" w:rsidR="000E18A7" w:rsidRPr="00672570" w:rsidRDefault="000E18A7" w:rsidP="000E18A7">
      <w:pPr>
        <w:ind w:left="1134" w:hanging="567"/>
        <w:rPr>
          <w:rStyle w:val="Pink"/>
          <w:color w:val="auto"/>
          <w:sz w:val="18"/>
          <w:szCs w:val="18"/>
        </w:rPr>
      </w:pPr>
      <w:r w:rsidRPr="00672570">
        <w:rPr>
          <w:rFonts w:ascii="Arial" w:hAnsi="Arial" w:cs="Arial"/>
          <w:sz w:val="18"/>
          <w:szCs w:val="18"/>
        </w:rPr>
        <w:t xml:space="preserve">3.1.2    </w:t>
      </w:r>
      <w:r w:rsidRPr="00672570">
        <w:rPr>
          <w:rStyle w:val="Pink"/>
          <w:color w:val="auto"/>
          <w:sz w:val="18"/>
          <w:szCs w:val="18"/>
        </w:rPr>
        <w:t>Effective from the date of installation of E</w:t>
      </w:r>
      <w:r w:rsidR="00DD5DF1">
        <w:rPr>
          <w:rStyle w:val="Pink"/>
          <w:color w:val="auto"/>
          <w:sz w:val="18"/>
          <w:szCs w:val="18"/>
        </w:rPr>
        <w:t>DM monitoring equipment at the s</w:t>
      </w:r>
      <w:r w:rsidRPr="00672570">
        <w:rPr>
          <w:rStyle w:val="Pink"/>
          <w:color w:val="auto"/>
          <w:sz w:val="18"/>
          <w:szCs w:val="18"/>
        </w:rPr>
        <w:t>ite:</w:t>
      </w:r>
    </w:p>
    <w:p w14:paraId="23409D5E" w14:textId="77777777" w:rsidR="000E18A7" w:rsidRPr="00672570" w:rsidRDefault="000E18A7" w:rsidP="000E18A7">
      <w:pPr>
        <w:ind w:left="1701" w:hanging="567"/>
        <w:rPr>
          <w:rFonts w:ascii="Arial" w:hAnsi="Arial" w:cs="Arial"/>
          <w:sz w:val="18"/>
          <w:szCs w:val="18"/>
        </w:rPr>
      </w:pPr>
      <w:r w:rsidRPr="00672570">
        <w:rPr>
          <w:rFonts w:ascii="Arial" w:hAnsi="Arial" w:cs="Arial"/>
          <w:sz w:val="18"/>
          <w:szCs w:val="18"/>
        </w:rPr>
        <w:t>(a)</w:t>
      </w:r>
      <w:r w:rsidRPr="00672570">
        <w:rPr>
          <w:rFonts w:ascii="Arial" w:hAnsi="Arial" w:cs="Arial"/>
          <w:sz w:val="18"/>
          <w:szCs w:val="18"/>
        </w:rPr>
        <w:tab/>
        <w:t>If the measured number of block counted spills exceeds the limit specified in Table S3.1 then the operator shall:</w:t>
      </w:r>
    </w:p>
    <w:p w14:paraId="75AA0FA5" w14:textId="22AFA3B8" w:rsidR="000E18A7" w:rsidRPr="00672570" w:rsidRDefault="000E18A7" w:rsidP="000E18A7">
      <w:pPr>
        <w:ind w:left="1985" w:hanging="284"/>
        <w:rPr>
          <w:rFonts w:ascii="Arial" w:hAnsi="Arial" w:cs="Arial"/>
          <w:sz w:val="18"/>
          <w:szCs w:val="18"/>
        </w:rPr>
      </w:pPr>
      <w:r w:rsidRPr="00672570">
        <w:rPr>
          <w:rFonts w:ascii="Arial" w:hAnsi="Arial" w:cs="Arial"/>
          <w:sz w:val="18"/>
          <w:szCs w:val="18"/>
        </w:rPr>
        <w:t>i)    within 3 months of the trigger breach, submit an initial report to Natural Resources Wales for approval, with reference to the Best Practice Guidance in Schedule 4 Table 4.2, and, where appropriate proposa</w:t>
      </w:r>
      <w:r w:rsidR="006451C3">
        <w:rPr>
          <w:rFonts w:ascii="Arial" w:hAnsi="Arial" w:cs="Arial"/>
          <w:sz w:val="18"/>
          <w:szCs w:val="18"/>
        </w:rPr>
        <w:t>ls, including timeframes, for a</w:t>
      </w:r>
      <w:r w:rsidRPr="00672570">
        <w:rPr>
          <w:rFonts w:ascii="Arial" w:hAnsi="Arial" w:cs="Arial"/>
          <w:sz w:val="18"/>
          <w:szCs w:val="18"/>
        </w:rPr>
        <w:t xml:space="preserve"> full investigation into the operation of the overflow including a timetable for the investigation;</w:t>
      </w:r>
    </w:p>
    <w:p w14:paraId="18271240" w14:textId="77777777" w:rsidR="000E18A7" w:rsidRPr="00672570" w:rsidRDefault="000E18A7" w:rsidP="000E18A7">
      <w:pPr>
        <w:ind w:left="1985" w:hanging="284"/>
        <w:rPr>
          <w:rFonts w:ascii="Arial" w:hAnsi="Arial" w:cs="Arial"/>
          <w:sz w:val="18"/>
          <w:szCs w:val="18"/>
        </w:rPr>
      </w:pPr>
      <w:r w:rsidRPr="00672570">
        <w:rPr>
          <w:rFonts w:ascii="Arial" w:hAnsi="Arial" w:cs="Arial"/>
          <w:sz w:val="18"/>
          <w:szCs w:val="18"/>
        </w:rPr>
        <w:t xml:space="preserve">ii)   investigate the reasons for the exceedance in accordance with the approved investigation proposals and timescales; </w:t>
      </w:r>
    </w:p>
    <w:p w14:paraId="388C2DF6" w14:textId="00F60849" w:rsidR="001A796F" w:rsidRPr="00672570" w:rsidRDefault="000E18A7" w:rsidP="00291187">
      <w:pPr>
        <w:ind w:left="1701" w:hanging="567"/>
        <w:rPr>
          <w:rFonts w:ascii="Arial" w:hAnsi="Arial" w:cs="Arial"/>
          <w:sz w:val="18"/>
          <w:szCs w:val="18"/>
        </w:rPr>
      </w:pPr>
      <w:r w:rsidRPr="00672570">
        <w:rPr>
          <w:rFonts w:ascii="Arial" w:hAnsi="Arial" w:cs="Arial"/>
          <w:sz w:val="18"/>
          <w:szCs w:val="18"/>
        </w:rPr>
        <w:t>(b)</w:t>
      </w:r>
      <w:r w:rsidRPr="00672570">
        <w:rPr>
          <w:rFonts w:ascii="Arial" w:hAnsi="Arial" w:cs="Arial"/>
          <w:sz w:val="18"/>
          <w:szCs w:val="18"/>
        </w:rPr>
        <w:tab/>
        <w:t>An exceedance of the adjusted number of spills limit shall not be recorded as a failure if the operator is meeting the requirements of conditions 3.1.2 (a) and 2.3.2.</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181C51EB" w:rsidR="009A6E55" w:rsidRPr="00166CA5" w:rsidRDefault="00E65E75" w:rsidP="00DD5DF1">
      <w:pPr>
        <w:pStyle w:val="Default"/>
        <w:spacing w:line="276" w:lineRule="auto"/>
        <w:ind w:left="1134" w:hanging="567"/>
        <w:rPr>
          <w:rStyle w:val="Red"/>
          <w:color w:val="auto"/>
          <w:sz w:val="18"/>
          <w:szCs w:val="18"/>
        </w:rPr>
      </w:pPr>
      <w:r w:rsidRPr="00166CA5">
        <w:rPr>
          <w:rStyle w:val="Red"/>
          <w:color w:val="auto"/>
          <w:sz w:val="18"/>
          <w:szCs w:val="18"/>
        </w:rPr>
        <w:t>3.</w:t>
      </w:r>
      <w:r w:rsidR="00700771">
        <w:rPr>
          <w:rStyle w:val="Red"/>
          <w:color w:val="auto"/>
          <w:sz w:val="18"/>
          <w:szCs w:val="18"/>
        </w:rPr>
        <w:t>2</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7A93AF5C" w14:textId="5A30A5F5" w:rsidR="00672570" w:rsidRPr="00166CA5" w:rsidRDefault="00700771" w:rsidP="006451C3">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3.2</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67B7598B" w:rsidR="00AE3212" w:rsidRPr="00F42B24" w:rsidRDefault="00DE4B72" w:rsidP="00A9057C">
      <w:pPr>
        <w:pStyle w:val="Bullet"/>
        <w:ind w:hanging="113"/>
        <w:rPr>
          <w:sz w:val="36"/>
          <w:szCs w:val="36"/>
        </w:rPr>
      </w:pPr>
      <w:r w:rsidRPr="00F42B24">
        <w:rPr>
          <w:sz w:val="36"/>
          <w:szCs w:val="36"/>
        </w:rPr>
        <w:t>I</w:t>
      </w:r>
      <w:r w:rsidR="006451C3">
        <w:rPr>
          <w:sz w:val="36"/>
          <w:szCs w:val="36"/>
        </w:rPr>
        <w:t>nfo</w:t>
      </w:r>
      <w:r w:rsidR="00AE3212" w:rsidRPr="00F42B24">
        <w:rPr>
          <w:sz w:val="36"/>
          <w:szCs w:val="36"/>
        </w:rPr>
        <w:t>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50FE53E9" w:rsidR="00AE3212"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E5DFCB" w14:textId="4A7EF9C6" w:rsidR="00195F1A" w:rsidRPr="00195F1A" w:rsidRDefault="00195F1A" w:rsidP="00195F1A">
      <w:pPr>
        <w:pStyle w:val="Bullet1"/>
        <w:numPr>
          <w:ilvl w:val="2"/>
          <w:numId w:val="34"/>
        </w:numPr>
        <w:tabs>
          <w:tab w:val="clear" w:pos="680"/>
          <w:tab w:val="num" w:pos="1134"/>
        </w:tabs>
        <w:ind w:left="1134" w:hanging="567"/>
        <w:rPr>
          <w:sz w:val="18"/>
          <w:szCs w:val="18"/>
        </w:rPr>
      </w:pPr>
      <w:r w:rsidRPr="001605AD">
        <w:rPr>
          <w:sz w:val="18"/>
          <w:szCs w:val="18"/>
        </w:rPr>
        <w:t>The</w:t>
      </w:r>
      <w:r w:rsidRPr="001605AD">
        <w:rPr>
          <w:rStyle w:val="Red"/>
          <w:color w:val="auto"/>
          <w:sz w:val="18"/>
          <w:szCs w:val="18"/>
        </w:rPr>
        <w:t xml:space="preserve"> operator shall notify the Natural Resources Wales, as soon as practicable after receipt of a telemetry warning, that operation of the combined sewer overflow has taken place. </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01ED435" w:rsidR="001369DD" w:rsidRDefault="001369DD" w:rsidP="00A9057C">
      <w:pPr>
        <w:ind w:left="567"/>
        <w:rPr>
          <w:rStyle w:val="Pink"/>
          <w:sz w:val="18"/>
          <w:szCs w:val="18"/>
        </w:rPr>
      </w:pPr>
    </w:p>
    <w:p w14:paraId="39BFB492" w14:textId="0A7F0B2D" w:rsidR="00034156" w:rsidRDefault="00034156">
      <w:pPr>
        <w:spacing w:before="0" w:after="0" w:line="240" w:lineRule="auto"/>
        <w:rPr>
          <w:rStyle w:val="Pink"/>
          <w:sz w:val="18"/>
          <w:szCs w:val="18"/>
        </w:rPr>
      </w:pPr>
      <w:r>
        <w:rPr>
          <w:rStyle w:val="Pink"/>
          <w:sz w:val="18"/>
          <w:szCs w:val="18"/>
        </w:rP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7" w:name="_Hlk24025778"/>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37"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1A796F" w:rsidRPr="004921D8" w14:paraId="5A396C67" w14:textId="77777777" w:rsidTr="00166CA5">
        <w:trPr>
          <w:cantSplit/>
        </w:trPr>
        <w:tc>
          <w:tcPr>
            <w:tcW w:w="711" w:type="pct"/>
            <w:vMerge w:val="restart"/>
          </w:tcPr>
          <w:p w14:paraId="447BB91F" w14:textId="2E9CA03D" w:rsidR="001A796F" w:rsidRPr="00166CA5" w:rsidRDefault="001A796F"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7EB5C7D3" w14:textId="77777777" w:rsidR="001A796F" w:rsidRPr="00166CA5" w:rsidRDefault="001A796F" w:rsidP="00900A78">
            <w:pPr>
              <w:pStyle w:val="TableText"/>
              <w:rPr>
                <w:rStyle w:val="Blue"/>
                <w:color w:val="auto"/>
                <w:sz w:val="18"/>
                <w:szCs w:val="18"/>
              </w:rPr>
            </w:pPr>
          </w:p>
          <w:p w14:paraId="249D806F" w14:textId="1EBFD434" w:rsidR="001A796F" w:rsidRPr="00166CA5" w:rsidRDefault="001A796F" w:rsidP="00900A78">
            <w:pPr>
              <w:pStyle w:val="TableText"/>
              <w:rPr>
                <w:rStyle w:val="Blue"/>
                <w:rFonts w:ascii="Arial" w:hAnsi="Arial"/>
                <w:color w:val="auto"/>
                <w:sz w:val="18"/>
                <w:szCs w:val="18"/>
              </w:rPr>
            </w:pPr>
          </w:p>
        </w:tc>
        <w:tc>
          <w:tcPr>
            <w:tcW w:w="637" w:type="pct"/>
          </w:tcPr>
          <w:p w14:paraId="59134EB1" w14:textId="3E7CA9E4" w:rsidR="001A796F" w:rsidRPr="00166CA5" w:rsidRDefault="001A796F"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F29088B" w14:textId="77777777" w:rsidR="001A796F" w:rsidRPr="00166CA5" w:rsidRDefault="001A796F" w:rsidP="00900A78">
            <w:pPr>
              <w:pStyle w:val="TableText"/>
              <w:rPr>
                <w:rStyle w:val="Blue"/>
                <w:color w:val="auto"/>
                <w:sz w:val="18"/>
                <w:szCs w:val="18"/>
              </w:rPr>
            </w:pPr>
            <w:r w:rsidRPr="00166CA5">
              <w:rPr>
                <w:rStyle w:val="Blue"/>
                <w:color w:val="auto"/>
                <w:sz w:val="18"/>
                <w:szCs w:val="18"/>
              </w:rPr>
              <w:t>N/A</w:t>
            </w:r>
          </w:p>
          <w:p w14:paraId="74398912" w14:textId="77777777" w:rsidR="001A796F" w:rsidRPr="00166CA5" w:rsidRDefault="001A796F" w:rsidP="00900A78">
            <w:pPr>
              <w:pStyle w:val="TableText"/>
              <w:rPr>
                <w:rStyle w:val="Blue"/>
                <w:color w:val="auto"/>
                <w:sz w:val="18"/>
                <w:szCs w:val="18"/>
              </w:rPr>
            </w:pPr>
          </w:p>
          <w:p w14:paraId="2AF56B3E" w14:textId="77777777" w:rsidR="001A796F" w:rsidRPr="00166CA5" w:rsidRDefault="001A796F" w:rsidP="00900A78">
            <w:pPr>
              <w:pStyle w:val="TableText"/>
              <w:rPr>
                <w:rStyle w:val="Blue"/>
                <w:color w:val="auto"/>
                <w:sz w:val="18"/>
                <w:szCs w:val="18"/>
              </w:rPr>
            </w:pPr>
          </w:p>
        </w:tc>
        <w:tc>
          <w:tcPr>
            <w:tcW w:w="646" w:type="pct"/>
          </w:tcPr>
          <w:p w14:paraId="5E4C69CE" w14:textId="77777777" w:rsidR="001A796F" w:rsidRPr="00166CA5" w:rsidRDefault="001A796F" w:rsidP="00900A78">
            <w:pPr>
              <w:pStyle w:val="TableText"/>
              <w:rPr>
                <w:rStyle w:val="Blue"/>
                <w:color w:val="auto"/>
                <w:sz w:val="18"/>
                <w:szCs w:val="18"/>
              </w:rPr>
            </w:pPr>
            <w:r w:rsidRPr="00166CA5">
              <w:rPr>
                <w:rStyle w:val="Blue"/>
                <w:color w:val="auto"/>
                <w:sz w:val="18"/>
                <w:szCs w:val="18"/>
              </w:rPr>
              <w:t>N/A</w:t>
            </w:r>
          </w:p>
          <w:p w14:paraId="3483DDD3" w14:textId="77777777" w:rsidR="001A796F" w:rsidRPr="00166CA5" w:rsidRDefault="001A796F" w:rsidP="00900A78">
            <w:pPr>
              <w:pStyle w:val="TableText"/>
              <w:rPr>
                <w:rStyle w:val="Blue"/>
                <w:color w:val="auto"/>
                <w:sz w:val="18"/>
                <w:szCs w:val="18"/>
              </w:rPr>
            </w:pPr>
          </w:p>
          <w:p w14:paraId="48D8954E" w14:textId="77777777" w:rsidR="001A796F" w:rsidRPr="00166CA5" w:rsidRDefault="001A796F" w:rsidP="00900A78">
            <w:pPr>
              <w:pStyle w:val="TableText"/>
              <w:rPr>
                <w:rStyle w:val="Blue"/>
                <w:color w:val="auto"/>
                <w:sz w:val="18"/>
                <w:szCs w:val="18"/>
              </w:rPr>
            </w:pPr>
          </w:p>
        </w:tc>
        <w:tc>
          <w:tcPr>
            <w:tcW w:w="518" w:type="pct"/>
          </w:tcPr>
          <w:p w14:paraId="41E1C743" w14:textId="77777777" w:rsidR="001A796F" w:rsidRPr="00166CA5" w:rsidRDefault="001A796F" w:rsidP="00900A78">
            <w:pPr>
              <w:pStyle w:val="TableText"/>
              <w:rPr>
                <w:rStyle w:val="Blue"/>
                <w:color w:val="auto"/>
                <w:sz w:val="18"/>
                <w:szCs w:val="18"/>
              </w:rPr>
            </w:pPr>
            <w:r w:rsidRPr="00166CA5">
              <w:rPr>
                <w:rStyle w:val="Blue"/>
                <w:color w:val="auto"/>
                <w:sz w:val="18"/>
                <w:szCs w:val="18"/>
              </w:rPr>
              <w:t>N/A</w:t>
            </w:r>
          </w:p>
          <w:p w14:paraId="0DA6267E" w14:textId="77777777" w:rsidR="001A796F" w:rsidRPr="00166CA5" w:rsidRDefault="001A796F" w:rsidP="00900A78">
            <w:pPr>
              <w:pStyle w:val="TableText"/>
              <w:rPr>
                <w:rStyle w:val="Blue"/>
                <w:color w:val="auto"/>
                <w:sz w:val="18"/>
                <w:szCs w:val="18"/>
              </w:rPr>
            </w:pPr>
          </w:p>
          <w:p w14:paraId="24391046" w14:textId="77777777" w:rsidR="001A796F" w:rsidRPr="00166CA5" w:rsidRDefault="001A796F" w:rsidP="00900A78">
            <w:pPr>
              <w:pStyle w:val="TableText"/>
              <w:rPr>
                <w:rStyle w:val="Blue"/>
                <w:color w:val="auto"/>
                <w:sz w:val="18"/>
                <w:szCs w:val="18"/>
              </w:rPr>
            </w:pPr>
          </w:p>
        </w:tc>
        <w:tc>
          <w:tcPr>
            <w:tcW w:w="633" w:type="pct"/>
          </w:tcPr>
          <w:p w14:paraId="3C3202C7" w14:textId="5F8E92AC" w:rsidR="001A796F" w:rsidRPr="00166CA5" w:rsidRDefault="001A796F"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B9DBFF9" w14:textId="77777777" w:rsidR="001A796F" w:rsidRPr="00166CA5" w:rsidRDefault="001A796F" w:rsidP="00900A78">
            <w:pPr>
              <w:pStyle w:val="TableText"/>
              <w:rPr>
                <w:rStyle w:val="Blue"/>
                <w:color w:val="auto"/>
                <w:sz w:val="18"/>
                <w:szCs w:val="18"/>
              </w:rPr>
            </w:pPr>
            <w:r w:rsidRPr="00166CA5">
              <w:rPr>
                <w:rStyle w:val="Blue"/>
                <w:color w:val="auto"/>
                <w:sz w:val="18"/>
                <w:szCs w:val="18"/>
              </w:rPr>
              <w:t>N/A</w:t>
            </w:r>
          </w:p>
          <w:p w14:paraId="6DDABE72" w14:textId="77777777" w:rsidR="001A796F" w:rsidRPr="00166CA5" w:rsidRDefault="001A796F" w:rsidP="00900A78">
            <w:pPr>
              <w:pStyle w:val="TableText"/>
              <w:rPr>
                <w:rStyle w:val="Blue"/>
                <w:color w:val="auto"/>
                <w:sz w:val="18"/>
                <w:szCs w:val="18"/>
              </w:rPr>
            </w:pPr>
          </w:p>
          <w:p w14:paraId="05885534" w14:textId="77777777" w:rsidR="001A796F" w:rsidRPr="00166CA5" w:rsidRDefault="001A796F" w:rsidP="00900A78">
            <w:pPr>
              <w:pStyle w:val="TableText"/>
              <w:rPr>
                <w:rStyle w:val="Blue"/>
                <w:color w:val="auto"/>
                <w:sz w:val="18"/>
                <w:szCs w:val="18"/>
              </w:rPr>
            </w:pPr>
          </w:p>
        </w:tc>
      </w:tr>
      <w:tr w:rsidR="001A796F" w:rsidRPr="004921D8" w14:paraId="2B49FDE9" w14:textId="77777777" w:rsidTr="00166CA5">
        <w:trPr>
          <w:cantSplit/>
        </w:trPr>
        <w:tc>
          <w:tcPr>
            <w:tcW w:w="711" w:type="pct"/>
            <w:vMerge/>
          </w:tcPr>
          <w:p w14:paraId="5B8DF6BB" w14:textId="77777777" w:rsidR="001A796F" w:rsidRPr="00166CA5" w:rsidRDefault="001A796F" w:rsidP="00900A78">
            <w:pPr>
              <w:pStyle w:val="TableText"/>
              <w:rPr>
                <w:rStyle w:val="Blue"/>
                <w:color w:val="auto"/>
                <w:sz w:val="18"/>
                <w:szCs w:val="18"/>
              </w:rPr>
            </w:pPr>
          </w:p>
        </w:tc>
        <w:tc>
          <w:tcPr>
            <w:tcW w:w="637" w:type="pct"/>
          </w:tcPr>
          <w:p w14:paraId="703F487C" w14:textId="120815B0" w:rsidR="001A796F" w:rsidRPr="00166CA5" w:rsidRDefault="001A796F" w:rsidP="00900A78">
            <w:pPr>
              <w:pStyle w:val="TableText"/>
              <w:rPr>
                <w:rFonts w:ascii="Arial" w:hAnsi="Arial" w:cs="Arial"/>
                <w:sz w:val="18"/>
                <w:szCs w:val="18"/>
              </w:rPr>
            </w:pPr>
            <w:r>
              <w:rPr>
                <w:rFonts w:ascii="Arial" w:hAnsi="Arial" w:cs="Arial"/>
                <w:sz w:val="18"/>
                <w:szCs w:val="18"/>
              </w:rPr>
              <w:t>Block counted significant spills</w:t>
            </w:r>
          </w:p>
        </w:tc>
        <w:tc>
          <w:tcPr>
            <w:tcW w:w="813" w:type="pct"/>
          </w:tcPr>
          <w:p w14:paraId="46CCB41C" w14:textId="292D46D2" w:rsidR="001A796F" w:rsidRPr="00166CA5" w:rsidRDefault="001A796F" w:rsidP="00900A78">
            <w:pPr>
              <w:pStyle w:val="NormalWeb"/>
              <w:rPr>
                <w:rFonts w:ascii="Arial" w:hAnsi="Arial" w:cs="Arial"/>
                <w:sz w:val="18"/>
                <w:szCs w:val="18"/>
              </w:rPr>
            </w:pPr>
            <w:r>
              <w:rPr>
                <w:rFonts w:ascii="Arial" w:hAnsi="Arial" w:cs="Arial"/>
                <w:sz w:val="18"/>
                <w:szCs w:val="18"/>
              </w:rPr>
              <w:t>5 spills</w:t>
            </w:r>
          </w:p>
        </w:tc>
        <w:tc>
          <w:tcPr>
            <w:tcW w:w="646" w:type="pct"/>
          </w:tcPr>
          <w:p w14:paraId="362661C7" w14:textId="73315C1A" w:rsidR="001A796F" w:rsidRPr="00166CA5" w:rsidRDefault="001A796F" w:rsidP="00900A78">
            <w:pPr>
              <w:pStyle w:val="NormalWeb"/>
              <w:rPr>
                <w:rFonts w:ascii="Arial" w:hAnsi="Arial" w:cs="Arial"/>
                <w:sz w:val="18"/>
                <w:szCs w:val="18"/>
              </w:rPr>
            </w:pPr>
            <w:r>
              <w:rPr>
                <w:rFonts w:ascii="Arial" w:hAnsi="Arial" w:cs="Arial"/>
                <w:sz w:val="18"/>
                <w:szCs w:val="18"/>
              </w:rPr>
              <w:t>15</w:t>
            </w:r>
            <w:r w:rsidRPr="00715838">
              <w:rPr>
                <w:rFonts w:ascii="Arial" w:hAnsi="Arial" w:cs="Arial"/>
                <w:sz w:val="18"/>
                <w:szCs w:val="18"/>
                <w:vertAlign w:val="superscript"/>
              </w:rPr>
              <w:t>th</w:t>
            </w:r>
            <w:r>
              <w:rPr>
                <w:rFonts w:ascii="Arial" w:hAnsi="Arial" w:cs="Arial"/>
                <w:sz w:val="18"/>
                <w:szCs w:val="18"/>
              </w:rPr>
              <w:t xml:space="preserve"> May to 30</w:t>
            </w:r>
            <w:r w:rsidRPr="00715838">
              <w:rPr>
                <w:rFonts w:ascii="Arial" w:hAnsi="Arial" w:cs="Arial"/>
                <w:sz w:val="18"/>
                <w:szCs w:val="18"/>
                <w:vertAlign w:val="superscript"/>
              </w:rPr>
              <w:t>th</w:t>
            </w:r>
            <w:r>
              <w:rPr>
                <w:rFonts w:ascii="Arial" w:hAnsi="Arial" w:cs="Arial"/>
                <w:sz w:val="18"/>
                <w:szCs w:val="18"/>
              </w:rPr>
              <w:t xml:space="preserve"> September inclusive</w:t>
            </w:r>
          </w:p>
        </w:tc>
        <w:tc>
          <w:tcPr>
            <w:tcW w:w="518" w:type="pct"/>
          </w:tcPr>
          <w:p w14:paraId="7981CD55" w14:textId="5BD97325" w:rsidR="001A796F" w:rsidRPr="00166CA5" w:rsidRDefault="001A796F" w:rsidP="00900A78">
            <w:pPr>
              <w:pStyle w:val="TableText"/>
              <w:rPr>
                <w:rFonts w:ascii="Arial" w:hAnsi="Arial" w:cs="Arial"/>
                <w:sz w:val="18"/>
                <w:szCs w:val="18"/>
              </w:rPr>
            </w:pPr>
            <w:r>
              <w:rPr>
                <w:rFonts w:ascii="Arial" w:hAnsi="Arial" w:cs="Arial"/>
                <w:sz w:val="18"/>
                <w:szCs w:val="18"/>
              </w:rPr>
              <w:t>N/A</w:t>
            </w:r>
          </w:p>
        </w:tc>
        <w:tc>
          <w:tcPr>
            <w:tcW w:w="633" w:type="pct"/>
          </w:tcPr>
          <w:p w14:paraId="03AF1F02" w14:textId="40273227" w:rsidR="001A796F" w:rsidRPr="00166CA5" w:rsidRDefault="001A796F" w:rsidP="00900A78">
            <w:pPr>
              <w:pStyle w:val="TableText"/>
              <w:rPr>
                <w:rStyle w:val="Blue"/>
                <w:color w:val="auto"/>
                <w:sz w:val="18"/>
                <w:szCs w:val="18"/>
              </w:rPr>
            </w:pPr>
            <w:r>
              <w:rPr>
                <w:rStyle w:val="Blue"/>
                <w:color w:val="auto"/>
                <w:sz w:val="18"/>
                <w:szCs w:val="18"/>
              </w:rPr>
              <w:t>15 minutes</w:t>
            </w:r>
          </w:p>
        </w:tc>
        <w:tc>
          <w:tcPr>
            <w:tcW w:w="1042" w:type="pct"/>
          </w:tcPr>
          <w:p w14:paraId="70453D35" w14:textId="52E2F6AF" w:rsidR="001A796F" w:rsidRPr="00166CA5" w:rsidRDefault="001A796F" w:rsidP="00900A78">
            <w:pPr>
              <w:pStyle w:val="TableText"/>
              <w:rPr>
                <w:rFonts w:ascii="Arial" w:hAnsi="Arial" w:cs="Arial"/>
                <w:sz w:val="18"/>
                <w:szCs w:val="18"/>
              </w:rPr>
            </w:pPr>
            <w:r w:rsidRPr="00057C32">
              <w:rPr>
                <w:rFonts w:ascii="Arial" w:hAnsi="Arial" w:cs="Arial"/>
                <w:sz w:val="18"/>
                <w:szCs w:val="18"/>
              </w:rPr>
              <w:t xml:space="preserve">Condition 3.1.2 applies - </w:t>
            </w:r>
            <w:r w:rsidRPr="00057C32">
              <w:rPr>
                <w:sz w:val="18"/>
                <w:szCs w:val="18"/>
              </w:rPr>
              <w:t>the spills threshold is a trigger for investigation only and not a statistic for use in compliance of asset</w:t>
            </w:r>
          </w:p>
        </w:tc>
      </w:tr>
      <w:tr w:rsidR="001A796F" w:rsidRPr="004921D8" w14:paraId="41660B2A" w14:textId="77777777" w:rsidTr="00166CA5">
        <w:trPr>
          <w:cantSplit/>
        </w:trPr>
        <w:tc>
          <w:tcPr>
            <w:tcW w:w="711" w:type="pct"/>
            <w:vMerge/>
          </w:tcPr>
          <w:p w14:paraId="7D52AB9D" w14:textId="77777777" w:rsidR="001A796F" w:rsidRPr="00166CA5" w:rsidRDefault="001A796F" w:rsidP="00672570">
            <w:pPr>
              <w:pStyle w:val="TableText"/>
              <w:rPr>
                <w:rStyle w:val="Blue"/>
                <w:color w:val="auto"/>
                <w:sz w:val="18"/>
                <w:szCs w:val="18"/>
              </w:rPr>
            </w:pPr>
          </w:p>
        </w:tc>
        <w:tc>
          <w:tcPr>
            <w:tcW w:w="637" w:type="pct"/>
          </w:tcPr>
          <w:p w14:paraId="678EA9C2" w14:textId="70D1F99E" w:rsidR="001A796F" w:rsidRPr="00672570" w:rsidRDefault="001A796F" w:rsidP="00672570">
            <w:pPr>
              <w:pStyle w:val="TableText"/>
              <w:rPr>
                <w:rFonts w:ascii="Arial" w:hAnsi="Arial" w:cs="Arial"/>
                <w:sz w:val="18"/>
                <w:szCs w:val="18"/>
              </w:rPr>
            </w:pPr>
            <w:r w:rsidRPr="00672570">
              <w:rPr>
                <w:rFonts w:ascii="Arial" w:hAnsi="Arial" w:cs="Arial"/>
                <w:sz w:val="18"/>
                <w:szCs w:val="18"/>
              </w:rPr>
              <w:t xml:space="preserve">Block counted spills </w:t>
            </w:r>
          </w:p>
        </w:tc>
        <w:tc>
          <w:tcPr>
            <w:tcW w:w="813" w:type="pct"/>
          </w:tcPr>
          <w:p w14:paraId="67135DE7" w14:textId="0E632D43" w:rsidR="001A796F" w:rsidRPr="00672570" w:rsidRDefault="001A796F" w:rsidP="00672570">
            <w:pPr>
              <w:pStyle w:val="NormalWeb"/>
              <w:rPr>
                <w:rFonts w:ascii="Arial" w:hAnsi="Arial" w:cs="Arial"/>
                <w:sz w:val="18"/>
                <w:szCs w:val="18"/>
              </w:rPr>
            </w:pPr>
            <w:r w:rsidRPr="00672570">
              <w:rPr>
                <w:rFonts w:ascii="Arial" w:hAnsi="Arial" w:cs="Arial"/>
                <w:sz w:val="18"/>
                <w:szCs w:val="18"/>
              </w:rPr>
              <w:t>N/A</w:t>
            </w:r>
          </w:p>
        </w:tc>
        <w:tc>
          <w:tcPr>
            <w:tcW w:w="646" w:type="pct"/>
          </w:tcPr>
          <w:p w14:paraId="6D064C5E" w14:textId="0DCC0CEE" w:rsidR="001A796F" w:rsidRPr="00672570" w:rsidRDefault="001A796F" w:rsidP="00672570">
            <w:pPr>
              <w:pStyle w:val="NormalWeb"/>
              <w:rPr>
                <w:rFonts w:ascii="Arial" w:hAnsi="Arial" w:cs="Arial"/>
                <w:sz w:val="18"/>
                <w:szCs w:val="18"/>
              </w:rPr>
            </w:pPr>
            <w:r w:rsidRPr="00672570">
              <w:rPr>
                <w:rFonts w:ascii="Arial" w:hAnsi="Arial" w:cs="Arial"/>
                <w:sz w:val="18"/>
                <w:szCs w:val="18"/>
              </w:rPr>
              <w:t>15</w:t>
            </w:r>
            <w:r w:rsidRPr="00672570">
              <w:rPr>
                <w:rFonts w:ascii="Arial" w:hAnsi="Arial" w:cs="Arial"/>
                <w:sz w:val="18"/>
                <w:szCs w:val="18"/>
                <w:vertAlign w:val="superscript"/>
              </w:rPr>
              <w:t>th</w:t>
            </w:r>
            <w:r w:rsidRPr="00672570">
              <w:rPr>
                <w:rFonts w:ascii="Arial" w:hAnsi="Arial" w:cs="Arial"/>
                <w:sz w:val="18"/>
                <w:szCs w:val="18"/>
              </w:rPr>
              <w:t xml:space="preserve"> May to 30</w:t>
            </w:r>
            <w:r w:rsidRPr="00672570">
              <w:rPr>
                <w:rFonts w:ascii="Arial" w:hAnsi="Arial" w:cs="Arial"/>
                <w:sz w:val="18"/>
                <w:szCs w:val="18"/>
                <w:vertAlign w:val="superscript"/>
              </w:rPr>
              <w:t>th</w:t>
            </w:r>
            <w:r w:rsidRPr="00672570">
              <w:rPr>
                <w:rFonts w:ascii="Arial" w:hAnsi="Arial" w:cs="Arial"/>
                <w:sz w:val="18"/>
                <w:szCs w:val="18"/>
              </w:rPr>
              <w:t xml:space="preserve"> September inclusive</w:t>
            </w:r>
          </w:p>
        </w:tc>
        <w:tc>
          <w:tcPr>
            <w:tcW w:w="518" w:type="pct"/>
          </w:tcPr>
          <w:p w14:paraId="25ACB01B" w14:textId="6818B2AB" w:rsidR="001A796F" w:rsidRPr="00672570" w:rsidRDefault="001A796F" w:rsidP="00672570">
            <w:pPr>
              <w:pStyle w:val="TableText"/>
              <w:rPr>
                <w:rFonts w:ascii="Arial" w:hAnsi="Arial" w:cs="Arial"/>
                <w:sz w:val="18"/>
                <w:szCs w:val="18"/>
              </w:rPr>
            </w:pPr>
            <w:r w:rsidRPr="00672570">
              <w:rPr>
                <w:rFonts w:ascii="Arial" w:hAnsi="Arial" w:cs="Arial"/>
                <w:sz w:val="18"/>
                <w:szCs w:val="18"/>
              </w:rPr>
              <w:t>N/A</w:t>
            </w:r>
          </w:p>
        </w:tc>
        <w:tc>
          <w:tcPr>
            <w:tcW w:w="633" w:type="pct"/>
          </w:tcPr>
          <w:p w14:paraId="6CECBC52" w14:textId="168B2A68" w:rsidR="001A796F" w:rsidRPr="00672570" w:rsidRDefault="001A796F" w:rsidP="00672570">
            <w:pPr>
              <w:pStyle w:val="TableText"/>
              <w:rPr>
                <w:rStyle w:val="Blue"/>
                <w:color w:val="auto"/>
                <w:sz w:val="18"/>
                <w:szCs w:val="18"/>
              </w:rPr>
            </w:pPr>
            <w:r w:rsidRPr="00672570">
              <w:rPr>
                <w:rStyle w:val="Blue"/>
                <w:color w:val="auto"/>
                <w:sz w:val="18"/>
                <w:szCs w:val="18"/>
              </w:rPr>
              <w:t>15 minutes</w:t>
            </w:r>
          </w:p>
        </w:tc>
        <w:tc>
          <w:tcPr>
            <w:tcW w:w="1042" w:type="pct"/>
          </w:tcPr>
          <w:p w14:paraId="51017EB0" w14:textId="73E69AEA" w:rsidR="001A796F" w:rsidRPr="00672570" w:rsidRDefault="001A796F" w:rsidP="00672570">
            <w:pPr>
              <w:pStyle w:val="TableText"/>
              <w:rPr>
                <w:rFonts w:ascii="Arial" w:hAnsi="Arial" w:cs="Arial"/>
                <w:sz w:val="18"/>
                <w:szCs w:val="18"/>
              </w:rPr>
            </w:pPr>
            <w:r w:rsidRPr="00672570">
              <w:rPr>
                <w:rFonts w:ascii="Arial" w:hAnsi="Arial" w:cs="Arial"/>
                <w:sz w:val="18"/>
                <w:szCs w:val="18"/>
              </w:rPr>
              <w:t>N/A</w:t>
            </w:r>
          </w:p>
        </w:tc>
      </w:tr>
      <w:tr w:rsidR="001A796F" w:rsidRPr="004921D8" w14:paraId="7C53F7FC" w14:textId="77777777" w:rsidTr="00166CA5">
        <w:trPr>
          <w:cantSplit/>
        </w:trPr>
        <w:tc>
          <w:tcPr>
            <w:tcW w:w="711" w:type="pct"/>
            <w:vMerge/>
          </w:tcPr>
          <w:p w14:paraId="38C3A000" w14:textId="33160EE8" w:rsidR="001A796F" w:rsidRPr="00166CA5" w:rsidRDefault="001A796F" w:rsidP="00672570">
            <w:pPr>
              <w:pStyle w:val="TableText"/>
              <w:rPr>
                <w:rStyle w:val="Blue"/>
                <w:color w:val="auto"/>
                <w:sz w:val="18"/>
                <w:szCs w:val="18"/>
              </w:rPr>
            </w:pPr>
          </w:p>
        </w:tc>
        <w:tc>
          <w:tcPr>
            <w:tcW w:w="637" w:type="pct"/>
          </w:tcPr>
          <w:p w14:paraId="43DDF1F9" w14:textId="489E0812" w:rsidR="001A796F" w:rsidRPr="00166CA5" w:rsidRDefault="001A796F" w:rsidP="00672570">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498AC5C" w14:textId="024CB59B" w:rsidR="001A796F" w:rsidRPr="00166CA5" w:rsidRDefault="001A796F" w:rsidP="00672570">
            <w:pPr>
              <w:pStyle w:val="NormalWeb"/>
              <w:rPr>
                <w:rFonts w:ascii="Arial" w:hAnsi="Arial" w:cs="Arial"/>
                <w:sz w:val="18"/>
                <w:szCs w:val="18"/>
              </w:rPr>
            </w:pPr>
            <w:r w:rsidRPr="00166CA5">
              <w:rPr>
                <w:rFonts w:ascii="Arial" w:hAnsi="Arial" w:cs="Arial"/>
                <w:sz w:val="18"/>
                <w:szCs w:val="18"/>
              </w:rPr>
              <w:t>N/A</w:t>
            </w:r>
          </w:p>
        </w:tc>
        <w:tc>
          <w:tcPr>
            <w:tcW w:w="646" w:type="pct"/>
          </w:tcPr>
          <w:p w14:paraId="3A9B2F82" w14:textId="53DF99CE" w:rsidR="001A796F" w:rsidRPr="00166CA5" w:rsidRDefault="001A796F" w:rsidP="00672570">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1A796F" w:rsidRPr="00166CA5" w:rsidRDefault="001A796F" w:rsidP="00672570">
            <w:pPr>
              <w:pStyle w:val="TableText"/>
              <w:rPr>
                <w:rFonts w:ascii="Arial" w:hAnsi="Arial" w:cs="Arial"/>
                <w:sz w:val="18"/>
                <w:szCs w:val="18"/>
              </w:rPr>
            </w:pPr>
            <w:r w:rsidRPr="00166CA5">
              <w:rPr>
                <w:rFonts w:ascii="Arial" w:hAnsi="Arial" w:cs="Arial"/>
                <w:sz w:val="18"/>
                <w:szCs w:val="18"/>
              </w:rPr>
              <w:t>N/A</w:t>
            </w:r>
          </w:p>
        </w:tc>
        <w:tc>
          <w:tcPr>
            <w:tcW w:w="633" w:type="pct"/>
          </w:tcPr>
          <w:p w14:paraId="6A86B3DE" w14:textId="2D6A4CE9" w:rsidR="001A796F" w:rsidRPr="00166CA5" w:rsidRDefault="001A796F" w:rsidP="00672570">
            <w:pPr>
              <w:pStyle w:val="TableText"/>
              <w:rPr>
                <w:rStyle w:val="Blue"/>
                <w:color w:val="auto"/>
                <w:sz w:val="18"/>
                <w:szCs w:val="18"/>
              </w:rPr>
            </w:pPr>
            <w:r w:rsidRPr="00166CA5">
              <w:rPr>
                <w:rStyle w:val="Blue"/>
                <w:color w:val="auto"/>
                <w:sz w:val="18"/>
                <w:szCs w:val="18"/>
              </w:rPr>
              <w:t>15 minutes</w:t>
            </w:r>
          </w:p>
        </w:tc>
        <w:tc>
          <w:tcPr>
            <w:tcW w:w="1042" w:type="pct"/>
          </w:tcPr>
          <w:p w14:paraId="4CAF4E19" w14:textId="694B84E8" w:rsidR="001A796F" w:rsidRPr="00166CA5" w:rsidRDefault="001A796F" w:rsidP="00672570">
            <w:pPr>
              <w:pStyle w:val="TableText"/>
              <w:rPr>
                <w:rFonts w:ascii="Arial" w:hAnsi="Arial" w:cs="Arial"/>
                <w:sz w:val="18"/>
                <w:szCs w:val="18"/>
              </w:rPr>
            </w:pPr>
            <w:r w:rsidRPr="00166CA5">
              <w:rPr>
                <w:rFonts w:ascii="Arial" w:hAnsi="Arial" w:cs="Arial"/>
                <w:sz w:val="18"/>
                <w:szCs w:val="18"/>
              </w:rPr>
              <w:t>N/A</w:t>
            </w:r>
          </w:p>
        </w:tc>
      </w:tr>
      <w:tr w:rsidR="001A796F" w:rsidRPr="004921D8" w14:paraId="2203D67E" w14:textId="77777777" w:rsidTr="00166CA5">
        <w:trPr>
          <w:cantSplit/>
        </w:trPr>
        <w:tc>
          <w:tcPr>
            <w:tcW w:w="711" w:type="pct"/>
            <w:vMerge/>
          </w:tcPr>
          <w:p w14:paraId="40D6E6F2" w14:textId="77777777" w:rsidR="001A796F" w:rsidRPr="00166CA5" w:rsidRDefault="001A796F" w:rsidP="00672570">
            <w:pPr>
              <w:pStyle w:val="TableText"/>
              <w:rPr>
                <w:rStyle w:val="Blue"/>
                <w:color w:val="auto"/>
                <w:sz w:val="18"/>
                <w:szCs w:val="18"/>
              </w:rPr>
            </w:pPr>
          </w:p>
        </w:tc>
        <w:tc>
          <w:tcPr>
            <w:tcW w:w="637" w:type="pct"/>
          </w:tcPr>
          <w:p w14:paraId="0F66B785" w14:textId="56E5D105" w:rsidR="001A796F" w:rsidRPr="00166CA5" w:rsidRDefault="001A796F" w:rsidP="00672570">
            <w:pPr>
              <w:pStyle w:val="TableText"/>
              <w:rPr>
                <w:rFonts w:ascii="Arial" w:hAnsi="Arial" w:cs="Arial"/>
                <w:sz w:val="18"/>
                <w:szCs w:val="18"/>
              </w:rPr>
            </w:pPr>
            <w:r>
              <w:rPr>
                <w:rFonts w:ascii="Arial" w:hAnsi="Arial" w:cs="Arial"/>
                <w:sz w:val="18"/>
                <w:szCs w:val="18"/>
              </w:rPr>
              <w:t>Block counted spills</w:t>
            </w:r>
          </w:p>
        </w:tc>
        <w:tc>
          <w:tcPr>
            <w:tcW w:w="813" w:type="pct"/>
          </w:tcPr>
          <w:p w14:paraId="729B287A" w14:textId="6F1995B5" w:rsidR="001A796F" w:rsidRPr="00166CA5" w:rsidRDefault="001A796F" w:rsidP="00672570">
            <w:pPr>
              <w:pStyle w:val="NormalWeb"/>
              <w:rPr>
                <w:rFonts w:ascii="Arial" w:hAnsi="Arial" w:cs="Arial"/>
                <w:sz w:val="18"/>
                <w:szCs w:val="18"/>
              </w:rPr>
            </w:pPr>
            <w:r>
              <w:rPr>
                <w:rFonts w:ascii="Arial" w:hAnsi="Arial" w:cs="Arial"/>
                <w:sz w:val="18"/>
                <w:szCs w:val="18"/>
              </w:rPr>
              <w:t>N/A</w:t>
            </w:r>
          </w:p>
        </w:tc>
        <w:tc>
          <w:tcPr>
            <w:tcW w:w="646" w:type="pct"/>
          </w:tcPr>
          <w:p w14:paraId="456CD53E" w14:textId="3E5246C4" w:rsidR="001A796F" w:rsidRPr="00166CA5" w:rsidRDefault="001A796F" w:rsidP="00672570">
            <w:pPr>
              <w:pStyle w:val="TableText"/>
              <w:rPr>
                <w:rFonts w:ascii="Arial" w:hAnsi="Arial" w:cs="Arial"/>
                <w:sz w:val="18"/>
                <w:szCs w:val="18"/>
              </w:rPr>
            </w:pPr>
            <w:r>
              <w:rPr>
                <w:rFonts w:ascii="Arial" w:hAnsi="Arial" w:cs="Arial"/>
                <w:sz w:val="18"/>
                <w:szCs w:val="18"/>
              </w:rPr>
              <w:t>1</w:t>
            </w:r>
            <w:r w:rsidRPr="001A796F">
              <w:rPr>
                <w:rFonts w:ascii="Arial" w:hAnsi="Arial" w:cs="Arial"/>
                <w:sz w:val="18"/>
                <w:szCs w:val="18"/>
                <w:vertAlign w:val="superscript"/>
              </w:rPr>
              <w:t>st</w:t>
            </w:r>
            <w:r>
              <w:rPr>
                <w:rFonts w:ascii="Arial" w:hAnsi="Arial" w:cs="Arial"/>
                <w:sz w:val="18"/>
                <w:szCs w:val="18"/>
              </w:rPr>
              <w:t xml:space="preserve"> January to 31</w:t>
            </w:r>
            <w:r w:rsidRPr="001A796F">
              <w:rPr>
                <w:rFonts w:ascii="Arial" w:hAnsi="Arial" w:cs="Arial"/>
                <w:sz w:val="18"/>
                <w:szCs w:val="18"/>
                <w:vertAlign w:val="superscript"/>
              </w:rPr>
              <w:t>st</w:t>
            </w:r>
            <w:r>
              <w:rPr>
                <w:rFonts w:ascii="Arial" w:hAnsi="Arial" w:cs="Arial"/>
                <w:sz w:val="18"/>
                <w:szCs w:val="18"/>
              </w:rPr>
              <w:t xml:space="preserve"> December inclusive</w:t>
            </w:r>
          </w:p>
        </w:tc>
        <w:tc>
          <w:tcPr>
            <w:tcW w:w="518" w:type="pct"/>
          </w:tcPr>
          <w:p w14:paraId="7B3D8E5A" w14:textId="258CC720" w:rsidR="001A796F" w:rsidRPr="001A796F" w:rsidRDefault="001A796F" w:rsidP="00672570">
            <w:pPr>
              <w:pStyle w:val="TableText"/>
              <w:rPr>
                <w:rFonts w:ascii="Arial" w:hAnsi="Arial" w:cs="Arial"/>
                <w:sz w:val="18"/>
                <w:szCs w:val="18"/>
              </w:rPr>
            </w:pPr>
            <w:r w:rsidRPr="001A796F">
              <w:rPr>
                <w:rFonts w:ascii="Arial" w:hAnsi="Arial" w:cs="Arial"/>
                <w:sz w:val="18"/>
                <w:szCs w:val="18"/>
              </w:rPr>
              <w:t>N/A</w:t>
            </w:r>
          </w:p>
        </w:tc>
        <w:tc>
          <w:tcPr>
            <w:tcW w:w="633" w:type="pct"/>
          </w:tcPr>
          <w:p w14:paraId="038B02F1" w14:textId="21E04F85" w:rsidR="001A796F" w:rsidRPr="001A796F" w:rsidRDefault="001A796F" w:rsidP="00672570">
            <w:pPr>
              <w:pStyle w:val="TableText"/>
              <w:rPr>
                <w:rStyle w:val="Blue"/>
                <w:color w:val="auto"/>
                <w:sz w:val="18"/>
                <w:szCs w:val="18"/>
              </w:rPr>
            </w:pPr>
            <w:r w:rsidRPr="001A796F">
              <w:rPr>
                <w:rStyle w:val="Blue"/>
                <w:color w:val="auto"/>
                <w:sz w:val="18"/>
                <w:szCs w:val="18"/>
              </w:rPr>
              <w:t>1</w:t>
            </w:r>
            <w:r w:rsidRPr="001A796F">
              <w:rPr>
                <w:rStyle w:val="Blue"/>
                <w:color w:val="auto"/>
                <w:sz w:val="18"/>
              </w:rPr>
              <w:t>5</w:t>
            </w:r>
            <w:r w:rsidRPr="001A796F">
              <w:rPr>
                <w:rStyle w:val="Blue"/>
                <w:color w:val="auto"/>
              </w:rPr>
              <w:t xml:space="preserve"> </w:t>
            </w:r>
            <w:r w:rsidRPr="001A796F">
              <w:rPr>
                <w:rStyle w:val="Blue"/>
                <w:color w:val="auto"/>
                <w:sz w:val="18"/>
                <w:szCs w:val="18"/>
              </w:rPr>
              <w:t>minutes</w:t>
            </w:r>
          </w:p>
        </w:tc>
        <w:tc>
          <w:tcPr>
            <w:tcW w:w="1042" w:type="pct"/>
          </w:tcPr>
          <w:p w14:paraId="06FC8EED" w14:textId="70AD3706" w:rsidR="001A796F" w:rsidRPr="00166CA5" w:rsidRDefault="001A796F" w:rsidP="00672570">
            <w:pPr>
              <w:pStyle w:val="TableText"/>
              <w:rPr>
                <w:rFonts w:ascii="Arial" w:hAnsi="Arial" w:cs="Arial"/>
                <w:sz w:val="18"/>
                <w:szCs w:val="18"/>
              </w:rPr>
            </w:pPr>
            <w:r>
              <w:rPr>
                <w:rFonts w:ascii="Arial" w:hAnsi="Arial" w:cs="Arial"/>
                <w:sz w:val="18"/>
                <w:szCs w:val="18"/>
              </w:rPr>
              <w:t>N/A</w:t>
            </w:r>
          </w:p>
        </w:tc>
      </w:tr>
    </w:tbl>
    <w:bookmarkEnd w:id="7"/>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15838" w:rsidRPr="0071583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715838" w:rsidRDefault="00926B5E" w:rsidP="00926B5E">
            <w:pPr>
              <w:pStyle w:val="TableText"/>
              <w:rPr>
                <w:sz w:val="18"/>
                <w:szCs w:val="18"/>
              </w:rPr>
            </w:pPr>
            <w:r w:rsidRPr="00715838">
              <w:rPr>
                <w:sz w:val="18"/>
                <w:szCs w:val="18"/>
              </w:rPr>
              <w:t>Table S3.2 Discharge points</w:t>
            </w:r>
          </w:p>
        </w:tc>
      </w:tr>
      <w:tr w:rsidR="00715838" w:rsidRPr="0071583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715838" w:rsidRDefault="00926B5E" w:rsidP="00926B5E">
            <w:pPr>
              <w:pStyle w:val="TableText"/>
              <w:rPr>
                <w:sz w:val="18"/>
                <w:szCs w:val="18"/>
              </w:rPr>
            </w:pPr>
            <w:r w:rsidRPr="00715838">
              <w:rPr>
                <w:sz w:val="18"/>
                <w:szCs w:val="18"/>
              </w:rPr>
              <w:t>Effluent Name</w:t>
            </w:r>
          </w:p>
        </w:tc>
        <w:tc>
          <w:tcPr>
            <w:tcW w:w="1323" w:type="pct"/>
          </w:tcPr>
          <w:p w14:paraId="125D0538" w14:textId="77777777" w:rsidR="00926B5E" w:rsidRPr="00715838" w:rsidRDefault="00926B5E" w:rsidP="00926B5E">
            <w:pPr>
              <w:pStyle w:val="TableText"/>
              <w:rPr>
                <w:sz w:val="18"/>
                <w:szCs w:val="18"/>
              </w:rPr>
            </w:pPr>
            <w:r w:rsidRPr="00715838">
              <w:rPr>
                <w:sz w:val="18"/>
                <w:szCs w:val="18"/>
              </w:rPr>
              <w:t>Discharge Point</w:t>
            </w:r>
          </w:p>
        </w:tc>
        <w:tc>
          <w:tcPr>
            <w:tcW w:w="1323" w:type="pct"/>
          </w:tcPr>
          <w:p w14:paraId="159DF03E" w14:textId="33C26242" w:rsidR="00926B5E" w:rsidRPr="00715838" w:rsidRDefault="00926B5E" w:rsidP="00926B5E">
            <w:pPr>
              <w:pStyle w:val="TableText"/>
              <w:rPr>
                <w:sz w:val="18"/>
                <w:szCs w:val="18"/>
              </w:rPr>
            </w:pPr>
            <w:r w:rsidRPr="00715838">
              <w:rPr>
                <w:sz w:val="18"/>
                <w:szCs w:val="18"/>
              </w:rPr>
              <w:t>Discharge point NGR</w:t>
            </w:r>
          </w:p>
        </w:tc>
        <w:tc>
          <w:tcPr>
            <w:tcW w:w="1327" w:type="pct"/>
          </w:tcPr>
          <w:p w14:paraId="67162528" w14:textId="77777777" w:rsidR="00926B5E" w:rsidRPr="00715838" w:rsidRDefault="00926B5E" w:rsidP="00926B5E">
            <w:pPr>
              <w:pStyle w:val="TableText"/>
              <w:rPr>
                <w:sz w:val="18"/>
                <w:szCs w:val="18"/>
              </w:rPr>
            </w:pPr>
            <w:r w:rsidRPr="00715838">
              <w:rPr>
                <w:sz w:val="18"/>
                <w:szCs w:val="18"/>
              </w:rPr>
              <w:t>Receiving water/Environment</w:t>
            </w:r>
          </w:p>
        </w:tc>
      </w:tr>
      <w:tr w:rsidR="00715838" w:rsidRPr="00715838" w14:paraId="6CCCF404" w14:textId="77777777" w:rsidTr="00177D84">
        <w:trPr>
          <w:cantSplit/>
        </w:trPr>
        <w:tc>
          <w:tcPr>
            <w:tcW w:w="1027" w:type="pct"/>
          </w:tcPr>
          <w:p w14:paraId="23BFDBC7" w14:textId="1914490C" w:rsidR="003E7111" w:rsidRPr="00715838" w:rsidRDefault="003E7111" w:rsidP="000A07C9">
            <w:pPr>
              <w:pStyle w:val="TableText"/>
              <w:rPr>
                <w:rStyle w:val="Blue"/>
                <w:color w:val="auto"/>
                <w:sz w:val="18"/>
                <w:szCs w:val="18"/>
              </w:rPr>
            </w:pPr>
            <w:r w:rsidRPr="00715838">
              <w:rPr>
                <w:rStyle w:val="Blue"/>
                <w:color w:val="auto"/>
                <w:sz w:val="18"/>
                <w:szCs w:val="18"/>
              </w:rPr>
              <w:t>Storm sewage</w:t>
            </w:r>
          </w:p>
        </w:tc>
        <w:tc>
          <w:tcPr>
            <w:tcW w:w="1323" w:type="pct"/>
          </w:tcPr>
          <w:p w14:paraId="125F29AD" w14:textId="2266E059" w:rsidR="003E7111" w:rsidRPr="00715838" w:rsidRDefault="00166CA5" w:rsidP="00C30128">
            <w:pPr>
              <w:pStyle w:val="TableText"/>
              <w:rPr>
                <w:rStyle w:val="Blue"/>
                <w:rFonts w:ascii="Arial" w:hAnsi="Arial"/>
                <w:color w:val="auto"/>
                <w:sz w:val="18"/>
                <w:szCs w:val="18"/>
              </w:rPr>
            </w:pPr>
            <w:r w:rsidRPr="00715838">
              <w:rPr>
                <w:rStyle w:val="Blue"/>
                <w:color w:val="auto"/>
                <w:sz w:val="18"/>
                <w:szCs w:val="18"/>
              </w:rPr>
              <w:t>POINT OF DISCHARGE</w:t>
            </w:r>
          </w:p>
        </w:tc>
        <w:tc>
          <w:tcPr>
            <w:tcW w:w="1323" w:type="pct"/>
          </w:tcPr>
          <w:p w14:paraId="67CE9727" w14:textId="6FE319A6" w:rsidR="003E7111" w:rsidRPr="00715838" w:rsidRDefault="00312211" w:rsidP="000A07C9">
            <w:pPr>
              <w:pStyle w:val="TableText"/>
              <w:rPr>
                <w:rStyle w:val="Blue"/>
                <w:color w:val="auto"/>
                <w:sz w:val="18"/>
                <w:szCs w:val="18"/>
              </w:rPr>
            </w:pPr>
            <w:r w:rsidRPr="00715838">
              <w:rPr>
                <w:rStyle w:val="Blue"/>
                <w:color w:val="auto"/>
                <w:sz w:val="18"/>
                <w:szCs w:val="18"/>
              </w:rPr>
              <w:fldChar w:fldCharType="begin"/>
            </w:r>
            <w:r w:rsidRPr="00715838">
              <w:rPr>
                <w:rStyle w:val="Blue"/>
                <w:color w:val="auto"/>
                <w:sz w:val="18"/>
                <w:szCs w:val="18"/>
              </w:rPr>
              <w:instrText xml:space="preserve"> MERGEFIELD S32_Discharge_Point_NGR </w:instrText>
            </w:r>
            <w:r w:rsidRPr="00715838">
              <w:rPr>
                <w:rStyle w:val="Blue"/>
                <w:color w:val="auto"/>
                <w:sz w:val="18"/>
                <w:szCs w:val="18"/>
              </w:rPr>
              <w:fldChar w:fldCharType="separate"/>
            </w:r>
            <w:r w:rsidR="007958C3" w:rsidRPr="00715838">
              <w:rPr>
                <w:noProof/>
                <w:sz w:val="18"/>
                <w:szCs w:val="18"/>
              </w:rPr>
              <w:t>SN</w:t>
            </w:r>
            <w:r w:rsidR="00950A30">
              <w:rPr>
                <w:noProof/>
                <w:sz w:val="18"/>
                <w:szCs w:val="18"/>
              </w:rPr>
              <w:t xml:space="preserve"> </w:t>
            </w:r>
            <w:r w:rsidR="007958C3" w:rsidRPr="00715838">
              <w:rPr>
                <w:noProof/>
                <w:sz w:val="18"/>
                <w:szCs w:val="18"/>
              </w:rPr>
              <w:t>05139</w:t>
            </w:r>
            <w:r w:rsidR="00950A30">
              <w:rPr>
                <w:noProof/>
                <w:sz w:val="18"/>
                <w:szCs w:val="18"/>
              </w:rPr>
              <w:t xml:space="preserve"> </w:t>
            </w:r>
            <w:r w:rsidR="007958C3" w:rsidRPr="00715838">
              <w:rPr>
                <w:noProof/>
                <w:sz w:val="18"/>
                <w:szCs w:val="18"/>
              </w:rPr>
              <w:t>39470</w:t>
            </w:r>
            <w:r w:rsidRPr="00715838">
              <w:rPr>
                <w:rStyle w:val="Blue"/>
                <w:color w:val="auto"/>
                <w:sz w:val="18"/>
                <w:szCs w:val="18"/>
              </w:rPr>
              <w:fldChar w:fldCharType="end"/>
            </w:r>
          </w:p>
        </w:tc>
        <w:tc>
          <w:tcPr>
            <w:tcW w:w="1327" w:type="pct"/>
          </w:tcPr>
          <w:p w14:paraId="7B89B40B" w14:textId="08504F7A" w:rsidR="003E7111" w:rsidRPr="00715838" w:rsidRDefault="001A796F" w:rsidP="001A796F">
            <w:pPr>
              <w:pStyle w:val="TableText"/>
              <w:ind w:left="0"/>
              <w:rPr>
                <w:rStyle w:val="Blue"/>
                <w:color w:val="auto"/>
                <w:sz w:val="18"/>
                <w:szCs w:val="18"/>
              </w:rPr>
            </w:pPr>
            <w:r>
              <w:t xml:space="preserve"> Tributary of Afon Nyfer</w:t>
            </w:r>
          </w:p>
        </w:tc>
      </w:tr>
    </w:tbl>
    <w:p w14:paraId="44AE562F" w14:textId="399C0B2C" w:rsidR="00715838" w:rsidRDefault="00715838" w:rsidP="00C70311">
      <w:pPr>
        <w:pStyle w:val="TableText"/>
        <w:rPr>
          <w:b/>
        </w:rPr>
      </w:pPr>
    </w:p>
    <w:tbl>
      <w:tblPr>
        <w:tblStyle w:val="TableGrid"/>
        <w:tblW w:w="4720" w:type="pct"/>
        <w:tblInd w:w="562" w:type="dxa"/>
        <w:tblLook w:val="0020" w:firstRow="1" w:lastRow="0" w:firstColumn="0" w:lastColumn="0" w:noHBand="0" w:noVBand="0"/>
      </w:tblPr>
      <w:tblGrid>
        <w:gridCol w:w="1251"/>
        <w:gridCol w:w="1171"/>
        <w:gridCol w:w="1396"/>
        <w:gridCol w:w="1711"/>
        <w:gridCol w:w="3272"/>
      </w:tblGrid>
      <w:tr w:rsidR="00715838" w:rsidRPr="004921D8" w14:paraId="38A536A7" w14:textId="77777777" w:rsidTr="00FB6DC1">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67B22794" w14:textId="77777777" w:rsidR="00715838" w:rsidRPr="004921D8" w:rsidRDefault="00715838" w:rsidP="00FB6DC1">
            <w:pPr>
              <w:pStyle w:val="TableText"/>
              <w:rPr>
                <w:sz w:val="18"/>
                <w:szCs w:val="18"/>
              </w:rPr>
            </w:pPr>
            <w:bookmarkStart w:id="8" w:name="_Hlk17885442"/>
            <w:r w:rsidRPr="004921D8">
              <w:rPr>
                <w:sz w:val="18"/>
                <w:szCs w:val="18"/>
              </w:rPr>
              <w:t>Table S3.3 Storm sewage discharge settings</w:t>
            </w:r>
          </w:p>
        </w:tc>
      </w:tr>
      <w:tr w:rsidR="0059529B" w:rsidRPr="004921D8" w14:paraId="711DD8FC" w14:textId="77777777" w:rsidTr="0059529B">
        <w:trPr>
          <w:cnfStyle w:val="100000000000" w:firstRow="1" w:lastRow="0" w:firstColumn="0" w:lastColumn="0" w:oddVBand="0" w:evenVBand="0" w:oddHBand="0" w:evenHBand="0" w:firstRowFirstColumn="0" w:firstRowLastColumn="0" w:lastRowFirstColumn="0" w:lastRowLastColumn="0"/>
          <w:tblHeader/>
        </w:trPr>
        <w:tc>
          <w:tcPr>
            <w:tcW w:w="711" w:type="pct"/>
          </w:tcPr>
          <w:p w14:paraId="352E6EFF" w14:textId="77777777" w:rsidR="0059529B" w:rsidRPr="00166CA5" w:rsidRDefault="0059529B" w:rsidP="00FB6DC1">
            <w:pPr>
              <w:pStyle w:val="TableText"/>
              <w:rPr>
                <w:sz w:val="18"/>
                <w:szCs w:val="18"/>
              </w:rPr>
            </w:pPr>
            <w:r w:rsidRPr="00166CA5">
              <w:rPr>
                <w:sz w:val="18"/>
                <w:szCs w:val="18"/>
              </w:rPr>
              <w:t xml:space="preserve">Effluent and discharge point </w:t>
            </w:r>
          </w:p>
        </w:tc>
        <w:tc>
          <w:tcPr>
            <w:tcW w:w="665" w:type="pct"/>
          </w:tcPr>
          <w:p w14:paraId="51650DAB" w14:textId="77777777" w:rsidR="0059529B" w:rsidRPr="00166CA5" w:rsidRDefault="0059529B" w:rsidP="00FB6DC1">
            <w:pPr>
              <w:pStyle w:val="TableText"/>
              <w:rPr>
                <w:sz w:val="18"/>
                <w:szCs w:val="18"/>
              </w:rPr>
            </w:pPr>
            <w:r w:rsidRPr="00166CA5">
              <w:rPr>
                <w:sz w:val="18"/>
                <w:szCs w:val="18"/>
              </w:rPr>
              <w:t>Description of discharge</w:t>
            </w:r>
          </w:p>
        </w:tc>
        <w:tc>
          <w:tcPr>
            <w:tcW w:w="793" w:type="pct"/>
          </w:tcPr>
          <w:p w14:paraId="2CCA3B94" w14:textId="77777777" w:rsidR="0059529B" w:rsidRPr="00166CA5" w:rsidRDefault="0059529B" w:rsidP="00FB6DC1">
            <w:pPr>
              <w:pStyle w:val="TableText"/>
              <w:rPr>
                <w:sz w:val="18"/>
                <w:szCs w:val="18"/>
              </w:rPr>
            </w:pPr>
            <w:r w:rsidRPr="00166CA5">
              <w:rPr>
                <w:sz w:val="18"/>
                <w:szCs w:val="18"/>
              </w:rPr>
              <w:t>Overflow setting l/s</w:t>
            </w:r>
          </w:p>
        </w:tc>
        <w:tc>
          <w:tcPr>
            <w:tcW w:w="972" w:type="pct"/>
          </w:tcPr>
          <w:p w14:paraId="655C6A2A" w14:textId="77777777" w:rsidR="0059529B" w:rsidRPr="00166CA5" w:rsidRDefault="0059529B" w:rsidP="00FB6DC1">
            <w:pPr>
              <w:pStyle w:val="TableText"/>
              <w:rPr>
                <w:rStyle w:val="Red"/>
                <w:color w:val="auto"/>
                <w:sz w:val="18"/>
                <w:szCs w:val="18"/>
              </w:rPr>
            </w:pPr>
            <w:r w:rsidRPr="00166CA5">
              <w:rPr>
                <w:rStyle w:val="Red"/>
                <w:color w:val="auto"/>
                <w:sz w:val="18"/>
                <w:szCs w:val="18"/>
              </w:rPr>
              <w:t>Maximum size of solid matter</w:t>
            </w:r>
          </w:p>
        </w:tc>
        <w:tc>
          <w:tcPr>
            <w:tcW w:w="1859" w:type="pct"/>
          </w:tcPr>
          <w:p w14:paraId="6D966897" w14:textId="77777777" w:rsidR="0059529B" w:rsidRPr="00166CA5" w:rsidRDefault="0059529B" w:rsidP="00FB6DC1">
            <w:pPr>
              <w:pStyle w:val="TableText"/>
              <w:rPr>
                <w:rStyle w:val="Red"/>
                <w:color w:val="auto"/>
                <w:sz w:val="18"/>
                <w:szCs w:val="18"/>
              </w:rPr>
            </w:pPr>
            <w:r w:rsidRPr="00166CA5">
              <w:rPr>
                <w:rStyle w:val="Red"/>
                <w:color w:val="auto"/>
                <w:sz w:val="18"/>
                <w:szCs w:val="18"/>
              </w:rPr>
              <w:t>Screen aperture</w:t>
            </w:r>
          </w:p>
          <w:p w14:paraId="6A064CD3" w14:textId="77777777" w:rsidR="0059529B" w:rsidRPr="00166CA5" w:rsidRDefault="0059529B" w:rsidP="00FB6DC1">
            <w:pPr>
              <w:pStyle w:val="TableText"/>
              <w:rPr>
                <w:rStyle w:val="Red"/>
                <w:b w:val="0"/>
                <w:color w:val="auto"/>
                <w:sz w:val="18"/>
                <w:szCs w:val="18"/>
              </w:rPr>
            </w:pPr>
            <w:r w:rsidRPr="00166CA5">
              <w:rPr>
                <w:rStyle w:val="Red"/>
                <w:color w:val="auto"/>
                <w:sz w:val="18"/>
                <w:szCs w:val="18"/>
              </w:rPr>
              <w:t>size</w:t>
            </w:r>
          </w:p>
          <w:p w14:paraId="6FE9A2F7" w14:textId="4F67EAAF" w:rsidR="0059529B" w:rsidRPr="00166CA5" w:rsidRDefault="0059529B" w:rsidP="00FB6DC1">
            <w:pPr>
              <w:pStyle w:val="TableText"/>
              <w:rPr>
                <w:rFonts w:ascii="Arial" w:hAnsi="Arial"/>
                <w:sz w:val="18"/>
                <w:szCs w:val="18"/>
              </w:rPr>
            </w:pPr>
          </w:p>
        </w:tc>
      </w:tr>
      <w:tr w:rsidR="0059529B" w:rsidRPr="004921D8" w14:paraId="6C06DF9C" w14:textId="77777777" w:rsidTr="0059529B">
        <w:tc>
          <w:tcPr>
            <w:tcW w:w="711" w:type="pct"/>
          </w:tcPr>
          <w:p w14:paraId="211A341C" w14:textId="77777777" w:rsidR="0059529B" w:rsidRPr="00DA1839" w:rsidRDefault="0059529B" w:rsidP="00FB6DC1">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Storm sewage via POINT OF DISCHARGE</w:t>
            </w:r>
          </w:p>
        </w:tc>
        <w:tc>
          <w:tcPr>
            <w:tcW w:w="665" w:type="pct"/>
          </w:tcPr>
          <w:p w14:paraId="054DD3B1" w14:textId="77777777" w:rsidR="0059529B" w:rsidRPr="00DA1839" w:rsidRDefault="0059529B" w:rsidP="00FB6DC1">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Storm sewage</w:t>
            </w:r>
          </w:p>
        </w:tc>
        <w:tc>
          <w:tcPr>
            <w:tcW w:w="793" w:type="pct"/>
          </w:tcPr>
          <w:p w14:paraId="15BEE5A6" w14:textId="1E9AE57B" w:rsidR="0059529B" w:rsidRPr="00DA1839" w:rsidRDefault="0059529B" w:rsidP="00340E71">
            <w:pPr>
              <w:pStyle w:val="TableText"/>
              <w:rPr>
                <w:rStyle w:val="Blue"/>
                <w:rFonts w:cstheme="minorHAnsi"/>
                <w:color w:val="000000" w:themeColor="text1"/>
                <w:sz w:val="18"/>
                <w:szCs w:val="18"/>
              </w:rPr>
            </w:pPr>
            <w:r>
              <w:rPr>
                <w:rStyle w:val="Blue"/>
                <w:rFonts w:cstheme="minorHAnsi"/>
                <w:color w:val="000000" w:themeColor="text1"/>
                <w:sz w:val="18"/>
                <w:szCs w:val="18"/>
              </w:rPr>
              <w:t>38</w:t>
            </w:r>
          </w:p>
        </w:tc>
        <w:tc>
          <w:tcPr>
            <w:tcW w:w="972" w:type="pct"/>
          </w:tcPr>
          <w:p w14:paraId="577CDB8F" w14:textId="37C2F288" w:rsidR="0059529B" w:rsidRPr="00DA1839" w:rsidRDefault="0059529B" w:rsidP="00195F1A">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No greater than 6 mm in more than 1 dimension</w:t>
            </w:r>
          </w:p>
          <w:p w14:paraId="6BFFD703" w14:textId="77777777" w:rsidR="0059529B" w:rsidRPr="00DA1839" w:rsidRDefault="0059529B" w:rsidP="00FB6DC1">
            <w:pPr>
              <w:pStyle w:val="TableText"/>
              <w:rPr>
                <w:rStyle w:val="Pink"/>
                <w:rFonts w:cstheme="minorHAnsi"/>
                <w:color w:val="000000" w:themeColor="text1"/>
                <w:sz w:val="18"/>
                <w:szCs w:val="18"/>
              </w:rPr>
            </w:pPr>
          </w:p>
        </w:tc>
        <w:tc>
          <w:tcPr>
            <w:tcW w:w="1859" w:type="pct"/>
          </w:tcPr>
          <w:p w14:paraId="653FCA73" w14:textId="77777777" w:rsidR="0059529B" w:rsidRPr="00DA1839" w:rsidRDefault="0059529B" w:rsidP="00FB6DC1">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 xml:space="preserve">6 mm x 6 mm </w:t>
            </w:r>
          </w:p>
          <w:p w14:paraId="5C600E06" w14:textId="3C1E8A04" w:rsidR="0059529B" w:rsidRPr="00034156" w:rsidRDefault="0059529B" w:rsidP="00034156">
            <w:pPr>
              <w:pStyle w:val="TableText"/>
              <w:rPr>
                <w:rStyle w:val="Blue"/>
                <w:rFonts w:ascii="Arial" w:hAnsi="Arial"/>
                <w:color w:val="FF0000"/>
                <w:sz w:val="18"/>
                <w:lang w:eastAsia="en-GB"/>
              </w:rPr>
            </w:pPr>
          </w:p>
        </w:tc>
      </w:tr>
      <w:bookmarkEnd w:id="8"/>
    </w:tbl>
    <w:p w14:paraId="3C6FD727" w14:textId="77777777" w:rsidR="0059529B" w:rsidRPr="00C70311" w:rsidRDefault="0059529B">
      <w:pPr>
        <w:pStyle w:val="TableText"/>
        <w:rPr>
          <w:b/>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15838" w:rsidRPr="0071583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715838" w:rsidRDefault="00926B5E" w:rsidP="00D944CB">
            <w:pPr>
              <w:pStyle w:val="TableText"/>
              <w:rPr>
                <w:sz w:val="18"/>
                <w:szCs w:val="18"/>
              </w:rPr>
            </w:pPr>
            <w:r w:rsidRPr="00715838">
              <w:rPr>
                <w:sz w:val="18"/>
                <w:szCs w:val="18"/>
              </w:rPr>
              <w:t>Table S3.</w:t>
            </w:r>
            <w:r w:rsidR="00D944CB" w:rsidRPr="00715838">
              <w:rPr>
                <w:sz w:val="18"/>
                <w:szCs w:val="18"/>
              </w:rPr>
              <w:t>4</w:t>
            </w:r>
            <w:r w:rsidRPr="00715838">
              <w:rPr>
                <w:sz w:val="18"/>
                <w:szCs w:val="18"/>
              </w:rPr>
              <w:t xml:space="preserve"> Monitoring points</w:t>
            </w:r>
          </w:p>
        </w:tc>
      </w:tr>
      <w:tr w:rsidR="00715838" w:rsidRPr="0071583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04EF2A" w:rsidR="00926B5E" w:rsidRPr="00715838" w:rsidRDefault="00166CA5" w:rsidP="00926B5E">
            <w:pPr>
              <w:pStyle w:val="TableText"/>
              <w:rPr>
                <w:sz w:val="18"/>
                <w:szCs w:val="18"/>
              </w:rPr>
            </w:pPr>
            <w:r w:rsidRPr="00715838">
              <w:rPr>
                <w:sz w:val="18"/>
                <w:szCs w:val="18"/>
              </w:rPr>
              <w:t>Effluent</w:t>
            </w:r>
            <w:r w:rsidR="00926B5E" w:rsidRPr="00715838">
              <w:rPr>
                <w:sz w:val="18"/>
                <w:szCs w:val="18"/>
              </w:rPr>
              <w:t xml:space="preserve"> and discharge point</w:t>
            </w:r>
          </w:p>
        </w:tc>
        <w:tc>
          <w:tcPr>
            <w:tcW w:w="1323" w:type="pct"/>
          </w:tcPr>
          <w:p w14:paraId="7FE7306B" w14:textId="77777777" w:rsidR="00926B5E" w:rsidRPr="00715838" w:rsidRDefault="00926B5E" w:rsidP="00926B5E">
            <w:pPr>
              <w:pStyle w:val="TableText"/>
              <w:rPr>
                <w:sz w:val="18"/>
                <w:szCs w:val="18"/>
              </w:rPr>
            </w:pPr>
            <w:r w:rsidRPr="00715838">
              <w:rPr>
                <w:sz w:val="18"/>
                <w:szCs w:val="18"/>
              </w:rPr>
              <w:t>Monitoring type</w:t>
            </w:r>
          </w:p>
        </w:tc>
        <w:tc>
          <w:tcPr>
            <w:tcW w:w="1322" w:type="pct"/>
          </w:tcPr>
          <w:p w14:paraId="63396CB5" w14:textId="77777777" w:rsidR="00926B5E" w:rsidRPr="00715838" w:rsidRDefault="00926B5E" w:rsidP="00926B5E">
            <w:pPr>
              <w:pStyle w:val="TableText"/>
              <w:rPr>
                <w:sz w:val="18"/>
                <w:szCs w:val="18"/>
              </w:rPr>
            </w:pPr>
            <w:r w:rsidRPr="00715838">
              <w:rPr>
                <w:sz w:val="18"/>
                <w:szCs w:val="18"/>
              </w:rPr>
              <w:t>Monitoring point NGR</w:t>
            </w:r>
          </w:p>
        </w:tc>
        <w:tc>
          <w:tcPr>
            <w:tcW w:w="1325" w:type="pct"/>
          </w:tcPr>
          <w:p w14:paraId="2D0C5510" w14:textId="77777777" w:rsidR="00926B5E" w:rsidRPr="00715838" w:rsidRDefault="00926B5E" w:rsidP="00926B5E">
            <w:pPr>
              <w:pStyle w:val="TableText"/>
              <w:rPr>
                <w:sz w:val="18"/>
                <w:szCs w:val="18"/>
              </w:rPr>
            </w:pPr>
            <w:r w:rsidRPr="00715838">
              <w:rPr>
                <w:sz w:val="18"/>
                <w:szCs w:val="18"/>
              </w:rPr>
              <w:t>Monitoring point reference</w:t>
            </w:r>
          </w:p>
        </w:tc>
      </w:tr>
      <w:tr w:rsidR="00715838" w:rsidRPr="00715838" w14:paraId="087B7858" w14:textId="77777777" w:rsidTr="00A9057C">
        <w:trPr>
          <w:cantSplit/>
        </w:trPr>
        <w:tc>
          <w:tcPr>
            <w:tcW w:w="1030" w:type="pct"/>
            <w:vMerge w:val="restart"/>
          </w:tcPr>
          <w:p w14:paraId="17E9934D" w14:textId="75F91862" w:rsidR="00815D01" w:rsidRPr="00715838" w:rsidRDefault="00815D01" w:rsidP="00164190">
            <w:pPr>
              <w:pStyle w:val="TableText"/>
              <w:rPr>
                <w:rStyle w:val="Blue"/>
                <w:rFonts w:ascii="Arial" w:hAnsi="Arial"/>
                <w:color w:val="auto"/>
                <w:sz w:val="18"/>
                <w:szCs w:val="18"/>
              </w:rPr>
            </w:pPr>
            <w:r w:rsidRPr="00715838">
              <w:rPr>
                <w:rStyle w:val="Blue"/>
                <w:color w:val="auto"/>
                <w:sz w:val="18"/>
                <w:szCs w:val="18"/>
              </w:rPr>
              <w:t>Storm sewage via POINT OF DISCHARGE</w:t>
            </w:r>
          </w:p>
        </w:tc>
        <w:tc>
          <w:tcPr>
            <w:tcW w:w="1323" w:type="pct"/>
          </w:tcPr>
          <w:p w14:paraId="6FBD8EC4" w14:textId="2CFCB8F9" w:rsidR="00815D01" w:rsidRPr="00715838" w:rsidRDefault="00815D01" w:rsidP="000A07C9">
            <w:pPr>
              <w:pStyle w:val="TableText"/>
              <w:rPr>
                <w:rStyle w:val="Blue"/>
                <w:rFonts w:ascii="Arial" w:hAnsi="Arial"/>
                <w:color w:val="auto"/>
                <w:sz w:val="18"/>
                <w:szCs w:val="18"/>
              </w:rPr>
            </w:pPr>
            <w:r w:rsidRPr="00715838">
              <w:rPr>
                <w:rStyle w:val="Blue"/>
                <w:color w:val="auto"/>
                <w:sz w:val="18"/>
                <w:szCs w:val="18"/>
              </w:rPr>
              <w:t xml:space="preserve">Effluent sampling </w:t>
            </w:r>
          </w:p>
        </w:tc>
        <w:tc>
          <w:tcPr>
            <w:tcW w:w="1322" w:type="pct"/>
          </w:tcPr>
          <w:p w14:paraId="561AF781" w14:textId="74E9F93E" w:rsidR="00815D01" w:rsidRPr="00715838" w:rsidRDefault="00A97ED0" w:rsidP="000A07C9">
            <w:pPr>
              <w:pStyle w:val="TableText"/>
              <w:rPr>
                <w:rStyle w:val="Blue"/>
                <w:color w:val="auto"/>
                <w:sz w:val="18"/>
                <w:szCs w:val="18"/>
              </w:rPr>
            </w:pPr>
            <w:r w:rsidRPr="00715838">
              <w:rPr>
                <w:rStyle w:val="Blue"/>
                <w:color w:val="auto"/>
                <w:sz w:val="18"/>
                <w:szCs w:val="18"/>
              </w:rPr>
              <w:fldChar w:fldCharType="begin"/>
            </w:r>
            <w:r w:rsidRPr="00715838">
              <w:rPr>
                <w:rStyle w:val="Blue"/>
                <w:color w:val="auto"/>
                <w:sz w:val="18"/>
                <w:szCs w:val="18"/>
              </w:rPr>
              <w:instrText xml:space="preserve"> MERGEFIELD S34_Monitoring_point_NGR </w:instrText>
            </w:r>
            <w:r w:rsidRPr="00715838">
              <w:rPr>
                <w:rStyle w:val="Blue"/>
                <w:color w:val="auto"/>
                <w:sz w:val="18"/>
                <w:szCs w:val="18"/>
              </w:rPr>
              <w:fldChar w:fldCharType="separate"/>
            </w:r>
            <w:r w:rsidR="007958C3" w:rsidRPr="00715838">
              <w:rPr>
                <w:noProof/>
                <w:sz w:val="18"/>
                <w:szCs w:val="18"/>
              </w:rPr>
              <w:t>SN</w:t>
            </w:r>
            <w:r w:rsidR="001C089A">
              <w:rPr>
                <w:noProof/>
                <w:sz w:val="18"/>
                <w:szCs w:val="18"/>
              </w:rPr>
              <w:t xml:space="preserve"> </w:t>
            </w:r>
            <w:r w:rsidR="007958C3" w:rsidRPr="00715838">
              <w:rPr>
                <w:noProof/>
                <w:sz w:val="18"/>
                <w:szCs w:val="18"/>
              </w:rPr>
              <w:t>05139</w:t>
            </w:r>
            <w:r w:rsidR="001C089A">
              <w:rPr>
                <w:noProof/>
                <w:sz w:val="18"/>
                <w:szCs w:val="18"/>
              </w:rPr>
              <w:t xml:space="preserve"> </w:t>
            </w:r>
            <w:r w:rsidR="007958C3" w:rsidRPr="00715838">
              <w:rPr>
                <w:noProof/>
                <w:sz w:val="18"/>
                <w:szCs w:val="18"/>
              </w:rPr>
              <w:t>39470</w:t>
            </w:r>
            <w:r w:rsidRPr="00715838">
              <w:rPr>
                <w:rStyle w:val="Blue"/>
                <w:color w:val="auto"/>
                <w:sz w:val="18"/>
                <w:szCs w:val="18"/>
              </w:rPr>
              <w:fldChar w:fldCharType="end"/>
            </w:r>
          </w:p>
        </w:tc>
        <w:tc>
          <w:tcPr>
            <w:tcW w:w="1325" w:type="pct"/>
            <w:vMerge w:val="restart"/>
          </w:tcPr>
          <w:p w14:paraId="6395E4E8" w14:textId="3E25002C" w:rsidR="00815D01" w:rsidRPr="00715838" w:rsidRDefault="00815D01" w:rsidP="0045495C">
            <w:pPr>
              <w:pStyle w:val="TableText"/>
              <w:rPr>
                <w:rStyle w:val="Blue"/>
                <w:color w:val="auto"/>
                <w:sz w:val="18"/>
                <w:szCs w:val="18"/>
              </w:rPr>
            </w:pPr>
            <w:r w:rsidRPr="00715838">
              <w:rPr>
                <w:rStyle w:val="Blue"/>
                <w:color w:val="auto"/>
                <w:sz w:val="18"/>
                <w:szCs w:val="18"/>
              </w:rPr>
              <w:t>POINT OF OVERFLOW</w:t>
            </w:r>
          </w:p>
        </w:tc>
      </w:tr>
      <w:tr w:rsidR="00715838" w:rsidRPr="00715838" w14:paraId="48AD10F0" w14:textId="77777777" w:rsidTr="00A9057C">
        <w:trPr>
          <w:cantSplit/>
        </w:trPr>
        <w:tc>
          <w:tcPr>
            <w:tcW w:w="1030" w:type="pct"/>
            <w:vMerge/>
          </w:tcPr>
          <w:p w14:paraId="03C47634" w14:textId="029DB915" w:rsidR="00815D01" w:rsidRPr="00715838" w:rsidRDefault="00815D01" w:rsidP="00C30128">
            <w:pPr>
              <w:pStyle w:val="TableText"/>
              <w:rPr>
                <w:rStyle w:val="Blue"/>
                <w:rFonts w:ascii="Arial" w:hAnsi="Arial"/>
                <w:color w:val="auto"/>
                <w:sz w:val="18"/>
                <w:szCs w:val="18"/>
              </w:rPr>
            </w:pPr>
          </w:p>
        </w:tc>
        <w:tc>
          <w:tcPr>
            <w:tcW w:w="1323" w:type="pct"/>
          </w:tcPr>
          <w:p w14:paraId="22F75F24" w14:textId="77777777" w:rsidR="00815D01" w:rsidRPr="00715838" w:rsidRDefault="00815D01" w:rsidP="00164190">
            <w:pPr>
              <w:pStyle w:val="TableText"/>
              <w:rPr>
                <w:rStyle w:val="Blue"/>
                <w:rFonts w:ascii="Arial" w:hAnsi="Arial"/>
                <w:color w:val="auto"/>
                <w:sz w:val="18"/>
                <w:szCs w:val="18"/>
              </w:rPr>
            </w:pPr>
            <w:r w:rsidRPr="00715838">
              <w:rPr>
                <w:rStyle w:val="Blue"/>
                <w:color w:val="auto"/>
                <w:sz w:val="18"/>
                <w:szCs w:val="18"/>
              </w:rPr>
              <w:t xml:space="preserve">Event duration monitoring </w:t>
            </w:r>
          </w:p>
        </w:tc>
        <w:tc>
          <w:tcPr>
            <w:tcW w:w="1322" w:type="pct"/>
          </w:tcPr>
          <w:p w14:paraId="0709AF0A" w14:textId="39D9D5C0" w:rsidR="00815D01" w:rsidRPr="00715838" w:rsidRDefault="00A97ED0" w:rsidP="000A07C9">
            <w:pPr>
              <w:pStyle w:val="TableText"/>
              <w:rPr>
                <w:rStyle w:val="Blue"/>
                <w:color w:val="auto"/>
                <w:sz w:val="18"/>
                <w:szCs w:val="18"/>
              </w:rPr>
            </w:pPr>
            <w:r w:rsidRPr="00715838">
              <w:rPr>
                <w:rStyle w:val="Blue"/>
                <w:color w:val="auto"/>
                <w:sz w:val="18"/>
                <w:szCs w:val="18"/>
              </w:rPr>
              <w:fldChar w:fldCharType="begin"/>
            </w:r>
            <w:r w:rsidRPr="00715838">
              <w:rPr>
                <w:rStyle w:val="Blue"/>
                <w:color w:val="auto"/>
                <w:sz w:val="18"/>
                <w:szCs w:val="18"/>
              </w:rPr>
              <w:instrText xml:space="preserve"> MERGEFIELD S34_Monitoring_point_NGR </w:instrText>
            </w:r>
            <w:r w:rsidRPr="00715838">
              <w:rPr>
                <w:rStyle w:val="Blue"/>
                <w:color w:val="auto"/>
                <w:sz w:val="18"/>
                <w:szCs w:val="18"/>
              </w:rPr>
              <w:fldChar w:fldCharType="separate"/>
            </w:r>
            <w:r w:rsidR="007958C3" w:rsidRPr="00715838">
              <w:rPr>
                <w:noProof/>
                <w:sz w:val="18"/>
                <w:szCs w:val="18"/>
              </w:rPr>
              <w:t>SN</w:t>
            </w:r>
            <w:r w:rsidR="001C089A">
              <w:rPr>
                <w:noProof/>
                <w:sz w:val="18"/>
                <w:szCs w:val="18"/>
              </w:rPr>
              <w:t xml:space="preserve"> </w:t>
            </w:r>
            <w:r w:rsidR="007958C3" w:rsidRPr="00715838">
              <w:rPr>
                <w:noProof/>
                <w:sz w:val="18"/>
                <w:szCs w:val="18"/>
              </w:rPr>
              <w:t>05139</w:t>
            </w:r>
            <w:r w:rsidR="001C089A">
              <w:rPr>
                <w:noProof/>
                <w:sz w:val="18"/>
                <w:szCs w:val="18"/>
              </w:rPr>
              <w:t xml:space="preserve"> </w:t>
            </w:r>
            <w:r w:rsidR="007958C3" w:rsidRPr="00715838">
              <w:rPr>
                <w:noProof/>
                <w:sz w:val="18"/>
                <w:szCs w:val="18"/>
              </w:rPr>
              <w:t>39470</w:t>
            </w:r>
            <w:r w:rsidRPr="00715838">
              <w:rPr>
                <w:rStyle w:val="Blue"/>
                <w:color w:val="auto"/>
                <w:sz w:val="18"/>
                <w:szCs w:val="18"/>
              </w:rPr>
              <w:fldChar w:fldCharType="end"/>
            </w:r>
          </w:p>
        </w:tc>
        <w:tc>
          <w:tcPr>
            <w:tcW w:w="1325" w:type="pct"/>
            <w:vMerge/>
          </w:tcPr>
          <w:p w14:paraId="198CC6A3" w14:textId="2D589ECD" w:rsidR="00815D01" w:rsidRPr="00715838" w:rsidRDefault="00815D01" w:rsidP="00164190">
            <w:pPr>
              <w:pStyle w:val="TableText"/>
              <w:rPr>
                <w:rStyle w:val="Blue"/>
                <w:rFonts w:ascii="Arial" w:hAnsi="Arial"/>
                <w:color w:val="auto"/>
                <w:sz w:val="18"/>
                <w:szCs w:val="18"/>
              </w:rPr>
            </w:pPr>
          </w:p>
        </w:tc>
      </w:tr>
    </w:tbl>
    <w:p w14:paraId="3FDD3324" w14:textId="3C02F060" w:rsidR="00926B5E" w:rsidRDefault="00926B5E" w:rsidP="006451C3">
      <w:pPr>
        <w:pStyle w:val="Heading1"/>
        <w:ind w:firstLine="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bookmarkStart w:id="9" w:name="_Hlk17885509"/>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FB033A" w:rsidRPr="004921D8" w14:paraId="7F7756A9" w14:textId="77777777" w:rsidTr="00191333">
        <w:trPr>
          <w:cantSplit/>
        </w:trPr>
        <w:tc>
          <w:tcPr>
            <w:tcW w:w="1568" w:type="pct"/>
          </w:tcPr>
          <w:p w14:paraId="60C9BA41" w14:textId="59D4E2E6" w:rsidR="00FB033A" w:rsidRPr="00815D01" w:rsidRDefault="00FB033A" w:rsidP="00815D01">
            <w:pPr>
              <w:pStyle w:val="TableText"/>
              <w:rPr>
                <w:rStyle w:val="Blue"/>
                <w:rFonts w:cstheme="minorHAnsi"/>
                <w:color w:val="auto"/>
                <w:sz w:val="18"/>
                <w:szCs w:val="18"/>
              </w:rPr>
            </w:pPr>
            <w:r w:rsidRPr="0090009D">
              <w:rPr>
                <w:rStyle w:val="Blue"/>
                <w:rFonts w:cstheme="minorHAnsi"/>
                <w:color w:val="auto"/>
                <w:sz w:val="18"/>
                <w:szCs w:val="18"/>
              </w:rPr>
              <w:t xml:space="preserve">Combined sewer overflow </w:t>
            </w:r>
            <w:r w:rsidRPr="0090009D">
              <w:rPr>
                <w:rFonts w:cstheme="minorHAnsi"/>
                <w:sz w:val="18"/>
                <w:szCs w:val="18"/>
              </w:rPr>
              <w:t>performance, including block counted significant spills</w:t>
            </w:r>
            <w:r w:rsidRPr="006928AB">
              <w:rPr>
                <w:rFonts w:cstheme="minorHAnsi"/>
                <w:color w:val="0000FF" w:themeColor="accent3"/>
                <w:sz w:val="18"/>
                <w:szCs w:val="18"/>
              </w:rPr>
              <w:t>.</w:t>
            </w:r>
          </w:p>
        </w:tc>
        <w:tc>
          <w:tcPr>
            <w:tcW w:w="1170" w:type="pct"/>
            <w:vMerge w:val="restart"/>
          </w:tcPr>
          <w:p w14:paraId="35FB39A3" w14:textId="08A9181A"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D8D3473" w14:textId="77777777" w:rsidR="00FB033A" w:rsidRPr="0090009D" w:rsidRDefault="00FB033A" w:rsidP="00FB033A">
            <w:pPr>
              <w:pStyle w:val="TableText"/>
              <w:rPr>
                <w:rStyle w:val="Blue"/>
                <w:rFonts w:cstheme="minorHAnsi"/>
                <w:color w:val="auto"/>
                <w:sz w:val="18"/>
                <w:szCs w:val="18"/>
              </w:rPr>
            </w:pPr>
            <w:r w:rsidRPr="0090009D">
              <w:rPr>
                <w:rStyle w:val="Blue"/>
                <w:rFonts w:cstheme="minorHAnsi"/>
                <w:color w:val="auto"/>
                <w:sz w:val="18"/>
                <w:szCs w:val="18"/>
              </w:rPr>
              <w:t>Bathing Water season 1</w:t>
            </w:r>
            <w:r>
              <w:rPr>
                <w:rStyle w:val="Blue"/>
                <w:rFonts w:cstheme="minorHAnsi"/>
                <w:color w:val="auto"/>
                <w:sz w:val="18"/>
                <w:szCs w:val="18"/>
              </w:rPr>
              <w:t>5</w:t>
            </w:r>
            <w:r w:rsidRPr="004B25AF">
              <w:rPr>
                <w:rStyle w:val="Blue"/>
                <w:rFonts w:cstheme="minorHAnsi"/>
                <w:color w:val="auto"/>
                <w:sz w:val="18"/>
                <w:szCs w:val="18"/>
                <w:vertAlign w:val="superscript"/>
              </w:rPr>
              <w:t>th</w:t>
            </w:r>
            <w:r w:rsidRPr="0090009D">
              <w:rPr>
                <w:rStyle w:val="Blue"/>
                <w:rFonts w:cstheme="minorHAnsi"/>
                <w:color w:val="auto"/>
                <w:sz w:val="18"/>
                <w:szCs w:val="18"/>
              </w:rPr>
              <w:t xml:space="preserve"> May – 30 September</w:t>
            </w:r>
          </w:p>
          <w:p w14:paraId="01DEFCE2" w14:textId="1D21DC66" w:rsidR="00FB033A" w:rsidRPr="00815D01" w:rsidRDefault="00FB033A" w:rsidP="00FB033A">
            <w:pPr>
              <w:pStyle w:val="TableText"/>
              <w:rPr>
                <w:rStyle w:val="Blue"/>
                <w:rFonts w:cstheme="minorHAnsi"/>
                <w:color w:val="auto"/>
                <w:sz w:val="18"/>
                <w:szCs w:val="18"/>
              </w:rPr>
            </w:pPr>
            <w:r w:rsidRPr="0090009D">
              <w:rPr>
                <w:rStyle w:val="Blue"/>
                <w:rFonts w:cstheme="minorHAnsi"/>
                <w:color w:val="auto"/>
                <w:sz w:val="18"/>
                <w:szCs w:val="18"/>
              </w:rPr>
              <w:t>Report to be submitted within 2 months</w:t>
            </w:r>
          </w:p>
        </w:tc>
        <w:tc>
          <w:tcPr>
            <w:tcW w:w="1005" w:type="pct"/>
          </w:tcPr>
          <w:p w14:paraId="62981555" w14:textId="7CDFF95A" w:rsidR="00FB033A" w:rsidRPr="00815D01" w:rsidRDefault="00FB033A" w:rsidP="00446000">
            <w:pPr>
              <w:pStyle w:val="TableText"/>
              <w:rPr>
                <w:rStyle w:val="Blue"/>
                <w:rFonts w:cstheme="minorHAnsi"/>
                <w:color w:val="auto"/>
                <w:sz w:val="18"/>
                <w:szCs w:val="18"/>
              </w:rPr>
            </w:pPr>
            <w:r>
              <w:rPr>
                <w:rStyle w:val="Blue"/>
                <w:rFonts w:cstheme="minorHAnsi"/>
                <w:color w:val="auto"/>
                <w:sz w:val="18"/>
                <w:szCs w:val="18"/>
              </w:rPr>
              <w:t>1</w:t>
            </w:r>
            <w:r w:rsidRPr="005D5D77">
              <w:rPr>
                <w:rStyle w:val="Blue"/>
                <w:rFonts w:cstheme="minorHAnsi"/>
                <w:color w:val="auto"/>
                <w:sz w:val="18"/>
                <w:szCs w:val="18"/>
                <w:vertAlign w:val="superscript"/>
              </w:rPr>
              <w:t>st</w:t>
            </w:r>
            <w:r w:rsidRPr="00057C32">
              <w:rPr>
                <w:rStyle w:val="Blue"/>
                <w:rFonts w:cstheme="minorHAnsi"/>
                <w:color w:val="auto"/>
                <w:sz w:val="18"/>
                <w:szCs w:val="18"/>
              </w:rPr>
              <w:t xml:space="preserve"> May</w:t>
            </w:r>
          </w:p>
        </w:tc>
      </w:tr>
      <w:tr w:rsidR="00FB033A" w:rsidRPr="004921D8" w14:paraId="02775764" w14:textId="77777777" w:rsidTr="00191333">
        <w:trPr>
          <w:cantSplit/>
        </w:trPr>
        <w:tc>
          <w:tcPr>
            <w:tcW w:w="1568" w:type="pct"/>
          </w:tcPr>
          <w:p w14:paraId="685F3390" w14:textId="77777777" w:rsidR="00FB033A" w:rsidRPr="0090009D" w:rsidRDefault="00FB033A" w:rsidP="00FB033A">
            <w:pPr>
              <w:pStyle w:val="NormalWeb"/>
              <w:rPr>
                <w:rStyle w:val="Blue"/>
                <w:rFonts w:asciiTheme="minorHAnsi" w:hAnsiTheme="minorHAnsi" w:cstheme="minorHAnsi"/>
                <w:color w:val="auto"/>
                <w:sz w:val="18"/>
                <w:szCs w:val="18"/>
              </w:rPr>
            </w:pPr>
            <w:r w:rsidRPr="0090009D">
              <w:rPr>
                <w:rStyle w:val="Blue"/>
                <w:rFonts w:asciiTheme="minorHAnsi" w:hAnsiTheme="minorHAnsi" w:cstheme="minorHAnsi"/>
                <w:color w:val="auto"/>
                <w:sz w:val="18"/>
                <w:szCs w:val="18"/>
              </w:rPr>
              <w:t>Duration of significant spills</w:t>
            </w:r>
          </w:p>
          <w:p w14:paraId="492A8165" w14:textId="77777777" w:rsidR="00FB033A" w:rsidRPr="00815D01" w:rsidRDefault="00FB033A" w:rsidP="00815D01">
            <w:pPr>
              <w:pStyle w:val="TableText"/>
              <w:rPr>
                <w:rStyle w:val="Blue"/>
                <w:rFonts w:cstheme="minorHAnsi"/>
                <w:color w:val="auto"/>
                <w:sz w:val="18"/>
                <w:szCs w:val="18"/>
              </w:rPr>
            </w:pPr>
          </w:p>
        </w:tc>
        <w:tc>
          <w:tcPr>
            <w:tcW w:w="1170" w:type="pct"/>
            <w:vMerge/>
          </w:tcPr>
          <w:p w14:paraId="7EB2E404" w14:textId="7CB3614F" w:rsidR="00FB033A" w:rsidRPr="00815D01" w:rsidRDefault="00FB033A" w:rsidP="00446000">
            <w:pPr>
              <w:pStyle w:val="TableText"/>
              <w:rPr>
                <w:rStyle w:val="Blue"/>
                <w:rFonts w:cstheme="minorHAnsi"/>
                <w:color w:val="auto"/>
                <w:sz w:val="18"/>
                <w:szCs w:val="18"/>
              </w:rPr>
            </w:pPr>
          </w:p>
        </w:tc>
        <w:tc>
          <w:tcPr>
            <w:tcW w:w="1257" w:type="pct"/>
          </w:tcPr>
          <w:p w14:paraId="3710E682" w14:textId="77777777" w:rsidR="00FB033A" w:rsidRPr="0090009D" w:rsidRDefault="00FB033A" w:rsidP="00FB033A">
            <w:pPr>
              <w:pStyle w:val="TableText"/>
              <w:rPr>
                <w:rStyle w:val="Blue"/>
                <w:rFonts w:cstheme="minorHAnsi"/>
                <w:color w:val="auto"/>
                <w:sz w:val="18"/>
                <w:szCs w:val="18"/>
              </w:rPr>
            </w:pPr>
            <w:r w:rsidRPr="0090009D">
              <w:rPr>
                <w:rStyle w:val="Blue"/>
                <w:rFonts w:cstheme="minorHAnsi"/>
                <w:color w:val="auto"/>
                <w:sz w:val="18"/>
                <w:szCs w:val="18"/>
              </w:rPr>
              <w:t>Bathing Water season 1</w:t>
            </w:r>
            <w:r>
              <w:rPr>
                <w:rStyle w:val="Blue"/>
                <w:rFonts w:cstheme="minorHAnsi"/>
                <w:color w:val="auto"/>
                <w:sz w:val="18"/>
                <w:szCs w:val="18"/>
              </w:rPr>
              <w:t>5</w:t>
            </w:r>
            <w:r w:rsidRPr="004B25AF">
              <w:rPr>
                <w:rStyle w:val="Blue"/>
                <w:rFonts w:cstheme="minorHAnsi"/>
                <w:color w:val="auto"/>
                <w:sz w:val="18"/>
                <w:szCs w:val="18"/>
                <w:vertAlign w:val="superscript"/>
              </w:rPr>
              <w:t>th</w:t>
            </w:r>
            <w:r w:rsidRPr="0090009D">
              <w:rPr>
                <w:rStyle w:val="Blue"/>
                <w:rFonts w:cstheme="minorHAnsi"/>
                <w:color w:val="auto"/>
                <w:sz w:val="18"/>
                <w:szCs w:val="18"/>
              </w:rPr>
              <w:t xml:space="preserve"> May – 30 September</w:t>
            </w:r>
          </w:p>
          <w:p w14:paraId="2FE275F9" w14:textId="1E67DE92" w:rsidR="00FB033A" w:rsidRPr="00815D01" w:rsidRDefault="00FB033A" w:rsidP="00FB033A">
            <w:pPr>
              <w:pStyle w:val="TableText"/>
              <w:rPr>
                <w:rStyle w:val="Blue"/>
                <w:rFonts w:cstheme="minorHAnsi"/>
                <w:color w:val="auto"/>
                <w:sz w:val="18"/>
                <w:szCs w:val="18"/>
              </w:rPr>
            </w:pPr>
            <w:r w:rsidRPr="0090009D">
              <w:rPr>
                <w:rStyle w:val="Blue"/>
                <w:rFonts w:cstheme="minorHAnsi"/>
                <w:color w:val="auto"/>
                <w:sz w:val="18"/>
                <w:szCs w:val="18"/>
              </w:rPr>
              <w:t>Report to be submitted within 2 months</w:t>
            </w:r>
          </w:p>
        </w:tc>
        <w:tc>
          <w:tcPr>
            <w:tcW w:w="1005" w:type="pct"/>
          </w:tcPr>
          <w:p w14:paraId="1DD4A980" w14:textId="376DFBA4" w:rsidR="00FB033A" w:rsidRPr="00815D01" w:rsidRDefault="00FB033A" w:rsidP="00446000">
            <w:pPr>
              <w:pStyle w:val="TableText"/>
              <w:rPr>
                <w:rStyle w:val="Blue"/>
                <w:rFonts w:cstheme="minorHAnsi"/>
                <w:color w:val="auto"/>
                <w:sz w:val="18"/>
                <w:szCs w:val="18"/>
              </w:rPr>
            </w:pPr>
            <w:r>
              <w:rPr>
                <w:rStyle w:val="Blue"/>
                <w:rFonts w:cstheme="minorHAnsi"/>
                <w:color w:val="auto"/>
                <w:sz w:val="18"/>
                <w:szCs w:val="18"/>
              </w:rPr>
              <w:t>1</w:t>
            </w:r>
            <w:r w:rsidRPr="005D5D77">
              <w:rPr>
                <w:rStyle w:val="Blue"/>
                <w:rFonts w:cstheme="minorHAnsi"/>
                <w:color w:val="auto"/>
                <w:sz w:val="18"/>
                <w:szCs w:val="18"/>
                <w:vertAlign w:val="superscript"/>
              </w:rPr>
              <w:t>st</w:t>
            </w:r>
            <w:r w:rsidRPr="00057C32">
              <w:rPr>
                <w:rStyle w:val="Blue"/>
                <w:rFonts w:cstheme="minorHAnsi"/>
                <w:color w:val="auto"/>
                <w:sz w:val="18"/>
                <w:szCs w:val="18"/>
              </w:rPr>
              <w:t xml:space="preserve"> May</w:t>
            </w:r>
          </w:p>
        </w:tc>
      </w:tr>
      <w:tr w:rsidR="00FB033A" w:rsidRPr="004921D8" w14:paraId="349B2165" w14:textId="77777777" w:rsidTr="00191333">
        <w:trPr>
          <w:cantSplit/>
        </w:trPr>
        <w:tc>
          <w:tcPr>
            <w:tcW w:w="1568" w:type="pct"/>
          </w:tcPr>
          <w:p w14:paraId="0ED533FB" w14:textId="77777777" w:rsidR="00FB033A" w:rsidRPr="0090009D" w:rsidRDefault="00FB033A" w:rsidP="00FB033A">
            <w:pPr>
              <w:pStyle w:val="NormalWeb"/>
              <w:rPr>
                <w:rStyle w:val="Blue"/>
                <w:rFonts w:asciiTheme="minorHAnsi" w:hAnsiTheme="minorHAnsi" w:cstheme="minorHAnsi"/>
                <w:color w:val="auto"/>
                <w:sz w:val="18"/>
                <w:szCs w:val="18"/>
              </w:rPr>
            </w:pPr>
            <w:r>
              <w:rPr>
                <w:rStyle w:val="Blue"/>
                <w:rFonts w:asciiTheme="minorHAnsi" w:hAnsiTheme="minorHAnsi" w:cstheme="minorHAnsi"/>
                <w:color w:val="auto"/>
                <w:sz w:val="18"/>
                <w:szCs w:val="18"/>
              </w:rPr>
              <w:t>E</w:t>
            </w:r>
            <w:r w:rsidRPr="0090009D">
              <w:rPr>
                <w:rStyle w:val="Blue"/>
                <w:rFonts w:asciiTheme="minorHAnsi" w:hAnsiTheme="minorHAnsi" w:cstheme="minorHAnsi"/>
                <w:color w:val="auto"/>
                <w:sz w:val="18"/>
                <w:szCs w:val="18"/>
              </w:rPr>
              <w:t xml:space="preserve">vent recorder status operational </w:t>
            </w:r>
          </w:p>
          <w:p w14:paraId="5EFDC051" w14:textId="77777777" w:rsidR="00FB033A" w:rsidRPr="00FB033A" w:rsidRDefault="00FB033A" w:rsidP="00815D01">
            <w:pPr>
              <w:pStyle w:val="TableText"/>
              <w:rPr>
                <w:rStyle w:val="Blue"/>
                <w:rFonts w:cstheme="minorHAnsi"/>
                <w:color w:val="auto"/>
                <w:sz w:val="18"/>
                <w:szCs w:val="18"/>
              </w:rPr>
            </w:pPr>
          </w:p>
        </w:tc>
        <w:tc>
          <w:tcPr>
            <w:tcW w:w="1170" w:type="pct"/>
            <w:vMerge/>
          </w:tcPr>
          <w:p w14:paraId="47C7C475" w14:textId="3CE74CC4" w:rsidR="00FB033A" w:rsidRPr="00815D01" w:rsidRDefault="00FB033A" w:rsidP="00446000">
            <w:pPr>
              <w:pStyle w:val="TableText"/>
              <w:rPr>
                <w:rStyle w:val="Blue"/>
                <w:rFonts w:cstheme="minorHAnsi"/>
                <w:color w:val="auto"/>
                <w:sz w:val="18"/>
                <w:szCs w:val="18"/>
              </w:rPr>
            </w:pPr>
          </w:p>
        </w:tc>
        <w:tc>
          <w:tcPr>
            <w:tcW w:w="1257" w:type="pct"/>
          </w:tcPr>
          <w:p w14:paraId="11D25C9C" w14:textId="77777777" w:rsidR="00FB033A" w:rsidRPr="0090009D" w:rsidRDefault="00FB033A" w:rsidP="00FB033A">
            <w:pPr>
              <w:pStyle w:val="TableText"/>
              <w:rPr>
                <w:rStyle w:val="Blue"/>
                <w:rFonts w:cstheme="minorHAnsi"/>
                <w:color w:val="auto"/>
                <w:sz w:val="18"/>
                <w:szCs w:val="18"/>
              </w:rPr>
            </w:pPr>
            <w:r w:rsidRPr="0090009D">
              <w:rPr>
                <w:rStyle w:val="Blue"/>
                <w:rFonts w:cstheme="minorHAnsi"/>
                <w:color w:val="auto"/>
                <w:sz w:val="18"/>
                <w:szCs w:val="18"/>
              </w:rPr>
              <w:t>Bathing Water season 1</w:t>
            </w:r>
            <w:r>
              <w:rPr>
                <w:rStyle w:val="Blue"/>
                <w:rFonts w:cstheme="minorHAnsi"/>
                <w:color w:val="auto"/>
                <w:sz w:val="18"/>
                <w:szCs w:val="18"/>
              </w:rPr>
              <w:t>5</w:t>
            </w:r>
            <w:r w:rsidRPr="004B25AF">
              <w:rPr>
                <w:rStyle w:val="Blue"/>
                <w:rFonts w:cstheme="minorHAnsi"/>
                <w:color w:val="auto"/>
                <w:sz w:val="18"/>
                <w:szCs w:val="18"/>
                <w:vertAlign w:val="superscript"/>
              </w:rPr>
              <w:t>th</w:t>
            </w:r>
            <w:r w:rsidRPr="0090009D">
              <w:rPr>
                <w:rStyle w:val="Blue"/>
                <w:rFonts w:cstheme="minorHAnsi"/>
                <w:color w:val="auto"/>
                <w:sz w:val="18"/>
                <w:szCs w:val="18"/>
              </w:rPr>
              <w:t xml:space="preserve"> May – 30 September</w:t>
            </w:r>
          </w:p>
          <w:p w14:paraId="55C89EF5" w14:textId="4E3790C8" w:rsidR="00FB033A" w:rsidRPr="00815D01" w:rsidRDefault="00FB033A" w:rsidP="00FB033A">
            <w:pPr>
              <w:pStyle w:val="TableText"/>
              <w:rPr>
                <w:rStyle w:val="Blue"/>
                <w:rFonts w:cstheme="minorHAnsi"/>
                <w:color w:val="auto"/>
                <w:sz w:val="18"/>
                <w:szCs w:val="18"/>
              </w:rPr>
            </w:pPr>
            <w:r w:rsidRPr="0090009D">
              <w:rPr>
                <w:rStyle w:val="Blue"/>
                <w:rFonts w:cstheme="minorHAnsi"/>
                <w:color w:val="auto"/>
                <w:sz w:val="18"/>
                <w:szCs w:val="18"/>
              </w:rPr>
              <w:t>Report to be submitted within 2 months</w:t>
            </w:r>
          </w:p>
        </w:tc>
        <w:tc>
          <w:tcPr>
            <w:tcW w:w="1005" w:type="pct"/>
          </w:tcPr>
          <w:p w14:paraId="0C8710C6" w14:textId="115B857E" w:rsidR="00FB033A" w:rsidRPr="00815D01" w:rsidRDefault="00FB033A" w:rsidP="00446000">
            <w:pPr>
              <w:pStyle w:val="TableText"/>
              <w:rPr>
                <w:rStyle w:val="Blue"/>
                <w:rFonts w:cstheme="minorHAnsi"/>
                <w:color w:val="auto"/>
                <w:sz w:val="18"/>
                <w:szCs w:val="18"/>
              </w:rPr>
            </w:pPr>
            <w:r>
              <w:rPr>
                <w:rStyle w:val="Blue"/>
                <w:rFonts w:cstheme="minorHAnsi"/>
                <w:color w:val="auto"/>
                <w:sz w:val="18"/>
                <w:szCs w:val="18"/>
              </w:rPr>
              <w:t>1</w:t>
            </w:r>
            <w:r w:rsidRPr="005D5D77">
              <w:rPr>
                <w:rStyle w:val="Blue"/>
                <w:rFonts w:cstheme="minorHAnsi"/>
                <w:color w:val="auto"/>
                <w:sz w:val="18"/>
                <w:szCs w:val="18"/>
                <w:vertAlign w:val="superscript"/>
              </w:rPr>
              <w:t>st</w:t>
            </w:r>
            <w:r w:rsidRPr="00057C32">
              <w:rPr>
                <w:rStyle w:val="Blue"/>
                <w:rFonts w:cstheme="minorHAnsi"/>
                <w:color w:val="auto"/>
                <w:sz w:val="18"/>
                <w:szCs w:val="18"/>
              </w:rPr>
              <w:t xml:space="preserve"> May</w:t>
            </w:r>
          </w:p>
        </w:tc>
      </w:tr>
      <w:tr w:rsidR="00FB033A" w:rsidRPr="004921D8" w14:paraId="0F35DB4E" w14:textId="77777777" w:rsidTr="00191333">
        <w:trPr>
          <w:cantSplit/>
        </w:trPr>
        <w:tc>
          <w:tcPr>
            <w:tcW w:w="1568" w:type="pct"/>
          </w:tcPr>
          <w:p w14:paraId="2E8EF317" w14:textId="7781DE14" w:rsidR="00FB033A" w:rsidRPr="00815D01" w:rsidRDefault="00FB033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tcPr>
          <w:p w14:paraId="3D107B71" w14:textId="38F1DFA2" w:rsidR="00FB033A" w:rsidRPr="00815D01" w:rsidRDefault="00FB033A" w:rsidP="00446000">
            <w:pPr>
              <w:pStyle w:val="TableText"/>
              <w:rPr>
                <w:rStyle w:val="Blue"/>
                <w:rFonts w:cstheme="minorHAnsi"/>
                <w:color w:val="auto"/>
                <w:sz w:val="18"/>
                <w:szCs w:val="18"/>
              </w:rPr>
            </w:pPr>
          </w:p>
        </w:tc>
        <w:tc>
          <w:tcPr>
            <w:tcW w:w="1257" w:type="pct"/>
          </w:tcPr>
          <w:p w14:paraId="1D5A9914" w14:textId="77777777"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B033A" w:rsidRPr="004921D8" w14:paraId="68A6A83F" w14:textId="77777777" w:rsidTr="00191333">
        <w:trPr>
          <w:cantSplit/>
        </w:trPr>
        <w:tc>
          <w:tcPr>
            <w:tcW w:w="1568" w:type="pct"/>
          </w:tcPr>
          <w:p w14:paraId="408652D8" w14:textId="26F405B9" w:rsidR="00FB033A" w:rsidRPr="00815D01" w:rsidRDefault="00FB033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FB033A" w:rsidRPr="00815D01" w:rsidRDefault="00FB033A" w:rsidP="00446000">
            <w:pPr>
              <w:pStyle w:val="TableText"/>
              <w:rPr>
                <w:rStyle w:val="Blue"/>
                <w:rFonts w:cstheme="minorHAnsi"/>
                <w:color w:val="auto"/>
                <w:sz w:val="18"/>
                <w:szCs w:val="18"/>
              </w:rPr>
            </w:pPr>
          </w:p>
        </w:tc>
        <w:tc>
          <w:tcPr>
            <w:tcW w:w="1257" w:type="pct"/>
          </w:tcPr>
          <w:p w14:paraId="4DE9E734" w14:textId="77777777"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B033A" w:rsidRPr="004921D8" w14:paraId="491511CF" w14:textId="77777777" w:rsidTr="00191333">
        <w:trPr>
          <w:cantSplit/>
        </w:trPr>
        <w:tc>
          <w:tcPr>
            <w:tcW w:w="1568" w:type="pct"/>
          </w:tcPr>
          <w:p w14:paraId="6704661D" w14:textId="13B6CEA1" w:rsidR="00FB033A" w:rsidRPr="00815D01" w:rsidRDefault="00FB033A" w:rsidP="00446000">
            <w:pPr>
              <w:pStyle w:val="NormalWeb"/>
              <w:rPr>
                <w:rStyle w:val="Blue"/>
                <w:rFonts w:asciiTheme="minorHAnsi" w:hAnsiTheme="minorHAnsi" w:cstheme="minorHAnsi"/>
                <w:color w:val="auto"/>
                <w:sz w:val="18"/>
                <w:szCs w:val="18"/>
              </w:rPr>
            </w:pPr>
            <w:r w:rsidRPr="00815D01">
              <w:rPr>
                <w:rStyle w:val="Blue"/>
                <w:rFonts w:asciiTheme="minorHAnsi" w:hAnsiTheme="minorHAnsi" w:cstheme="minorHAnsi"/>
                <w:color w:val="auto"/>
                <w:sz w:val="18"/>
                <w:szCs w:val="18"/>
              </w:rPr>
              <w:t>Duration of total spills</w:t>
            </w:r>
          </w:p>
        </w:tc>
        <w:tc>
          <w:tcPr>
            <w:tcW w:w="1170" w:type="pct"/>
            <w:vMerge/>
          </w:tcPr>
          <w:p w14:paraId="2ECE59A0" w14:textId="0A5520D3" w:rsidR="00FB033A" w:rsidRPr="00815D01" w:rsidRDefault="00FB033A" w:rsidP="00446000">
            <w:pPr>
              <w:pStyle w:val="TableText"/>
              <w:rPr>
                <w:rStyle w:val="Blue"/>
                <w:rFonts w:cstheme="minorHAnsi"/>
                <w:color w:val="auto"/>
                <w:sz w:val="18"/>
                <w:szCs w:val="18"/>
              </w:rPr>
            </w:pPr>
          </w:p>
        </w:tc>
        <w:tc>
          <w:tcPr>
            <w:tcW w:w="1257" w:type="pct"/>
          </w:tcPr>
          <w:p w14:paraId="74414791" w14:textId="77777777"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B033A" w:rsidRPr="004921D8" w14:paraId="64AF625B" w14:textId="77777777" w:rsidTr="00191333">
        <w:trPr>
          <w:cantSplit/>
        </w:trPr>
        <w:tc>
          <w:tcPr>
            <w:tcW w:w="1568" w:type="pct"/>
          </w:tcPr>
          <w:p w14:paraId="20317D7F" w14:textId="7C38C1A9"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FB033A" w:rsidRPr="00815D01" w:rsidRDefault="00FB033A" w:rsidP="00446000">
            <w:pPr>
              <w:pStyle w:val="TableText"/>
              <w:rPr>
                <w:rStyle w:val="Blue"/>
                <w:rFonts w:cstheme="minorHAnsi"/>
                <w:color w:val="auto"/>
                <w:sz w:val="18"/>
                <w:szCs w:val="18"/>
              </w:rPr>
            </w:pPr>
          </w:p>
        </w:tc>
        <w:tc>
          <w:tcPr>
            <w:tcW w:w="1257" w:type="pct"/>
          </w:tcPr>
          <w:p w14:paraId="03727773" w14:textId="47A1807B"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FB033A" w:rsidRPr="00815D01" w:rsidRDefault="00FB033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bookmarkEnd w:id="9"/>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034156" w:rsidRDefault="00635467" w:rsidP="00815D01">
            <w:pPr>
              <w:pStyle w:val="TableText"/>
              <w:rPr>
                <w:rStyle w:val="Blue"/>
                <w:color w:val="auto"/>
                <w:sz w:val="18"/>
                <w:szCs w:val="18"/>
              </w:rPr>
            </w:pPr>
            <w:r w:rsidRPr="00034156">
              <w:rPr>
                <w:rStyle w:val="Blue"/>
                <w:color w:val="auto"/>
                <w:sz w:val="18"/>
                <w:szCs w:val="18"/>
              </w:rPr>
              <w:t xml:space="preserve">Combined sewer overflow performance including number and duration of block counted spills </w:t>
            </w:r>
          </w:p>
        </w:tc>
        <w:tc>
          <w:tcPr>
            <w:tcW w:w="3123" w:type="pct"/>
          </w:tcPr>
          <w:p w14:paraId="2C5ACBF0" w14:textId="3CCB9391" w:rsidR="00635467" w:rsidRPr="00034156" w:rsidRDefault="00635467" w:rsidP="00635467">
            <w:pPr>
              <w:pStyle w:val="TableText"/>
              <w:rPr>
                <w:rStyle w:val="Blue"/>
                <w:color w:val="auto"/>
                <w:sz w:val="18"/>
                <w:szCs w:val="18"/>
              </w:rPr>
            </w:pPr>
            <w:r w:rsidRPr="00034156">
              <w:rPr>
                <w:rStyle w:val="Pink"/>
                <w:color w:val="auto"/>
                <w:sz w:val="18"/>
                <w:szCs w:val="18"/>
              </w:rPr>
              <w:t>Annual</w:t>
            </w:r>
            <w:r w:rsidR="00377405" w:rsidRPr="00034156">
              <w:rPr>
                <w:rStyle w:val="Pink"/>
                <w:color w:val="auto"/>
                <w:sz w:val="18"/>
                <w:szCs w:val="18"/>
              </w:rPr>
              <w:t xml:space="preserve"> and bathing water</w:t>
            </w:r>
            <w:r w:rsidRPr="00034156">
              <w:rPr>
                <w:rStyle w:val="Pink"/>
                <w:color w:val="auto"/>
                <w:sz w:val="18"/>
                <w:szCs w:val="18"/>
              </w:rPr>
              <w:t xml:space="preserve"> summary report</w:t>
            </w:r>
            <w:r w:rsidR="00815D01" w:rsidRPr="00034156">
              <w:rPr>
                <w:rStyle w:val="Pink"/>
                <w:color w:val="auto"/>
                <w:sz w:val="18"/>
                <w:szCs w:val="18"/>
              </w:rPr>
              <w:t xml:space="preserve"> </w:t>
            </w:r>
            <w:r w:rsidRPr="00034156">
              <w:rPr>
                <w:rStyle w:val="Blue"/>
                <w:color w:val="auto"/>
                <w:sz w:val="18"/>
                <w:szCs w:val="18"/>
              </w:rPr>
              <w:t>or other form as agreed in writing by Natural Resources Wales</w:t>
            </w:r>
          </w:p>
          <w:p w14:paraId="1EFA09BC" w14:textId="69ACFC60" w:rsidR="00635467" w:rsidRPr="00034156" w:rsidRDefault="00635467" w:rsidP="00635467">
            <w:pPr>
              <w:pStyle w:val="TableText"/>
              <w:rPr>
                <w:rStyle w:val="Blue"/>
                <w:color w:val="auto"/>
                <w:sz w:val="18"/>
                <w:szCs w:val="18"/>
              </w:rPr>
            </w:pPr>
          </w:p>
        </w:tc>
      </w:tr>
      <w:tr w:rsidR="00331923" w:rsidRPr="00C25946" w14:paraId="20B5EA74" w14:textId="77777777" w:rsidTr="002B05E5">
        <w:trPr>
          <w:cantSplit/>
        </w:trPr>
        <w:tc>
          <w:tcPr>
            <w:tcW w:w="1877" w:type="pct"/>
          </w:tcPr>
          <w:p w14:paraId="3D447926" w14:textId="06DD8A79" w:rsidR="00331923" w:rsidRPr="00034156" w:rsidRDefault="00331923" w:rsidP="00331923">
            <w:pPr>
              <w:pStyle w:val="TableText"/>
              <w:rPr>
                <w:rStyle w:val="Blue"/>
                <w:color w:val="auto"/>
                <w:sz w:val="18"/>
                <w:szCs w:val="18"/>
              </w:rPr>
            </w:pPr>
            <w:bookmarkStart w:id="10" w:name="_Hlk27471556"/>
            <w:r w:rsidRPr="00034156">
              <w:rPr>
                <w:rStyle w:val="Blue"/>
                <w:color w:val="auto"/>
                <w:sz w:val="18"/>
                <w:szCs w:val="18"/>
              </w:rPr>
              <w:t xml:space="preserve">Combined sewer overflow performance including number and duration of block counted significant spills </w:t>
            </w:r>
            <w:bookmarkEnd w:id="10"/>
          </w:p>
        </w:tc>
        <w:tc>
          <w:tcPr>
            <w:tcW w:w="3123" w:type="pct"/>
          </w:tcPr>
          <w:p w14:paraId="7C15FB2D" w14:textId="77777777" w:rsidR="00331923" w:rsidRPr="00034156" w:rsidRDefault="00331923" w:rsidP="00331923">
            <w:pPr>
              <w:pStyle w:val="TableText"/>
              <w:rPr>
                <w:rStyle w:val="Blue"/>
                <w:color w:val="auto"/>
                <w:sz w:val="18"/>
                <w:szCs w:val="18"/>
              </w:rPr>
            </w:pPr>
            <w:r w:rsidRPr="00034156">
              <w:rPr>
                <w:rStyle w:val="Pink"/>
                <w:color w:val="auto"/>
                <w:sz w:val="18"/>
                <w:szCs w:val="18"/>
              </w:rPr>
              <w:t>Annual and bathing water summary report</w:t>
            </w:r>
            <w:r w:rsidRPr="00034156">
              <w:rPr>
                <w:rStyle w:val="Blue"/>
                <w:color w:val="auto"/>
                <w:sz w:val="18"/>
                <w:szCs w:val="18"/>
              </w:rPr>
              <w:t xml:space="preserve"> or other form as agreed in writing by Natural Resources Wales</w:t>
            </w:r>
          </w:p>
          <w:p w14:paraId="06E88152" w14:textId="77777777" w:rsidR="00331923" w:rsidRPr="00034156" w:rsidRDefault="00331923" w:rsidP="00331923">
            <w:pPr>
              <w:pStyle w:val="TableText"/>
              <w:rPr>
                <w:rStyle w:val="Pink"/>
                <w:color w:val="auto"/>
                <w:sz w:val="18"/>
                <w:szCs w:val="18"/>
              </w:rPr>
            </w:pPr>
          </w:p>
        </w:tc>
      </w:tr>
      <w:tr w:rsidR="00331923" w:rsidRPr="00C25946" w14:paraId="57A90E81" w14:textId="77777777" w:rsidTr="002B05E5">
        <w:trPr>
          <w:cantSplit/>
        </w:trPr>
        <w:tc>
          <w:tcPr>
            <w:tcW w:w="1877" w:type="pct"/>
          </w:tcPr>
          <w:p w14:paraId="05CB0605" w14:textId="6A59F8BD" w:rsidR="00331923" w:rsidRPr="00815D01" w:rsidRDefault="00331923" w:rsidP="00331923">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331923" w:rsidRPr="00815D01" w:rsidRDefault="00331923" w:rsidP="00331923">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31923" w:rsidRPr="00C25946" w14:paraId="069F8E65" w14:textId="77777777" w:rsidTr="002B05E5">
        <w:trPr>
          <w:cantSplit/>
        </w:trPr>
        <w:tc>
          <w:tcPr>
            <w:tcW w:w="1877" w:type="pct"/>
          </w:tcPr>
          <w:p w14:paraId="72B32F74" w14:textId="77777777" w:rsidR="00331923" w:rsidRPr="00815D01" w:rsidRDefault="00331923" w:rsidP="00331923">
            <w:pPr>
              <w:pStyle w:val="TableText"/>
              <w:rPr>
                <w:rStyle w:val="Blue"/>
                <w:color w:val="auto"/>
                <w:sz w:val="18"/>
                <w:szCs w:val="18"/>
              </w:rPr>
            </w:pPr>
            <w:r w:rsidRPr="00815D01">
              <w:rPr>
                <w:rStyle w:val="Blue"/>
                <w:color w:val="auto"/>
                <w:sz w:val="18"/>
                <w:szCs w:val="18"/>
              </w:rPr>
              <w:t>Event recorder status</w:t>
            </w:r>
          </w:p>
          <w:p w14:paraId="7612376F" w14:textId="18A86D6A" w:rsidR="00331923" w:rsidRPr="00815D01" w:rsidRDefault="00331923" w:rsidP="00331923">
            <w:pPr>
              <w:pStyle w:val="TableText"/>
              <w:rPr>
                <w:rStyle w:val="Blue"/>
                <w:color w:val="auto"/>
                <w:sz w:val="18"/>
                <w:szCs w:val="18"/>
              </w:rPr>
            </w:pPr>
          </w:p>
        </w:tc>
        <w:tc>
          <w:tcPr>
            <w:tcW w:w="3123" w:type="pct"/>
          </w:tcPr>
          <w:p w14:paraId="35FF3521" w14:textId="3E04849D" w:rsidR="00331923" w:rsidRPr="00815D01" w:rsidRDefault="00331923" w:rsidP="00331923">
            <w:pPr>
              <w:pStyle w:val="TableText"/>
              <w:rPr>
                <w:rStyle w:val="Blue"/>
                <w:color w:val="auto"/>
                <w:sz w:val="18"/>
                <w:szCs w:val="18"/>
              </w:rPr>
            </w:pPr>
            <w:r w:rsidRPr="00815D01">
              <w:rPr>
                <w:rStyle w:val="Pink"/>
                <w:color w:val="auto"/>
                <w:sz w:val="18"/>
                <w:szCs w:val="18"/>
              </w:rPr>
              <w:t xml:space="preserve">Annual </w:t>
            </w:r>
            <w:r>
              <w:rPr>
                <w:rStyle w:val="Pink"/>
                <w:color w:val="auto"/>
                <w:sz w:val="18"/>
                <w:szCs w:val="18"/>
              </w:rPr>
              <w:t xml:space="preserve"> </w:t>
            </w:r>
            <w:r w:rsidRPr="00815D01">
              <w:rPr>
                <w:rStyle w:val="Pink"/>
                <w:color w:val="auto"/>
                <w:sz w:val="18"/>
                <w:szCs w:val="18"/>
              </w:rPr>
              <w:t>summary report</w:t>
            </w:r>
            <w:r w:rsidRPr="00815D01">
              <w:rPr>
                <w:rStyle w:val="Blue"/>
                <w:color w:val="auto"/>
                <w:sz w:val="18"/>
                <w:szCs w:val="18"/>
              </w:rPr>
              <w:t xml:space="preserve"> or other form as agreed in writing by Natural Resources Wales</w:t>
            </w:r>
          </w:p>
          <w:p w14:paraId="33E58156" w14:textId="66DD1A5B" w:rsidR="00331923" w:rsidRPr="00815D01" w:rsidRDefault="00331923" w:rsidP="00331923">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31923" w:rsidRPr="00C25946" w14:paraId="3B5E568D" w14:textId="77777777" w:rsidTr="002B05E5">
        <w:trPr>
          <w:cantSplit/>
        </w:trPr>
        <w:tc>
          <w:tcPr>
            <w:tcW w:w="1877" w:type="pct"/>
          </w:tcPr>
          <w:p w14:paraId="0B9E49F3" w14:textId="107A2D90" w:rsidR="00331923" w:rsidRPr="00815D01" w:rsidRDefault="00331923" w:rsidP="00331923">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04CBC90B" w:rsidR="00331923" w:rsidRPr="00815D01" w:rsidRDefault="00331923" w:rsidP="00331923">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bl>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D0788" w:rsidRPr="00BD0788" w14:paraId="69E69993" w14:textId="77777777" w:rsidTr="00A9057C">
        <w:trPr>
          <w:cantSplit/>
        </w:trPr>
        <w:tc>
          <w:tcPr>
            <w:tcW w:w="1484" w:type="pct"/>
          </w:tcPr>
          <w:p w14:paraId="3006A9D9" w14:textId="77777777" w:rsidR="00926B5E" w:rsidRPr="00BD0788" w:rsidRDefault="00926B5E" w:rsidP="00926B5E">
            <w:pPr>
              <w:pStyle w:val="TableText"/>
              <w:rPr>
                <w:sz w:val="18"/>
                <w:szCs w:val="18"/>
              </w:rPr>
            </w:pPr>
            <w:r w:rsidRPr="00BD0788">
              <w:rPr>
                <w:sz w:val="18"/>
                <w:szCs w:val="18"/>
              </w:rPr>
              <w:t>Permit Number</w:t>
            </w:r>
          </w:p>
        </w:tc>
        <w:tc>
          <w:tcPr>
            <w:tcW w:w="3516" w:type="pct"/>
          </w:tcPr>
          <w:p w14:paraId="0AAEAB19" w14:textId="34352D7C" w:rsidR="00926B5E" w:rsidRPr="00BD0788" w:rsidRDefault="00AC39C3" w:rsidP="00926B5E">
            <w:pPr>
              <w:pStyle w:val="TableText"/>
            </w:pPr>
            <w:fldSimple w:instr=" MERGEFIELD Permit_number ">
              <w:r w:rsidR="007958C3" w:rsidRPr="00BD0788">
                <w:rPr>
                  <w:noProof/>
                </w:rPr>
                <w:t>BP0208401</w:t>
              </w:r>
            </w:fldSimple>
          </w:p>
        </w:tc>
      </w:tr>
      <w:tr w:rsidR="00BD0788" w:rsidRPr="00BD0788" w14:paraId="17285118" w14:textId="77777777" w:rsidTr="00A9057C">
        <w:trPr>
          <w:cantSplit/>
        </w:trPr>
        <w:tc>
          <w:tcPr>
            <w:tcW w:w="1484" w:type="pct"/>
          </w:tcPr>
          <w:p w14:paraId="4E9E7EC8" w14:textId="77777777" w:rsidR="00926B5E" w:rsidRPr="00BD0788" w:rsidRDefault="00926B5E" w:rsidP="00926B5E">
            <w:pPr>
              <w:pStyle w:val="TableText"/>
              <w:rPr>
                <w:sz w:val="18"/>
                <w:szCs w:val="18"/>
              </w:rPr>
            </w:pPr>
            <w:r w:rsidRPr="00BD0788">
              <w:rPr>
                <w:sz w:val="18"/>
                <w:szCs w:val="18"/>
              </w:rPr>
              <w:t>Name of operator</w:t>
            </w:r>
          </w:p>
        </w:tc>
        <w:tc>
          <w:tcPr>
            <w:tcW w:w="3516" w:type="pct"/>
          </w:tcPr>
          <w:p w14:paraId="3172AB74" w14:textId="7521E06E" w:rsidR="00926B5E" w:rsidRPr="00BD0788" w:rsidRDefault="00815D01" w:rsidP="00926B5E">
            <w:pPr>
              <w:pStyle w:val="TableText"/>
            </w:pPr>
            <w:r w:rsidRPr="00BD0788">
              <w:t>D</w:t>
            </w:r>
            <w:r w:rsidRPr="00BD0788">
              <w:rPr>
                <w:rFonts w:cstheme="minorHAnsi"/>
              </w:rPr>
              <w:t>ŵ</w:t>
            </w:r>
            <w:r w:rsidRPr="00BD0788">
              <w:t>r Cymru Cyfyngedig</w:t>
            </w:r>
          </w:p>
        </w:tc>
      </w:tr>
      <w:tr w:rsidR="00BD0788" w:rsidRPr="00BD0788" w14:paraId="5E92BFBD" w14:textId="77777777" w:rsidTr="00A9057C">
        <w:trPr>
          <w:cantSplit/>
        </w:trPr>
        <w:tc>
          <w:tcPr>
            <w:tcW w:w="1484" w:type="pct"/>
          </w:tcPr>
          <w:p w14:paraId="00BBB1EE" w14:textId="77777777" w:rsidR="00926B5E" w:rsidRPr="00BD0788" w:rsidRDefault="00926B5E" w:rsidP="00926B5E">
            <w:pPr>
              <w:pStyle w:val="TableText"/>
              <w:rPr>
                <w:sz w:val="18"/>
                <w:szCs w:val="18"/>
              </w:rPr>
            </w:pPr>
            <w:r w:rsidRPr="00BD0788">
              <w:rPr>
                <w:sz w:val="18"/>
                <w:szCs w:val="18"/>
              </w:rPr>
              <w:t>Location of Facility</w:t>
            </w:r>
          </w:p>
        </w:tc>
        <w:tc>
          <w:tcPr>
            <w:tcW w:w="3516" w:type="pct"/>
          </w:tcPr>
          <w:p w14:paraId="3BA5B162" w14:textId="0F88CC92" w:rsidR="00926B5E" w:rsidRPr="00BD0788" w:rsidRDefault="00AC39C3" w:rsidP="00926B5E">
            <w:pPr>
              <w:pStyle w:val="TableText"/>
            </w:pPr>
            <w:fldSimple w:instr=" MERGEFIELD Name_of_Facility ">
              <w:r w:rsidR="00947E65">
                <w:rPr>
                  <w:noProof/>
                </w:rPr>
                <w:t>The Parrog Newport CS</w:t>
              </w:r>
              <w:r w:rsidR="00BD0788" w:rsidRPr="00BD0788">
                <w:rPr>
                  <w:noProof/>
                </w:rPr>
                <w:t>O</w:t>
              </w:r>
            </w:fldSimple>
            <w:r w:rsidR="00BD0788" w:rsidRPr="00BD0788">
              <w:t xml:space="preserve">, </w:t>
            </w:r>
            <w:fldSimple w:instr=" MERGEFIELD DSI_ADD2 ">
              <w:r w:rsidR="00BD0788" w:rsidRPr="00BD0788">
                <w:rPr>
                  <w:noProof/>
                </w:rPr>
                <w:t>Parrog</w:t>
              </w:r>
            </w:fldSimple>
            <w:r w:rsidR="00BD0788" w:rsidRPr="00BD0788">
              <w:t xml:space="preserve">, </w:t>
            </w:r>
            <w:fldSimple w:instr=" MERGEFIELD DSI_ADD3 ">
              <w:r w:rsidR="00BD0788" w:rsidRPr="00BD0788">
                <w:rPr>
                  <w:noProof/>
                </w:rPr>
                <w:t>Newport</w:t>
              </w:r>
            </w:fldSimple>
            <w:r w:rsidR="00BD0788" w:rsidRPr="00BD0788">
              <w:t xml:space="preserve">, </w:t>
            </w:r>
            <w:fldSimple w:instr=" MERGEFIELD DSI_ADD4 ">
              <w:r w:rsidR="00BD0788" w:rsidRPr="00BD0788">
                <w:rPr>
                  <w:noProof/>
                </w:rPr>
                <w:t>Pemrokeshire</w:t>
              </w:r>
            </w:fldSimple>
            <w:r w:rsidR="00A97ED0" w:rsidRPr="00BD0788">
              <w:t xml:space="preserve">, </w:t>
            </w:r>
            <w:fldSimple w:instr=" MERGEFIELD DSI_POST_CODE ">
              <w:r w:rsidR="007958C3" w:rsidRPr="00BD0788">
                <w:rPr>
                  <w:noProof/>
                </w:rPr>
                <w:t>SA42 0RW</w:t>
              </w:r>
            </w:fldSimple>
          </w:p>
        </w:tc>
      </w:tr>
      <w:tr w:rsidR="00BD0788" w:rsidRPr="00BD0788" w14:paraId="72790FA3" w14:textId="77777777" w:rsidTr="00A9057C">
        <w:trPr>
          <w:cantSplit/>
        </w:trPr>
        <w:tc>
          <w:tcPr>
            <w:tcW w:w="1484" w:type="pct"/>
          </w:tcPr>
          <w:p w14:paraId="3ED2915F" w14:textId="77777777" w:rsidR="00926B5E" w:rsidRPr="00BD0788" w:rsidRDefault="00926B5E" w:rsidP="00926B5E">
            <w:pPr>
              <w:pStyle w:val="TableText"/>
              <w:rPr>
                <w:sz w:val="18"/>
                <w:szCs w:val="18"/>
              </w:rPr>
            </w:pPr>
            <w:r w:rsidRPr="00BD0788">
              <w:rPr>
                <w:sz w:val="18"/>
                <w:szCs w:val="18"/>
              </w:rPr>
              <w:t xml:space="preserve">Time and date of the detection </w:t>
            </w:r>
          </w:p>
        </w:tc>
        <w:tc>
          <w:tcPr>
            <w:tcW w:w="3516" w:type="pct"/>
          </w:tcPr>
          <w:p w14:paraId="2F1FCFF1" w14:textId="77777777" w:rsidR="00926B5E" w:rsidRPr="00BD0788"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EB56861"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w:t>
            </w:r>
            <w:r w:rsidR="00C6076C">
              <w:rPr>
                <w:rStyle w:val="Red"/>
                <w:color w:val="auto"/>
                <w:sz w:val="18"/>
                <w:szCs w:val="18"/>
              </w:rPr>
              <w:t>24 hours</w:t>
            </w:r>
            <w:r w:rsidRPr="00815D01">
              <w:rPr>
                <w:rStyle w:val="Red"/>
                <w:color w:val="auto"/>
                <w:sz w:val="18"/>
                <w:szCs w:val="18"/>
              </w:rPr>
              <w:t xml:space="preserve">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56E0AF9C"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6451C3">
        <w:rPr>
          <w:sz w:val="18"/>
          <w:szCs w:val="18"/>
          <w:vertAlign w:val="superscript"/>
        </w:rPr>
        <w:t>st</w:t>
      </w:r>
      <w:r w:rsidR="008C7B64" w:rsidRPr="00815D01">
        <w:rPr>
          <w:sz w:val="18"/>
          <w:szCs w:val="18"/>
        </w:rPr>
        <w:t xml:space="preserve"> January, 1</w:t>
      </w:r>
      <w:r w:rsidR="006451C3">
        <w:rPr>
          <w:sz w:val="18"/>
          <w:szCs w:val="18"/>
          <w:vertAlign w:val="superscript"/>
        </w:rPr>
        <w:t>st</w:t>
      </w:r>
      <w:r w:rsidR="008C7B64" w:rsidRPr="00815D01">
        <w:rPr>
          <w:sz w:val="18"/>
          <w:szCs w:val="18"/>
        </w:rPr>
        <w:t xml:space="preserve"> April, 1</w:t>
      </w:r>
      <w:r w:rsidR="006451C3">
        <w:rPr>
          <w:sz w:val="18"/>
          <w:szCs w:val="18"/>
          <w:vertAlign w:val="superscript"/>
        </w:rPr>
        <w:t>st</w:t>
      </w:r>
      <w:r w:rsidR="008C7B64" w:rsidRPr="00815D01">
        <w:rPr>
          <w:sz w:val="18"/>
          <w:szCs w:val="18"/>
        </w:rPr>
        <w:t xml:space="preserve"> July or 1</w:t>
      </w:r>
      <w:r w:rsidR="006451C3">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1" w:name="OLE_LINK1"/>
      <w:bookmarkStart w:id="12"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1"/>
      <w:bookmarkEnd w:id="12"/>
    </w:p>
    <w:p w14:paraId="4ECF713A" w14:textId="17527035" w:rsidR="00720D19" w:rsidRPr="00815D01" w:rsidRDefault="00720D19" w:rsidP="00197F73">
      <w:pPr>
        <w:pStyle w:val="BodyTextIndent"/>
        <w:tabs>
          <w:tab w:val="left" w:pos="1418"/>
        </w:tabs>
        <w:ind w:left="567"/>
        <w:rPr>
          <w:sz w:val="18"/>
          <w:szCs w:val="18"/>
        </w:rPr>
      </w:pPr>
      <w:bookmarkStart w:id="13"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3"/>
    <w:p w14:paraId="11216FD0" w14:textId="0319EE64" w:rsidR="001F4B89" w:rsidRPr="00815D01" w:rsidRDefault="001F4B89" w:rsidP="00A9057C">
      <w:pPr>
        <w:ind w:left="567"/>
        <w:rPr>
          <w:sz w:val="18"/>
          <w:szCs w:val="18"/>
        </w:rPr>
      </w:pPr>
      <w:r w:rsidRPr="00815D01">
        <w:rPr>
          <w:sz w:val="18"/>
          <w:szCs w:val="18"/>
        </w:rPr>
        <w:t>“year” means calendar year ending 31</w:t>
      </w:r>
      <w:r w:rsidR="006451C3">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2F97D580" w:rsidR="00815D01" w:rsidRPr="003C2FB8" w:rsidRDefault="00F200FD" w:rsidP="003C2FB8">
      <w:pPr>
        <w:pStyle w:val="Heading1"/>
        <w:ind w:left="567"/>
        <w:rPr>
          <w:b w:val="0"/>
        </w:rPr>
      </w:pPr>
      <w:r>
        <w:rPr>
          <w:b w:val="0"/>
          <w:noProof/>
        </w:rPr>
        <w:drawing>
          <wp:inline distT="0" distB="0" distL="0" distR="0" wp14:anchorId="6EE66E78" wp14:editId="0B1A44CB">
            <wp:extent cx="5926455" cy="3963035"/>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P02084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63035"/>
                    </a:xfrm>
                    <a:prstGeom prst="rect">
                      <a:avLst/>
                    </a:prstGeom>
                  </pic:spPr>
                </pic:pic>
              </a:graphicData>
            </a:graphic>
          </wp:inline>
        </w:drawing>
      </w:r>
    </w:p>
    <w:p w14:paraId="6BA62E01" w14:textId="1598419B"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2315E3">
        <w:rPr>
          <w:rFonts w:ascii="Arial" w:hAnsi="Arial"/>
          <w:szCs w:val="20"/>
        </w:rPr>
        <w:t>20</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6D09B1AC"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F5F8F" w14:textId="77777777" w:rsidR="007111EB" w:rsidRDefault="007111EB" w:rsidP="00FF16FF">
      <w:pPr>
        <w:spacing w:before="0" w:after="0" w:line="240" w:lineRule="auto"/>
      </w:pPr>
      <w:r>
        <w:separator/>
      </w:r>
    </w:p>
  </w:endnote>
  <w:endnote w:type="continuationSeparator" w:id="0">
    <w:p w14:paraId="39554104" w14:textId="77777777" w:rsidR="007111EB" w:rsidRDefault="007111EB" w:rsidP="00FF16FF">
      <w:pPr>
        <w:spacing w:before="0" w:after="0" w:line="240" w:lineRule="auto"/>
      </w:pPr>
      <w:r>
        <w:continuationSeparator/>
      </w:r>
    </w:p>
  </w:endnote>
  <w:endnote w:type="continuationNotice" w:id="1">
    <w:p w14:paraId="354A7C48" w14:textId="77777777" w:rsidR="007111EB" w:rsidRDefault="007111E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7111EB" w:rsidRDefault="007111EB" w:rsidP="00F06B84">
    <w:pPr>
      <w:pStyle w:val="Footer"/>
    </w:pPr>
    <w:r>
      <w:t>Permit number</w:t>
    </w:r>
  </w:p>
  <w:p w14:paraId="341B42FE" w14:textId="6A1759CB" w:rsidR="007111EB" w:rsidRPr="00C035BB" w:rsidRDefault="00AC39C3" w:rsidP="00F06B84">
    <w:pPr>
      <w:pStyle w:val="Footer"/>
    </w:pPr>
    <w:fldSimple w:instr=" MERGEFIELD Permit_Number ">
      <w:r w:rsidR="007111EB" w:rsidRPr="00C035BB">
        <w:rPr>
          <w:noProof/>
        </w:rPr>
        <w:t>BP0208401</w:t>
      </w:r>
    </w:fldSimple>
    <w:r w:rsidR="007111EB" w:rsidRPr="00C035BB">
      <w:ptab w:relativeTo="margin" w:alignment="right" w:leader="none"/>
    </w:r>
    <w:r w:rsidR="007111EB" w:rsidRPr="00C035BB">
      <w:fldChar w:fldCharType="begin"/>
    </w:r>
    <w:r w:rsidR="007111EB" w:rsidRPr="00C035BB">
      <w:instrText xml:space="preserve"> PAGE   \* MERGEFORMAT </w:instrText>
    </w:r>
    <w:r w:rsidR="007111EB" w:rsidRPr="00C035BB">
      <w:fldChar w:fldCharType="separate"/>
    </w:r>
    <w:r w:rsidR="007111EB" w:rsidRPr="00C035BB">
      <w:rPr>
        <w:noProof/>
      </w:rPr>
      <w:t>2</w:t>
    </w:r>
    <w:r w:rsidR="007111EB" w:rsidRPr="00C035B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D692A" w14:textId="77777777" w:rsidR="007111EB" w:rsidRDefault="007111EB" w:rsidP="00FF16FF">
      <w:pPr>
        <w:spacing w:before="0" w:after="0" w:line="240" w:lineRule="auto"/>
      </w:pPr>
      <w:r>
        <w:separator/>
      </w:r>
    </w:p>
  </w:footnote>
  <w:footnote w:type="continuationSeparator" w:id="0">
    <w:p w14:paraId="6E2FDEA7" w14:textId="77777777" w:rsidR="007111EB" w:rsidRDefault="007111EB" w:rsidP="00FF16FF">
      <w:pPr>
        <w:spacing w:before="0" w:after="0" w:line="240" w:lineRule="auto"/>
      </w:pPr>
      <w:r>
        <w:continuationSeparator/>
      </w:r>
    </w:p>
  </w:footnote>
  <w:footnote w:type="continuationNotice" w:id="1">
    <w:p w14:paraId="78D0C615" w14:textId="77777777" w:rsidR="007111EB" w:rsidRDefault="007111E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14205" w14:textId="77777777" w:rsidR="007111EB" w:rsidRDefault="00711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53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156"/>
    <w:rsid w:val="00034488"/>
    <w:rsid w:val="00037BF8"/>
    <w:rsid w:val="00044839"/>
    <w:rsid w:val="00046ABB"/>
    <w:rsid w:val="0005121B"/>
    <w:rsid w:val="0005471E"/>
    <w:rsid w:val="00054D22"/>
    <w:rsid w:val="000631C8"/>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4F5"/>
    <w:rsid w:val="000A5915"/>
    <w:rsid w:val="000A7D70"/>
    <w:rsid w:val="000C005B"/>
    <w:rsid w:val="000C2397"/>
    <w:rsid w:val="000C2E85"/>
    <w:rsid w:val="000C4CCC"/>
    <w:rsid w:val="000C7D1F"/>
    <w:rsid w:val="000D0C73"/>
    <w:rsid w:val="000E18A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5E1"/>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0AA8"/>
    <w:rsid w:val="001822C0"/>
    <w:rsid w:val="00182D39"/>
    <w:rsid w:val="001831D2"/>
    <w:rsid w:val="001837F3"/>
    <w:rsid w:val="00191333"/>
    <w:rsid w:val="00191FE2"/>
    <w:rsid w:val="001937E8"/>
    <w:rsid w:val="00193C90"/>
    <w:rsid w:val="00194C09"/>
    <w:rsid w:val="00194ECF"/>
    <w:rsid w:val="00195F1A"/>
    <w:rsid w:val="00196F03"/>
    <w:rsid w:val="00197F73"/>
    <w:rsid w:val="001A1D61"/>
    <w:rsid w:val="001A2932"/>
    <w:rsid w:val="001A6E3A"/>
    <w:rsid w:val="001A796F"/>
    <w:rsid w:val="001A7BBD"/>
    <w:rsid w:val="001B44D0"/>
    <w:rsid w:val="001B4AFB"/>
    <w:rsid w:val="001B4DCF"/>
    <w:rsid w:val="001C089A"/>
    <w:rsid w:val="001C3028"/>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15E3"/>
    <w:rsid w:val="00241DA4"/>
    <w:rsid w:val="00243129"/>
    <w:rsid w:val="00253699"/>
    <w:rsid w:val="00254149"/>
    <w:rsid w:val="00255059"/>
    <w:rsid w:val="002554E8"/>
    <w:rsid w:val="00260A6C"/>
    <w:rsid w:val="00261EE0"/>
    <w:rsid w:val="00270028"/>
    <w:rsid w:val="002809B4"/>
    <w:rsid w:val="002819C7"/>
    <w:rsid w:val="00284C34"/>
    <w:rsid w:val="00291187"/>
    <w:rsid w:val="00292253"/>
    <w:rsid w:val="00293756"/>
    <w:rsid w:val="00297198"/>
    <w:rsid w:val="002A1427"/>
    <w:rsid w:val="002B05E5"/>
    <w:rsid w:val="002B2ACB"/>
    <w:rsid w:val="002B2CA3"/>
    <w:rsid w:val="002B4FF5"/>
    <w:rsid w:val="002C2622"/>
    <w:rsid w:val="002C4385"/>
    <w:rsid w:val="002C5C73"/>
    <w:rsid w:val="002D06B8"/>
    <w:rsid w:val="002D2987"/>
    <w:rsid w:val="002D3C83"/>
    <w:rsid w:val="002D3D59"/>
    <w:rsid w:val="002D792B"/>
    <w:rsid w:val="002D7BAA"/>
    <w:rsid w:val="003011B5"/>
    <w:rsid w:val="0030424F"/>
    <w:rsid w:val="00310BA3"/>
    <w:rsid w:val="00312211"/>
    <w:rsid w:val="00312866"/>
    <w:rsid w:val="00320E84"/>
    <w:rsid w:val="0032230A"/>
    <w:rsid w:val="00327B68"/>
    <w:rsid w:val="00327EE8"/>
    <w:rsid w:val="00331923"/>
    <w:rsid w:val="0033391D"/>
    <w:rsid w:val="00336AF4"/>
    <w:rsid w:val="003371DA"/>
    <w:rsid w:val="003374F2"/>
    <w:rsid w:val="00340E71"/>
    <w:rsid w:val="00341732"/>
    <w:rsid w:val="0034259E"/>
    <w:rsid w:val="003502F3"/>
    <w:rsid w:val="00350B42"/>
    <w:rsid w:val="00353515"/>
    <w:rsid w:val="00360B68"/>
    <w:rsid w:val="003627D5"/>
    <w:rsid w:val="0036311F"/>
    <w:rsid w:val="00364922"/>
    <w:rsid w:val="00366286"/>
    <w:rsid w:val="00366BEA"/>
    <w:rsid w:val="00366C4F"/>
    <w:rsid w:val="00376A6F"/>
    <w:rsid w:val="00377405"/>
    <w:rsid w:val="00380C0A"/>
    <w:rsid w:val="00380ED9"/>
    <w:rsid w:val="00381189"/>
    <w:rsid w:val="00381524"/>
    <w:rsid w:val="00383BBF"/>
    <w:rsid w:val="003908E2"/>
    <w:rsid w:val="00393090"/>
    <w:rsid w:val="00394B91"/>
    <w:rsid w:val="00396601"/>
    <w:rsid w:val="003A1785"/>
    <w:rsid w:val="003A21E9"/>
    <w:rsid w:val="003B136C"/>
    <w:rsid w:val="003B2F1B"/>
    <w:rsid w:val="003B766F"/>
    <w:rsid w:val="003C0DEB"/>
    <w:rsid w:val="003C2FB8"/>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115C"/>
    <w:rsid w:val="004444A5"/>
    <w:rsid w:val="00446000"/>
    <w:rsid w:val="00451160"/>
    <w:rsid w:val="00453FE7"/>
    <w:rsid w:val="0045495C"/>
    <w:rsid w:val="00460A33"/>
    <w:rsid w:val="00460BCE"/>
    <w:rsid w:val="00462713"/>
    <w:rsid w:val="00466AFD"/>
    <w:rsid w:val="0047000E"/>
    <w:rsid w:val="004707ED"/>
    <w:rsid w:val="00477004"/>
    <w:rsid w:val="00487F00"/>
    <w:rsid w:val="00490297"/>
    <w:rsid w:val="004912F8"/>
    <w:rsid w:val="004921D8"/>
    <w:rsid w:val="00493928"/>
    <w:rsid w:val="00494751"/>
    <w:rsid w:val="004A1600"/>
    <w:rsid w:val="004A6594"/>
    <w:rsid w:val="004A6EAC"/>
    <w:rsid w:val="004B0AA6"/>
    <w:rsid w:val="004B2752"/>
    <w:rsid w:val="004B421E"/>
    <w:rsid w:val="004B6383"/>
    <w:rsid w:val="004C3465"/>
    <w:rsid w:val="004C4BE5"/>
    <w:rsid w:val="004D0287"/>
    <w:rsid w:val="004D614E"/>
    <w:rsid w:val="004D624E"/>
    <w:rsid w:val="004D7D56"/>
    <w:rsid w:val="004E5211"/>
    <w:rsid w:val="004E5F50"/>
    <w:rsid w:val="004F070A"/>
    <w:rsid w:val="004F074E"/>
    <w:rsid w:val="004F1ED8"/>
    <w:rsid w:val="004F23A3"/>
    <w:rsid w:val="00511143"/>
    <w:rsid w:val="0051465E"/>
    <w:rsid w:val="00514B05"/>
    <w:rsid w:val="005153E1"/>
    <w:rsid w:val="0052400A"/>
    <w:rsid w:val="00524177"/>
    <w:rsid w:val="00524681"/>
    <w:rsid w:val="00524FE7"/>
    <w:rsid w:val="005267AA"/>
    <w:rsid w:val="0053053E"/>
    <w:rsid w:val="00532EF8"/>
    <w:rsid w:val="00544EAF"/>
    <w:rsid w:val="00551F8B"/>
    <w:rsid w:val="00553E83"/>
    <w:rsid w:val="005609D3"/>
    <w:rsid w:val="00563124"/>
    <w:rsid w:val="00565E53"/>
    <w:rsid w:val="00573BA9"/>
    <w:rsid w:val="005746DB"/>
    <w:rsid w:val="00577CE3"/>
    <w:rsid w:val="0058167C"/>
    <w:rsid w:val="005865E3"/>
    <w:rsid w:val="00590250"/>
    <w:rsid w:val="005919A4"/>
    <w:rsid w:val="0059529B"/>
    <w:rsid w:val="005954C5"/>
    <w:rsid w:val="005B0E07"/>
    <w:rsid w:val="005B1D96"/>
    <w:rsid w:val="005B2CA1"/>
    <w:rsid w:val="005B75CA"/>
    <w:rsid w:val="005B78CA"/>
    <w:rsid w:val="005B7B1E"/>
    <w:rsid w:val="005C03A7"/>
    <w:rsid w:val="005C4640"/>
    <w:rsid w:val="005C4D3A"/>
    <w:rsid w:val="005C7C4F"/>
    <w:rsid w:val="005D4DFB"/>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1C3"/>
    <w:rsid w:val="00645B33"/>
    <w:rsid w:val="006518D2"/>
    <w:rsid w:val="00653993"/>
    <w:rsid w:val="0065568A"/>
    <w:rsid w:val="006613E0"/>
    <w:rsid w:val="00661970"/>
    <w:rsid w:val="0066620B"/>
    <w:rsid w:val="00666BC9"/>
    <w:rsid w:val="0066750B"/>
    <w:rsid w:val="00667CFF"/>
    <w:rsid w:val="00667DAD"/>
    <w:rsid w:val="006710E8"/>
    <w:rsid w:val="00671138"/>
    <w:rsid w:val="00672570"/>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04E9"/>
    <w:rsid w:val="006D2DA4"/>
    <w:rsid w:val="006D54B7"/>
    <w:rsid w:val="006E0BA6"/>
    <w:rsid w:val="006E329D"/>
    <w:rsid w:val="006E435E"/>
    <w:rsid w:val="006F628C"/>
    <w:rsid w:val="006F7093"/>
    <w:rsid w:val="006F745D"/>
    <w:rsid w:val="00700771"/>
    <w:rsid w:val="007036FF"/>
    <w:rsid w:val="0070449B"/>
    <w:rsid w:val="00704BDA"/>
    <w:rsid w:val="00705AC9"/>
    <w:rsid w:val="0070604B"/>
    <w:rsid w:val="007111EB"/>
    <w:rsid w:val="00711231"/>
    <w:rsid w:val="00711394"/>
    <w:rsid w:val="00711DE1"/>
    <w:rsid w:val="00715838"/>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3A78"/>
    <w:rsid w:val="007636CC"/>
    <w:rsid w:val="00763CC4"/>
    <w:rsid w:val="0076763B"/>
    <w:rsid w:val="007723E2"/>
    <w:rsid w:val="007743D7"/>
    <w:rsid w:val="00774910"/>
    <w:rsid w:val="00776D67"/>
    <w:rsid w:val="00794B9E"/>
    <w:rsid w:val="00794D6F"/>
    <w:rsid w:val="007958C3"/>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7E65"/>
    <w:rsid w:val="009508F0"/>
    <w:rsid w:val="00950A30"/>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4A6B"/>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C3"/>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172B"/>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481F"/>
    <w:rsid w:val="00BC0082"/>
    <w:rsid w:val="00BC41E7"/>
    <w:rsid w:val="00BC7208"/>
    <w:rsid w:val="00BC7C4D"/>
    <w:rsid w:val="00BD0788"/>
    <w:rsid w:val="00BD1F91"/>
    <w:rsid w:val="00BD7B0A"/>
    <w:rsid w:val="00BE1F97"/>
    <w:rsid w:val="00BF669E"/>
    <w:rsid w:val="00C00B57"/>
    <w:rsid w:val="00C02EEF"/>
    <w:rsid w:val="00C0308C"/>
    <w:rsid w:val="00C03337"/>
    <w:rsid w:val="00C035BB"/>
    <w:rsid w:val="00C03842"/>
    <w:rsid w:val="00C04141"/>
    <w:rsid w:val="00C056F9"/>
    <w:rsid w:val="00C066F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76C"/>
    <w:rsid w:val="00C60E72"/>
    <w:rsid w:val="00C61701"/>
    <w:rsid w:val="00C64441"/>
    <w:rsid w:val="00C66721"/>
    <w:rsid w:val="00C668E9"/>
    <w:rsid w:val="00C671C4"/>
    <w:rsid w:val="00C70311"/>
    <w:rsid w:val="00C75569"/>
    <w:rsid w:val="00C8030E"/>
    <w:rsid w:val="00C82B77"/>
    <w:rsid w:val="00C83495"/>
    <w:rsid w:val="00C86D92"/>
    <w:rsid w:val="00C87813"/>
    <w:rsid w:val="00C907F2"/>
    <w:rsid w:val="00C943FD"/>
    <w:rsid w:val="00CA0F53"/>
    <w:rsid w:val="00CA35EF"/>
    <w:rsid w:val="00CB0F1E"/>
    <w:rsid w:val="00CB1CB8"/>
    <w:rsid w:val="00CB7743"/>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7F5"/>
    <w:rsid w:val="00DD5DF1"/>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2FF"/>
    <w:rsid w:val="00EF2BCA"/>
    <w:rsid w:val="00EF7C0D"/>
    <w:rsid w:val="00F008E5"/>
    <w:rsid w:val="00F034AC"/>
    <w:rsid w:val="00F065A0"/>
    <w:rsid w:val="00F068D7"/>
    <w:rsid w:val="00F06B84"/>
    <w:rsid w:val="00F101D4"/>
    <w:rsid w:val="00F10B4C"/>
    <w:rsid w:val="00F11665"/>
    <w:rsid w:val="00F13E9F"/>
    <w:rsid w:val="00F16127"/>
    <w:rsid w:val="00F165FC"/>
    <w:rsid w:val="00F16A5A"/>
    <w:rsid w:val="00F17AC1"/>
    <w:rsid w:val="00F200FD"/>
    <w:rsid w:val="00F20A32"/>
    <w:rsid w:val="00F23559"/>
    <w:rsid w:val="00F34250"/>
    <w:rsid w:val="00F35639"/>
    <w:rsid w:val="00F36D0C"/>
    <w:rsid w:val="00F42B24"/>
    <w:rsid w:val="00F43CDF"/>
    <w:rsid w:val="00F51451"/>
    <w:rsid w:val="00F524AC"/>
    <w:rsid w:val="00F539EE"/>
    <w:rsid w:val="00F53D11"/>
    <w:rsid w:val="00F53D95"/>
    <w:rsid w:val="00F56B1D"/>
    <w:rsid w:val="00F6298B"/>
    <w:rsid w:val="00F661A1"/>
    <w:rsid w:val="00F67554"/>
    <w:rsid w:val="00F7257E"/>
    <w:rsid w:val="00F729AA"/>
    <w:rsid w:val="00F7315E"/>
    <w:rsid w:val="00F74AE5"/>
    <w:rsid w:val="00F80CF7"/>
    <w:rsid w:val="00F80CFB"/>
    <w:rsid w:val="00F80D63"/>
    <w:rsid w:val="00F860BB"/>
    <w:rsid w:val="00F86C9E"/>
    <w:rsid w:val="00F940C1"/>
    <w:rsid w:val="00FA1A55"/>
    <w:rsid w:val="00FA4076"/>
    <w:rsid w:val="00FB033A"/>
    <w:rsid w:val="00FB03C2"/>
    <w:rsid w:val="00FB2130"/>
    <w:rsid w:val="00FB3747"/>
    <w:rsid w:val="00FB6DC1"/>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624D1A4"/>
  <w15:docId w15:val="{F6FD15D6-2A9A-4610-8E3B-E53AEFBB2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Parrog Newport CSO</Site_x0020_Name>
    <Internal_x002f_External xmlns="859f7ad6-93f6-4205-b62b-a17f28acbbac">Outgoing document</Internal_x002f_External>
    <Post_x0020_code xmlns="859f7ad6-93f6-4205-b62b-a17f28acbbac">SA42 0RW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2020-01-15T00:00:00+00:00</Document_x0020_Date>
    <Facility_x0020_Address xmlns="859f7ad6-93f6-4205-b62b-a17f28acbbac">The Parrog Newport CSO Parrog Newport Pembrokeshire SA42 0RW</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A849B7EF-9717-44E4-8F0F-C24FFD5C0033}"/>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9be56660-2c31-41ef-bc00-23e72f632f2a"/>
    <ds:schemaRef ds:uri="6e121689-de5b-41b9-a751-bfeda7fa2b07"/>
    <ds:schemaRef ds:uri="http://www.w3.org/XML/1998/namespace"/>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568DBF5-EC11-484A-B711-1E77BEA93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3108</Words>
  <Characters>17718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keywords/>
  <dc:description/>
  <cp:lastModifiedBy>Wallace, William</cp:lastModifiedBy>
  <cp:revision>2</cp:revision>
  <dcterms:created xsi:type="dcterms:W3CDTF">2020-01-15T14:14:00Z</dcterms:created>
  <dcterms:modified xsi:type="dcterms:W3CDTF">2020-01-15T14:14:00Z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a7169759-c5b1-40e0-9a7e-2dafb10c767d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REGU-193-51126</vt:lpwstr>
  </property>
  <property fmtid="{D5CDD505-2E9C-101B-9397-08002B2CF9AE}" pid="7" name="_dlc_DocIdUrl">
    <vt:lpwstr>https://cyfoethnaturiolcymru.sharepoint.com/teams/Regulatory/Permitting/_layouts/15/DocIdRedir.aspx?ID=REGU-193-51126, REGU-193-51126</vt:lpwstr>
  </property>
</Properties>
</file>