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FDDB13D" w:rsidR="00D04424" w:rsidRPr="00447319" w:rsidRDefault="0014332B" w:rsidP="003719AD">
      <w:pPr>
        <w:pStyle w:val="Heading1"/>
        <w:spacing w:before="0" w:after="0"/>
        <w:jc w:val="left"/>
        <w:rPr>
          <w:bCs/>
          <w:color w:val="auto"/>
          <w:sz w:val="32"/>
        </w:rPr>
      </w:pPr>
      <w:r w:rsidRPr="00447319">
        <w:rPr>
          <w:bCs/>
          <w:color w:val="auto"/>
          <w:sz w:val="32"/>
        </w:rPr>
        <w:t>Bespoke p</w:t>
      </w:r>
      <w:r w:rsidR="00D04424" w:rsidRPr="00447319">
        <w:rPr>
          <w:bCs/>
          <w:color w:val="auto"/>
          <w:sz w:val="32"/>
        </w:rPr>
        <w:t>ermit</w:t>
      </w:r>
      <w:r w:rsidR="00B73ECB" w:rsidRPr="00447319">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6722074" w:rsidR="00D04424" w:rsidRPr="00B57A74" w:rsidRDefault="0060457F" w:rsidP="006B0BFB">
      <w:pPr>
        <w:spacing w:after="120"/>
        <w:rPr>
          <w:rFonts w:ascii="Arial" w:hAnsi="Arial" w:cs="Arial"/>
          <w:szCs w:val="24"/>
        </w:rPr>
      </w:pPr>
      <w:r w:rsidRPr="00B57A74">
        <w:rPr>
          <w:rFonts w:ascii="Arial" w:hAnsi="Arial" w:cs="Arial"/>
          <w:szCs w:val="24"/>
        </w:rPr>
        <w:t xml:space="preserve">We have decided to </w:t>
      </w:r>
      <w:r w:rsidR="00D2020E" w:rsidRPr="00B57A74">
        <w:rPr>
          <w:rFonts w:ascii="Arial" w:hAnsi="Arial" w:cs="Arial"/>
          <w:szCs w:val="24"/>
        </w:rPr>
        <w:t xml:space="preserve">grant </w:t>
      </w:r>
      <w:r w:rsidRPr="00B57A74">
        <w:rPr>
          <w:rFonts w:ascii="Arial" w:hAnsi="Arial" w:cs="Arial"/>
          <w:szCs w:val="24"/>
        </w:rPr>
        <w:t xml:space="preserve">the permit for </w:t>
      </w:r>
      <w:r w:rsidR="00355222" w:rsidRPr="00B57A74">
        <w:rPr>
          <w:rFonts w:ascii="Arial" w:hAnsi="Arial" w:cs="Arial"/>
          <w:szCs w:val="24"/>
        </w:rPr>
        <w:t>Radnorshire Arms</w:t>
      </w:r>
      <w:r w:rsidRPr="00B57A74">
        <w:rPr>
          <w:rFonts w:ascii="Arial" w:hAnsi="Arial" w:cs="Arial"/>
          <w:szCs w:val="24"/>
        </w:rPr>
        <w:t xml:space="preserve"> operated by </w:t>
      </w:r>
      <w:r w:rsidR="008D2A3F" w:rsidRPr="00B57A74">
        <w:rPr>
          <w:rFonts w:ascii="Arial" w:hAnsi="Arial" w:cs="Arial"/>
          <w:szCs w:val="24"/>
        </w:rPr>
        <w:t>Mrs Susan Williams</w:t>
      </w:r>
      <w:r w:rsidR="001034AC" w:rsidRPr="00B57A74">
        <w:rPr>
          <w:rFonts w:ascii="Arial" w:hAnsi="Arial" w:cs="Arial"/>
          <w:szCs w:val="24"/>
        </w:rPr>
        <w:t>.</w:t>
      </w:r>
    </w:p>
    <w:p w14:paraId="178F17B4" w14:textId="7B4750D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8D2A3F">
        <w:rPr>
          <w:rFonts w:ascii="Arial" w:hAnsi="Arial"/>
          <w:color w:val="000000"/>
          <w:kern w:val="28"/>
          <w:szCs w:val="24"/>
        </w:rPr>
        <w:t>PAN-007995</w:t>
      </w:r>
    </w:p>
    <w:p w14:paraId="0FF15251" w14:textId="737F8D3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F3BDE">
        <w:rPr>
          <w:rFonts w:ascii="Arial" w:hAnsi="Arial"/>
          <w:color w:val="FF00FF"/>
          <w:szCs w:val="24"/>
        </w:rPr>
        <w:t>EPR/BB3593CU</w:t>
      </w:r>
      <w:bookmarkStart w:id="2" w:name="_GoBack"/>
      <w:bookmarkEnd w:id="2"/>
    </w:p>
    <w:p w14:paraId="537C922C" w14:textId="726CBC10" w:rsidR="007B1561" w:rsidRPr="00287841" w:rsidRDefault="000225DA" w:rsidP="00287841">
      <w:pPr>
        <w:tabs>
          <w:tab w:val="left" w:pos="4253"/>
          <w:tab w:val="left" w:pos="6804"/>
        </w:tabs>
        <w:spacing w:after="120"/>
        <w:rPr>
          <w:rFonts w:ascii="Arial" w:hAnsi="Arial" w:cs="Arial"/>
          <w:color w:val="FF00FF"/>
          <w:szCs w:val="24"/>
        </w:rPr>
      </w:pPr>
      <w:r w:rsidRPr="00287841">
        <w:rPr>
          <w:rFonts w:ascii="Arial" w:hAnsi="Arial" w:cs="Arial"/>
          <w:color w:val="000000"/>
          <w:szCs w:val="24"/>
        </w:rPr>
        <w:t xml:space="preserve">The </w:t>
      </w:r>
      <w:r w:rsidR="00E244F7" w:rsidRPr="00287841">
        <w:rPr>
          <w:rFonts w:ascii="Arial" w:hAnsi="Arial" w:cs="Arial"/>
          <w:color w:val="000000"/>
          <w:szCs w:val="24"/>
        </w:rPr>
        <w:t>discharge is for</w:t>
      </w:r>
      <w:r w:rsidR="00E244F7" w:rsidRPr="00287841">
        <w:rPr>
          <w:rFonts w:ascii="Arial" w:hAnsi="Arial" w:cs="Arial"/>
          <w:szCs w:val="24"/>
        </w:rPr>
        <w:t xml:space="preserve"> </w:t>
      </w:r>
      <w:bookmarkEnd w:id="0"/>
      <w:bookmarkEnd w:id="1"/>
      <w:r w:rsidR="00287841" w:rsidRPr="00287841">
        <w:rPr>
          <w:rFonts w:ascii="Arial" w:hAnsi="Arial" w:cs="Arial"/>
          <w:szCs w:val="24"/>
        </w:rPr>
        <w:t>a</w:t>
      </w:r>
      <w:r w:rsidR="007B1561" w:rsidRPr="00287841">
        <w:rPr>
          <w:rFonts w:ascii="Arial" w:hAnsi="Arial" w:cs="Arial"/>
          <w:szCs w:val="24"/>
        </w:rPr>
        <w:t xml:space="preserve"> new discharge of a maximum of 2.3 cubic metres per day of domestic sewage effluent from a package treatment plant built to British Standard BS 12566 to an unnamed tributary of the River </w:t>
      </w:r>
      <w:proofErr w:type="spellStart"/>
      <w:r w:rsidR="007B1561" w:rsidRPr="00287841">
        <w:rPr>
          <w:rFonts w:ascii="Arial" w:hAnsi="Arial" w:cs="Arial"/>
          <w:szCs w:val="24"/>
        </w:rPr>
        <w:t>Teme</w:t>
      </w:r>
      <w:proofErr w:type="spellEnd"/>
      <w:r w:rsidR="007B1561" w:rsidRPr="00287841">
        <w:rPr>
          <w:rFonts w:ascii="Arial" w:hAnsi="Arial" w:cs="Arial"/>
          <w:szCs w:val="24"/>
        </w:rPr>
        <w:t>.  The system will serve a public house that includes dwelling accommodation and replaced an existing septic tank and infiltration system which was condemned.</w:t>
      </w:r>
    </w:p>
    <w:p w14:paraId="0FF15253" w14:textId="6D0074C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A47C9E1"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t>
            </w:r>
            <w:r w:rsidRPr="007820C3">
              <w:rPr>
                <w:rFonts w:ascii="Arial" w:hAnsi="Arial" w:cs="Arial"/>
                <w:szCs w:val="24"/>
              </w:rPr>
              <w:lastRenderedPageBreak/>
              <w:t>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389E437" w:rsidR="007820C3" w:rsidRPr="00DA70FE" w:rsidRDefault="007820C3" w:rsidP="007820C3">
            <w:pPr>
              <w:pStyle w:val="Heading3"/>
              <w:spacing w:before="60"/>
              <w:rPr>
                <w:rFonts w:ascii="Arial" w:hAnsi="Arial" w:cs="Arial"/>
                <w:b w:val="0"/>
                <w:color w:val="000000"/>
                <w:szCs w:val="24"/>
                <w:highlight w:val="red"/>
              </w:rPr>
            </w:pPr>
            <w:r w:rsidRPr="00946AD9">
              <w:rPr>
                <w:rFonts w:ascii="Arial" w:hAnsi="Arial" w:cs="Arial"/>
                <w:b w:val="0"/>
                <w:szCs w:val="24"/>
              </w:rPr>
              <w:t xml:space="preserve">Responses to consultation, web publicising </w:t>
            </w:r>
          </w:p>
        </w:tc>
        <w:tc>
          <w:tcPr>
            <w:tcW w:w="6266" w:type="dxa"/>
            <w:tcBorders>
              <w:bottom w:val="single" w:sz="4" w:space="0" w:color="auto"/>
            </w:tcBorders>
          </w:tcPr>
          <w:p w14:paraId="0FF1529C" w14:textId="4D7884C2" w:rsidR="007820C3" w:rsidRPr="00DA70FE" w:rsidRDefault="00035D97" w:rsidP="007820C3">
            <w:pPr>
              <w:spacing w:before="60"/>
              <w:rPr>
                <w:rFonts w:ascii="Arial" w:hAnsi="Arial" w:cs="Arial"/>
                <w:szCs w:val="24"/>
              </w:rPr>
            </w:pPr>
            <w:r>
              <w:rPr>
                <w:rFonts w:ascii="Arial" w:hAnsi="Arial" w:cs="Arial"/>
                <w:color w:val="000000"/>
                <w:szCs w:val="24"/>
              </w:rPr>
              <w:t xml:space="preserve">No external </w:t>
            </w:r>
            <w:r w:rsidR="007820C3" w:rsidRPr="00DA70FE">
              <w:rPr>
                <w:rFonts w:ascii="Arial" w:hAnsi="Arial" w:cs="Arial"/>
                <w:color w:val="000000"/>
                <w:szCs w:val="24"/>
              </w:rPr>
              <w:t>responses</w:t>
            </w:r>
            <w:r w:rsidR="007820C3" w:rsidRPr="00DA70FE">
              <w:rPr>
                <w:rFonts w:ascii="Arial" w:hAnsi="Arial" w:cs="Arial"/>
                <w:szCs w:val="24"/>
              </w:rPr>
              <w:t xml:space="preserve"> were </w:t>
            </w:r>
            <w:r w:rsidR="00946AD9">
              <w:rPr>
                <w:rFonts w:ascii="Arial" w:hAnsi="Arial" w:cs="Arial"/>
                <w:szCs w:val="24"/>
              </w:rPr>
              <w:t xml:space="preserve">received </w:t>
            </w:r>
            <w:r w:rsidR="007820C3" w:rsidRPr="00DA70FE">
              <w:rPr>
                <w:rFonts w:ascii="Arial" w:hAnsi="Arial" w:cs="Arial"/>
                <w:szCs w:val="24"/>
              </w:rPr>
              <w:t xml:space="preserv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DE25A5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8" w14:textId="77777777" w:rsidTr="0013671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7553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7553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08178B" w:rsidRDefault="007820C3" w:rsidP="00EF499E">
            <w:pPr>
              <w:rPr>
                <w:rFonts w:ascii="Arial" w:hAnsi="Arial" w:cs="Arial"/>
                <w:szCs w:val="24"/>
              </w:rPr>
            </w:pPr>
            <w:r w:rsidRPr="0008178B">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08178B" w:rsidRDefault="007820C3" w:rsidP="00EF499E">
            <w:pPr>
              <w:rPr>
                <w:rFonts w:ascii="Arial" w:hAnsi="Arial" w:cs="Arial"/>
                <w:szCs w:val="24"/>
              </w:rPr>
            </w:pPr>
          </w:p>
          <w:p w14:paraId="0FF152C8" w14:textId="4681B86D" w:rsidR="007820C3" w:rsidRDefault="007820C3" w:rsidP="00EF499E">
            <w:pPr>
              <w:rPr>
                <w:rFonts w:ascii="Arial" w:hAnsi="Arial" w:cs="Arial"/>
                <w:szCs w:val="24"/>
              </w:rPr>
            </w:pPr>
            <w:r w:rsidRPr="0008178B">
              <w:rPr>
                <w:rFonts w:ascii="Arial" w:hAnsi="Arial" w:cs="Arial"/>
                <w:szCs w:val="24"/>
              </w:rPr>
              <w:t>A full assessment of the application and its potential to affect the species/habitat has been carried out as part of the permitting process. We consider that the application will not affect the species/habitat</w:t>
            </w:r>
          </w:p>
          <w:p w14:paraId="798D06E9" w14:textId="324F0644" w:rsidR="00823229" w:rsidRDefault="00823229" w:rsidP="00EF499E">
            <w:pPr>
              <w:rPr>
                <w:rFonts w:ascii="Arial" w:hAnsi="Arial" w:cs="Arial"/>
                <w:szCs w:val="24"/>
              </w:rPr>
            </w:pPr>
          </w:p>
          <w:p w14:paraId="368E811C" w14:textId="72A67618" w:rsidR="00823229" w:rsidRDefault="00823229" w:rsidP="00823229">
            <w:pPr>
              <w:rPr>
                <w:rFonts w:ascii="Arial" w:hAnsi="Arial" w:cs="Arial"/>
                <w:szCs w:val="24"/>
              </w:rPr>
            </w:pPr>
            <w:r w:rsidRPr="00823229">
              <w:rPr>
                <w:rFonts w:ascii="Arial" w:hAnsi="Arial" w:cs="Arial"/>
                <w:szCs w:val="24"/>
              </w:rPr>
              <w:t xml:space="preserve">The discharge is into a minor tributary approximately 220m upstream of the river </w:t>
            </w:r>
            <w:proofErr w:type="spellStart"/>
            <w:r w:rsidRPr="00823229">
              <w:rPr>
                <w:rFonts w:ascii="Arial" w:hAnsi="Arial" w:cs="Arial"/>
                <w:szCs w:val="24"/>
              </w:rPr>
              <w:t>Teme</w:t>
            </w:r>
            <w:proofErr w:type="spellEnd"/>
            <w:r w:rsidRPr="00823229">
              <w:rPr>
                <w:rFonts w:ascii="Arial" w:hAnsi="Arial" w:cs="Arial"/>
                <w:szCs w:val="24"/>
              </w:rPr>
              <w:t xml:space="preserve"> SSSI provides a hydrological connection between the effluent and the protected site. Therefore, there is a pathway for potential impact.</w:t>
            </w:r>
          </w:p>
          <w:p w14:paraId="770D78A4" w14:textId="77777777" w:rsidR="00823229" w:rsidRPr="00823229" w:rsidRDefault="00823229" w:rsidP="00823229">
            <w:pPr>
              <w:rPr>
                <w:rFonts w:ascii="Arial" w:hAnsi="Arial" w:cs="Arial"/>
                <w:szCs w:val="24"/>
              </w:rPr>
            </w:pPr>
          </w:p>
          <w:p w14:paraId="46DE089F" w14:textId="77777777" w:rsidR="00823229" w:rsidRPr="00823229" w:rsidRDefault="00823229" w:rsidP="00823229">
            <w:pPr>
              <w:rPr>
                <w:rFonts w:ascii="Arial" w:hAnsi="Arial" w:cs="Arial"/>
                <w:szCs w:val="24"/>
              </w:rPr>
            </w:pPr>
            <w:r w:rsidRPr="00823229">
              <w:rPr>
                <w:rFonts w:ascii="Arial" w:hAnsi="Arial" w:cs="Arial"/>
                <w:szCs w:val="24"/>
              </w:rPr>
              <w:t xml:space="preserve">The dilution and dispersal within the receiving water course of the discharge will render it insignificant, reducing any potential for impact. Further dilution and attenuation potential of the River </w:t>
            </w:r>
            <w:proofErr w:type="spellStart"/>
            <w:r w:rsidRPr="00823229">
              <w:rPr>
                <w:rFonts w:ascii="Arial" w:hAnsi="Arial" w:cs="Arial"/>
                <w:szCs w:val="24"/>
              </w:rPr>
              <w:t>Teme</w:t>
            </w:r>
            <w:proofErr w:type="spellEnd"/>
            <w:r w:rsidRPr="00823229">
              <w:rPr>
                <w:rFonts w:ascii="Arial" w:hAnsi="Arial" w:cs="Arial"/>
                <w:szCs w:val="24"/>
              </w:rPr>
              <w:t xml:space="preserve">, will only reduce the potential for risk to the water quality of the river or features within the River </w:t>
            </w:r>
            <w:proofErr w:type="spellStart"/>
            <w:r w:rsidRPr="00823229">
              <w:rPr>
                <w:rFonts w:ascii="Arial" w:hAnsi="Arial" w:cs="Arial"/>
                <w:szCs w:val="24"/>
              </w:rPr>
              <w:t>Teme</w:t>
            </w:r>
            <w:proofErr w:type="spellEnd"/>
            <w:r w:rsidRPr="00823229">
              <w:rPr>
                <w:rFonts w:ascii="Arial" w:hAnsi="Arial" w:cs="Arial"/>
                <w:szCs w:val="24"/>
              </w:rPr>
              <w:t xml:space="preserve"> SSSI.</w:t>
            </w:r>
          </w:p>
          <w:p w14:paraId="1CB02EA7" w14:textId="3C64FF89" w:rsidR="00823229" w:rsidRDefault="00823229" w:rsidP="00EF499E">
            <w:pPr>
              <w:rPr>
                <w:rFonts w:ascii="Arial" w:hAnsi="Arial" w:cs="Arial"/>
                <w:szCs w:val="24"/>
              </w:rPr>
            </w:pPr>
          </w:p>
          <w:p w14:paraId="09ABEDE9" w14:textId="53ECB2CD" w:rsidR="00823229" w:rsidRPr="0008178B" w:rsidRDefault="00823229" w:rsidP="00EF499E">
            <w:pPr>
              <w:rPr>
                <w:rFonts w:ascii="Arial" w:hAnsi="Arial" w:cs="Arial"/>
                <w:szCs w:val="24"/>
              </w:rPr>
            </w:pPr>
            <w:r>
              <w:rPr>
                <w:rFonts w:ascii="Arial" w:hAnsi="Arial" w:cs="Arial"/>
                <w:szCs w:val="24"/>
              </w:rPr>
              <w:t>This view has been supported by the local environment team and SSSI Officer.</w:t>
            </w:r>
          </w:p>
          <w:p w14:paraId="0FF152CB" w14:textId="77777777" w:rsidR="007820C3" w:rsidRPr="0008178B" w:rsidRDefault="007820C3" w:rsidP="00EF499E">
            <w:pPr>
              <w:rPr>
                <w:rFonts w:ascii="Arial" w:hAnsi="Arial" w:cs="Arial"/>
                <w:szCs w:val="24"/>
              </w:rPr>
            </w:pPr>
          </w:p>
          <w:p w14:paraId="0FF152CE" w14:textId="2CF4E295" w:rsidR="007820C3" w:rsidRPr="0008178B" w:rsidRDefault="007820C3" w:rsidP="00EF499E">
            <w:pPr>
              <w:rPr>
                <w:rFonts w:ascii="Arial" w:hAnsi="Arial" w:cs="Arial"/>
                <w:szCs w:val="24"/>
              </w:rPr>
            </w:pPr>
            <w:r w:rsidRPr="0008178B">
              <w:rPr>
                <w:rFonts w:ascii="Arial" w:hAnsi="Arial" w:cs="Arial"/>
                <w:szCs w:val="24"/>
              </w:rPr>
              <w:t>Formal consultation has been carried out with</w:t>
            </w:r>
            <w:r w:rsidR="0079165D" w:rsidRPr="0008178B">
              <w:rPr>
                <w:rFonts w:ascii="Arial" w:hAnsi="Arial" w:cs="Arial"/>
                <w:szCs w:val="24"/>
              </w:rPr>
              <w:t xml:space="preserve"> Natural England and the Environment Agency</w:t>
            </w:r>
            <w:r w:rsidRPr="0008178B">
              <w:rPr>
                <w:rFonts w:ascii="Arial" w:hAnsi="Arial" w:cs="Arial"/>
                <w:szCs w:val="24"/>
              </w:rPr>
              <w:t xml:space="preserve">. </w:t>
            </w:r>
          </w:p>
          <w:p w14:paraId="0FF152CF" w14:textId="77777777" w:rsidR="00FB30B4" w:rsidRPr="0008178B" w:rsidRDefault="00FB30B4" w:rsidP="0008178B">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CEF73A9" w:rsidR="007820C3" w:rsidRPr="00FB30B4" w:rsidRDefault="007820C3" w:rsidP="00A26EA6">
            <w:pPr>
              <w:rPr>
                <w:rFonts w:ascii="Arial" w:hAnsi="Arial" w:cs="Arial"/>
                <w:color w:val="FF00FF"/>
                <w:szCs w:val="24"/>
              </w:rPr>
            </w:pPr>
          </w:p>
        </w:tc>
        <w:tc>
          <w:tcPr>
            <w:tcW w:w="6266" w:type="dxa"/>
          </w:tcPr>
          <w:p w14:paraId="0FF152E2" w14:textId="32C099E6" w:rsid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21DCD4B6" w14:textId="77777777" w:rsidR="00523855" w:rsidRPr="007820C3" w:rsidRDefault="00523855" w:rsidP="00A60F17">
            <w:pPr>
              <w:rPr>
                <w:rFonts w:ascii="Arial" w:hAnsi="Arial" w:cs="Arial"/>
                <w:szCs w:val="24"/>
              </w:rPr>
            </w:pPr>
          </w:p>
          <w:p w14:paraId="6F8E99D2" w14:textId="77777777" w:rsidR="00523855" w:rsidRPr="00335C92" w:rsidRDefault="00523855" w:rsidP="00523855">
            <w:pPr>
              <w:rPr>
                <w:rFonts w:ascii="Arial" w:hAnsi="Arial" w:cs="Arial"/>
                <w:szCs w:val="24"/>
              </w:rPr>
            </w:pPr>
            <w:r w:rsidRPr="00335C92">
              <w:rPr>
                <w:rFonts w:ascii="Arial" w:hAnsi="Arial" w:cs="Arial"/>
                <w:szCs w:val="24"/>
              </w:rPr>
              <w:t xml:space="preserve">The operator considers this risk assessment is satisfactory. </w:t>
            </w:r>
          </w:p>
          <w:p w14:paraId="0FF152E3" w14:textId="77777777" w:rsidR="00FB30B4" w:rsidRDefault="00FB30B4" w:rsidP="00A60F17">
            <w:pPr>
              <w:rPr>
                <w:rFonts w:ascii="Arial" w:hAnsi="Arial" w:cs="Arial"/>
                <w:color w:val="FF0000"/>
                <w:szCs w:val="24"/>
              </w:rPr>
            </w:pPr>
          </w:p>
          <w:p w14:paraId="6F6FBE96" w14:textId="77777777" w:rsidR="00FB30B4" w:rsidRPr="00E824F8" w:rsidRDefault="007820C3" w:rsidP="00523855">
            <w:pPr>
              <w:pStyle w:val="BodyText"/>
              <w:rPr>
                <w:rFonts w:ascii="Arial" w:hAnsi="Arial" w:cs="Arial"/>
                <w:color w:val="auto"/>
                <w:szCs w:val="24"/>
              </w:rPr>
            </w:pPr>
            <w:r w:rsidRPr="00E824F8">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E9" w14:textId="01387F13" w:rsidR="00523855" w:rsidRPr="007820C3" w:rsidRDefault="00523855" w:rsidP="00523855">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10C17" w:rsidRDefault="007820C3" w:rsidP="00792CEE">
            <w:pPr>
              <w:pStyle w:val="BodyText"/>
              <w:rPr>
                <w:rFonts w:ascii="Arial" w:hAnsi="Arial" w:cs="Arial"/>
                <w:color w:val="auto"/>
                <w:szCs w:val="24"/>
              </w:rPr>
            </w:pPr>
            <w:r w:rsidRPr="00710C17">
              <w:rPr>
                <w:rFonts w:ascii="Arial" w:hAnsi="Arial" w:cs="Arial"/>
                <w:color w:val="auto"/>
                <w:szCs w:val="24"/>
              </w:rPr>
              <w:t xml:space="preserve">We have reviewed the techniques used by the operator and compared these with the relevant guidance notes. </w:t>
            </w:r>
          </w:p>
          <w:p w14:paraId="7FD56D50" w14:textId="77777777" w:rsidR="00710C17" w:rsidRPr="00710C17" w:rsidRDefault="00710C17" w:rsidP="00792CEE">
            <w:pPr>
              <w:pStyle w:val="BodyText"/>
              <w:rPr>
                <w:rFonts w:ascii="Arial" w:hAnsi="Arial" w:cs="Arial"/>
                <w:color w:val="auto"/>
                <w:szCs w:val="24"/>
              </w:rPr>
            </w:pPr>
          </w:p>
          <w:p w14:paraId="0FF152EF" w14:textId="7E46DE91" w:rsidR="007820C3" w:rsidRPr="00710C17" w:rsidRDefault="007820C3" w:rsidP="00792CEE">
            <w:pPr>
              <w:pStyle w:val="BodyText"/>
              <w:rPr>
                <w:rFonts w:ascii="Arial" w:hAnsi="Arial" w:cs="Arial"/>
                <w:color w:val="auto"/>
                <w:szCs w:val="24"/>
              </w:rPr>
            </w:pPr>
            <w:r w:rsidRPr="00710C1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10C1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A045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0C6BCB40" w:rsidR="00FB30B4" w:rsidRPr="00800972" w:rsidRDefault="006765AE" w:rsidP="00800972">
      <w:pPr>
        <w:pStyle w:val="Heading1"/>
        <w:jc w:val="left"/>
        <w:rPr>
          <w:color w:val="auto"/>
        </w:rPr>
      </w:pPr>
      <w:r>
        <w:br w:type="page"/>
      </w:r>
      <w:r w:rsidR="00FB30B4" w:rsidRPr="00800972">
        <w:rPr>
          <w:color w:val="auto"/>
          <w:sz w:val="24"/>
        </w:rPr>
        <w:t>Annex 2: Consultation</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60A1D931" w14:textId="484B8357" w:rsidR="00A862B4" w:rsidRDefault="000A25DF" w:rsidP="000A25DF">
            <w:pPr>
              <w:rPr>
                <w:rFonts w:ascii="Arial" w:hAnsi="Arial" w:cs="Arial"/>
                <w:b/>
                <w:color w:val="FFFFFF" w:themeColor="background1"/>
              </w:rPr>
            </w:pPr>
            <w:r w:rsidRPr="000A25DF">
              <w:rPr>
                <w:rFonts w:ascii="Arial" w:hAnsi="Arial" w:cs="Arial"/>
              </w:rPr>
              <w:t>N</w:t>
            </w:r>
            <w:r w:rsidR="00823229">
              <w:rPr>
                <w:rFonts w:ascii="Arial" w:hAnsi="Arial" w:cs="Arial"/>
              </w:rPr>
              <w:t>one</w:t>
            </w:r>
          </w:p>
          <w:p w14:paraId="0FF15355" w14:textId="2364DFC1" w:rsidR="001469EB" w:rsidRPr="00136717" w:rsidRDefault="001469EB" w:rsidP="00E34670">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D6C56BC" w:rsidR="00FB30B4" w:rsidRPr="004243F4" w:rsidRDefault="00823229" w:rsidP="00FB30B4">
            <w:pPr>
              <w:jc w:val="both"/>
              <w:rPr>
                <w:rFonts w:ascii="Arial" w:hAnsi="Arial" w:cs="Arial"/>
                <w:color w:val="FF0000"/>
              </w:rPr>
            </w:pPr>
            <w:r w:rsidRPr="00823229">
              <w:rPr>
                <w:rFonts w:ascii="Arial" w:hAnsi="Arial" w:cs="Arial"/>
                <w:szCs w:val="24"/>
              </w:rPr>
              <w:t xml:space="preserve">The discharge is into a minor tributary approximately 220m upstream of the river </w:t>
            </w:r>
            <w:proofErr w:type="spellStart"/>
            <w:r w:rsidRPr="00823229">
              <w:rPr>
                <w:rFonts w:ascii="Arial" w:hAnsi="Arial" w:cs="Arial"/>
                <w:szCs w:val="24"/>
              </w:rPr>
              <w:t>Teme</w:t>
            </w:r>
            <w:proofErr w:type="spellEnd"/>
            <w:r w:rsidRPr="00823229">
              <w:rPr>
                <w:rFonts w:ascii="Arial" w:hAnsi="Arial" w:cs="Arial"/>
                <w:szCs w:val="24"/>
              </w:rPr>
              <w:t xml:space="preserve"> SSSI provides a hydrological connection between the effluent and the protected site.</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204F4C4A" w14:textId="13FA8277" w:rsidR="00823229" w:rsidRPr="00823229" w:rsidRDefault="00823229" w:rsidP="00823229">
            <w:pPr>
              <w:jc w:val="both"/>
              <w:rPr>
                <w:rFonts w:ascii="Arial" w:hAnsi="Arial" w:cs="Arial"/>
              </w:rPr>
            </w:pPr>
            <w:r w:rsidRPr="00823229">
              <w:rPr>
                <w:rFonts w:ascii="Arial" w:hAnsi="Arial" w:cs="Arial"/>
              </w:rPr>
              <w:t xml:space="preserve">The dilution and dispersal within the receiving water course of the discharge will render it insignificant, reducing any potential for impact. Further dilution and attenuation potential of the River </w:t>
            </w:r>
            <w:proofErr w:type="spellStart"/>
            <w:r w:rsidRPr="00823229">
              <w:rPr>
                <w:rFonts w:ascii="Arial" w:hAnsi="Arial" w:cs="Arial"/>
              </w:rPr>
              <w:t>Teme</w:t>
            </w:r>
            <w:proofErr w:type="spellEnd"/>
            <w:r w:rsidRPr="00823229">
              <w:rPr>
                <w:rFonts w:ascii="Arial" w:hAnsi="Arial" w:cs="Arial"/>
              </w:rPr>
              <w:t xml:space="preserve">, will only reduce the potential for risk to the water quality of the river or features within the River </w:t>
            </w:r>
            <w:proofErr w:type="spellStart"/>
            <w:r w:rsidRPr="00823229">
              <w:rPr>
                <w:rFonts w:ascii="Arial" w:hAnsi="Arial" w:cs="Arial"/>
              </w:rPr>
              <w:t>Teme</w:t>
            </w:r>
            <w:proofErr w:type="spellEnd"/>
            <w:r w:rsidRPr="00823229">
              <w:rPr>
                <w:rFonts w:ascii="Arial" w:hAnsi="Arial" w:cs="Arial"/>
              </w:rPr>
              <w:t xml:space="preserve"> SSSI.</w:t>
            </w:r>
          </w:p>
          <w:p w14:paraId="0FF1535D" w14:textId="6440C2B5" w:rsidR="00FB30B4" w:rsidRPr="004243F4" w:rsidRDefault="00FB30B4" w:rsidP="00FB30B4">
            <w:pPr>
              <w:jc w:val="both"/>
              <w:rPr>
                <w:rFonts w:ascii="Arial" w:hAnsi="Arial" w:cs="Arial"/>
              </w:rPr>
            </w:pP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8F620" w14:textId="77777777" w:rsidR="003431B2" w:rsidRDefault="003431B2">
      <w:r>
        <w:separator/>
      </w:r>
    </w:p>
  </w:endnote>
  <w:endnote w:type="continuationSeparator" w:id="0">
    <w:p w14:paraId="335BAE97" w14:textId="77777777" w:rsidR="003431B2" w:rsidRDefault="00343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FDAA1" w14:textId="77777777" w:rsidR="003431B2" w:rsidRDefault="003431B2">
      <w:r>
        <w:separator/>
      </w:r>
    </w:p>
  </w:footnote>
  <w:footnote w:type="continuationSeparator" w:id="0">
    <w:p w14:paraId="75875078" w14:textId="77777777" w:rsidR="003431B2" w:rsidRDefault="003431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5D97"/>
    <w:rsid w:val="000436A8"/>
    <w:rsid w:val="00050DC6"/>
    <w:rsid w:val="00052697"/>
    <w:rsid w:val="0005636B"/>
    <w:rsid w:val="0006298C"/>
    <w:rsid w:val="00067A5C"/>
    <w:rsid w:val="00077908"/>
    <w:rsid w:val="00081421"/>
    <w:rsid w:val="0008178B"/>
    <w:rsid w:val="00087AFD"/>
    <w:rsid w:val="00094448"/>
    <w:rsid w:val="00097CEB"/>
    <w:rsid w:val="000A25DF"/>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69EB"/>
    <w:rsid w:val="00147725"/>
    <w:rsid w:val="001637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4C88"/>
    <w:rsid w:val="00287841"/>
    <w:rsid w:val="002A0452"/>
    <w:rsid w:val="002A66F0"/>
    <w:rsid w:val="002B0D8B"/>
    <w:rsid w:val="002B2C72"/>
    <w:rsid w:val="002B3FAA"/>
    <w:rsid w:val="002C2D76"/>
    <w:rsid w:val="002C41CA"/>
    <w:rsid w:val="002D0A0C"/>
    <w:rsid w:val="002E35D0"/>
    <w:rsid w:val="002E57A2"/>
    <w:rsid w:val="002F2FAB"/>
    <w:rsid w:val="002F41D1"/>
    <w:rsid w:val="003405D9"/>
    <w:rsid w:val="00340EEB"/>
    <w:rsid w:val="003431B2"/>
    <w:rsid w:val="00343BA5"/>
    <w:rsid w:val="00346CF0"/>
    <w:rsid w:val="00351A0A"/>
    <w:rsid w:val="00352859"/>
    <w:rsid w:val="00355222"/>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41BD"/>
    <w:rsid w:val="00430B48"/>
    <w:rsid w:val="004334C5"/>
    <w:rsid w:val="004373C9"/>
    <w:rsid w:val="0044196C"/>
    <w:rsid w:val="00444D3F"/>
    <w:rsid w:val="00447319"/>
    <w:rsid w:val="00454B85"/>
    <w:rsid w:val="00455E3C"/>
    <w:rsid w:val="00475534"/>
    <w:rsid w:val="00475B36"/>
    <w:rsid w:val="00476B14"/>
    <w:rsid w:val="00481C68"/>
    <w:rsid w:val="004844DC"/>
    <w:rsid w:val="00486C2B"/>
    <w:rsid w:val="004A02F0"/>
    <w:rsid w:val="004A4BD9"/>
    <w:rsid w:val="004B3156"/>
    <w:rsid w:val="004C16AD"/>
    <w:rsid w:val="004E4418"/>
    <w:rsid w:val="004E6096"/>
    <w:rsid w:val="004E7719"/>
    <w:rsid w:val="00523855"/>
    <w:rsid w:val="0053399B"/>
    <w:rsid w:val="0053589C"/>
    <w:rsid w:val="00564C6D"/>
    <w:rsid w:val="005671D7"/>
    <w:rsid w:val="005761B2"/>
    <w:rsid w:val="00585295"/>
    <w:rsid w:val="005910D1"/>
    <w:rsid w:val="00591847"/>
    <w:rsid w:val="00591E64"/>
    <w:rsid w:val="005B36D9"/>
    <w:rsid w:val="005B6A95"/>
    <w:rsid w:val="005C7313"/>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4D51"/>
    <w:rsid w:val="006B0BFB"/>
    <w:rsid w:val="006B1FC3"/>
    <w:rsid w:val="006B4555"/>
    <w:rsid w:val="006C42D7"/>
    <w:rsid w:val="006C735F"/>
    <w:rsid w:val="006C7948"/>
    <w:rsid w:val="006F3A65"/>
    <w:rsid w:val="006F4CBC"/>
    <w:rsid w:val="00710C17"/>
    <w:rsid w:val="00711CD7"/>
    <w:rsid w:val="00712437"/>
    <w:rsid w:val="00713293"/>
    <w:rsid w:val="0072381C"/>
    <w:rsid w:val="007239F0"/>
    <w:rsid w:val="007257E9"/>
    <w:rsid w:val="00726800"/>
    <w:rsid w:val="007335DF"/>
    <w:rsid w:val="00771574"/>
    <w:rsid w:val="00773847"/>
    <w:rsid w:val="007755AF"/>
    <w:rsid w:val="007820C3"/>
    <w:rsid w:val="0079165D"/>
    <w:rsid w:val="00792990"/>
    <w:rsid w:val="00792CEE"/>
    <w:rsid w:val="007A055E"/>
    <w:rsid w:val="007A1244"/>
    <w:rsid w:val="007B1561"/>
    <w:rsid w:val="007B4377"/>
    <w:rsid w:val="007C0D90"/>
    <w:rsid w:val="007C391D"/>
    <w:rsid w:val="007D1C17"/>
    <w:rsid w:val="007D2A88"/>
    <w:rsid w:val="007D2C10"/>
    <w:rsid w:val="007E1C67"/>
    <w:rsid w:val="007E3284"/>
    <w:rsid w:val="007E5AD7"/>
    <w:rsid w:val="007F1354"/>
    <w:rsid w:val="00800972"/>
    <w:rsid w:val="008146E9"/>
    <w:rsid w:val="00817250"/>
    <w:rsid w:val="00823229"/>
    <w:rsid w:val="00844046"/>
    <w:rsid w:val="008524F0"/>
    <w:rsid w:val="008557BC"/>
    <w:rsid w:val="008632BF"/>
    <w:rsid w:val="008642DA"/>
    <w:rsid w:val="008743F4"/>
    <w:rsid w:val="00882814"/>
    <w:rsid w:val="008828A9"/>
    <w:rsid w:val="00885742"/>
    <w:rsid w:val="00887285"/>
    <w:rsid w:val="0089254B"/>
    <w:rsid w:val="008A5C1D"/>
    <w:rsid w:val="008C07D2"/>
    <w:rsid w:val="008D0A1D"/>
    <w:rsid w:val="008D1489"/>
    <w:rsid w:val="008D2A3F"/>
    <w:rsid w:val="008D4796"/>
    <w:rsid w:val="008E0382"/>
    <w:rsid w:val="008E03A3"/>
    <w:rsid w:val="009027F9"/>
    <w:rsid w:val="009047F4"/>
    <w:rsid w:val="009070E1"/>
    <w:rsid w:val="0092357D"/>
    <w:rsid w:val="009271E0"/>
    <w:rsid w:val="00930ABE"/>
    <w:rsid w:val="009344C0"/>
    <w:rsid w:val="00940D7D"/>
    <w:rsid w:val="00945712"/>
    <w:rsid w:val="00946AD9"/>
    <w:rsid w:val="0096635C"/>
    <w:rsid w:val="009802DC"/>
    <w:rsid w:val="009809A3"/>
    <w:rsid w:val="009837ED"/>
    <w:rsid w:val="009864F9"/>
    <w:rsid w:val="00990236"/>
    <w:rsid w:val="00992AD4"/>
    <w:rsid w:val="00995381"/>
    <w:rsid w:val="00996396"/>
    <w:rsid w:val="009A3F85"/>
    <w:rsid w:val="009B0C2B"/>
    <w:rsid w:val="009B4CE8"/>
    <w:rsid w:val="009B7411"/>
    <w:rsid w:val="009C6433"/>
    <w:rsid w:val="009D4D88"/>
    <w:rsid w:val="009E4BDC"/>
    <w:rsid w:val="00A06754"/>
    <w:rsid w:val="00A21684"/>
    <w:rsid w:val="00A22D45"/>
    <w:rsid w:val="00A269F8"/>
    <w:rsid w:val="00A26EA6"/>
    <w:rsid w:val="00A33020"/>
    <w:rsid w:val="00A343C7"/>
    <w:rsid w:val="00A436B6"/>
    <w:rsid w:val="00A4547F"/>
    <w:rsid w:val="00A50874"/>
    <w:rsid w:val="00A569FF"/>
    <w:rsid w:val="00A60F17"/>
    <w:rsid w:val="00A669A4"/>
    <w:rsid w:val="00A76636"/>
    <w:rsid w:val="00A76A81"/>
    <w:rsid w:val="00A77D4D"/>
    <w:rsid w:val="00A83F58"/>
    <w:rsid w:val="00A862B4"/>
    <w:rsid w:val="00AA4DA1"/>
    <w:rsid w:val="00AB6ED2"/>
    <w:rsid w:val="00AC66F9"/>
    <w:rsid w:val="00AD2646"/>
    <w:rsid w:val="00AD4B61"/>
    <w:rsid w:val="00AD4DCA"/>
    <w:rsid w:val="00AD731D"/>
    <w:rsid w:val="00AE6B54"/>
    <w:rsid w:val="00AE70BF"/>
    <w:rsid w:val="00AF3BDE"/>
    <w:rsid w:val="00AF517E"/>
    <w:rsid w:val="00B00F7A"/>
    <w:rsid w:val="00B10601"/>
    <w:rsid w:val="00B14CBC"/>
    <w:rsid w:val="00B22384"/>
    <w:rsid w:val="00B31AEE"/>
    <w:rsid w:val="00B36EE5"/>
    <w:rsid w:val="00B57A74"/>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0E97"/>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4D75"/>
    <w:rsid w:val="00D7711B"/>
    <w:rsid w:val="00D7760F"/>
    <w:rsid w:val="00D8193B"/>
    <w:rsid w:val="00D825C3"/>
    <w:rsid w:val="00D96438"/>
    <w:rsid w:val="00DA7802"/>
    <w:rsid w:val="00DA7B97"/>
    <w:rsid w:val="00DB74B1"/>
    <w:rsid w:val="00DC16D7"/>
    <w:rsid w:val="00DC28B8"/>
    <w:rsid w:val="00DC3714"/>
    <w:rsid w:val="00DD068A"/>
    <w:rsid w:val="00DE09DD"/>
    <w:rsid w:val="00DE395A"/>
    <w:rsid w:val="00DE632F"/>
    <w:rsid w:val="00DF13FA"/>
    <w:rsid w:val="00E22C8C"/>
    <w:rsid w:val="00E244F7"/>
    <w:rsid w:val="00E25A5B"/>
    <w:rsid w:val="00E34670"/>
    <w:rsid w:val="00E35F5D"/>
    <w:rsid w:val="00E450D5"/>
    <w:rsid w:val="00E512FF"/>
    <w:rsid w:val="00E6621A"/>
    <w:rsid w:val="00E71881"/>
    <w:rsid w:val="00E723B6"/>
    <w:rsid w:val="00E82421"/>
    <w:rsid w:val="00E824F8"/>
    <w:rsid w:val="00E874B8"/>
    <w:rsid w:val="00E907C6"/>
    <w:rsid w:val="00E96702"/>
    <w:rsid w:val="00EA3AB8"/>
    <w:rsid w:val="00EA4DEE"/>
    <w:rsid w:val="00EB010F"/>
    <w:rsid w:val="00EB3074"/>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7B156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B156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Radnorshire Arms</Site_x0020_Name>
    <Internal_x002f_External xmlns="859f7ad6-93f6-4205-b62b-a17f28acbbac">Internal document</Internal_x002f_External>
    <Post_x0020_code xmlns="859f7ad6-93f6-4205-b62b-a17f28acbbac">LD7 1YE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Radnorshire Arms, Beguildy, Knighton, LD7 1YE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2019-12-20T00:00:00+00:00</Document_x0020_Date>
    <Facility_x0020_Address xmlns="859f7ad6-93f6-4205-b62b-a17f28acbbac">Beguildy, Knighton</Facility_x0020_Address>
    <Environment_x0020_Sub_x0020_Folder xmlns="859f7ad6-93f6-4205-b62b-a17f28acbbac">Licences applications</Environment_x0020_Sub_x0020_Folder>
    <Customer_x0020_Name xmlns="859f7ad6-93f6-4205-b62b-a17f28acbbac">Mrs Susan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1EDC50BC-9165-44F0-ADA7-30C45F4BDD0D}">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www.w3.org/XML/1998/namespace"/>
    <ds:schemaRef ds:uri="http://schemas.microsoft.com/office/2006/documentManagement/types"/>
    <ds:schemaRef ds:uri="84145aa9-ae2a-4b81-96bf-da2258b9f1c9"/>
    <ds:schemaRef ds:uri="http://purl.org/dc/elements/1.1/"/>
    <ds:schemaRef ds:uri="http://schemas.microsoft.com/office/infopath/2007/PartnerControls"/>
    <ds:schemaRef ds:uri="http://schemas.openxmlformats.org/package/2006/metadata/core-properties"/>
    <ds:schemaRef ds:uri="859f7ad6-93f6-4205-b62b-a17f28acbbac"/>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7CA99201-852C-4B91-A64B-D1572306F852}">
  <ds:schemaRefs>
    <ds:schemaRef ds:uri="Microsoft.SharePoint.Taxonomy.ContentTypeSync"/>
  </ds:schemaRefs>
</ds:datastoreItem>
</file>

<file path=customXml/itemProps5.xml><?xml version="1.0" encoding="utf-8"?>
<ds:datastoreItem xmlns:ds="http://schemas.openxmlformats.org/officeDocument/2006/customXml" ds:itemID="{FFE7C436-8BE1-4B76-AA78-930B8BAF8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44B329C-53E7-44CC-872E-933C7A9FC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894</Words>
  <Characters>5019</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 </vt:lpstr>
      <vt:lpstr>Annex 1: decision checklist </vt:lpstr>
      <vt:lpstr>Annex 2: Consultation</vt:lpstr>
    </vt:vector>
  </TitlesOfParts>
  <Company>Environment Agency</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Steve Bickerton</dc:creator>
  <cp:keywords>23308SD92, 233 08 SD92, 233-08-SD92</cp:keywords>
  <dc:description>233_08_SD92, Version 3_x000d_
Issue date: 19/07/2011</dc:description>
  <cp:lastModifiedBy>Bickerton, Steve</cp:lastModifiedBy>
  <cp:revision>3</cp:revision>
  <cp:lastPrinted>2008-01-30T13:54:00Z</cp:lastPrinted>
  <dcterms:created xsi:type="dcterms:W3CDTF">2020-01-14T14:43:00Z</dcterms:created>
  <dcterms:modified xsi:type="dcterms:W3CDTF">2020-01-17T09:51:00Z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a5db2dde-125a-4cfd-98f4-a04b7d3f9e94</vt:lpwstr>
  </property>
  <property fmtid="{D5CDD505-2E9C-101B-9397-08002B2CF9AE}" pid="11" name="SharedWithUsers">
    <vt:lpwstr/>
  </property>
  <property fmtid="{D5CDD505-2E9C-101B-9397-08002B2CF9AE}" pid="12" name="_dlc_DocId">
    <vt:lpwstr>REGU-212-50495</vt:lpwstr>
  </property>
  <property fmtid="{D5CDD505-2E9C-101B-9397-08002B2CF9AE}" pid="13" name="_dlc_DocIdUrl">
    <vt:lpwstr>https://cyfoethnaturiolcymru.sharepoint.com/teams/Regulatory/Permitting/_layouts/15/DocIdRedir.aspx?ID=REGU-212-50495, REGU-212-50495</vt:lpwstr>
  </property>
</Properties>
</file>