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F558680" w:rsidR="00D04424" w:rsidRPr="005874BC" w:rsidRDefault="0014332B" w:rsidP="003719AD">
      <w:pPr>
        <w:pStyle w:val="Heading1"/>
        <w:spacing w:before="0" w:after="0"/>
        <w:jc w:val="left"/>
        <w:rPr>
          <w:bCs/>
          <w:color w:val="auto"/>
          <w:sz w:val="32"/>
        </w:rPr>
      </w:pPr>
      <w:r w:rsidRPr="005874BC">
        <w:rPr>
          <w:bCs/>
          <w:color w:val="auto"/>
          <w:sz w:val="32"/>
        </w:rPr>
        <w:t>Bespoke p</w:t>
      </w:r>
      <w:r w:rsidR="00D04424" w:rsidRPr="005874BC">
        <w:rPr>
          <w:bCs/>
          <w:color w:val="auto"/>
          <w:sz w:val="32"/>
        </w:rPr>
        <w:t>ermit</w:t>
      </w:r>
    </w:p>
    <w:p w14:paraId="41AC372F" w14:textId="77777777" w:rsidR="00136717" w:rsidRPr="00136717" w:rsidRDefault="00136717" w:rsidP="00136717"/>
    <w:p w14:paraId="0FF15250" w14:textId="3C1292C5" w:rsidR="00D04424" w:rsidRPr="00896FD5" w:rsidRDefault="0060457F" w:rsidP="006B0BFB">
      <w:pPr>
        <w:spacing w:after="120"/>
        <w:rPr>
          <w:rFonts w:ascii="Arial" w:hAnsi="Arial" w:cs="Arial"/>
          <w:szCs w:val="24"/>
        </w:rPr>
      </w:pPr>
      <w:r w:rsidRPr="00896FD5">
        <w:rPr>
          <w:rFonts w:ascii="Arial" w:hAnsi="Arial" w:cs="Arial"/>
          <w:szCs w:val="24"/>
        </w:rPr>
        <w:t xml:space="preserve">We have decided to </w:t>
      </w:r>
      <w:r w:rsidR="00D2020E" w:rsidRPr="00896FD5">
        <w:rPr>
          <w:rFonts w:ascii="Arial" w:hAnsi="Arial" w:cs="Arial"/>
          <w:szCs w:val="24"/>
        </w:rPr>
        <w:t xml:space="preserve">grant </w:t>
      </w:r>
      <w:r w:rsidRPr="00896FD5">
        <w:rPr>
          <w:rFonts w:ascii="Arial" w:hAnsi="Arial" w:cs="Arial"/>
          <w:szCs w:val="24"/>
        </w:rPr>
        <w:t xml:space="preserve">the permit for </w:t>
      </w:r>
      <w:proofErr w:type="spellStart"/>
      <w:r w:rsidR="000C2BE4" w:rsidRPr="00896FD5">
        <w:rPr>
          <w:rFonts w:ascii="Arial" w:hAnsi="Arial" w:cs="Arial"/>
          <w:szCs w:val="24"/>
        </w:rPr>
        <w:t>Fforchonllwyn</w:t>
      </w:r>
      <w:proofErr w:type="spellEnd"/>
      <w:r w:rsidR="000C2BE4" w:rsidRPr="00896FD5">
        <w:rPr>
          <w:rFonts w:ascii="Arial" w:hAnsi="Arial" w:cs="Arial"/>
          <w:szCs w:val="24"/>
        </w:rPr>
        <w:t xml:space="preserve"> Farm</w:t>
      </w:r>
      <w:r w:rsidRPr="00896FD5">
        <w:rPr>
          <w:rFonts w:ascii="Arial" w:hAnsi="Arial" w:cs="Arial"/>
          <w:szCs w:val="24"/>
        </w:rPr>
        <w:t xml:space="preserve"> operated by </w:t>
      </w:r>
      <w:r w:rsidR="001E2D5E" w:rsidRPr="00896FD5">
        <w:rPr>
          <w:rFonts w:ascii="Arial" w:hAnsi="Arial" w:cs="Arial"/>
          <w:szCs w:val="24"/>
        </w:rPr>
        <w:t>Mr Rhodri Huw Jones</w:t>
      </w:r>
      <w:r w:rsidR="00896FD5" w:rsidRPr="00896FD5">
        <w:rPr>
          <w:rFonts w:ascii="Arial" w:hAnsi="Arial" w:cs="Arial"/>
          <w:szCs w:val="24"/>
        </w:rPr>
        <w:t xml:space="preserve"> and Mrs Lisa Joanne Jones</w:t>
      </w:r>
      <w:r w:rsidR="001034AC" w:rsidRPr="00896FD5">
        <w:rPr>
          <w:rFonts w:ascii="Arial" w:hAnsi="Arial" w:cs="Arial"/>
          <w:szCs w:val="24"/>
        </w:rPr>
        <w:t>.</w:t>
      </w:r>
    </w:p>
    <w:p w14:paraId="178F17B4" w14:textId="183A17DC" w:rsidR="00E907C6" w:rsidRPr="00662DB9" w:rsidRDefault="00E907C6" w:rsidP="006B0BFB">
      <w:pPr>
        <w:tabs>
          <w:tab w:val="left" w:pos="4253"/>
          <w:tab w:val="left" w:pos="6804"/>
        </w:tabs>
        <w:spacing w:after="120"/>
        <w:rPr>
          <w:rFonts w:ascii="Arial" w:hAnsi="Arial"/>
          <w:kern w:val="28"/>
          <w:szCs w:val="24"/>
        </w:rPr>
      </w:pPr>
      <w:bookmarkStart w:id="0" w:name="OLE_LINK1"/>
      <w:bookmarkStart w:id="1" w:name="OLE_LINK2"/>
      <w:r w:rsidRPr="00662DB9">
        <w:rPr>
          <w:rFonts w:ascii="Arial" w:hAnsi="Arial"/>
          <w:kern w:val="28"/>
          <w:szCs w:val="24"/>
        </w:rPr>
        <w:t xml:space="preserve">The application number is </w:t>
      </w:r>
      <w:r w:rsidR="001F7DED" w:rsidRPr="00662DB9">
        <w:rPr>
          <w:rFonts w:ascii="Arial" w:hAnsi="Arial"/>
          <w:szCs w:val="24"/>
        </w:rPr>
        <w:t>PAN-007308</w:t>
      </w:r>
    </w:p>
    <w:p w14:paraId="0FF15251" w14:textId="6D462F90"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377B7E" w:rsidRPr="00377B7E">
        <w:rPr>
          <w:rFonts w:ascii="Arial" w:hAnsi="Arial"/>
          <w:b/>
          <w:szCs w:val="24"/>
        </w:rPr>
        <w:t>EPR/BB3593NV</w:t>
      </w:r>
      <w:bookmarkStart w:id="2" w:name="_GoBack"/>
      <w:bookmarkEnd w:id="2"/>
    </w:p>
    <w:p w14:paraId="5BB07EAA" w14:textId="339B3170" w:rsidR="00032D54" w:rsidRPr="003F5451" w:rsidRDefault="00032D54" w:rsidP="00032D54">
      <w:pPr>
        <w:pStyle w:val="Heading3nonum"/>
        <w:rPr>
          <w:color w:val="auto"/>
          <w:sz w:val="24"/>
          <w:szCs w:val="24"/>
        </w:rPr>
      </w:pPr>
      <w:r w:rsidRPr="003F5451">
        <w:rPr>
          <w:color w:val="auto"/>
          <w:sz w:val="24"/>
          <w:szCs w:val="24"/>
        </w:rPr>
        <w:t xml:space="preserve">The permit regulates the discharge of organophosphate sheep dip, diluted to a ratio of </w:t>
      </w:r>
      <w:proofErr w:type="gramStart"/>
      <w:r w:rsidRPr="003F5451">
        <w:rPr>
          <w:color w:val="auto"/>
          <w:sz w:val="24"/>
          <w:szCs w:val="24"/>
        </w:rPr>
        <w:t>1 part</w:t>
      </w:r>
      <w:proofErr w:type="gramEnd"/>
      <w:r w:rsidRPr="003F5451">
        <w:rPr>
          <w:color w:val="auto"/>
          <w:sz w:val="24"/>
          <w:szCs w:val="24"/>
        </w:rPr>
        <w:t xml:space="preserve"> dip to 3 parts water/slurry and discharged to ground via a vacuum tanker. The maximum daily loading of diluted dip shall not exceed 2.6m3/</w:t>
      </w:r>
      <w:proofErr w:type="gramStart"/>
      <w:r w:rsidRPr="003F5451">
        <w:rPr>
          <w:color w:val="auto"/>
          <w:sz w:val="24"/>
          <w:szCs w:val="24"/>
        </w:rPr>
        <w:t>day .</w:t>
      </w:r>
      <w:proofErr w:type="gramEnd"/>
      <w:r w:rsidRPr="003F5451">
        <w:rPr>
          <w:color w:val="auto"/>
          <w:sz w:val="24"/>
          <w:szCs w:val="24"/>
        </w:rPr>
        <w:t xml:space="preserve"> The disposal will take place twice a year across two discharge locations.  </w:t>
      </w:r>
    </w:p>
    <w:bookmarkEnd w:id="0"/>
    <w:bookmarkEnd w:id="1"/>
    <w:p w14:paraId="7376AA41" w14:textId="77777777" w:rsidR="00032D54" w:rsidRPr="003F5451" w:rsidRDefault="00032D54" w:rsidP="006B0BFB">
      <w:pPr>
        <w:spacing w:after="120"/>
        <w:rPr>
          <w:rFonts w:ascii="Arial" w:hAnsi="Arial"/>
          <w:szCs w:val="24"/>
        </w:rPr>
      </w:pPr>
    </w:p>
    <w:p w14:paraId="0FF15253" w14:textId="0D46E2C7" w:rsidR="00D04424" w:rsidRPr="003F5451" w:rsidRDefault="00D04424" w:rsidP="006B0BFB">
      <w:pPr>
        <w:spacing w:after="120"/>
        <w:rPr>
          <w:rFonts w:ascii="Arial" w:hAnsi="Arial"/>
          <w:szCs w:val="24"/>
        </w:rPr>
      </w:pPr>
      <w:r w:rsidRPr="003F5451">
        <w:rPr>
          <w:rFonts w:ascii="Arial" w:hAnsi="Arial"/>
          <w:szCs w:val="24"/>
        </w:rPr>
        <w:t>We consider in reaching that decision we have taken into account all relevant considerations and legal requirements and that the permit will ensure that the appropriate level of environment</w:t>
      </w:r>
      <w:r w:rsidR="007820C3" w:rsidRPr="003F5451">
        <w:rPr>
          <w:rFonts w:ascii="Arial" w:hAnsi="Arial"/>
          <w:szCs w:val="24"/>
        </w:rPr>
        <w:t>al</w:t>
      </w:r>
      <w:r w:rsidRPr="003F5451">
        <w:rPr>
          <w:rFonts w:ascii="Arial" w:hAnsi="Arial"/>
          <w:szCs w:val="24"/>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1FC49562" w:rsidR="006420BA" w:rsidRPr="00F17882"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53A39948" w14:textId="463C4057" w:rsidR="00F17882" w:rsidRDefault="00F17882" w:rsidP="00F17882">
      <w:pPr>
        <w:spacing w:after="60"/>
        <w:rPr>
          <w:rFonts w:ascii="Arial" w:hAnsi="Arial"/>
          <w:szCs w:val="24"/>
        </w:rPr>
      </w:pPr>
    </w:p>
    <w:p w14:paraId="107D13A3" w14:textId="29671960" w:rsidR="00F17882" w:rsidRDefault="00F17882" w:rsidP="00F17882">
      <w:pPr>
        <w:spacing w:after="60"/>
        <w:rPr>
          <w:rFonts w:ascii="Arial" w:hAnsi="Arial"/>
          <w:szCs w:val="24"/>
        </w:rPr>
      </w:pPr>
    </w:p>
    <w:p w14:paraId="73454473" w14:textId="435FE20B" w:rsidR="00F17882" w:rsidRDefault="00F17882" w:rsidP="00F17882">
      <w:pPr>
        <w:spacing w:after="60"/>
        <w:rPr>
          <w:rFonts w:ascii="Arial" w:hAnsi="Arial"/>
          <w:szCs w:val="24"/>
        </w:rPr>
      </w:pPr>
    </w:p>
    <w:p w14:paraId="506F99FC" w14:textId="64733827" w:rsidR="00F17882" w:rsidRDefault="00F17882" w:rsidP="00F17882">
      <w:pPr>
        <w:spacing w:after="60"/>
        <w:rPr>
          <w:rFonts w:ascii="Arial" w:hAnsi="Arial"/>
          <w:szCs w:val="24"/>
        </w:rPr>
      </w:pPr>
    </w:p>
    <w:p w14:paraId="333E27AE" w14:textId="72850D2F" w:rsidR="00F17882" w:rsidRDefault="00F17882" w:rsidP="00F17882">
      <w:pPr>
        <w:spacing w:after="60"/>
        <w:rPr>
          <w:rFonts w:ascii="Arial" w:hAnsi="Arial"/>
          <w:szCs w:val="24"/>
        </w:rPr>
      </w:pPr>
    </w:p>
    <w:p w14:paraId="7557AF25" w14:textId="3FE70E03" w:rsidR="00F17882" w:rsidRDefault="00F17882" w:rsidP="00F17882">
      <w:pPr>
        <w:spacing w:after="60"/>
        <w:rPr>
          <w:rFonts w:ascii="Arial" w:hAnsi="Arial"/>
          <w:szCs w:val="24"/>
        </w:rPr>
      </w:pPr>
    </w:p>
    <w:p w14:paraId="1E114E67" w14:textId="18F97992" w:rsidR="00F17882" w:rsidRDefault="00F17882" w:rsidP="00F17882">
      <w:pPr>
        <w:spacing w:after="60"/>
        <w:rPr>
          <w:rFonts w:ascii="Arial" w:hAnsi="Arial"/>
          <w:szCs w:val="24"/>
        </w:rPr>
      </w:pPr>
    </w:p>
    <w:p w14:paraId="35B999B3" w14:textId="77777777" w:rsidR="00F17882" w:rsidRPr="0067478B" w:rsidRDefault="00F17882" w:rsidP="00F17882">
      <w:pPr>
        <w:spacing w:after="60"/>
        <w:rPr>
          <w:rFonts w:ascii="Arial" w:hAnsi="Arial"/>
        </w:rPr>
      </w:pPr>
    </w:p>
    <w:p w14:paraId="0FF15271" w14:textId="1F6B9826"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159EED0" w:rsidR="007820C3" w:rsidRPr="00AB2E42" w:rsidRDefault="007820C3" w:rsidP="007820C3">
            <w:pPr>
              <w:pStyle w:val="Heading3"/>
              <w:spacing w:before="60"/>
              <w:rPr>
                <w:rFonts w:ascii="Arial" w:hAnsi="Arial" w:cs="Arial"/>
                <w:b w:val="0"/>
                <w:szCs w:val="24"/>
                <w:highlight w:val="red"/>
              </w:rPr>
            </w:pPr>
            <w:r w:rsidRPr="00AB2E42">
              <w:rPr>
                <w:rFonts w:ascii="Arial" w:hAnsi="Arial" w:cs="Arial"/>
                <w:b w:val="0"/>
                <w:szCs w:val="24"/>
              </w:rPr>
              <w:t xml:space="preserve">Responses to consultation, web publicising </w:t>
            </w:r>
          </w:p>
        </w:tc>
        <w:tc>
          <w:tcPr>
            <w:tcW w:w="6266" w:type="dxa"/>
            <w:tcBorders>
              <w:bottom w:val="single" w:sz="4" w:space="0" w:color="auto"/>
            </w:tcBorders>
          </w:tcPr>
          <w:p w14:paraId="0FF1529A" w14:textId="2040E8DF" w:rsidR="007820C3" w:rsidRPr="00AB2E42" w:rsidRDefault="007820C3" w:rsidP="007820C3">
            <w:pPr>
              <w:spacing w:before="60"/>
              <w:rPr>
                <w:rFonts w:ascii="Arial" w:hAnsi="Arial" w:cs="Arial"/>
                <w:szCs w:val="24"/>
              </w:rPr>
            </w:pPr>
            <w:r w:rsidRPr="00AB2E42">
              <w:rPr>
                <w:rFonts w:ascii="Arial" w:hAnsi="Arial" w:cs="Arial"/>
                <w:szCs w:val="24"/>
              </w:rPr>
              <w:t xml:space="preserve">The web publicising, responses (Annex 2) were taken into account in the decision.  </w:t>
            </w:r>
          </w:p>
          <w:p w14:paraId="0FF1529B" w14:textId="77777777" w:rsidR="007820C3" w:rsidRPr="00AB2E42" w:rsidRDefault="007820C3" w:rsidP="007820C3">
            <w:pPr>
              <w:spacing w:before="60"/>
              <w:rPr>
                <w:rFonts w:ascii="Arial" w:hAnsi="Arial" w:cs="Arial"/>
                <w:szCs w:val="24"/>
              </w:rPr>
            </w:pPr>
          </w:p>
          <w:p w14:paraId="0FF1529C" w14:textId="5706F7B6" w:rsidR="007820C3" w:rsidRPr="00AB2E42" w:rsidRDefault="007820C3" w:rsidP="007820C3">
            <w:pPr>
              <w:spacing w:before="60"/>
              <w:rPr>
                <w:rFonts w:ascii="Arial" w:hAnsi="Arial" w:cs="Arial"/>
                <w:szCs w:val="24"/>
              </w:rPr>
            </w:pPr>
            <w:r w:rsidRPr="00AB2E42">
              <w:rPr>
                <w:rFonts w:ascii="Arial" w:hAnsi="Arial" w:cs="Arial"/>
                <w:szCs w:val="24"/>
              </w:rPr>
              <w:t xml:space="preserve">The decision was taken in accordance with our guidance. </w:t>
            </w:r>
            <w:r w:rsidR="00AB2E42" w:rsidRPr="00AB2E42">
              <w:rPr>
                <w:rFonts w:ascii="Arial" w:hAnsi="Arial" w:cs="Arial"/>
                <w:szCs w:val="24"/>
              </w:rPr>
              <w:t xml:space="preserve">No Responses received </w:t>
            </w:r>
          </w:p>
          <w:p w14:paraId="0FF1529D" w14:textId="77777777" w:rsidR="007820C3" w:rsidRPr="00AB2E42"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4D6CB0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AD7FFC">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0493F">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4E1634" w:rsidRDefault="007820C3" w:rsidP="00EF499E">
            <w:pPr>
              <w:rPr>
                <w:rFonts w:ascii="Arial" w:hAnsi="Arial" w:cs="Arial"/>
                <w:color w:val="000000"/>
                <w:szCs w:val="24"/>
              </w:rPr>
            </w:pPr>
            <w:r w:rsidRPr="004E1634">
              <w:rPr>
                <w:rFonts w:ascii="Arial" w:hAnsi="Arial" w:cs="Arial"/>
                <w:color w:val="000000"/>
                <w:szCs w:val="24"/>
              </w:rPr>
              <w:t xml:space="preserve">The application is within the relevant distance criteria of a site of </w:t>
            </w:r>
            <w:proofErr w:type="gramStart"/>
            <w:r w:rsidRPr="004E1634">
              <w:rPr>
                <w:rFonts w:ascii="Arial" w:hAnsi="Arial" w:cs="Arial"/>
                <w:color w:val="000000"/>
                <w:szCs w:val="24"/>
              </w:rPr>
              <w:t>heritage,  landscape</w:t>
            </w:r>
            <w:proofErr w:type="gramEnd"/>
            <w:r w:rsidRPr="004E1634">
              <w:rPr>
                <w:rFonts w:ascii="Arial" w:hAnsi="Arial" w:cs="Arial"/>
                <w:color w:val="000000"/>
                <w:szCs w:val="24"/>
              </w:rPr>
              <w:t xml:space="preserve"> or nature conservation, and/or protected species or habitat .</w:t>
            </w:r>
          </w:p>
          <w:p w14:paraId="0FF152C7" w14:textId="77777777" w:rsidR="007820C3" w:rsidRPr="004E1634" w:rsidRDefault="007820C3" w:rsidP="00EF499E">
            <w:pPr>
              <w:rPr>
                <w:rFonts w:ascii="Arial" w:hAnsi="Arial" w:cs="Arial"/>
                <w:color w:val="000000"/>
                <w:szCs w:val="24"/>
              </w:rPr>
            </w:pPr>
          </w:p>
          <w:p w14:paraId="0FF152CB" w14:textId="11F4CB09" w:rsidR="007820C3" w:rsidRDefault="0055669B" w:rsidP="00EF499E">
            <w:pPr>
              <w:rPr>
                <w:rFonts w:ascii="Arial" w:hAnsi="Arial"/>
                <w:szCs w:val="24"/>
                <w:lang w:eastAsia="en-US"/>
              </w:rPr>
            </w:pPr>
            <w:proofErr w:type="spellStart"/>
            <w:r w:rsidRPr="004E1634">
              <w:rPr>
                <w:rFonts w:ascii="Arial" w:hAnsi="Arial" w:cs="Arial"/>
              </w:rPr>
              <w:t>Rhos</w:t>
            </w:r>
            <w:proofErr w:type="spellEnd"/>
            <w:r w:rsidRPr="004E1634">
              <w:rPr>
                <w:rFonts w:ascii="Arial" w:hAnsi="Arial" w:cs="Arial"/>
              </w:rPr>
              <w:t xml:space="preserve"> Hen-Glyn-</w:t>
            </w:r>
            <w:proofErr w:type="spellStart"/>
            <w:r w:rsidRPr="004E1634">
              <w:rPr>
                <w:rFonts w:ascii="Arial" w:hAnsi="Arial" w:cs="Arial"/>
              </w:rPr>
              <w:t>Isaf</w:t>
            </w:r>
            <w:proofErr w:type="spellEnd"/>
            <w:r w:rsidRPr="004E1634">
              <w:rPr>
                <w:rFonts w:ascii="Arial" w:hAnsi="Arial" w:cs="Arial"/>
              </w:rPr>
              <w:t xml:space="preserve"> SSSI is located within 1,000m of the proposed sheep dip dis</w:t>
            </w:r>
            <w:r w:rsidR="000755FE">
              <w:rPr>
                <w:rFonts w:ascii="Arial" w:hAnsi="Arial" w:cs="Arial"/>
              </w:rPr>
              <w:t>posal</w:t>
            </w:r>
            <w:r w:rsidRPr="004E1634">
              <w:rPr>
                <w:rFonts w:ascii="Arial" w:hAnsi="Arial" w:cs="Arial"/>
              </w:rPr>
              <w:t xml:space="preserve"> areas.</w:t>
            </w:r>
            <w:r w:rsidR="00A62934">
              <w:rPr>
                <w:rFonts w:ascii="Arial" w:hAnsi="Arial" w:cs="Arial"/>
              </w:rPr>
              <w:t xml:space="preserve"> </w:t>
            </w:r>
            <w:r w:rsidR="00A62934" w:rsidRPr="00A62934">
              <w:rPr>
                <w:rFonts w:ascii="Arial" w:hAnsi="Arial"/>
                <w:szCs w:val="24"/>
                <w:lang w:eastAsia="en-US"/>
              </w:rPr>
              <w:t xml:space="preserve">The </w:t>
            </w:r>
            <w:proofErr w:type="spellStart"/>
            <w:r w:rsidR="00A62934" w:rsidRPr="00A62934">
              <w:rPr>
                <w:rFonts w:ascii="Arial" w:hAnsi="Arial"/>
                <w:szCs w:val="24"/>
                <w:lang w:eastAsia="en-US"/>
              </w:rPr>
              <w:t>Afon</w:t>
            </w:r>
            <w:proofErr w:type="spellEnd"/>
            <w:r w:rsidR="00A62934" w:rsidRPr="00A62934">
              <w:rPr>
                <w:rFonts w:ascii="Arial" w:hAnsi="Arial"/>
                <w:szCs w:val="24"/>
                <w:lang w:eastAsia="en-US"/>
              </w:rPr>
              <w:t xml:space="preserve"> </w:t>
            </w:r>
            <w:proofErr w:type="spellStart"/>
            <w:r w:rsidR="00A62934" w:rsidRPr="00A62934">
              <w:rPr>
                <w:rFonts w:ascii="Arial" w:hAnsi="Arial"/>
                <w:szCs w:val="24"/>
                <w:lang w:eastAsia="en-US"/>
              </w:rPr>
              <w:t>Giedd</w:t>
            </w:r>
            <w:proofErr w:type="spellEnd"/>
            <w:r w:rsidR="00A62934" w:rsidRPr="00A62934">
              <w:rPr>
                <w:rFonts w:ascii="Arial" w:hAnsi="Arial"/>
                <w:szCs w:val="24"/>
                <w:lang w:eastAsia="en-US"/>
              </w:rPr>
              <w:t xml:space="preserve"> forms a physical barrier between the dis</w:t>
            </w:r>
            <w:r w:rsidR="000755FE">
              <w:rPr>
                <w:rFonts w:ascii="Arial" w:hAnsi="Arial"/>
                <w:szCs w:val="24"/>
                <w:lang w:eastAsia="en-US"/>
              </w:rPr>
              <w:t>posal</w:t>
            </w:r>
            <w:r w:rsidR="00A62934" w:rsidRPr="00A62934">
              <w:rPr>
                <w:rFonts w:ascii="Arial" w:hAnsi="Arial"/>
                <w:szCs w:val="24"/>
                <w:lang w:eastAsia="en-US"/>
              </w:rPr>
              <w:t xml:space="preserve"> site</w:t>
            </w:r>
            <w:r w:rsidR="000755FE">
              <w:rPr>
                <w:rFonts w:ascii="Arial" w:hAnsi="Arial"/>
                <w:szCs w:val="24"/>
                <w:lang w:eastAsia="en-US"/>
              </w:rPr>
              <w:t>s</w:t>
            </w:r>
            <w:r w:rsidR="00A62934" w:rsidRPr="00A62934">
              <w:rPr>
                <w:rFonts w:ascii="Arial" w:hAnsi="Arial"/>
                <w:szCs w:val="24"/>
                <w:lang w:eastAsia="en-US"/>
              </w:rPr>
              <w:t xml:space="preserve"> and the SSSI. In addition, the SSSI is on an elevated position approximately 70m </w:t>
            </w:r>
            <w:r w:rsidR="00A62934">
              <w:rPr>
                <w:rFonts w:ascii="Arial" w:hAnsi="Arial"/>
                <w:szCs w:val="24"/>
                <w:lang w:eastAsia="en-US"/>
              </w:rPr>
              <w:t xml:space="preserve">above </w:t>
            </w:r>
            <w:r w:rsidR="00A62934" w:rsidRPr="00A62934">
              <w:rPr>
                <w:rFonts w:ascii="Arial" w:hAnsi="Arial"/>
                <w:szCs w:val="24"/>
                <w:lang w:eastAsia="en-US"/>
              </w:rPr>
              <w:t xml:space="preserve">the </w:t>
            </w:r>
            <w:proofErr w:type="spellStart"/>
            <w:r w:rsidR="00A62934" w:rsidRPr="00A62934">
              <w:rPr>
                <w:rFonts w:ascii="Arial" w:hAnsi="Arial"/>
                <w:szCs w:val="24"/>
                <w:lang w:eastAsia="en-US"/>
              </w:rPr>
              <w:t>Afon</w:t>
            </w:r>
            <w:proofErr w:type="spellEnd"/>
            <w:r w:rsidR="00A62934" w:rsidRPr="00A62934">
              <w:rPr>
                <w:rFonts w:ascii="Arial" w:hAnsi="Arial"/>
                <w:szCs w:val="24"/>
                <w:lang w:eastAsia="en-US"/>
              </w:rPr>
              <w:t xml:space="preserve"> </w:t>
            </w:r>
            <w:proofErr w:type="spellStart"/>
            <w:r w:rsidR="00A62934" w:rsidRPr="00A62934">
              <w:rPr>
                <w:rFonts w:ascii="Arial" w:hAnsi="Arial"/>
                <w:szCs w:val="24"/>
                <w:lang w:eastAsia="en-US"/>
              </w:rPr>
              <w:t>Giedd</w:t>
            </w:r>
            <w:proofErr w:type="spellEnd"/>
            <w:r w:rsidR="00A62934" w:rsidRPr="00A62934">
              <w:rPr>
                <w:rFonts w:ascii="Arial" w:hAnsi="Arial"/>
                <w:szCs w:val="24"/>
                <w:lang w:eastAsia="en-US"/>
              </w:rPr>
              <w:t xml:space="preserve"> at its nearest point</w:t>
            </w:r>
            <w:r w:rsidR="00A62934">
              <w:rPr>
                <w:rFonts w:ascii="Arial" w:hAnsi="Arial"/>
                <w:szCs w:val="24"/>
                <w:lang w:eastAsia="en-US"/>
              </w:rPr>
              <w:t>.</w:t>
            </w:r>
          </w:p>
          <w:p w14:paraId="0A2B1976" w14:textId="04E5A0F1" w:rsidR="009125F5" w:rsidRDefault="00B50EDC" w:rsidP="00EF499E">
            <w:pPr>
              <w:rPr>
                <w:rFonts w:ascii="Arial" w:hAnsi="Arial" w:cs="Arial"/>
              </w:rPr>
            </w:pPr>
            <w:r w:rsidRPr="00C35730">
              <w:rPr>
                <w:rFonts w:ascii="Arial" w:hAnsi="Arial" w:cs="Arial"/>
                <w:szCs w:val="24"/>
              </w:rPr>
              <w:lastRenderedPageBreak/>
              <w:t xml:space="preserve">There is </w:t>
            </w:r>
            <w:r>
              <w:rPr>
                <w:rFonts w:ascii="Arial" w:hAnsi="Arial" w:cs="Arial"/>
                <w:szCs w:val="24"/>
              </w:rPr>
              <w:t>no</w:t>
            </w:r>
            <w:r w:rsidRPr="00C35730">
              <w:rPr>
                <w:rFonts w:ascii="Arial" w:hAnsi="Arial" w:cs="Arial"/>
                <w:szCs w:val="24"/>
              </w:rPr>
              <w:t xml:space="preserve"> hydrological connection between the special sites and the dis</w:t>
            </w:r>
            <w:r>
              <w:rPr>
                <w:rFonts w:ascii="Arial" w:hAnsi="Arial" w:cs="Arial"/>
                <w:szCs w:val="24"/>
              </w:rPr>
              <w:t xml:space="preserve">charge </w:t>
            </w:r>
            <w:r w:rsidRPr="00C35730">
              <w:rPr>
                <w:rFonts w:ascii="Arial" w:hAnsi="Arial" w:cs="Arial"/>
                <w:szCs w:val="24"/>
              </w:rPr>
              <w:t xml:space="preserve">area, </w:t>
            </w:r>
            <w:r>
              <w:rPr>
                <w:rFonts w:ascii="Arial" w:hAnsi="Arial" w:cs="Arial"/>
                <w:szCs w:val="24"/>
              </w:rPr>
              <w:t xml:space="preserve">as the natural flow of the </w:t>
            </w:r>
            <w:proofErr w:type="spellStart"/>
            <w:r w:rsidR="000755FE">
              <w:rPr>
                <w:rFonts w:ascii="Arial" w:hAnsi="Arial" w:cs="Arial"/>
                <w:szCs w:val="24"/>
              </w:rPr>
              <w:t>Afon</w:t>
            </w:r>
            <w:proofErr w:type="spellEnd"/>
            <w:r w:rsidR="000755FE">
              <w:rPr>
                <w:rFonts w:ascii="Arial" w:hAnsi="Arial" w:cs="Arial"/>
                <w:szCs w:val="24"/>
              </w:rPr>
              <w:t xml:space="preserve"> </w:t>
            </w:r>
            <w:proofErr w:type="spellStart"/>
            <w:r w:rsidR="000755FE">
              <w:rPr>
                <w:rFonts w:ascii="Arial" w:hAnsi="Arial" w:cs="Arial"/>
                <w:szCs w:val="24"/>
              </w:rPr>
              <w:t>Giedd</w:t>
            </w:r>
            <w:proofErr w:type="spellEnd"/>
            <w:r>
              <w:rPr>
                <w:rFonts w:ascii="Arial" w:hAnsi="Arial" w:cs="Arial"/>
                <w:szCs w:val="24"/>
              </w:rPr>
              <w:t xml:space="preserve"> is </w:t>
            </w:r>
            <w:r w:rsidR="000755FE">
              <w:rPr>
                <w:rFonts w:ascii="Arial" w:hAnsi="Arial" w:cs="Arial"/>
                <w:szCs w:val="24"/>
              </w:rPr>
              <w:t>well below</w:t>
            </w:r>
            <w:r>
              <w:rPr>
                <w:rFonts w:ascii="Arial" w:hAnsi="Arial" w:cs="Arial"/>
                <w:szCs w:val="24"/>
              </w:rPr>
              <w:t xml:space="preserve"> the </w:t>
            </w:r>
            <w:r w:rsidR="000755FE">
              <w:rPr>
                <w:rFonts w:ascii="Arial" w:hAnsi="Arial" w:cs="Arial"/>
                <w:szCs w:val="24"/>
              </w:rPr>
              <w:t>SSSI</w:t>
            </w:r>
            <w:r>
              <w:rPr>
                <w:rFonts w:ascii="Arial" w:hAnsi="Arial" w:cs="Arial"/>
                <w:szCs w:val="24"/>
              </w:rPr>
              <w:t>.</w:t>
            </w:r>
            <w:r w:rsidR="00AE5736">
              <w:rPr>
                <w:rFonts w:ascii="Arial" w:hAnsi="Arial" w:cs="Arial"/>
                <w:szCs w:val="24"/>
              </w:rPr>
              <w:t xml:space="preserve"> </w:t>
            </w:r>
            <w:proofErr w:type="gramStart"/>
            <w:r w:rsidR="00AE5736">
              <w:rPr>
                <w:rFonts w:ascii="Arial" w:hAnsi="Arial" w:cs="Arial"/>
                <w:szCs w:val="24"/>
              </w:rPr>
              <w:t>Consequently</w:t>
            </w:r>
            <w:proofErr w:type="gramEnd"/>
            <w:r w:rsidR="00AE5736">
              <w:rPr>
                <w:rFonts w:ascii="Arial" w:hAnsi="Arial" w:cs="Arial"/>
                <w:szCs w:val="24"/>
              </w:rPr>
              <w:t xml:space="preserve"> there is little </w:t>
            </w:r>
            <w:r w:rsidR="00AE5736" w:rsidRPr="00C35730">
              <w:rPr>
                <w:rFonts w:ascii="Arial" w:hAnsi="Arial" w:cs="Arial"/>
                <w:szCs w:val="24"/>
              </w:rPr>
              <w:t>likelihood of any contamination or impact.</w:t>
            </w:r>
            <w:r w:rsidR="00AE5736">
              <w:rPr>
                <w:rFonts w:ascii="Arial" w:hAnsi="Arial" w:cs="Arial"/>
                <w:szCs w:val="24"/>
              </w:rPr>
              <w:t xml:space="preserve"> The local environment team agreed with this assessment of the application.</w:t>
            </w:r>
          </w:p>
          <w:p w14:paraId="20A3CE6D" w14:textId="77777777" w:rsidR="009125F5" w:rsidRPr="004E1634" w:rsidRDefault="009125F5" w:rsidP="00EF499E">
            <w:pPr>
              <w:rPr>
                <w:rFonts w:ascii="Arial" w:hAnsi="Arial" w:cs="Arial"/>
              </w:rPr>
            </w:pPr>
          </w:p>
          <w:p w14:paraId="730C16D2" w14:textId="77777777" w:rsidR="004E1634" w:rsidRPr="004E1634" w:rsidRDefault="004E1634" w:rsidP="004E1634">
            <w:pPr>
              <w:rPr>
                <w:rFonts w:ascii="Arial" w:hAnsi="Arial" w:cs="Arial"/>
                <w:szCs w:val="24"/>
              </w:rPr>
            </w:pPr>
            <w:r w:rsidRPr="004E1634">
              <w:rPr>
                <w:rFonts w:ascii="Arial" w:hAnsi="Arial" w:cs="Arial"/>
                <w:szCs w:val="24"/>
              </w:rPr>
              <w:t xml:space="preserve">We have not formally </w:t>
            </w:r>
            <w:proofErr w:type="gramStart"/>
            <w:r w:rsidRPr="004E1634">
              <w:rPr>
                <w:rFonts w:ascii="Arial" w:hAnsi="Arial" w:cs="Arial"/>
                <w:szCs w:val="24"/>
              </w:rPr>
              <w:t>consulted  on</w:t>
            </w:r>
            <w:proofErr w:type="gramEnd"/>
            <w:r w:rsidRPr="004E1634">
              <w:rPr>
                <w:rFonts w:ascii="Arial" w:hAnsi="Arial" w:cs="Arial"/>
                <w:szCs w:val="24"/>
              </w:rPr>
              <w:t xml:space="preserve"> the application.  The decision was taken in accordance with our guidance. </w:t>
            </w:r>
          </w:p>
          <w:p w14:paraId="0FF152CF" w14:textId="77777777" w:rsidR="00FB30B4" w:rsidRPr="007820C3" w:rsidRDefault="00FB30B4" w:rsidP="007E506E">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67CECA77"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23578B" w:rsidRDefault="007820C3" w:rsidP="00A60F17">
            <w:pPr>
              <w:rPr>
                <w:rFonts w:ascii="Arial" w:hAnsi="Arial" w:cs="Arial"/>
                <w:szCs w:val="24"/>
              </w:rPr>
            </w:pPr>
            <w:r w:rsidRPr="0023578B">
              <w:rPr>
                <w:rFonts w:ascii="Arial" w:hAnsi="Arial" w:cs="Arial"/>
                <w:szCs w:val="24"/>
              </w:rPr>
              <w:t xml:space="preserve">The operator considers this risk assessment is satisfactory. </w:t>
            </w:r>
          </w:p>
          <w:p w14:paraId="0FF152E9" w14:textId="77777777" w:rsidR="00FB30B4" w:rsidRPr="007820C3" w:rsidRDefault="00FB30B4" w:rsidP="0023578B">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CB49ED" w:rsidRDefault="007820C3" w:rsidP="00792CEE">
            <w:pPr>
              <w:pStyle w:val="BodyText"/>
              <w:rPr>
                <w:rFonts w:ascii="Arial" w:hAnsi="Arial" w:cs="Arial"/>
                <w:color w:val="auto"/>
                <w:szCs w:val="24"/>
              </w:rPr>
            </w:pPr>
            <w:r w:rsidRPr="00CB49ED">
              <w:rPr>
                <w:rFonts w:ascii="Arial" w:hAnsi="Arial" w:cs="Arial"/>
                <w:color w:val="auto"/>
                <w:szCs w:val="24"/>
              </w:rPr>
              <w:t xml:space="preserve">We have reviewed the techniques used by the operator and compared these with the relevant guidance notes. </w:t>
            </w:r>
          </w:p>
          <w:p w14:paraId="461C4A6A" w14:textId="77777777" w:rsidR="00CB49ED" w:rsidRPr="00CB49ED" w:rsidRDefault="00CB49ED" w:rsidP="00792CEE">
            <w:pPr>
              <w:pStyle w:val="BodyText"/>
              <w:rPr>
                <w:rFonts w:ascii="Arial" w:hAnsi="Arial" w:cs="Arial"/>
                <w:color w:val="auto"/>
                <w:szCs w:val="24"/>
              </w:rPr>
            </w:pPr>
          </w:p>
          <w:p w14:paraId="0FF152EF" w14:textId="415A73E1" w:rsidR="007820C3" w:rsidRPr="00CB49ED" w:rsidRDefault="007820C3" w:rsidP="00792CEE">
            <w:pPr>
              <w:pStyle w:val="BodyText"/>
              <w:rPr>
                <w:rFonts w:ascii="Arial" w:hAnsi="Arial" w:cs="Arial"/>
                <w:color w:val="auto"/>
                <w:szCs w:val="24"/>
              </w:rPr>
            </w:pPr>
            <w:r w:rsidRPr="00CB49ED">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115B8F">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3E6FC4FE" w:rsidR="00792CEE" w:rsidRPr="007820C3" w:rsidRDefault="00362741" w:rsidP="00792CEE">
            <w:pPr>
              <w:rPr>
                <w:rFonts w:ascii="Arial" w:hAnsi="Arial" w:cs="Arial"/>
                <w:b/>
                <w:color w:val="FFFFFF"/>
                <w:szCs w:val="24"/>
              </w:rPr>
            </w:pPr>
            <w:r>
              <w:rPr>
                <w:rFonts w:ascii="Arial" w:hAnsi="Arial" w:cs="Arial"/>
                <w:b/>
                <w:color w:val="FFFFFF"/>
                <w:szCs w:val="24"/>
              </w:rPr>
              <w:t>Operators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5831B5">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7C92C207" w:rsidR="00C44B7E" w:rsidRDefault="006765AE" w:rsidP="00AE5736">
      <w:pPr>
        <w:jc w:val="both"/>
        <w:rPr>
          <w:rFonts w:ascii="Arial" w:hAnsi="Arial"/>
          <w:b/>
          <w:sz w:val="28"/>
        </w:rPr>
      </w:pPr>
      <w:r>
        <w:br w:type="page"/>
      </w: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8E417C" w:rsidRDefault="008E417C">
      <w:r>
        <w:separator/>
      </w:r>
    </w:p>
  </w:endnote>
  <w:endnote w:type="continuationSeparator" w:id="0">
    <w:p w14:paraId="7AFD3A18" w14:textId="77777777" w:rsidR="008E417C" w:rsidRDefault="008E4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8E417C" w:rsidRDefault="008E417C">
      <w:r>
        <w:separator/>
      </w:r>
    </w:p>
  </w:footnote>
  <w:footnote w:type="continuationSeparator" w:id="0">
    <w:p w14:paraId="7E16C852" w14:textId="77777777" w:rsidR="008E417C" w:rsidRDefault="008E41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2D54"/>
    <w:rsid w:val="000436A8"/>
    <w:rsid w:val="00050DC6"/>
    <w:rsid w:val="00052697"/>
    <w:rsid w:val="0005636B"/>
    <w:rsid w:val="0006298C"/>
    <w:rsid w:val="00067A5C"/>
    <w:rsid w:val="000755FE"/>
    <w:rsid w:val="00077908"/>
    <w:rsid w:val="00081421"/>
    <w:rsid w:val="00087AFD"/>
    <w:rsid w:val="00094448"/>
    <w:rsid w:val="000A6110"/>
    <w:rsid w:val="000B0C2A"/>
    <w:rsid w:val="000C2BE4"/>
    <w:rsid w:val="000C3151"/>
    <w:rsid w:val="000D0EAE"/>
    <w:rsid w:val="000E2BCE"/>
    <w:rsid w:val="000E54AC"/>
    <w:rsid w:val="000F3D3D"/>
    <w:rsid w:val="001034AC"/>
    <w:rsid w:val="00107C27"/>
    <w:rsid w:val="00112F82"/>
    <w:rsid w:val="00115B8F"/>
    <w:rsid w:val="00120FD3"/>
    <w:rsid w:val="00124B9A"/>
    <w:rsid w:val="00136717"/>
    <w:rsid w:val="00141DD3"/>
    <w:rsid w:val="0014332B"/>
    <w:rsid w:val="00147725"/>
    <w:rsid w:val="001648C3"/>
    <w:rsid w:val="0016775A"/>
    <w:rsid w:val="001701C9"/>
    <w:rsid w:val="0017110E"/>
    <w:rsid w:val="00175981"/>
    <w:rsid w:val="0019078A"/>
    <w:rsid w:val="001A0126"/>
    <w:rsid w:val="001A2522"/>
    <w:rsid w:val="001A47AE"/>
    <w:rsid w:val="001A79EC"/>
    <w:rsid w:val="001B5BD3"/>
    <w:rsid w:val="001B77CB"/>
    <w:rsid w:val="001C1F18"/>
    <w:rsid w:val="001C2814"/>
    <w:rsid w:val="001E2D5E"/>
    <w:rsid w:val="001F0E23"/>
    <w:rsid w:val="001F7DED"/>
    <w:rsid w:val="002013C8"/>
    <w:rsid w:val="00202B65"/>
    <w:rsid w:val="00207C20"/>
    <w:rsid w:val="00210407"/>
    <w:rsid w:val="00216630"/>
    <w:rsid w:val="00223BAE"/>
    <w:rsid w:val="0023578B"/>
    <w:rsid w:val="0023750B"/>
    <w:rsid w:val="002436CC"/>
    <w:rsid w:val="00247FE6"/>
    <w:rsid w:val="00253604"/>
    <w:rsid w:val="0026228B"/>
    <w:rsid w:val="0026391A"/>
    <w:rsid w:val="002741DD"/>
    <w:rsid w:val="0028175F"/>
    <w:rsid w:val="002A66F0"/>
    <w:rsid w:val="002B0D8B"/>
    <w:rsid w:val="002B2C72"/>
    <w:rsid w:val="002B3FAA"/>
    <w:rsid w:val="002B4868"/>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62741"/>
    <w:rsid w:val="003719AD"/>
    <w:rsid w:val="00377B7E"/>
    <w:rsid w:val="0038174A"/>
    <w:rsid w:val="00382F62"/>
    <w:rsid w:val="003869DE"/>
    <w:rsid w:val="00393524"/>
    <w:rsid w:val="003A7D0B"/>
    <w:rsid w:val="003B4BCB"/>
    <w:rsid w:val="003C0DE9"/>
    <w:rsid w:val="003C6618"/>
    <w:rsid w:val="003D1803"/>
    <w:rsid w:val="003D19D2"/>
    <w:rsid w:val="003D7F11"/>
    <w:rsid w:val="003E395A"/>
    <w:rsid w:val="003F3681"/>
    <w:rsid w:val="003F4346"/>
    <w:rsid w:val="003F5451"/>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1634"/>
    <w:rsid w:val="004E4418"/>
    <w:rsid w:val="004E7719"/>
    <w:rsid w:val="0053399B"/>
    <w:rsid w:val="005357D5"/>
    <w:rsid w:val="0053589C"/>
    <w:rsid w:val="0055669B"/>
    <w:rsid w:val="00560328"/>
    <w:rsid w:val="00564C6D"/>
    <w:rsid w:val="005761B2"/>
    <w:rsid w:val="005831B5"/>
    <w:rsid w:val="005874BC"/>
    <w:rsid w:val="005910D1"/>
    <w:rsid w:val="00591847"/>
    <w:rsid w:val="00591E64"/>
    <w:rsid w:val="005A760B"/>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62DB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06E"/>
    <w:rsid w:val="007E5AD7"/>
    <w:rsid w:val="007F1354"/>
    <w:rsid w:val="008146E9"/>
    <w:rsid w:val="00844046"/>
    <w:rsid w:val="008524F0"/>
    <w:rsid w:val="008557BC"/>
    <w:rsid w:val="008632BF"/>
    <w:rsid w:val="008642DA"/>
    <w:rsid w:val="008743F4"/>
    <w:rsid w:val="00882814"/>
    <w:rsid w:val="008828A9"/>
    <w:rsid w:val="00884B35"/>
    <w:rsid w:val="00885742"/>
    <w:rsid w:val="00887285"/>
    <w:rsid w:val="0089254B"/>
    <w:rsid w:val="00896FD5"/>
    <w:rsid w:val="008A5C1D"/>
    <w:rsid w:val="008D0A1D"/>
    <w:rsid w:val="008D1489"/>
    <w:rsid w:val="008D4796"/>
    <w:rsid w:val="008E0382"/>
    <w:rsid w:val="008E03A3"/>
    <w:rsid w:val="008E417C"/>
    <w:rsid w:val="009027F9"/>
    <w:rsid w:val="009047F4"/>
    <w:rsid w:val="0090493F"/>
    <w:rsid w:val="00904A5F"/>
    <w:rsid w:val="009070E1"/>
    <w:rsid w:val="009125F5"/>
    <w:rsid w:val="0092357D"/>
    <w:rsid w:val="009271E0"/>
    <w:rsid w:val="00930ABE"/>
    <w:rsid w:val="009344C0"/>
    <w:rsid w:val="00940D7D"/>
    <w:rsid w:val="00945712"/>
    <w:rsid w:val="0096635C"/>
    <w:rsid w:val="009676F4"/>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2934"/>
    <w:rsid w:val="00A669A4"/>
    <w:rsid w:val="00A76636"/>
    <w:rsid w:val="00A76A81"/>
    <w:rsid w:val="00A77D4D"/>
    <w:rsid w:val="00A83F58"/>
    <w:rsid w:val="00AA4DA1"/>
    <w:rsid w:val="00AB2E42"/>
    <w:rsid w:val="00AB6ED2"/>
    <w:rsid w:val="00AC66F9"/>
    <w:rsid w:val="00AD2646"/>
    <w:rsid w:val="00AD4B61"/>
    <w:rsid w:val="00AD4DCA"/>
    <w:rsid w:val="00AD731D"/>
    <w:rsid w:val="00AD7FFC"/>
    <w:rsid w:val="00AE5736"/>
    <w:rsid w:val="00AE6B54"/>
    <w:rsid w:val="00AE70BF"/>
    <w:rsid w:val="00AF517E"/>
    <w:rsid w:val="00B00F7A"/>
    <w:rsid w:val="00B05272"/>
    <w:rsid w:val="00B10601"/>
    <w:rsid w:val="00B14CBC"/>
    <w:rsid w:val="00B36EE5"/>
    <w:rsid w:val="00B50EDC"/>
    <w:rsid w:val="00B62C2D"/>
    <w:rsid w:val="00B73ECB"/>
    <w:rsid w:val="00B82F37"/>
    <w:rsid w:val="00B837E8"/>
    <w:rsid w:val="00BB1620"/>
    <w:rsid w:val="00BB408D"/>
    <w:rsid w:val="00BB4528"/>
    <w:rsid w:val="00BE370B"/>
    <w:rsid w:val="00BE620D"/>
    <w:rsid w:val="00BE7950"/>
    <w:rsid w:val="00BF24F6"/>
    <w:rsid w:val="00C05011"/>
    <w:rsid w:val="00C052C4"/>
    <w:rsid w:val="00C07952"/>
    <w:rsid w:val="00C24149"/>
    <w:rsid w:val="00C43A22"/>
    <w:rsid w:val="00C44B7E"/>
    <w:rsid w:val="00C57F82"/>
    <w:rsid w:val="00C657BD"/>
    <w:rsid w:val="00C8353B"/>
    <w:rsid w:val="00C85FD5"/>
    <w:rsid w:val="00C91798"/>
    <w:rsid w:val="00C93F6F"/>
    <w:rsid w:val="00CA35B5"/>
    <w:rsid w:val="00CA4E7D"/>
    <w:rsid w:val="00CA62D3"/>
    <w:rsid w:val="00CB01CC"/>
    <w:rsid w:val="00CB49ED"/>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0CBB"/>
    <w:rsid w:val="00E22C8C"/>
    <w:rsid w:val="00E244F7"/>
    <w:rsid w:val="00E25A5B"/>
    <w:rsid w:val="00E34348"/>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17882"/>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032D54"/>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032D54"/>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79" ma:contentTypeDescription="Permitting &amp; Compliance Word Document" ma:contentTypeScope="" ma:versionID="64905e590ef3a94ece6d0cc6c7f613d3">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71890826228aaaf548574a96fc0f38be"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Fforchonllwyn Farm</Site_x0020_Name>
    <Internal_x002f_External xmlns="859f7ad6-93f6-4205-b62b-a17f28acbbac">Internal document</Internal_x002f_External>
    <Post_x0020_code xmlns="859f7ad6-93f6-4205-b62b-a17f28acbbac">SA9 1NQ</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Fforchonllwyn Farm, Cwmgiedd, Ystradgynlais, SA9 1NQ</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2020-01-31T00:00:00+00:00</Document_x0020_Date>
    <Facility_x0020_Address xmlns="859f7ad6-93f6-4205-b62b-a17f28acbbac">Cwmgiedd, Ystradgynlais</Facility_x0020_Address>
    <Environment_x0020_Sub_x0020_Folder xmlns="859f7ad6-93f6-4205-b62b-a17f28acbbac">Licences applications</Environment_x0020_Sub_x0020_Folder>
    <Customer_x0020_Name xmlns="859f7ad6-93f6-4205-b62b-a17f28acbbac">T H Jones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7F479F7-7121-4214-8040-463697557A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CFCDD63B-D2BB-48EC-996B-437B29A5E786}">
  <ds:schemaRefs>
    <ds:schemaRef ds:uri="http://schemas.microsoft.com/sharepoint/events"/>
  </ds:schemaRefs>
</ds:datastoreItem>
</file>

<file path=customXml/itemProps4.xml><?xml version="1.0" encoding="utf-8"?>
<ds:datastoreItem xmlns:ds="http://schemas.openxmlformats.org/officeDocument/2006/customXml" ds:itemID="{88137C05-0F6F-4F4F-8116-985BBA0D8A11}">
  <ds:schemaRefs>
    <ds:schemaRef ds:uri="Microsoft.SharePoint.Taxonomy.ContentTypeSync"/>
  </ds:schemaRefs>
</ds:datastoreItem>
</file>

<file path=customXml/itemProps5.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859f7ad6-93f6-4205-b62b-a17f28acbbac"/>
    <ds:schemaRef ds:uri="http://purl.org/dc/terms/"/>
    <ds:schemaRef ds:uri="6e121689-de5b-41b9-a751-bfeda7fa2b07"/>
    <ds:schemaRef ds:uri="http://purl.org/dc/dcmitype/"/>
    <ds:schemaRef ds:uri="http://schemas.microsoft.com/office/2006/documentManagement/types"/>
    <ds:schemaRef ds:uri="84145aa9-ae2a-4b81-96bf-da2258b9f1c9"/>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722</Words>
  <Characters>4015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Steve Bickerton</dc:creator>
  <cp:keywords>23308SD92, 233 08 SD92, 233-08-SD92</cp:keywords>
  <dc:description>233_08_SD92, Version 3_x000d_
Issue date: 19/07/2011</dc:description>
  <cp:lastModifiedBy>Bickerton, Steve</cp:lastModifiedBy>
  <cp:revision>7</cp:revision>
  <cp:lastPrinted>2008-01-30T13:54:00Z</cp:lastPrinted>
  <dcterms:created xsi:type="dcterms:W3CDTF">2019-12-31T14:36:00Z</dcterms:created>
  <dcterms:modified xsi:type="dcterms:W3CDTF">2020-01-31T10:47:00Z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cde828b9-fa07-4d81-9d7f-978410878ca3</vt:lpwstr>
  </property>
  <property fmtid="{D5CDD505-2E9C-101B-9397-08002B2CF9AE}" pid="11" name="SharedWithUsers">
    <vt:lpwstr/>
  </property>
  <property fmtid="{D5CDD505-2E9C-101B-9397-08002B2CF9AE}" pid="12" name="_dlc_DocId">
    <vt:lpwstr>REGU-212-50496</vt:lpwstr>
  </property>
  <property fmtid="{D5CDD505-2E9C-101B-9397-08002B2CF9AE}" pid="13" name="_dlc_DocIdUrl">
    <vt:lpwstr>https://cyfoethnaturiolcymru.sharepoint.com/teams/Regulatory/Permitting/_layouts/15/DocIdRedir.aspx?ID=REGU-212-50496, REGU-212-50496</vt:lpwstr>
  </property>
</Properties>
</file>