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8BBAA" w14:textId="77777777" w:rsidR="00DD2DB9" w:rsidRPr="00A66DE7" w:rsidRDefault="00DD2DB9" w:rsidP="00DD2DB9">
      <w:pPr>
        <w:tabs>
          <w:tab w:val="left" w:pos="3495"/>
        </w:tabs>
        <w:rPr>
          <w:rFonts w:ascii="Arial" w:hAnsi="Arial" w:cs="Arial"/>
        </w:rPr>
      </w:pPr>
      <w:bookmarkStart w:id="0" w:name="_GoBack"/>
      <w:bookmarkEnd w:id="0"/>
    </w:p>
    <w:tbl>
      <w:tblPr>
        <w:tblW w:w="0" w:type="auto"/>
        <w:tblInd w:w="-108" w:type="dxa"/>
        <w:tblBorders>
          <w:top w:val="nil"/>
          <w:left w:val="nil"/>
          <w:bottom w:val="nil"/>
          <w:right w:val="nil"/>
        </w:tblBorders>
        <w:tblLayout w:type="fixed"/>
        <w:tblLook w:val="0000" w:firstRow="0" w:lastRow="0" w:firstColumn="0" w:lastColumn="0" w:noHBand="0" w:noVBand="0"/>
      </w:tblPr>
      <w:tblGrid>
        <w:gridCol w:w="3581"/>
        <w:gridCol w:w="3581"/>
        <w:gridCol w:w="3581"/>
        <w:gridCol w:w="3581"/>
      </w:tblGrid>
      <w:tr w:rsidR="00DD2DB9" w:rsidRPr="00A66DE7" w14:paraId="7B443D7D" w14:textId="77777777" w:rsidTr="006A1437">
        <w:trPr>
          <w:trHeight w:val="553"/>
        </w:trPr>
        <w:tc>
          <w:tcPr>
            <w:tcW w:w="3581" w:type="dxa"/>
          </w:tcPr>
          <w:p w14:paraId="4C446849" w14:textId="77777777" w:rsidR="00DD2DB9" w:rsidRPr="00A66DE7" w:rsidRDefault="00DD2DB9"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Permit Number: </w:t>
            </w:r>
          </w:p>
          <w:p w14:paraId="77619833" w14:textId="77777777" w:rsidR="00DD2DB9" w:rsidRPr="00A66DE7" w:rsidRDefault="00DD2DB9" w:rsidP="006A1437">
            <w:pPr>
              <w:autoSpaceDE w:val="0"/>
              <w:autoSpaceDN w:val="0"/>
              <w:adjustRightInd w:val="0"/>
              <w:spacing w:after="0" w:line="240" w:lineRule="auto"/>
              <w:rPr>
                <w:rFonts w:ascii="Arial" w:hAnsi="Arial" w:cs="Arial"/>
                <w:b/>
                <w:bCs/>
                <w:color w:val="000000"/>
                <w:sz w:val="28"/>
                <w:szCs w:val="28"/>
              </w:rPr>
            </w:pPr>
          </w:p>
          <w:p w14:paraId="7618DB01" w14:textId="77777777" w:rsidR="00DD2DB9" w:rsidRPr="00A66DE7" w:rsidRDefault="00DD2DB9"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Facility: </w:t>
            </w:r>
          </w:p>
        </w:tc>
        <w:tc>
          <w:tcPr>
            <w:tcW w:w="3581" w:type="dxa"/>
          </w:tcPr>
          <w:p w14:paraId="3296A695" w14:textId="77777777" w:rsidR="00DD2DB9" w:rsidRPr="00A66DE7" w:rsidRDefault="00DD2DB9"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EPR/BJ9703IM </w:t>
            </w:r>
          </w:p>
          <w:p w14:paraId="58816749" w14:textId="77777777" w:rsidR="00DD2DB9" w:rsidRPr="00A66DE7" w:rsidRDefault="00DD2DB9" w:rsidP="006A1437">
            <w:pPr>
              <w:autoSpaceDE w:val="0"/>
              <w:autoSpaceDN w:val="0"/>
              <w:adjustRightInd w:val="0"/>
              <w:spacing w:after="0" w:line="240" w:lineRule="auto"/>
              <w:rPr>
                <w:rFonts w:ascii="Arial" w:hAnsi="Arial" w:cs="Arial"/>
                <w:b/>
                <w:bCs/>
                <w:color w:val="000000"/>
                <w:sz w:val="28"/>
                <w:szCs w:val="28"/>
              </w:rPr>
            </w:pPr>
          </w:p>
          <w:p w14:paraId="77644E75" w14:textId="77777777" w:rsidR="00DD2DB9" w:rsidRPr="00A66DE7" w:rsidRDefault="00DD2DB9"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Flint Paper Mill </w:t>
            </w:r>
          </w:p>
        </w:tc>
        <w:tc>
          <w:tcPr>
            <w:tcW w:w="3581" w:type="dxa"/>
          </w:tcPr>
          <w:p w14:paraId="5E22D0C5" w14:textId="77777777" w:rsidR="00DD2DB9" w:rsidRPr="00A66DE7" w:rsidRDefault="00DD2DB9"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Operator: </w:t>
            </w:r>
          </w:p>
          <w:p w14:paraId="78AFEF8D" w14:textId="77777777" w:rsidR="00DD2DB9" w:rsidRPr="00A66DE7" w:rsidRDefault="00DD2DB9" w:rsidP="006A1437">
            <w:pPr>
              <w:autoSpaceDE w:val="0"/>
              <w:autoSpaceDN w:val="0"/>
              <w:adjustRightInd w:val="0"/>
              <w:spacing w:after="0" w:line="240" w:lineRule="auto"/>
              <w:rPr>
                <w:rFonts w:ascii="Arial" w:hAnsi="Arial" w:cs="Arial"/>
                <w:b/>
                <w:bCs/>
                <w:color w:val="000000"/>
                <w:sz w:val="28"/>
                <w:szCs w:val="28"/>
              </w:rPr>
            </w:pPr>
          </w:p>
          <w:p w14:paraId="1085FA33" w14:textId="77777777" w:rsidR="00DD2DB9" w:rsidRPr="00A66DE7" w:rsidRDefault="00DD2DB9"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Form Number: </w:t>
            </w:r>
          </w:p>
        </w:tc>
        <w:tc>
          <w:tcPr>
            <w:tcW w:w="3581" w:type="dxa"/>
          </w:tcPr>
          <w:p w14:paraId="7EDC214F" w14:textId="77777777" w:rsidR="00DD2DB9" w:rsidRPr="00A66DE7" w:rsidRDefault="00DD2DB9"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Kimberly Clarke Ltd </w:t>
            </w:r>
          </w:p>
          <w:p w14:paraId="5DF6C909" w14:textId="77777777" w:rsidR="00DD2DB9" w:rsidRPr="00A66DE7" w:rsidRDefault="00DD2DB9" w:rsidP="006A1437">
            <w:pPr>
              <w:autoSpaceDE w:val="0"/>
              <w:autoSpaceDN w:val="0"/>
              <w:adjustRightInd w:val="0"/>
              <w:spacing w:after="0" w:line="240" w:lineRule="auto"/>
              <w:rPr>
                <w:rFonts w:ascii="Arial" w:hAnsi="Arial" w:cs="Arial"/>
                <w:b/>
                <w:bCs/>
                <w:color w:val="000000"/>
                <w:sz w:val="28"/>
                <w:szCs w:val="28"/>
              </w:rPr>
            </w:pPr>
          </w:p>
          <w:p w14:paraId="5F8B497E" w14:textId="77777777" w:rsidR="00DD2DB9" w:rsidRPr="00A66DE7" w:rsidRDefault="00DD2DB9" w:rsidP="006A1437">
            <w:pPr>
              <w:pStyle w:val="Default"/>
              <w:rPr>
                <w:b/>
                <w:sz w:val="28"/>
                <w:szCs w:val="32"/>
              </w:rPr>
            </w:pPr>
            <w:r w:rsidRPr="00A66DE7">
              <w:rPr>
                <w:b/>
                <w:bCs/>
                <w:sz w:val="28"/>
                <w:szCs w:val="32"/>
              </w:rPr>
              <w:t xml:space="preserve">Performance1 / 30/09/18 </w:t>
            </w:r>
          </w:p>
          <w:p w14:paraId="7D8F3DD6" w14:textId="77777777" w:rsidR="00DD2DB9" w:rsidRPr="00A66DE7" w:rsidRDefault="00DD2DB9" w:rsidP="006A1437">
            <w:pPr>
              <w:autoSpaceDE w:val="0"/>
              <w:autoSpaceDN w:val="0"/>
              <w:adjustRightInd w:val="0"/>
              <w:spacing w:after="0" w:line="240" w:lineRule="auto"/>
              <w:rPr>
                <w:rFonts w:ascii="Arial" w:hAnsi="Arial" w:cs="Arial"/>
                <w:color w:val="000000"/>
                <w:sz w:val="28"/>
                <w:szCs w:val="28"/>
              </w:rPr>
            </w:pPr>
          </w:p>
        </w:tc>
      </w:tr>
    </w:tbl>
    <w:p w14:paraId="03F7E345" w14:textId="77777777" w:rsidR="00DD2DB9" w:rsidRPr="00A66DE7" w:rsidRDefault="00DD2DB9" w:rsidP="00DD2DB9">
      <w:pPr>
        <w:tabs>
          <w:tab w:val="left" w:pos="7095"/>
        </w:tabs>
        <w:rPr>
          <w:rFonts w:ascii="Arial" w:hAnsi="Arial" w:cs="Arial"/>
        </w:rPr>
      </w:pPr>
    </w:p>
    <w:p w14:paraId="57D66F1C" w14:textId="0E466B7D" w:rsidR="00DD2DB9" w:rsidRPr="00A66DE7" w:rsidRDefault="00DD2DB9" w:rsidP="00DD2DB9">
      <w:pPr>
        <w:autoSpaceDE w:val="0"/>
        <w:autoSpaceDN w:val="0"/>
        <w:adjustRightInd w:val="0"/>
        <w:spacing w:after="0" w:line="240" w:lineRule="auto"/>
        <w:rPr>
          <w:rFonts w:ascii="Arial" w:hAnsi="Arial" w:cs="Arial"/>
          <w:color w:val="000000"/>
          <w:sz w:val="28"/>
          <w:szCs w:val="28"/>
        </w:rPr>
      </w:pPr>
      <w:r w:rsidRPr="00A66DE7">
        <w:rPr>
          <w:rFonts w:ascii="Arial" w:hAnsi="Arial" w:cs="Arial"/>
          <w:b/>
          <w:bCs/>
          <w:sz w:val="28"/>
          <w:szCs w:val="28"/>
        </w:rPr>
        <w:t xml:space="preserve">Reporting of </w:t>
      </w:r>
      <w:r w:rsidR="00513EE4">
        <w:rPr>
          <w:rFonts w:ascii="Arial" w:hAnsi="Arial" w:cs="Arial"/>
          <w:b/>
          <w:bCs/>
          <w:sz w:val="28"/>
          <w:szCs w:val="28"/>
        </w:rPr>
        <w:t>other performance indicators</w:t>
      </w:r>
      <w:r w:rsidRPr="00A66DE7">
        <w:rPr>
          <w:rFonts w:ascii="Arial" w:hAnsi="Arial" w:cs="Arial"/>
          <w:b/>
          <w:bCs/>
          <w:sz w:val="28"/>
          <w:szCs w:val="28"/>
        </w:rPr>
        <w:t xml:space="preserve"> for the period </w:t>
      </w:r>
      <w:r w:rsidR="00513EE4">
        <w:rPr>
          <w:rFonts w:ascii="Arial" w:hAnsi="Arial" w:cs="Arial"/>
          <w:b/>
          <w:bCs/>
          <w:sz w:val="28"/>
          <w:szCs w:val="28"/>
        </w:rPr>
        <w:t>01</w:t>
      </w:r>
      <w:r w:rsidRPr="00A66DE7">
        <w:rPr>
          <w:rFonts w:ascii="Arial" w:hAnsi="Arial" w:cs="Arial"/>
          <w:b/>
          <w:bCs/>
          <w:sz w:val="28"/>
          <w:szCs w:val="28"/>
        </w:rPr>
        <w:t>/</w:t>
      </w:r>
      <w:r w:rsidR="00513EE4">
        <w:rPr>
          <w:rFonts w:ascii="Arial" w:hAnsi="Arial" w:cs="Arial"/>
          <w:b/>
          <w:bCs/>
          <w:sz w:val="28"/>
          <w:szCs w:val="28"/>
        </w:rPr>
        <w:t>01</w:t>
      </w:r>
      <w:r w:rsidRPr="00A66DE7">
        <w:rPr>
          <w:rFonts w:ascii="Arial" w:hAnsi="Arial" w:cs="Arial"/>
          <w:b/>
          <w:bCs/>
          <w:sz w:val="28"/>
          <w:szCs w:val="28"/>
        </w:rPr>
        <w:t>/</w:t>
      </w:r>
      <w:r w:rsidR="00C411E1">
        <w:rPr>
          <w:rFonts w:ascii="Arial" w:hAnsi="Arial" w:cs="Arial"/>
          <w:b/>
          <w:bCs/>
          <w:sz w:val="28"/>
          <w:szCs w:val="28"/>
        </w:rPr>
        <w:t>201</w:t>
      </w:r>
      <w:r w:rsidR="0030028C">
        <w:rPr>
          <w:rFonts w:ascii="Arial" w:hAnsi="Arial" w:cs="Arial"/>
          <w:b/>
          <w:bCs/>
          <w:sz w:val="28"/>
          <w:szCs w:val="28"/>
        </w:rPr>
        <w:t>9</w:t>
      </w:r>
      <w:r w:rsidRPr="00A66DE7">
        <w:rPr>
          <w:rFonts w:ascii="Arial" w:hAnsi="Arial" w:cs="Arial"/>
          <w:b/>
          <w:bCs/>
          <w:sz w:val="28"/>
          <w:szCs w:val="28"/>
        </w:rPr>
        <w:t xml:space="preserve"> to </w:t>
      </w:r>
      <w:r w:rsidR="00513EE4">
        <w:rPr>
          <w:rFonts w:ascii="Arial" w:hAnsi="Arial" w:cs="Arial"/>
          <w:b/>
          <w:bCs/>
          <w:sz w:val="28"/>
          <w:szCs w:val="28"/>
        </w:rPr>
        <w:t>31</w:t>
      </w:r>
      <w:r w:rsidRPr="00A66DE7">
        <w:rPr>
          <w:rFonts w:ascii="Arial" w:hAnsi="Arial" w:cs="Arial"/>
          <w:b/>
          <w:bCs/>
          <w:sz w:val="28"/>
          <w:szCs w:val="28"/>
        </w:rPr>
        <w:t>/</w:t>
      </w:r>
      <w:r w:rsidR="00513EE4">
        <w:rPr>
          <w:rFonts w:ascii="Arial" w:hAnsi="Arial" w:cs="Arial"/>
          <w:b/>
          <w:bCs/>
          <w:sz w:val="28"/>
          <w:szCs w:val="28"/>
        </w:rPr>
        <w:t>12</w:t>
      </w:r>
      <w:r w:rsidRPr="00A66DE7">
        <w:rPr>
          <w:rFonts w:ascii="Arial" w:hAnsi="Arial" w:cs="Arial"/>
          <w:b/>
          <w:bCs/>
          <w:sz w:val="28"/>
          <w:szCs w:val="28"/>
        </w:rPr>
        <w:t>/</w:t>
      </w:r>
      <w:r w:rsidR="00C411E1">
        <w:rPr>
          <w:rFonts w:ascii="Arial" w:hAnsi="Arial" w:cs="Arial"/>
          <w:b/>
          <w:bCs/>
          <w:sz w:val="28"/>
          <w:szCs w:val="28"/>
        </w:rPr>
        <w:t>201</w:t>
      </w:r>
      <w:r w:rsidR="0030028C">
        <w:rPr>
          <w:rFonts w:ascii="Arial" w:hAnsi="Arial" w:cs="Arial"/>
          <w:b/>
          <w:bCs/>
          <w:sz w:val="28"/>
          <w:szCs w:val="28"/>
        </w:rPr>
        <w:t>9</w:t>
      </w:r>
      <w:r w:rsidRPr="00A66DE7">
        <w:rPr>
          <w:rFonts w:ascii="Arial" w:hAnsi="Arial" w:cs="Arial"/>
          <w:b/>
          <w:bCs/>
          <w:sz w:val="28"/>
          <w:szCs w:val="28"/>
        </w:rPr>
        <w:t xml:space="preserve"> (annually)</w:t>
      </w:r>
    </w:p>
    <w:p w14:paraId="587162FB" w14:textId="77777777" w:rsidR="00DD2DB9" w:rsidRDefault="00DD2DB9" w:rsidP="00DD2DB9">
      <w:pPr>
        <w:tabs>
          <w:tab w:val="left" w:pos="3495"/>
        </w:tabs>
        <w:rPr>
          <w:rFonts w:ascii="Arial" w:hAnsi="Arial" w:cs="Arial"/>
        </w:rPr>
      </w:pPr>
    </w:p>
    <w:p w14:paraId="10EF20E9" w14:textId="77777777" w:rsidR="00DD2DB9" w:rsidRDefault="00DD2DB9" w:rsidP="00DD2DB9">
      <w:pPr>
        <w:tabs>
          <w:tab w:val="left" w:pos="3495"/>
        </w:tabs>
        <w:rPr>
          <w:rFonts w:ascii="Arial" w:hAnsi="Arial" w:cs="Arial"/>
        </w:rPr>
      </w:pPr>
    </w:p>
    <w:tbl>
      <w:tblPr>
        <w:tblStyle w:val="TableGrid"/>
        <w:tblW w:w="5000" w:type="pct"/>
        <w:tblLook w:val="0000" w:firstRow="0" w:lastRow="0" w:firstColumn="0" w:lastColumn="0" w:noHBand="0" w:noVBand="0"/>
      </w:tblPr>
      <w:tblGrid>
        <w:gridCol w:w="8182"/>
        <w:gridCol w:w="2203"/>
        <w:gridCol w:w="2197"/>
        <w:gridCol w:w="2998"/>
      </w:tblGrid>
      <w:tr w:rsidR="00DD2DB9" w:rsidRPr="00A66DE7" w14:paraId="5BF872C8" w14:textId="77777777" w:rsidTr="00C411E1">
        <w:trPr>
          <w:trHeight w:val="292"/>
        </w:trPr>
        <w:tc>
          <w:tcPr>
            <w:tcW w:w="2626" w:type="pct"/>
            <w:shd w:val="clear" w:color="auto" w:fill="000000" w:themeFill="text1"/>
            <w:vAlign w:val="center"/>
          </w:tcPr>
          <w:p w14:paraId="40CE496F" w14:textId="77777777" w:rsidR="00DD2DB9" w:rsidRPr="00A66DE7" w:rsidRDefault="00DD2DB9" w:rsidP="006A1437">
            <w:pPr>
              <w:autoSpaceDE w:val="0"/>
              <w:autoSpaceDN w:val="0"/>
              <w:adjustRightInd w:val="0"/>
              <w:rPr>
                <w:rFonts w:ascii="Arial" w:hAnsi="Arial" w:cs="Arial"/>
                <w:color w:val="FFFFFF" w:themeColor="background1"/>
                <w:sz w:val="18"/>
                <w:szCs w:val="18"/>
              </w:rPr>
            </w:pPr>
            <w:r w:rsidRPr="00A66DE7">
              <w:rPr>
                <w:rFonts w:ascii="Arial" w:hAnsi="Arial" w:cs="Arial"/>
                <w:color w:val="FFFFFF" w:themeColor="background1"/>
                <w:sz w:val="18"/>
                <w:szCs w:val="18"/>
              </w:rPr>
              <w:t>Parameter</w:t>
            </w:r>
          </w:p>
          <w:p w14:paraId="44E40968" w14:textId="77777777" w:rsidR="00DD2DB9" w:rsidRPr="00A66DE7" w:rsidRDefault="00DD2DB9" w:rsidP="006A1437">
            <w:pPr>
              <w:autoSpaceDE w:val="0"/>
              <w:autoSpaceDN w:val="0"/>
              <w:adjustRightInd w:val="0"/>
              <w:rPr>
                <w:rFonts w:ascii="Arial" w:hAnsi="Arial" w:cs="Arial"/>
                <w:color w:val="FFFFFF" w:themeColor="background1"/>
                <w:sz w:val="18"/>
                <w:szCs w:val="18"/>
              </w:rPr>
            </w:pPr>
          </w:p>
          <w:p w14:paraId="7B49ABB3" w14:textId="77777777" w:rsidR="00DD2DB9" w:rsidRPr="00A66DE7" w:rsidRDefault="00DD2DB9" w:rsidP="006A1437">
            <w:pPr>
              <w:autoSpaceDE w:val="0"/>
              <w:autoSpaceDN w:val="0"/>
              <w:adjustRightInd w:val="0"/>
              <w:rPr>
                <w:rFonts w:ascii="Arial" w:hAnsi="Arial" w:cs="Arial"/>
                <w:color w:val="FFFFFF" w:themeColor="background1"/>
                <w:sz w:val="18"/>
                <w:szCs w:val="18"/>
              </w:rPr>
            </w:pPr>
            <w:r w:rsidRPr="00A66DE7">
              <w:rPr>
                <w:rFonts w:ascii="Arial" w:hAnsi="Arial" w:cs="Arial"/>
                <w:color w:val="FFFFFF" w:themeColor="background1"/>
                <w:sz w:val="18"/>
                <w:szCs w:val="18"/>
              </w:rPr>
              <w:t>Water</w:t>
            </w:r>
          </w:p>
        </w:tc>
        <w:tc>
          <w:tcPr>
            <w:tcW w:w="707" w:type="pct"/>
            <w:shd w:val="clear" w:color="auto" w:fill="000000" w:themeFill="text1"/>
            <w:vAlign w:val="center"/>
          </w:tcPr>
          <w:p w14:paraId="544CF8D3" w14:textId="77777777" w:rsidR="00DD2DB9" w:rsidRPr="00A66DE7" w:rsidRDefault="00DD2DB9" w:rsidP="006A1437">
            <w:pPr>
              <w:autoSpaceDE w:val="0"/>
              <w:autoSpaceDN w:val="0"/>
              <w:adjustRightInd w:val="0"/>
              <w:rPr>
                <w:rFonts w:ascii="Arial" w:hAnsi="Arial" w:cs="Arial"/>
                <w:color w:val="FFFFFF" w:themeColor="background1"/>
                <w:sz w:val="18"/>
                <w:szCs w:val="18"/>
              </w:rPr>
            </w:pPr>
            <w:r w:rsidRPr="00A66DE7">
              <w:rPr>
                <w:rFonts w:ascii="Arial" w:hAnsi="Arial" w:cs="Arial"/>
                <w:color w:val="FFFFFF" w:themeColor="background1"/>
                <w:sz w:val="18"/>
                <w:szCs w:val="18"/>
              </w:rPr>
              <w:t>Units</w:t>
            </w:r>
          </w:p>
          <w:p w14:paraId="27F287CD" w14:textId="77777777" w:rsidR="00DD2DB9" w:rsidRPr="00A66DE7" w:rsidRDefault="00DD2DB9" w:rsidP="006A1437">
            <w:pPr>
              <w:autoSpaceDE w:val="0"/>
              <w:autoSpaceDN w:val="0"/>
              <w:adjustRightInd w:val="0"/>
              <w:rPr>
                <w:rFonts w:ascii="Arial" w:hAnsi="Arial" w:cs="Arial"/>
                <w:color w:val="FFFFFF" w:themeColor="background1"/>
                <w:sz w:val="18"/>
                <w:szCs w:val="18"/>
              </w:rPr>
            </w:pPr>
          </w:p>
          <w:p w14:paraId="1E509273" w14:textId="77777777" w:rsidR="00DD2DB9" w:rsidRPr="00A66DE7" w:rsidRDefault="00DD2DB9" w:rsidP="006A1437">
            <w:pPr>
              <w:autoSpaceDE w:val="0"/>
              <w:autoSpaceDN w:val="0"/>
              <w:adjustRightInd w:val="0"/>
              <w:rPr>
                <w:rFonts w:ascii="Arial" w:hAnsi="Arial" w:cs="Arial"/>
                <w:color w:val="FFFFFF" w:themeColor="background1"/>
                <w:sz w:val="18"/>
                <w:szCs w:val="18"/>
              </w:rPr>
            </w:pPr>
            <w:r w:rsidRPr="00A66DE7">
              <w:rPr>
                <w:rFonts w:ascii="Arial" w:hAnsi="Arial" w:cs="Arial"/>
                <w:color w:val="FFFFFF" w:themeColor="background1"/>
                <w:sz w:val="18"/>
                <w:szCs w:val="18"/>
              </w:rPr>
              <w:t>Total m</w:t>
            </w:r>
            <w:r w:rsidRPr="00A66DE7">
              <w:rPr>
                <w:rFonts w:ascii="Arial" w:hAnsi="Arial" w:cs="Arial"/>
                <w:color w:val="FFFFFF" w:themeColor="background1"/>
                <w:sz w:val="12"/>
                <w:szCs w:val="12"/>
              </w:rPr>
              <w:t>3</w:t>
            </w:r>
            <w:r w:rsidRPr="00A66DE7">
              <w:rPr>
                <w:rFonts w:ascii="Arial" w:hAnsi="Arial" w:cs="Arial"/>
                <w:color w:val="FFFFFF" w:themeColor="background1"/>
                <w:sz w:val="18"/>
                <w:szCs w:val="18"/>
              </w:rPr>
              <w:t>/</w:t>
            </w:r>
            <w:proofErr w:type="spellStart"/>
            <w:r w:rsidRPr="00A66DE7">
              <w:rPr>
                <w:rFonts w:ascii="Arial" w:hAnsi="Arial" w:cs="Arial"/>
                <w:color w:val="FFFFFF" w:themeColor="background1"/>
                <w:sz w:val="18"/>
                <w:szCs w:val="18"/>
              </w:rPr>
              <w:t>p.a</w:t>
            </w:r>
            <w:proofErr w:type="spellEnd"/>
          </w:p>
        </w:tc>
        <w:tc>
          <w:tcPr>
            <w:tcW w:w="705" w:type="pct"/>
            <w:shd w:val="clear" w:color="auto" w:fill="000000" w:themeFill="text1"/>
            <w:vAlign w:val="center"/>
          </w:tcPr>
          <w:p w14:paraId="140F0A7D" w14:textId="77777777" w:rsidR="00DD2DB9" w:rsidRPr="00A66DE7" w:rsidRDefault="00DD2DB9" w:rsidP="006A1437">
            <w:pPr>
              <w:jc w:val="right"/>
              <w:rPr>
                <w:rFonts w:ascii="Arial" w:hAnsi="Arial" w:cs="Arial"/>
                <w:color w:val="FFFFFF" w:themeColor="background1"/>
                <w:sz w:val="18"/>
                <w:szCs w:val="18"/>
              </w:rPr>
            </w:pPr>
          </w:p>
          <w:p w14:paraId="2012268B" w14:textId="77777777" w:rsidR="00DD2DB9" w:rsidRPr="00A66DE7" w:rsidRDefault="00DD2DB9" w:rsidP="006A1437">
            <w:pPr>
              <w:autoSpaceDE w:val="0"/>
              <w:autoSpaceDN w:val="0"/>
              <w:adjustRightInd w:val="0"/>
              <w:jc w:val="right"/>
              <w:rPr>
                <w:rFonts w:ascii="Arial" w:hAnsi="Arial" w:cs="Arial"/>
                <w:color w:val="FFFFFF" w:themeColor="background1"/>
                <w:sz w:val="18"/>
                <w:szCs w:val="18"/>
              </w:rPr>
            </w:pPr>
            <w:r w:rsidRPr="00A66DE7">
              <w:rPr>
                <w:rFonts w:ascii="Arial" w:hAnsi="Arial" w:cs="Arial"/>
                <w:color w:val="FFFFFF" w:themeColor="background1"/>
                <w:sz w:val="18"/>
                <w:szCs w:val="18"/>
              </w:rPr>
              <w:t>m</w:t>
            </w:r>
            <w:r w:rsidRPr="00A66DE7">
              <w:rPr>
                <w:rFonts w:ascii="Arial" w:hAnsi="Arial" w:cs="Arial"/>
                <w:color w:val="FFFFFF" w:themeColor="background1"/>
                <w:sz w:val="12"/>
                <w:szCs w:val="12"/>
              </w:rPr>
              <w:t>3</w:t>
            </w:r>
            <w:r w:rsidRPr="00A66DE7">
              <w:rPr>
                <w:rFonts w:ascii="Arial" w:hAnsi="Arial" w:cs="Arial"/>
                <w:color w:val="FFFFFF" w:themeColor="background1"/>
                <w:sz w:val="18"/>
                <w:szCs w:val="18"/>
              </w:rPr>
              <w:t>/t</w:t>
            </w:r>
          </w:p>
        </w:tc>
        <w:tc>
          <w:tcPr>
            <w:tcW w:w="962" w:type="pct"/>
            <w:shd w:val="clear" w:color="auto" w:fill="000000" w:themeFill="text1"/>
            <w:vAlign w:val="center"/>
          </w:tcPr>
          <w:p w14:paraId="735D60C2" w14:textId="77777777" w:rsidR="00DD2DB9" w:rsidRPr="00A66DE7" w:rsidRDefault="00DD2DB9" w:rsidP="006A1437">
            <w:pPr>
              <w:jc w:val="center"/>
              <w:rPr>
                <w:rFonts w:ascii="Arial" w:hAnsi="Arial" w:cs="Arial"/>
                <w:color w:val="FFFFFF" w:themeColor="background1"/>
                <w:sz w:val="18"/>
                <w:szCs w:val="18"/>
              </w:rPr>
            </w:pPr>
            <w:r w:rsidRPr="00A66DE7">
              <w:rPr>
                <w:rFonts w:ascii="Arial" w:hAnsi="Arial" w:cs="Arial"/>
                <w:color w:val="FFFFFF" w:themeColor="background1"/>
                <w:sz w:val="18"/>
                <w:szCs w:val="18"/>
              </w:rPr>
              <w:t>Methodology</w:t>
            </w:r>
          </w:p>
          <w:p w14:paraId="6055F081" w14:textId="77777777" w:rsidR="00DD2DB9" w:rsidRPr="00A66DE7" w:rsidRDefault="00DD2DB9" w:rsidP="006A1437">
            <w:pPr>
              <w:autoSpaceDE w:val="0"/>
              <w:autoSpaceDN w:val="0"/>
              <w:adjustRightInd w:val="0"/>
              <w:jc w:val="center"/>
              <w:rPr>
                <w:rFonts w:ascii="Arial" w:hAnsi="Arial" w:cs="Arial"/>
                <w:color w:val="FFFFFF" w:themeColor="background1"/>
                <w:sz w:val="18"/>
                <w:szCs w:val="18"/>
              </w:rPr>
            </w:pPr>
            <w:r w:rsidRPr="00A66DE7">
              <w:rPr>
                <w:rFonts w:ascii="Arial" w:hAnsi="Arial" w:cs="Arial"/>
                <w:color w:val="FFFFFF" w:themeColor="background1"/>
                <w:sz w:val="18"/>
                <w:szCs w:val="18"/>
              </w:rPr>
              <w:t>Measured or Calculated</w:t>
            </w:r>
          </w:p>
        </w:tc>
      </w:tr>
      <w:tr w:rsidR="00DD2DB9" w:rsidRPr="00A66DE7" w14:paraId="453DDC92" w14:textId="77777777" w:rsidTr="006A1437">
        <w:trPr>
          <w:trHeight w:val="92"/>
        </w:trPr>
        <w:tc>
          <w:tcPr>
            <w:tcW w:w="2625" w:type="pct"/>
          </w:tcPr>
          <w:p w14:paraId="65584E67" w14:textId="77777777" w:rsidR="00DD2DB9" w:rsidRPr="00A66DE7" w:rsidRDefault="00DD2DB9" w:rsidP="006A1437">
            <w:pPr>
              <w:autoSpaceDE w:val="0"/>
              <w:autoSpaceDN w:val="0"/>
              <w:adjustRightInd w:val="0"/>
              <w:rPr>
                <w:rFonts w:ascii="Arial" w:hAnsi="Arial" w:cs="Arial"/>
                <w:color w:val="000000"/>
                <w:sz w:val="12"/>
                <w:szCs w:val="12"/>
                <w:u w:val="single"/>
              </w:rPr>
            </w:pPr>
            <w:r w:rsidRPr="00A66DE7">
              <w:rPr>
                <w:rFonts w:ascii="Arial" w:hAnsi="Arial" w:cs="Arial"/>
                <w:color w:val="000000"/>
                <w:sz w:val="18"/>
                <w:szCs w:val="18"/>
                <w:u w:val="single"/>
              </w:rPr>
              <w:t xml:space="preserve">Water Inputs to the Mill </w:t>
            </w:r>
            <w:r w:rsidRPr="00A66DE7">
              <w:rPr>
                <w:rFonts w:ascii="Arial" w:hAnsi="Arial" w:cs="Arial"/>
                <w:b/>
                <w:bCs/>
                <w:color w:val="000000"/>
                <w:sz w:val="12"/>
                <w:szCs w:val="12"/>
                <w:u w:val="single"/>
              </w:rPr>
              <w:t xml:space="preserve">3 </w:t>
            </w:r>
          </w:p>
        </w:tc>
        <w:tc>
          <w:tcPr>
            <w:tcW w:w="707" w:type="pct"/>
          </w:tcPr>
          <w:p w14:paraId="07C4A6E7" w14:textId="77777777" w:rsidR="00DD2DB9" w:rsidRPr="00A66DE7" w:rsidRDefault="00DD2DB9" w:rsidP="006A1437">
            <w:pPr>
              <w:autoSpaceDE w:val="0"/>
              <w:autoSpaceDN w:val="0"/>
              <w:adjustRightInd w:val="0"/>
              <w:rPr>
                <w:rFonts w:ascii="Arial" w:hAnsi="Arial" w:cs="Arial"/>
                <w:color w:val="000000"/>
                <w:sz w:val="12"/>
                <w:szCs w:val="12"/>
              </w:rPr>
            </w:pPr>
          </w:p>
        </w:tc>
        <w:tc>
          <w:tcPr>
            <w:tcW w:w="705" w:type="pct"/>
          </w:tcPr>
          <w:p w14:paraId="1E43AB76" w14:textId="77777777" w:rsidR="00DD2DB9" w:rsidRPr="00A66DE7" w:rsidRDefault="00DD2DB9" w:rsidP="006A1437">
            <w:pPr>
              <w:autoSpaceDE w:val="0"/>
              <w:autoSpaceDN w:val="0"/>
              <w:adjustRightInd w:val="0"/>
              <w:rPr>
                <w:rFonts w:ascii="Arial" w:hAnsi="Arial" w:cs="Arial"/>
                <w:color w:val="000000"/>
                <w:sz w:val="12"/>
                <w:szCs w:val="12"/>
              </w:rPr>
            </w:pPr>
          </w:p>
        </w:tc>
        <w:tc>
          <w:tcPr>
            <w:tcW w:w="962" w:type="pct"/>
          </w:tcPr>
          <w:p w14:paraId="2515828B" w14:textId="77777777" w:rsidR="00DD2DB9" w:rsidRPr="00A66DE7" w:rsidRDefault="00DD2DB9" w:rsidP="006A1437">
            <w:pPr>
              <w:autoSpaceDE w:val="0"/>
              <w:autoSpaceDN w:val="0"/>
              <w:adjustRightInd w:val="0"/>
              <w:rPr>
                <w:rFonts w:ascii="Arial" w:hAnsi="Arial" w:cs="Arial"/>
                <w:color w:val="000000"/>
                <w:sz w:val="12"/>
                <w:szCs w:val="12"/>
              </w:rPr>
            </w:pPr>
          </w:p>
        </w:tc>
      </w:tr>
      <w:tr w:rsidR="00DD2DB9" w:rsidRPr="00A66DE7" w14:paraId="48082C4F" w14:textId="77777777" w:rsidTr="006A1437">
        <w:trPr>
          <w:trHeight w:val="84"/>
        </w:trPr>
        <w:tc>
          <w:tcPr>
            <w:tcW w:w="2625" w:type="pct"/>
          </w:tcPr>
          <w:p w14:paraId="7143B137" w14:textId="77777777" w:rsidR="00DD2DB9" w:rsidRPr="00A66DE7" w:rsidRDefault="00DD2DB9" w:rsidP="006A143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Surface water (actual not licensed) </w:t>
            </w:r>
            <w:proofErr w:type="spellStart"/>
            <w:r w:rsidRPr="00A66DE7">
              <w:rPr>
                <w:rFonts w:ascii="Arial" w:hAnsi="Arial" w:cs="Arial"/>
                <w:b/>
                <w:bCs/>
                <w:color w:val="000000"/>
                <w:sz w:val="18"/>
                <w:szCs w:val="18"/>
              </w:rPr>
              <w:t>eg</w:t>
            </w:r>
            <w:proofErr w:type="spellEnd"/>
            <w:r w:rsidRPr="00A66DE7">
              <w:rPr>
                <w:rFonts w:ascii="Arial" w:hAnsi="Arial" w:cs="Arial"/>
                <w:b/>
                <w:bCs/>
                <w:color w:val="000000"/>
                <w:sz w:val="18"/>
                <w:szCs w:val="18"/>
              </w:rPr>
              <w:t xml:space="preserve">: river water </w:t>
            </w:r>
          </w:p>
        </w:tc>
        <w:tc>
          <w:tcPr>
            <w:tcW w:w="707" w:type="pct"/>
          </w:tcPr>
          <w:p w14:paraId="4CF28590" w14:textId="77777777" w:rsidR="00DD2DB9" w:rsidRPr="00A66DE7" w:rsidRDefault="00C411E1" w:rsidP="006A1437">
            <w:pPr>
              <w:autoSpaceDE w:val="0"/>
              <w:autoSpaceDN w:val="0"/>
              <w:adjustRightInd w:val="0"/>
              <w:rPr>
                <w:rFonts w:ascii="Arial" w:hAnsi="Arial" w:cs="Arial"/>
                <w:color w:val="000000"/>
                <w:sz w:val="18"/>
                <w:szCs w:val="18"/>
              </w:rPr>
            </w:pPr>
            <w:r>
              <w:rPr>
                <w:rFonts w:ascii="Arial" w:hAnsi="Arial" w:cs="Arial"/>
                <w:color w:val="000000"/>
                <w:sz w:val="18"/>
                <w:szCs w:val="18"/>
              </w:rPr>
              <w:t>NA</w:t>
            </w:r>
          </w:p>
        </w:tc>
        <w:tc>
          <w:tcPr>
            <w:tcW w:w="705" w:type="pct"/>
          </w:tcPr>
          <w:p w14:paraId="0EFAC573" w14:textId="77777777" w:rsidR="00DD2DB9" w:rsidRPr="00A66DE7" w:rsidRDefault="00DD2DB9" w:rsidP="006A1437">
            <w:pPr>
              <w:autoSpaceDE w:val="0"/>
              <w:autoSpaceDN w:val="0"/>
              <w:adjustRightInd w:val="0"/>
              <w:rPr>
                <w:rFonts w:ascii="Arial" w:hAnsi="Arial" w:cs="Arial"/>
                <w:color w:val="000000"/>
                <w:sz w:val="18"/>
                <w:szCs w:val="18"/>
              </w:rPr>
            </w:pPr>
          </w:p>
        </w:tc>
        <w:tc>
          <w:tcPr>
            <w:tcW w:w="962" w:type="pct"/>
          </w:tcPr>
          <w:p w14:paraId="457581FA"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576A0C2F" w14:textId="77777777" w:rsidTr="006A1437">
        <w:trPr>
          <w:trHeight w:val="84"/>
        </w:trPr>
        <w:tc>
          <w:tcPr>
            <w:tcW w:w="2625" w:type="pct"/>
          </w:tcPr>
          <w:p w14:paraId="7C98C064" w14:textId="77777777" w:rsidR="00DD2DB9" w:rsidRPr="00A66DE7" w:rsidRDefault="00DD2DB9" w:rsidP="006A143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Groundwater (actual not licensed) </w:t>
            </w:r>
            <w:proofErr w:type="spellStart"/>
            <w:r w:rsidRPr="00A66DE7">
              <w:rPr>
                <w:rFonts w:ascii="Arial" w:hAnsi="Arial" w:cs="Arial"/>
                <w:b/>
                <w:bCs/>
                <w:color w:val="000000"/>
                <w:sz w:val="18"/>
                <w:szCs w:val="18"/>
              </w:rPr>
              <w:t>eg</w:t>
            </w:r>
            <w:proofErr w:type="spellEnd"/>
            <w:r w:rsidRPr="00A66DE7">
              <w:rPr>
                <w:rFonts w:ascii="Arial" w:hAnsi="Arial" w:cs="Arial"/>
                <w:b/>
                <w:bCs/>
                <w:color w:val="000000"/>
                <w:sz w:val="18"/>
                <w:szCs w:val="18"/>
              </w:rPr>
              <w:t xml:space="preserve">: borehole water </w:t>
            </w:r>
          </w:p>
        </w:tc>
        <w:tc>
          <w:tcPr>
            <w:tcW w:w="707" w:type="pct"/>
          </w:tcPr>
          <w:p w14:paraId="0B19B989" w14:textId="77777777" w:rsidR="00DD2DB9" w:rsidRPr="00A66DE7" w:rsidRDefault="00C411E1" w:rsidP="006A1437">
            <w:pPr>
              <w:autoSpaceDE w:val="0"/>
              <w:autoSpaceDN w:val="0"/>
              <w:adjustRightInd w:val="0"/>
              <w:rPr>
                <w:rFonts w:ascii="Arial" w:hAnsi="Arial" w:cs="Arial"/>
                <w:color w:val="000000"/>
                <w:sz w:val="18"/>
                <w:szCs w:val="18"/>
              </w:rPr>
            </w:pPr>
            <w:r>
              <w:rPr>
                <w:rFonts w:ascii="Arial" w:hAnsi="Arial" w:cs="Arial"/>
                <w:color w:val="000000"/>
                <w:sz w:val="18"/>
                <w:szCs w:val="18"/>
              </w:rPr>
              <w:t>NA</w:t>
            </w:r>
          </w:p>
        </w:tc>
        <w:tc>
          <w:tcPr>
            <w:tcW w:w="705" w:type="pct"/>
          </w:tcPr>
          <w:p w14:paraId="74EF8453" w14:textId="77777777" w:rsidR="00DD2DB9" w:rsidRPr="00A66DE7" w:rsidRDefault="00DD2DB9" w:rsidP="006A1437">
            <w:pPr>
              <w:autoSpaceDE w:val="0"/>
              <w:autoSpaceDN w:val="0"/>
              <w:adjustRightInd w:val="0"/>
              <w:rPr>
                <w:rFonts w:ascii="Arial" w:hAnsi="Arial" w:cs="Arial"/>
                <w:color w:val="000000"/>
                <w:sz w:val="18"/>
                <w:szCs w:val="18"/>
              </w:rPr>
            </w:pPr>
          </w:p>
        </w:tc>
        <w:tc>
          <w:tcPr>
            <w:tcW w:w="962" w:type="pct"/>
          </w:tcPr>
          <w:p w14:paraId="23B44FE7"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30ED60C8" w14:textId="77777777" w:rsidTr="006A1437">
        <w:trPr>
          <w:trHeight w:val="84"/>
        </w:trPr>
        <w:tc>
          <w:tcPr>
            <w:tcW w:w="2625" w:type="pct"/>
          </w:tcPr>
          <w:p w14:paraId="1A625AEA" w14:textId="77777777" w:rsidR="00DD2DB9" w:rsidRPr="00A66DE7" w:rsidRDefault="00DD2DB9" w:rsidP="006A143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Mains water (only report if used in the paper or pulp manufacturing process) </w:t>
            </w:r>
          </w:p>
        </w:tc>
        <w:tc>
          <w:tcPr>
            <w:tcW w:w="707" w:type="pct"/>
          </w:tcPr>
          <w:p w14:paraId="4A4695CE" w14:textId="0989C916" w:rsidR="00DD2DB9" w:rsidRPr="00A66DE7" w:rsidRDefault="0030028C" w:rsidP="006A1437">
            <w:pPr>
              <w:autoSpaceDE w:val="0"/>
              <w:autoSpaceDN w:val="0"/>
              <w:adjustRightInd w:val="0"/>
              <w:rPr>
                <w:rFonts w:ascii="Arial" w:hAnsi="Arial" w:cs="Arial"/>
                <w:color w:val="000000"/>
                <w:sz w:val="18"/>
                <w:szCs w:val="18"/>
              </w:rPr>
            </w:pPr>
            <w:r>
              <w:rPr>
                <w:rFonts w:ascii="Arial" w:hAnsi="Arial" w:cs="Arial"/>
                <w:color w:val="000000"/>
                <w:sz w:val="18"/>
                <w:szCs w:val="18"/>
              </w:rPr>
              <w:t>391,905</w:t>
            </w:r>
          </w:p>
        </w:tc>
        <w:tc>
          <w:tcPr>
            <w:tcW w:w="705" w:type="pct"/>
          </w:tcPr>
          <w:p w14:paraId="10EDCEAA" w14:textId="793B4787" w:rsidR="00DD2DB9" w:rsidRPr="00A66DE7" w:rsidRDefault="00285C71" w:rsidP="006A1437">
            <w:pPr>
              <w:autoSpaceDE w:val="0"/>
              <w:autoSpaceDN w:val="0"/>
              <w:adjustRightInd w:val="0"/>
              <w:rPr>
                <w:rFonts w:ascii="Arial" w:hAnsi="Arial" w:cs="Arial"/>
                <w:color w:val="000000"/>
                <w:sz w:val="18"/>
                <w:szCs w:val="18"/>
              </w:rPr>
            </w:pPr>
            <w:r>
              <w:rPr>
                <w:rFonts w:ascii="Arial" w:hAnsi="Arial" w:cs="Arial"/>
                <w:color w:val="000000"/>
                <w:sz w:val="18"/>
                <w:szCs w:val="18"/>
              </w:rPr>
              <w:t>14.2</w:t>
            </w:r>
            <w:r w:rsidR="0030028C">
              <w:rPr>
                <w:rFonts w:ascii="Arial" w:hAnsi="Arial" w:cs="Arial"/>
                <w:color w:val="000000"/>
                <w:sz w:val="18"/>
                <w:szCs w:val="18"/>
              </w:rPr>
              <w:t xml:space="preserve"> </w:t>
            </w:r>
            <w:r w:rsidR="00C411E1">
              <w:rPr>
                <w:rFonts w:ascii="Arial" w:hAnsi="Arial" w:cs="Arial"/>
                <w:color w:val="000000"/>
                <w:sz w:val="18"/>
                <w:szCs w:val="18"/>
              </w:rPr>
              <w:t>m3 / t</w:t>
            </w:r>
          </w:p>
        </w:tc>
        <w:tc>
          <w:tcPr>
            <w:tcW w:w="962" w:type="pct"/>
          </w:tcPr>
          <w:p w14:paraId="0E1E0689" w14:textId="77777777" w:rsidR="00DD2DB9" w:rsidRPr="00A66DE7" w:rsidRDefault="00C411E1" w:rsidP="006A1437">
            <w:pPr>
              <w:autoSpaceDE w:val="0"/>
              <w:autoSpaceDN w:val="0"/>
              <w:adjustRightInd w:val="0"/>
              <w:rPr>
                <w:rFonts w:ascii="Arial" w:hAnsi="Arial" w:cs="Arial"/>
                <w:color w:val="000000"/>
                <w:sz w:val="18"/>
                <w:szCs w:val="18"/>
              </w:rPr>
            </w:pPr>
            <w:r>
              <w:rPr>
                <w:rFonts w:ascii="Arial" w:hAnsi="Arial" w:cs="Arial"/>
                <w:color w:val="000000"/>
                <w:sz w:val="18"/>
                <w:szCs w:val="18"/>
              </w:rPr>
              <w:t>Measured</w:t>
            </w:r>
          </w:p>
        </w:tc>
      </w:tr>
      <w:tr w:rsidR="00DD2DB9" w:rsidRPr="00A66DE7" w14:paraId="151F1FE8" w14:textId="77777777" w:rsidTr="006A1437">
        <w:trPr>
          <w:trHeight w:val="84"/>
        </w:trPr>
        <w:tc>
          <w:tcPr>
            <w:tcW w:w="2625" w:type="pct"/>
          </w:tcPr>
          <w:p w14:paraId="1DA6962D" w14:textId="77777777" w:rsidR="00DD2DB9" w:rsidRPr="00A66DE7" w:rsidRDefault="00DD2DB9" w:rsidP="006A143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Other water (</w:t>
            </w:r>
            <w:proofErr w:type="spellStart"/>
            <w:r w:rsidRPr="00A66DE7">
              <w:rPr>
                <w:rFonts w:ascii="Arial" w:hAnsi="Arial" w:cs="Arial"/>
                <w:b/>
                <w:bCs/>
                <w:color w:val="000000"/>
                <w:sz w:val="18"/>
                <w:szCs w:val="18"/>
              </w:rPr>
              <w:t>eg</w:t>
            </w:r>
            <w:proofErr w:type="spellEnd"/>
            <w:r w:rsidRPr="00A66DE7">
              <w:rPr>
                <w:rFonts w:ascii="Arial" w:hAnsi="Arial" w:cs="Arial"/>
                <w:b/>
                <w:bCs/>
                <w:color w:val="000000"/>
                <w:sz w:val="18"/>
                <w:szCs w:val="18"/>
              </w:rPr>
              <w:t xml:space="preserve">; if rainwater harvesting is practised) </w:t>
            </w:r>
          </w:p>
        </w:tc>
        <w:tc>
          <w:tcPr>
            <w:tcW w:w="707" w:type="pct"/>
          </w:tcPr>
          <w:p w14:paraId="1ADBF4B2" w14:textId="77777777" w:rsidR="00DD2DB9" w:rsidRPr="00A66DE7" w:rsidRDefault="00C411E1" w:rsidP="006A1437">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705" w:type="pct"/>
          </w:tcPr>
          <w:p w14:paraId="03471AEC" w14:textId="77777777" w:rsidR="00DD2DB9" w:rsidRPr="00A66DE7" w:rsidRDefault="00DD2DB9" w:rsidP="006A1437">
            <w:pPr>
              <w:autoSpaceDE w:val="0"/>
              <w:autoSpaceDN w:val="0"/>
              <w:adjustRightInd w:val="0"/>
              <w:rPr>
                <w:rFonts w:ascii="Arial" w:hAnsi="Arial" w:cs="Arial"/>
                <w:color w:val="000000"/>
                <w:sz w:val="18"/>
                <w:szCs w:val="18"/>
              </w:rPr>
            </w:pPr>
          </w:p>
        </w:tc>
        <w:tc>
          <w:tcPr>
            <w:tcW w:w="962" w:type="pct"/>
          </w:tcPr>
          <w:p w14:paraId="59E0836F"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748A3F43" w14:textId="77777777" w:rsidTr="006A1437">
        <w:trPr>
          <w:trHeight w:val="92"/>
        </w:trPr>
        <w:tc>
          <w:tcPr>
            <w:tcW w:w="2625" w:type="pct"/>
          </w:tcPr>
          <w:p w14:paraId="6617C4F2" w14:textId="77777777" w:rsidR="00DD2DB9" w:rsidRPr="00A66DE7" w:rsidRDefault="00DD2DB9" w:rsidP="006A1437">
            <w:pPr>
              <w:autoSpaceDE w:val="0"/>
              <w:autoSpaceDN w:val="0"/>
              <w:adjustRightInd w:val="0"/>
              <w:rPr>
                <w:rFonts w:ascii="Arial" w:hAnsi="Arial" w:cs="Arial"/>
                <w:color w:val="000000"/>
                <w:sz w:val="12"/>
                <w:szCs w:val="12"/>
                <w:u w:val="single"/>
              </w:rPr>
            </w:pPr>
            <w:r w:rsidRPr="00A66DE7">
              <w:rPr>
                <w:rFonts w:ascii="Arial" w:hAnsi="Arial" w:cs="Arial"/>
                <w:color w:val="000000"/>
                <w:sz w:val="18"/>
                <w:szCs w:val="18"/>
                <w:u w:val="single"/>
              </w:rPr>
              <w:t xml:space="preserve">Water used in manufacturing </w:t>
            </w:r>
            <w:r w:rsidRPr="00A66DE7">
              <w:rPr>
                <w:rFonts w:ascii="Arial" w:hAnsi="Arial" w:cs="Arial"/>
                <w:b/>
                <w:bCs/>
                <w:color w:val="000000"/>
                <w:sz w:val="12"/>
                <w:szCs w:val="12"/>
                <w:u w:val="single"/>
              </w:rPr>
              <w:t xml:space="preserve">3 </w:t>
            </w:r>
          </w:p>
        </w:tc>
        <w:tc>
          <w:tcPr>
            <w:tcW w:w="707" w:type="pct"/>
          </w:tcPr>
          <w:p w14:paraId="38EB6490" w14:textId="77777777" w:rsidR="00DD2DB9" w:rsidRPr="00A66DE7" w:rsidRDefault="00DD2DB9" w:rsidP="006A1437">
            <w:pPr>
              <w:autoSpaceDE w:val="0"/>
              <w:autoSpaceDN w:val="0"/>
              <w:adjustRightInd w:val="0"/>
              <w:rPr>
                <w:rFonts w:ascii="Arial" w:hAnsi="Arial" w:cs="Arial"/>
                <w:color w:val="000000"/>
                <w:sz w:val="12"/>
                <w:szCs w:val="12"/>
              </w:rPr>
            </w:pPr>
          </w:p>
        </w:tc>
        <w:tc>
          <w:tcPr>
            <w:tcW w:w="705" w:type="pct"/>
          </w:tcPr>
          <w:p w14:paraId="397DAA53" w14:textId="77777777" w:rsidR="00DD2DB9" w:rsidRPr="00A66DE7" w:rsidRDefault="00DD2DB9" w:rsidP="006A1437">
            <w:pPr>
              <w:autoSpaceDE w:val="0"/>
              <w:autoSpaceDN w:val="0"/>
              <w:adjustRightInd w:val="0"/>
              <w:rPr>
                <w:rFonts w:ascii="Arial" w:hAnsi="Arial" w:cs="Arial"/>
                <w:color w:val="000000"/>
                <w:sz w:val="12"/>
                <w:szCs w:val="12"/>
              </w:rPr>
            </w:pPr>
          </w:p>
        </w:tc>
        <w:tc>
          <w:tcPr>
            <w:tcW w:w="962" w:type="pct"/>
          </w:tcPr>
          <w:p w14:paraId="24FC0CF8" w14:textId="77777777" w:rsidR="00DD2DB9" w:rsidRPr="00A66DE7" w:rsidRDefault="00DD2DB9" w:rsidP="006A1437">
            <w:pPr>
              <w:autoSpaceDE w:val="0"/>
              <w:autoSpaceDN w:val="0"/>
              <w:adjustRightInd w:val="0"/>
              <w:rPr>
                <w:rFonts w:ascii="Arial" w:hAnsi="Arial" w:cs="Arial"/>
                <w:color w:val="000000"/>
                <w:sz w:val="12"/>
                <w:szCs w:val="12"/>
              </w:rPr>
            </w:pPr>
          </w:p>
        </w:tc>
      </w:tr>
      <w:tr w:rsidR="00DD2DB9" w:rsidRPr="00A66DE7" w14:paraId="6A144039" w14:textId="77777777" w:rsidTr="006A1437">
        <w:trPr>
          <w:trHeight w:val="84"/>
        </w:trPr>
        <w:tc>
          <w:tcPr>
            <w:tcW w:w="2625" w:type="pct"/>
          </w:tcPr>
          <w:p w14:paraId="76A9DDE1" w14:textId="77777777" w:rsidR="00DD2DB9" w:rsidRPr="00A66DE7" w:rsidRDefault="00DD2DB9" w:rsidP="006A143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Cooling water (once through or hybrid systems) </w:t>
            </w:r>
          </w:p>
        </w:tc>
        <w:tc>
          <w:tcPr>
            <w:tcW w:w="707" w:type="pct"/>
          </w:tcPr>
          <w:p w14:paraId="6DB1FA58" w14:textId="77777777" w:rsidR="00DD2DB9" w:rsidRPr="00A66DE7" w:rsidRDefault="00C411E1" w:rsidP="006A1437">
            <w:pPr>
              <w:autoSpaceDE w:val="0"/>
              <w:autoSpaceDN w:val="0"/>
              <w:adjustRightInd w:val="0"/>
              <w:rPr>
                <w:rFonts w:ascii="Arial" w:hAnsi="Arial" w:cs="Arial"/>
                <w:color w:val="000000"/>
                <w:sz w:val="18"/>
                <w:szCs w:val="18"/>
              </w:rPr>
            </w:pPr>
            <w:r>
              <w:rPr>
                <w:rFonts w:ascii="Arial" w:hAnsi="Arial" w:cs="Arial"/>
                <w:color w:val="000000"/>
                <w:sz w:val="18"/>
                <w:szCs w:val="18"/>
              </w:rPr>
              <w:t>NA</w:t>
            </w:r>
          </w:p>
        </w:tc>
        <w:tc>
          <w:tcPr>
            <w:tcW w:w="705" w:type="pct"/>
          </w:tcPr>
          <w:p w14:paraId="5FDDFAAD" w14:textId="77777777" w:rsidR="00DD2DB9" w:rsidRPr="00A66DE7" w:rsidRDefault="00DD2DB9" w:rsidP="006A1437">
            <w:pPr>
              <w:autoSpaceDE w:val="0"/>
              <w:autoSpaceDN w:val="0"/>
              <w:adjustRightInd w:val="0"/>
              <w:rPr>
                <w:rFonts w:ascii="Arial" w:hAnsi="Arial" w:cs="Arial"/>
                <w:color w:val="000000"/>
                <w:sz w:val="18"/>
                <w:szCs w:val="18"/>
              </w:rPr>
            </w:pPr>
          </w:p>
        </w:tc>
        <w:tc>
          <w:tcPr>
            <w:tcW w:w="962" w:type="pct"/>
          </w:tcPr>
          <w:p w14:paraId="61E6B0A9" w14:textId="77777777" w:rsidR="00DD2DB9" w:rsidRPr="00A66DE7" w:rsidRDefault="00DD2DB9" w:rsidP="006A1437">
            <w:pPr>
              <w:autoSpaceDE w:val="0"/>
              <w:autoSpaceDN w:val="0"/>
              <w:adjustRightInd w:val="0"/>
              <w:rPr>
                <w:rFonts w:ascii="Arial" w:hAnsi="Arial" w:cs="Arial"/>
                <w:color w:val="000000"/>
                <w:sz w:val="18"/>
                <w:szCs w:val="18"/>
              </w:rPr>
            </w:pPr>
          </w:p>
        </w:tc>
      </w:tr>
      <w:tr w:rsidR="00C411E1" w:rsidRPr="00A66DE7" w14:paraId="04C722DD" w14:textId="77777777" w:rsidTr="006A1437">
        <w:trPr>
          <w:trHeight w:val="84"/>
        </w:trPr>
        <w:tc>
          <w:tcPr>
            <w:tcW w:w="2625" w:type="pct"/>
          </w:tcPr>
          <w:p w14:paraId="25F0BC13" w14:textId="77777777" w:rsidR="00C411E1" w:rsidRPr="00A66DE7" w:rsidRDefault="00C411E1" w:rsidP="00C411E1">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Process water </w:t>
            </w:r>
          </w:p>
        </w:tc>
        <w:tc>
          <w:tcPr>
            <w:tcW w:w="707" w:type="pct"/>
          </w:tcPr>
          <w:p w14:paraId="1F6BF7ED" w14:textId="13F106ED"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 xml:space="preserve">As above </w:t>
            </w:r>
            <w:r w:rsidR="0030028C">
              <w:rPr>
                <w:rFonts w:ascii="Arial" w:hAnsi="Arial" w:cs="Arial"/>
                <w:color w:val="000000"/>
                <w:sz w:val="18"/>
                <w:szCs w:val="18"/>
              </w:rPr>
              <w:t>391,905</w:t>
            </w:r>
          </w:p>
        </w:tc>
        <w:tc>
          <w:tcPr>
            <w:tcW w:w="705" w:type="pct"/>
          </w:tcPr>
          <w:p w14:paraId="0C12FC78" w14:textId="3BDE22C6" w:rsidR="00C411E1" w:rsidRPr="00A66DE7" w:rsidRDefault="00285C71" w:rsidP="00C411E1">
            <w:pPr>
              <w:autoSpaceDE w:val="0"/>
              <w:autoSpaceDN w:val="0"/>
              <w:adjustRightInd w:val="0"/>
              <w:rPr>
                <w:rFonts w:ascii="Arial" w:hAnsi="Arial" w:cs="Arial"/>
                <w:color w:val="000000"/>
                <w:sz w:val="18"/>
                <w:szCs w:val="18"/>
              </w:rPr>
            </w:pPr>
            <w:r>
              <w:rPr>
                <w:rFonts w:ascii="Arial" w:hAnsi="Arial" w:cs="Arial"/>
                <w:color w:val="000000"/>
                <w:sz w:val="18"/>
                <w:szCs w:val="18"/>
              </w:rPr>
              <w:t>14.2</w:t>
            </w:r>
            <w:r w:rsidR="00C411E1">
              <w:rPr>
                <w:rFonts w:ascii="Arial" w:hAnsi="Arial" w:cs="Arial"/>
                <w:color w:val="000000"/>
                <w:sz w:val="18"/>
                <w:szCs w:val="18"/>
              </w:rPr>
              <w:t xml:space="preserve"> m3 / t</w:t>
            </w:r>
          </w:p>
        </w:tc>
        <w:tc>
          <w:tcPr>
            <w:tcW w:w="962" w:type="pct"/>
          </w:tcPr>
          <w:p w14:paraId="4F6C3201"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Measured</w:t>
            </w:r>
          </w:p>
        </w:tc>
      </w:tr>
      <w:tr w:rsidR="00C411E1" w:rsidRPr="00A66DE7" w14:paraId="38EE9A64" w14:textId="77777777" w:rsidTr="00C411E1">
        <w:trPr>
          <w:trHeight w:val="84"/>
        </w:trPr>
        <w:tc>
          <w:tcPr>
            <w:tcW w:w="2626" w:type="pct"/>
          </w:tcPr>
          <w:p w14:paraId="66912B3C" w14:textId="77777777" w:rsidR="00C411E1" w:rsidRPr="00A66DE7" w:rsidRDefault="00C411E1" w:rsidP="00C411E1">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Other water used in manufacturing </w:t>
            </w:r>
          </w:p>
        </w:tc>
        <w:tc>
          <w:tcPr>
            <w:tcW w:w="707" w:type="pct"/>
          </w:tcPr>
          <w:p w14:paraId="6A348A6A"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705" w:type="pct"/>
          </w:tcPr>
          <w:p w14:paraId="7CAEFABE" w14:textId="77777777" w:rsidR="00C411E1" w:rsidRPr="00A66DE7" w:rsidRDefault="00C411E1" w:rsidP="00C411E1">
            <w:pPr>
              <w:autoSpaceDE w:val="0"/>
              <w:autoSpaceDN w:val="0"/>
              <w:adjustRightInd w:val="0"/>
              <w:rPr>
                <w:rFonts w:ascii="Arial" w:hAnsi="Arial" w:cs="Arial"/>
                <w:color w:val="000000"/>
                <w:sz w:val="18"/>
                <w:szCs w:val="18"/>
              </w:rPr>
            </w:pPr>
          </w:p>
        </w:tc>
        <w:tc>
          <w:tcPr>
            <w:tcW w:w="962" w:type="pct"/>
          </w:tcPr>
          <w:p w14:paraId="5FD63CFD" w14:textId="77777777" w:rsidR="00C411E1" w:rsidRPr="00A66DE7" w:rsidRDefault="00C411E1" w:rsidP="00C411E1">
            <w:pPr>
              <w:autoSpaceDE w:val="0"/>
              <w:autoSpaceDN w:val="0"/>
              <w:adjustRightInd w:val="0"/>
              <w:rPr>
                <w:rFonts w:ascii="Arial" w:hAnsi="Arial" w:cs="Arial"/>
                <w:color w:val="000000"/>
                <w:sz w:val="18"/>
                <w:szCs w:val="18"/>
              </w:rPr>
            </w:pPr>
          </w:p>
        </w:tc>
      </w:tr>
      <w:tr w:rsidR="00C411E1" w:rsidRPr="00A66DE7" w14:paraId="61012678" w14:textId="77777777" w:rsidTr="00C411E1">
        <w:trPr>
          <w:trHeight w:val="84"/>
        </w:trPr>
        <w:tc>
          <w:tcPr>
            <w:tcW w:w="2626" w:type="pct"/>
          </w:tcPr>
          <w:p w14:paraId="34A5B80F" w14:textId="77777777" w:rsidR="00C411E1" w:rsidRPr="00A66DE7" w:rsidRDefault="00C411E1" w:rsidP="00C411E1">
            <w:pPr>
              <w:autoSpaceDE w:val="0"/>
              <w:autoSpaceDN w:val="0"/>
              <w:adjustRightInd w:val="0"/>
              <w:rPr>
                <w:rFonts w:ascii="Arial" w:hAnsi="Arial" w:cs="Arial"/>
                <w:b/>
                <w:color w:val="000000"/>
                <w:sz w:val="18"/>
                <w:szCs w:val="18"/>
              </w:rPr>
            </w:pPr>
            <w:r w:rsidRPr="00A66DE7">
              <w:rPr>
                <w:rFonts w:ascii="Arial" w:hAnsi="Arial" w:cs="Arial"/>
                <w:b/>
                <w:color w:val="000000"/>
                <w:sz w:val="18"/>
                <w:szCs w:val="18"/>
              </w:rPr>
              <w:t xml:space="preserve">Other inputs of water/moisture </w:t>
            </w:r>
          </w:p>
        </w:tc>
        <w:tc>
          <w:tcPr>
            <w:tcW w:w="707" w:type="pct"/>
          </w:tcPr>
          <w:p w14:paraId="5492E719" w14:textId="77777777" w:rsidR="00C411E1" w:rsidRPr="00A66DE7" w:rsidRDefault="00C411E1" w:rsidP="00C411E1">
            <w:pPr>
              <w:autoSpaceDE w:val="0"/>
              <w:autoSpaceDN w:val="0"/>
              <w:adjustRightInd w:val="0"/>
              <w:rPr>
                <w:rFonts w:ascii="Arial" w:hAnsi="Arial" w:cs="Arial"/>
                <w:color w:val="000000"/>
                <w:sz w:val="18"/>
                <w:szCs w:val="18"/>
              </w:rPr>
            </w:pPr>
          </w:p>
        </w:tc>
        <w:tc>
          <w:tcPr>
            <w:tcW w:w="705" w:type="pct"/>
          </w:tcPr>
          <w:p w14:paraId="22B88725" w14:textId="77777777" w:rsidR="00C411E1" w:rsidRPr="00A66DE7" w:rsidRDefault="00C411E1" w:rsidP="00C411E1">
            <w:pPr>
              <w:autoSpaceDE w:val="0"/>
              <w:autoSpaceDN w:val="0"/>
              <w:adjustRightInd w:val="0"/>
              <w:rPr>
                <w:rFonts w:ascii="Arial" w:hAnsi="Arial" w:cs="Arial"/>
                <w:color w:val="000000"/>
                <w:sz w:val="18"/>
                <w:szCs w:val="18"/>
              </w:rPr>
            </w:pPr>
          </w:p>
        </w:tc>
        <w:tc>
          <w:tcPr>
            <w:tcW w:w="962" w:type="pct"/>
          </w:tcPr>
          <w:p w14:paraId="1C2560D9" w14:textId="77777777" w:rsidR="00C411E1" w:rsidRPr="00A66DE7" w:rsidRDefault="00C411E1" w:rsidP="00C411E1">
            <w:pPr>
              <w:autoSpaceDE w:val="0"/>
              <w:autoSpaceDN w:val="0"/>
              <w:adjustRightInd w:val="0"/>
              <w:rPr>
                <w:rFonts w:ascii="Arial" w:hAnsi="Arial" w:cs="Arial"/>
                <w:color w:val="000000"/>
                <w:sz w:val="18"/>
                <w:szCs w:val="18"/>
              </w:rPr>
            </w:pPr>
          </w:p>
        </w:tc>
      </w:tr>
      <w:tr w:rsidR="00C411E1" w:rsidRPr="00A66DE7" w14:paraId="016ADF76" w14:textId="77777777" w:rsidTr="00C411E1">
        <w:trPr>
          <w:trHeight w:val="92"/>
        </w:trPr>
        <w:tc>
          <w:tcPr>
            <w:tcW w:w="2626" w:type="pct"/>
          </w:tcPr>
          <w:p w14:paraId="042DA7EF" w14:textId="77777777" w:rsidR="00C411E1" w:rsidRPr="00A66DE7" w:rsidRDefault="00C411E1" w:rsidP="00C411E1">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Pulp or other fibre or wood at X% moisture content2 </w:t>
            </w:r>
          </w:p>
        </w:tc>
        <w:tc>
          <w:tcPr>
            <w:tcW w:w="707" w:type="pct"/>
          </w:tcPr>
          <w:p w14:paraId="6690233C"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NA</w:t>
            </w:r>
          </w:p>
        </w:tc>
        <w:tc>
          <w:tcPr>
            <w:tcW w:w="705" w:type="pct"/>
          </w:tcPr>
          <w:p w14:paraId="42A4A377" w14:textId="77777777" w:rsidR="00C411E1" w:rsidRPr="00A66DE7" w:rsidRDefault="00C411E1" w:rsidP="00C411E1">
            <w:pPr>
              <w:autoSpaceDE w:val="0"/>
              <w:autoSpaceDN w:val="0"/>
              <w:adjustRightInd w:val="0"/>
              <w:rPr>
                <w:rFonts w:ascii="Arial" w:hAnsi="Arial" w:cs="Arial"/>
                <w:color w:val="000000"/>
                <w:sz w:val="18"/>
                <w:szCs w:val="18"/>
              </w:rPr>
            </w:pPr>
          </w:p>
        </w:tc>
        <w:tc>
          <w:tcPr>
            <w:tcW w:w="962" w:type="pct"/>
          </w:tcPr>
          <w:p w14:paraId="411FF0EF" w14:textId="77777777" w:rsidR="00C411E1" w:rsidRPr="00A66DE7" w:rsidRDefault="00C411E1" w:rsidP="00C411E1">
            <w:pPr>
              <w:autoSpaceDE w:val="0"/>
              <w:autoSpaceDN w:val="0"/>
              <w:adjustRightInd w:val="0"/>
              <w:rPr>
                <w:rFonts w:ascii="Arial" w:hAnsi="Arial" w:cs="Arial"/>
                <w:color w:val="000000"/>
                <w:sz w:val="18"/>
                <w:szCs w:val="18"/>
              </w:rPr>
            </w:pPr>
          </w:p>
        </w:tc>
      </w:tr>
      <w:tr w:rsidR="00C411E1" w:rsidRPr="00A66DE7" w14:paraId="4D9C1374" w14:textId="77777777" w:rsidTr="00C411E1">
        <w:trPr>
          <w:trHeight w:val="92"/>
        </w:trPr>
        <w:tc>
          <w:tcPr>
            <w:tcW w:w="2626" w:type="pct"/>
          </w:tcPr>
          <w:p w14:paraId="7C0B7526" w14:textId="77777777" w:rsidR="00C411E1" w:rsidRPr="00A66DE7" w:rsidRDefault="00C411E1" w:rsidP="00C411E1">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Waste paper for recycling at </w:t>
            </w:r>
            <w:r>
              <w:rPr>
                <w:rFonts w:ascii="Arial" w:hAnsi="Arial" w:cs="Arial"/>
                <w:color w:val="000000"/>
                <w:sz w:val="18"/>
                <w:szCs w:val="18"/>
              </w:rPr>
              <w:t>10</w:t>
            </w:r>
            <w:r w:rsidRPr="00A66DE7">
              <w:rPr>
                <w:rFonts w:ascii="Arial" w:hAnsi="Arial" w:cs="Arial"/>
                <w:color w:val="000000"/>
                <w:sz w:val="18"/>
                <w:szCs w:val="18"/>
              </w:rPr>
              <w:t xml:space="preserve">% moisture content2 </w:t>
            </w:r>
          </w:p>
        </w:tc>
        <w:tc>
          <w:tcPr>
            <w:tcW w:w="707" w:type="pct"/>
          </w:tcPr>
          <w:p w14:paraId="5E9A375A" w14:textId="49A85935" w:rsidR="00C411E1" w:rsidRPr="00A66DE7" w:rsidRDefault="0030028C" w:rsidP="00C411E1">
            <w:pPr>
              <w:autoSpaceDE w:val="0"/>
              <w:autoSpaceDN w:val="0"/>
              <w:adjustRightInd w:val="0"/>
              <w:rPr>
                <w:rFonts w:ascii="Arial" w:hAnsi="Arial" w:cs="Arial"/>
                <w:color w:val="000000"/>
                <w:sz w:val="18"/>
                <w:szCs w:val="18"/>
              </w:rPr>
            </w:pPr>
            <w:r>
              <w:rPr>
                <w:rFonts w:ascii="Arial" w:hAnsi="Arial" w:cs="Arial"/>
                <w:color w:val="000000"/>
                <w:sz w:val="18"/>
                <w:szCs w:val="18"/>
              </w:rPr>
              <w:t>3864.4</w:t>
            </w:r>
            <w:r w:rsidR="00C411E1">
              <w:rPr>
                <w:rFonts w:ascii="Arial" w:hAnsi="Arial" w:cs="Arial"/>
                <w:color w:val="000000"/>
                <w:sz w:val="18"/>
                <w:szCs w:val="18"/>
              </w:rPr>
              <w:t xml:space="preserve"> m3</w:t>
            </w:r>
          </w:p>
        </w:tc>
        <w:tc>
          <w:tcPr>
            <w:tcW w:w="705" w:type="pct"/>
          </w:tcPr>
          <w:p w14:paraId="5D4A6983" w14:textId="60EFBE78"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0.1</w:t>
            </w:r>
            <w:r w:rsidR="00285C71">
              <w:rPr>
                <w:rFonts w:ascii="Arial" w:hAnsi="Arial" w:cs="Arial"/>
                <w:color w:val="000000"/>
                <w:sz w:val="18"/>
                <w:szCs w:val="18"/>
              </w:rPr>
              <w:t xml:space="preserve">4 </w:t>
            </w:r>
            <w:r>
              <w:rPr>
                <w:rFonts w:ascii="Arial" w:hAnsi="Arial" w:cs="Arial"/>
                <w:color w:val="000000"/>
                <w:sz w:val="18"/>
                <w:szCs w:val="18"/>
              </w:rPr>
              <w:t>m3/</w:t>
            </w:r>
            <w:r w:rsidR="00285C71">
              <w:rPr>
                <w:rFonts w:ascii="Arial" w:hAnsi="Arial" w:cs="Arial"/>
                <w:color w:val="000000"/>
                <w:sz w:val="18"/>
                <w:szCs w:val="18"/>
              </w:rPr>
              <w:t xml:space="preserve"> </w:t>
            </w:r>
            <w:r>
              <w:rPr>
                <w:rFonts w:ascii="Arial" w:hAnsi="Arial" w:cs="Arial"/>
                <w:color w:val="000000"/>
                <w:sz w:val="18"/>
                <w:szCs w:val="18"/>
              </w:rPr>
              <w:t>t</w:t>
            </w:r>
          </w:p>
        </w:tc>
        <w:tc>
          <w:tcPr>
            <w:tcW w:w="962" w:type="pct"/>
          </w:tcPr>
          <w:p w14:paraId="0ABE9D10"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Calculated</w:t>
            </w:r>
          </w:p>
        </w:tc>
      </w:tr>
      <w:tr w:rsidR="00C411E1" w:rsidRPr="00A66DE7" w14:paraId="6790B5EE" w14:textId="77777777" w:rsidTr="00C411E1">
        <w:trPr>
          <w:trHeight w:val="92"/>
        </w:trPr>
        <w:tc>
          <w:tcPr>
            <w:tcW w:w="2626" w:type="pct"/>
          </w:tcPr>
          <w:p w14:paraId="77A31C28" w14:textId="77777777" w:rsidR="00C411E1" w:rsidRPr="00A66DE7" w:rsidRDefault="00C411E1" w:rsidP="00C411E1">
            <w:pPr>
              <w:autoSpaceDE w:val="0"/>
              <w:autoSpaceDN w:val="0"/>
              <w:adjustRightInd w:val="0"/>
              <w:rPr>
                <w:rFonts w:ascii="Arial" w:hAnsi="Arial" w:cs="Arial"/>
                <w:color w:val="000000"/>
                <w:sz w:val="12"/>
                <w:szCs w:val="12"/>
                <w:u w:val="single"/>
              </w:rPr>
            </w:pPr>
            <w:r w:rsidRPr="00A66DE7">
              <w:rPr>
                <w:rFonts w:ascii="Arial" w:hAnsi="Arial" w:cs="Arial"/>
                <w:color w:val="000000"/>
                <w:sz w:val="18"/>
                <w:szCs w:val="18"/>
                <w:u w:val="single"/>
              </w:rPr>
              <w:t xml:space="preserve">Water outputs </w:t>
            </w:r>
            <w:r w:rsidRPr="00A66DE7">
              <w:rPr>
                <w:rFonts w:ascii="Arial" w:hAnsi="Arial" w:cs="Arial"/>
                <w:b/>
                <w:bCs/>
                <w:color w:val="000000"/>
                <w:sz w:val="12"/>
                <w:szCs w:val="12"/>
                <w:u w:val="single"/>
              </w:rPr>
              <w:t xml:space="preserve">3 </w:t>
            </w:r>
          </w:p>
        </w:tc>
        <w:tc>
          <w:tcPr>
            <w:tcW w:w="707" w:type="pct"/>
          </w:tcPr>
          <w:p w14:paraId="477C34A0" w14:textId="77777777" w:rsidR="00C411E1" w:rsidRPr="00A66DE7" w:rsidRDefault="00C411E1" w:rsidP="00C411E1">
            <w:pPr>
              <w:autoSpaceDE w:val="0"/>
              <w:autoSpaceDN w:val="0"/>
              <w:adjustRightInd w:val="0"/>
              <w:rPr>
                <w:rFonts w:ascii="Arial" w:hAnsi="Arial" w:cs="Arial"/>
                <w:color w:val="000000"/>
                <w:sz w:val="12"/>
                <w:szCs w:val="12"/>
              </w:rPr>
            </w:pPr>
            <w:r>
              <w:rPr>
                <w:rFonts w:ascii="Arial" w:hAnsi="Arial" w:cs="Arial"/>
                <w:color w:val="000000"/>
                <w:sz w:val="12"/>
                <w:szCs w:val="12"/>
              </w:rPr>
              <w:t>-</w:t>
            </w:r>
          </w:p>
        </w:tc>
        <w:tc>
          <w:tcPr>
            <w:tcW w:w="705" w:type="pct"/>
          </w:tcPr>
          <w:p w14:paraId="02FBAEFA" w14:textId="77777777" w:rsidR="00C411E1" w:rsidRPr="00A66DE7" w:rsidRDefault="00C411E1" w:rsidP="00C411E1">
            <w:pPr>
              <w:autoSpaceDE w:val="0"/>
              <w:autoSpaceDN w:val="0"/>
              <w:adjustRightInd w:val="0"/>
              <w:rPr>
                <w:rFonts w:ascii="Arial" w:hAnsi="Arial" w:cs="Arial"/>
                <w:color w:val="000000"/>
                <w:sz w:val="12"/>
                <w:szCs w:val="12"/>
              </w:rPr>
            </w:pPr>
          </w:p>
        </w:tc>
        <w:tc>
          <w:tcPr>
            <w:tcW w:w="962" w:type="pct"/>
          </w:tcPr>
          <w:p w14:paraId="0C745FED" w14:textId="77777777" w:rsidR="00C411E1" w:rsidRPr="00A66DE7" w:rsidRDefault="00C411E1" w:rsidP="00C411E1">
            <w:pPr>
              <w:autoSpaceDE w:val="0"/>
              <w:autoSpaceDN w:val="0"/>
              <w:adjustRightInd w:val="0"/>
              <w:rPr>
                <w:rFonts w:ascii="Arial" w:hAnsi="Arial" w:cs="Arial"/>
                <w:color w:val="000000"/>
                <w:sz w:val="12"/>
                <w:szCs w:val="12"/>
              </w:rPr>
            </w:pPr>
          </w:p>
        </w:tc>
      </w:tr>
      <w:tr w:rsidR="00C411E1" w:rsidRPr="00A66DE7" w14:paraId="551C4757" w14:textId="77777777" w:rsidTr="00C411E1">
        <w:trPr>
          <w:trHeight w:val="323"/>
        </w:trPr>
        <w:tc>
          <w:tcPr>
            <w:tcW w:w="2626" w:type="pct"/>
          </w:tcPr>
          <w:p w14:paraId="35A04A16" w14:textId="77777777" w:rsidR="00C411E1" w:rsidRPr="00A66DE7" w:rsidRDefault="00C411E1" w:rsidP="00C411E1">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Waste Water discharged to surface waters </w:t>
            </w:r>
          </w:p>
          <w:p w14:paraId="6147085B" w14:textId="77777777" w:rsidR="00C411E1" w:rsidRPr="00A66DE7" w:rsidRDefault="00C411E1" w:rsidP="00C411E1">
            <w:pPr>
              <w:autoSpaceDE w:val="0"/>
              <w:autoSpaceDN w:val="0"/>
              <w:adjustRightInd w:val="0"/>
              <w:rPr>
                <w:rFonts w:ascii="Arial" w:hAnsi="Arial" w:cs="Arial"/>
                <w:color w:val="000000"/>
                <w:sz w:val="16"/>
                <w:szCs w:val="16"/>
              </w:rPr>
            </w:pPr>
            <w:r w:rsidRPr="00A66DE7">
              <w:rPr>
                <w:rFonts w:ascii="Arial" w:hAnsi="Arial" w:cs="Arial"/>
                <w:color w:val="000000"/>
                <w:sz w:val="16"/>
                <w:szCs w:val="16"/>
              </w:rPr>
              <w:t xml:space="preserve">NB; this figure should be the one used to report water usage per tonne as per BREF benchmarks under BATC No.5 and should exclude site drainage and cooling water </w:t>
            </w:r>
          </w:p>
        </w:tc>
        <w:tc>
          <w:tcPr>
            <w:tcW w:w="707" w:type="pct"/>
          </w:tcPr>
          <w:p w14:paraId="7D186724" w14:textId="77777777" w:rsidR="00C411E1" w:rsidRPr="00E60725" w:rsidRDefault="00C411E1" w:rsidP="00C411E1">
            <w:pPr>
              <w:rPr>
                <w:rFonts w:ascii="Arial" w:hAnsi="Arial" w:cs="Arial"/>
                <w:color w:val="000000"/>
                <w:sz w:val="18"/>
                <w:szCs w:val="18"/>
              </w:rPr>
            </w:pPr>
          </w:p>
          <w:p w14:paraId="2C39D959" w14:textId="3F860566" w:rsidR="00C411E1" w:rsidRPr="00E60725" w:rsidRDefault="0030028C" w:rsidP="00C411E1">
            <w:pPr>
              <w:autoSpaceDE w:val="0"/>
              <w:autoSpaceDN w:val="0"/>
              <w:adjustRightInd w:val="0"/>
              <w:rPr>
                <w:rFonts w:ascii="Arial" w:hAnsi="Arial" w:cs="Arial"/>
                <w:color w:val="000000"/>
                <w:sz w:val="18"/>
                <w:szCs w:val="18"/>
              </w:rPr>
            </w:pPr>
            <w:r>
              <w:rPr>
                <w:rFonts w:ascii="Arial" w:hAnsi="Arial" w:cs="Arial"/>
                <w:color w:val="000000"/>
                <w:sz w:val="18"/>
                <w:szCs w:val="18"/>
              </w:rPr>
              <w:t xml:space="preserve">346,867 </w:t>
            </w:r>
            <w:r w:rsidR="004F5E73" w:rsidRPr="00E60725">
              <w:rPr>
                <w:rFonts w:ascii="Arial" w:hAnsi="Arial" w:cs="Arial"/>
                <w:color w:val="000000"/>
                <w:sz w:val="18"/>
                <w:szCs w:val="18"/>
              </w:rPr>
              <w:t>m3</w:t>
            </w:r>
          </w:p>
        </w:tc>
        <w:tc>
          <w:tcPr>
            <w:tcW w:w="705" w:type="pct"/>
          </w:tcPr>
          <w:p w14:paraId="4253FC2E" w14:textId="77777777" w:rsidR="00C411E1" w:rsidRPr="00E60725" w:rsidRDefault="00C411E1" w:rsidP="00C411E1">
            <w:pPr>
              <w:rPr>
                <w:rFonts w:ascii="Arial" w:hAnsi="Arial" w:cs="Arial"/>
                <w:color w:val="000000"/>
                <w:sz w:val="18"/>
                <w:szCs w:val="18"/>
              </w:rPr>
            </w:pPr>
          </w:p>
          <w:p w14:paraId="2AFE4A2D" w14:textId="6E81336F" w:rsidR="00C411E1" w:rsidRPr="00E60725" w:rsidRDefault="00285C71" w:rsidP="00C411E1">
            <w:pPr>
              <w:autoSpaceDE w:val="0"/>
              <w:autoSpaceDN w:val="0"/>
              <w:adjustRightInd w:val="0"/>
              <w:rPr>
                <w:rFonts w:ascii="Arial" w:hAnsi="Arial" w:cs="Arial"/>
                <w:color w:val="000000"/>
                <w:sz w:val="18"/>
                <w:szCs w:val="18"/>
              </w:rPr>
            </w:pPr>
            <w:r>
              <w:rPr>
                <w:rFonts w:ascii="Arial" w:hAnsi="Arial" w:cs="Arial"/>
                <w:color w:val="000000"/>
                <w:sz w:val="18"/>
                <w:szCs w:val="18"/>
              </w:rPr>
              <w:t>12.6</w:t>
            </w:r>
            <w:r w:rsidR="0030028C">
              <w:rPr>
                <w:rFonts w:ascii="Arial" w:hAnsi="Arial" w:cs="Arial"/>
                <w:color w:val="000000"/>
                <w:sz w:val="18"/>
                <w:szCs w:val="18"/>
              </w:rPr>
              <w:t xml:space="preserve"> </w:t>
            </w:r>
            <w:r w:rsidR="004F5E73" w:rsidRPr="00E60725">
              <w:rPr>
                <w:rFonts w:ascii="Arial" w:hAnsi="Arial" w:cs="Arial"/>
                <w:color w:val="000000"/>
                <w:sz w:val="18"/>
                <w:szCs w:val="18"/>
              </w:rPr>
              <w:t>m3/t</w:t>
            </w:r>
          </w:p>
        </w:tc>
        <w:tc>
          <w:tcPr>
            <w:tcW w:w="962" w:type="pct"/>
          </w:tcPr>
          <w:p w14:paraId="7870758A" w14:textId="77777777" w:rsidR="00C411E1" w:rsidRPr="00E60725" w:rsidRDefault="00C411E1" w:rsidP="00C411E1">
            <w:pPr>
              <w:rPr>
                <w:rFonts w:ascii="Arial" w:hAnsi="Arial" w:cs="Arial"/>
                <w:color w:val="000000"/>
                <w:sz w:val="18"/>
                <w:szCs w:val="18"/>
              </w:rPr>
            </w:pPr>
          </w:p>
          <w:p w14:paraId="0D5A1D22" w14:textId="77777777" w:rsidR="00C411E1" w:rsidRPr="00E60725" w:rsidRDefault="00C411E1" w:rsidP="00C411E1">
            <w:pPr>
              <w:autoSpaceDE w:val="0"/>
              <w:autoSpaceDN w:val="0"/>
              <w:adjustRightInd w:val="0"/>
              <w:rPr>
                <w:rFonts w:ascii="Arial" w:hAnsi="Arial" w:cs="Arial"/>
                <w:color w:val="000000"/>
                <w:sz w:val="18"/>
                <w:szCs w:val="18"/>
              </w:rPr>
            </w:pPr>
            <w:r w:rsidRPr="00E60725">
              <w:rPr>
                <w:rFonts w:ascii="Arial" w:hAnsi="Arial" w:cs="Arial"/>
                <w:color w:val="000000"/>
                <w:sz w:val="18"/>
                <w:szCs w:val="18"/>
              </w:rPr>
              <w:t>Measured</w:t>
            </w:r>
          </w:p>
        </w:tc>
      </w:tr>
      <w:tr w:rsidR="00C411E1" w:rsidRPr="00A66DE7" w14:paraId="0B13221D" w14:textId="77777777" w:rsidTr="00C411E1">
        <w:trPr>
          <w:trHeight w:val="84"/>
        </w:trPr>
        <w:tc>
          <w:tcPr>
            <w:tcW w:w="2626" w:type="pct"/>
          </w:tcPr>
          <w:p w14:paraId="38E9B1F8" w14:textId="77777777" w:rsidR="00C411E1" w:rsidRPr="00A66DE7" w:rsidRDefault="00C411E1" w:rsidP="00C411E1">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Waste water discharged to sewer </w:t>
            </w:r>
          </w:p>
        </w:tc>
        <w:tc>
          <w:tcPr>
            <w:tcW w:w="707" w:type="pct"/>
          </w:tcPr>
          <w:p w14:paraId="785D3701"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705" w:type="pct"/>
          </w:tcPr>
          <w:p w14:paraId="2B141F3F" w14:textId="77777777" w:rsidR="00C411E1" w:rsidRPr="00A66DE7" w:rsidRDefault="00C411E1" w:rsidP="00C411E1">
            <w:pPr>
              <w:autoSpaceDE w:val="0"/>
              <w:autoSpaceDN w:val="0"/>
              <w:adjustRightInd w:val="0"/>
              <w:rPr>
                <w:rFonts w:ascii="Arial" w:hAnsi="Arial" w:cs="Arial"/>
                <w:color w:val="000000"/>
                <w:sz w:val="18"/>
                <w:szCs w:val="18"/>
              </w:rPr>
            </w:pPr>
          </w:p>
        </w:tc>
        <w:tc>
          <w:tcPr>
            <w:tcW w:w="962" w:type="pct"/>
          </w:tcPr>
          <w:p w14:paraId="3DFF6D5B" w14:textId="77777777" w:rsidR="00C411E1" w:rsidRPr="00A66DE7" w:rsidRDefault="00C411E1" w:rsidP="00C411E1">
            <w:pPr>
              <w:autoSpaceDE w:val="0"/>
              <w:autoSpaceDN w:val="0"/>
              <w:adjustRightInd w:val="0"/>
              <w:rPr>
                <w:rFonts w:ascii="Arial" w:hAnsi="Arial" w:cs="Arial"/>
                <w:color w:val="000000"/>
                <w:sz w:val="18"/>
                <w:szCs w:val="18"/>
              </w:rPr>
            </w:pPr>
          </w:p>
        </w:tc>
      </w:tr>
      <w:tr w:rsidR="00C411E1" w:rsidRPr="00A66DE7" w14:paraId="038CBCB0" w14:textId="77777777" w:rsidTr="00C411E1">
        <w:trPr>
          <w:trHeight w:val="84"/>
        </w:trPr>
        <w:tc>
          <w:tcPr>
            <w:tcW w:w="2626" w:type="pct"/>
          </w:tcPr>
          <w:p w14:paraId="78107525" w14:textId="77777777" w:rsidR="00C411E1" w:rsidRPr="00A66DE7" w:rsidRDefault="00C411E1" w:rsidP="00C411E1">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Losses to evaporation </w:t>
            </w:r>
          </w:p>
        </w:tc>
        <w:tc>
          <w:tcPr>
            <w:tcW w:w="707" w:type="pct"/>
          </w:tcPr>
          <w:p w14:paraId="2A6AF8A4" w14:textId="6EA34F53" w:rsidR="00C411E1" w:rsidRPr="0030028C" w:rsidRDefault="00343BD4" w:rsidP="00C411E1">
            <w:pPr>
              <w:autoSpaceDE w:val="0"/>
              <w:autoSpaceDN w:val="0"/>
              <w:adjustRightInd w:val="0"/>
              <w:rPr>
                <w:rFonts w:ascii="Arial" w:hAnsi="Arial" w:cs="Arial"/>
                <w:sz w:val="18"/>
                <w:szCs w:val="18"/>
              </w:rPr>
            </w:pPr>
            <w:r w:rsidRPr="0030028C">
              <w:rPr>
                <w:rFonts w:ascii="Arial" w:hAnsi="Arial" w:cs="Arial"/>
                <w:sz w:val="18"/>
                <w:szCs w:val="18"/>
              </w:rPr>
              <w:t>8221.8</w:t>
            </w:r>
            <w:r w:rsidR="00874B15" w:rsidRPr="0030028C">
              <w:rPr>
                <w:rFonts w:ascii="Arial" w:hAnsi="Arial" w:cs="Arial"/>
                <w:sz w:val="18"/>
                <w:szCs w:val="18"/>
              </w:rPr>
              <w:t xml:space="preserve"> m3</w:t>
            </w:r>
          </w:p>
        </w:tc>
        <w:tc>
          <w:tcPr>
            <w:tcW w:w="705" w:type="pct"/>
          </w:tcPr>
          <w:p w14:paraId="64D16A24" w14:textId="6D9F244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0.3</w:t>
            </w:r>
            <w:r w:rsidR="00285C71">
              <w:rPr>
                <w:rFonts w:ascii="Arial" w:hAnsi="Arial" w:cs="Arial"/>
                <w:color w:val="000000"/>
                <w:sz w:val="18"/>
                <w:szCs w:val="18"/>
              </w:rPr>
              <w:t xml:space="preserve"> </w:t>
            </w:r>
            <w:r>
              <w:rPr>
                <w:rFonts w:ascii="Arial" w:hAnsi="Arial" w:cs="Arial"/>
                <w:color w:val="000000"/>
                <w:sz w:val="18"/>
                <w:szCs w:val="18"/>
              </w:rPr>
              <w:t>m3/t</w:t>
            </w:r>
          </w:p>
        </w:tc>
        <w:tc>
          <w:tcPr>
            <w:tcW w:w="962" w:type="pct"/>
          </w:tcPr>
          <w:p w14:paraId="50E1DA9E"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6"/>
                <w:szCs w:val="16"/>
              </w:rPr>
              <w:t>Measured</w:t>
            </w:r>
          </w:p>
        </w:tc>
      </w:tr>
      <w:tr w:rsidR="00C411E1" w:rsidRPr="00A66DE7" w14:paraId="6582443F" w14:textId="77777777" w:rsidTr="00C411E1">
        <w:trPr>
          <w:trHeight w:val="92"/>
        </w:trPr>
        <w:tc>
          <w:tcPr>
            <w:tcW w:w="2626" w:type="pct"/>
          </w:tcPr>
          <w:p w14:paraId="492F64E2"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Losses in final product at 6</w:t>
            </w:r>
            <w:r w:rsidRPr="00A66DE7">
              <w:rPr>
                <w:rFonts w:ascii="Arial" w:hAnsi="Arial" w:cs="Arial"/>
                <w:color w:val="000000"/>
                <w:sz w:val="18"/>
                <w:szCs w:val="18"/>
              </w:rPr>
              <w:t xml:space="preserve">% moisture content2 </w:t>
            </w:r>
          </w:p>
        </w:tc>
        <w:tc>
          <w:tcPr>
            <w:tcW w:w="707" w:type="pct"/>
          </w:tcPr>
          <w:p w14:paraId="3A3E0DBD" w14:textId="2AFEB2D2" w:rsidR="00C411E1" w:rsidRPr="0030028C" w:rsidRDefault="00343BD4" w:rsidP="00C411E1">
            <w:pPr>
              <w:autoSpaceDE w:val="0"/>
              <w:autoSpaceDN w:val="0"/>
              <w:adjustRightInd w:val="0"/>
              <w:rPr>
                <w:rFonts w:ascii="Arial" w:hAnsi="Arial" w:cs="Arial"/>
                <w:sz w:val="18"/>
                <w:szCs w:val="18"/>
              </w:rPr>
            </w:pPr>
            <w:r w:rsidRPr="0030028C">
              <w:rPr>
                <w:rFonts w:ascii="Arial" w:hAnsi="Arial" w:cs="Arial"/>
                <w:sz w:val="18"/>
                <w:szCs w:val="18"/>
              </w:rPr>
              <w:t>1644.3</w:t>
            </w:r>
            <w:r w:rsidR="00874B15" w:rsidRPr="0030028C">
              <w:rPr>
                <w:rFonts w:ascii="Arial" w:hAnsi="Arial" w:cs="Arial"/>
                <w:sz w:val="18"/>
                <w:szCs w:val="18"/>
              </w:rPr>
              <w:t xml:space="preserve"> m3</w:t>
            </w:r>
          </w:p>
        </w:tc>
        <w:tc>
          <w:tcPr>
            <w:tcW w:w="705" w:type="pct"/>
          </w:tcPr>
          <w:p w14:paraId="79A1EB1E"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0.06 m3/t</w:t>
            </w:r>
          </w:p>
        </w:tc>
        <w:tc>
          <w:tcPr>
            <w:tcW w:w="962" w:type="pct"/>
          </w:tcPr>
          <w:p w14:paraId="53C5C779"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6"/>
                <w:szCs w:val="16"/>
              </w:rPr>
              <w:t>Measured</w:t>
            </w:r>
          </w:p>
        </w:tc>
      </w:tr>
      <w:tr w:rsidR="00C411E1" w:rsidRPr="00A66DE7" w14:paraId="50086D0B" w14:textId="77777777" w:rsidTr="00C411E1">
        <w:trPr>
          <w:trHeight w:val="92"/>
        </w:trPr>
        <w:tc>
          <w:tcPr>
            <w:tcW w:w="2626" w:type="pct"/>
          </w:tcPr>
          <w:p w14:paraId="5181162D" w14:textId="77777777" w:rsidR="00C411E1" w:rsidRPr="00A66DE7" w:rsidRDefault="00C411E1" w:rsidP="00C411E1">
            <w:pPr>
              <w:autoSpaceDE w:val="0"/>
              <w:autoSpaceDN w:val="0"/>
              <w:adjustRightInd w:val="0"/>
              <w:rPr>
                <w:rFonts w:ascii="Arial" w:hAnsi="Arial" w:cs="Arial"/>
                <w:color w:val="000000"/>
                <w:sz w:val="18"/>
                <w:szCs w:val="18"/>
              </w:rPr>
            </w:pPr>
            <w:r w:rsidRPr="00A66DE7">
              <w:rPr>
                <w:rFonts w:ascii="Arial" w:hAnsi="Arial" w:cs="Arial"/>
                <w:color w:val="000000"/>
                <w:sz w:val="18"/>
                <w:szCs w:val="18"/>
              </w:rPr>
              <w:t>Losses in</w:t>
            </w:r>
            <w:r>
              <w:rPr>
                <w:rFonts w:ascii="Arial" w:hAnsi="Arial" w:cs="Arial"/>
                <w:color w:val="000000"/>
                <w:sz w:val="18"/>
                <w:szCs w:val="18"/>
              </w:rPr>
              <w:t xml:space="preserve"> major waste stream outputs at 55</w:t>
            </w:r>
            <w:r w:rsidRPr="00A66DE7">
              <w:rPr>
                <w:rFonts w:ascii="Arial" w:hAnsi="Arial" w:cs="Arial"/>
                <w:color w:val="000000"/>
                <w:sz w:val="18"/>
                <w:szCs w:val="18"/>
              </w:rPr>
              <w:t xml:space="preserve">% moisture content such as sludge2 </w:t>
            </w:r>
          </w:p>
        </w:tc>
        <w:tc>
          <w:tcPr>
            <w:tcW w:w="707" w:type="pct"/>
          </w:tcPr>
          <w:p w14:paraId="603CAEC3" w14:textId="3E6AA9D9" w:rsidR="00E60725" w:rsidRPr="0030028C" w:rsidRDefault="0030028C" w:rsidP="00C411E1">
            <w:pPr>
              <w:autoSpaceDE w:val="0"/>
              <w:autoSpaceDN w:val="0"/>
              <w:adjustRightInd w:val="0"/>
              <w:rPr>
                <w:rFonts w:ascii="Arial" w:hAnsi="Arial" w:cs="Arial"/>
                <w:sz w:val="18"/>
                <w:szCs w:val="18"/>
              </w:rPr>
            </w:pPr>
            <w:r w:rsidRPr="0030028C">
              <w:rPr>
                <w:rFonts w:ascii="Arial" w:hAnsi="Arial" w:cs="Arial"/>
                <w:sz w:val="18"/>
                <w:szCs w:val="18"/>
              </w:rPr>
              <w:t xml:space="preserve">13,465 </w:t>
            </w:r>
            <w:r w:rsidR="00E60725" w:rsidRPr="0030028C">
              <w:rPr>
                <w:rFonts w:ascii="Arial" w:hAnsi="Arial" w:cs="Arial"/>
                <w:sz w:val="18"/>
                <w:szCs w:val="18"/>
              </w:rPr>
              <w:t>m3</w:t>
            </w:r>
          </w:p>
        </w:tc>
        <w:tc>
          <w:tcPr>
            <w:tcW w:w="705" w:type="pct"/>
          </w:tcPr>
          <w:p w14:paraId="130956B2" w14:textId="77777777" w:rsidR="00C411E1" w:rsidRPr="00A66DE7" w:rsidRDefault="00E60725" w:rsidP="00C411E1">
            <w:pPr>
              <w:autoSpaceDE w:val="0"/>
              <w:autoSpaceDN w:val="0"/>
              <w:adjustRightInd w:val="0"/>
              <w:rPr>
                <w:rFonts w:ascii="Arial" w:hAnsi="Arial" w:cs="Arial"/>
                <w:color w:val="000000"/>
                <w:sz w:val="18"/>
                <w:szCs w:val="18"/>
              </w:rPr>
            </w:pPr>
            <w:r>
              <w:rPr>
                <w:rFonts w:ascii="Arial" w:hAnsi="Arial" w:cs="Arial"/>
                <w:color w:val="000000"/>
                <w:sz w:val="18"/>
                <w:szCs w:val="18"/>
              </w:rPr>
              <w:t>0.55</w:t>
            </w:r>
            <w:r w:rsidR="00C411E1">
              <w:rPr>
                <w:rFonts w:ascii="Arial" w:hAnsi="Arial" w:cs="Arial"/>
                <w:color w:val="000000"/>
                <w:sz w:val="18"/>
                <w:szCs w:val="18"/>
              </w:rPr>
              <w:t xml:space="preserve"> m3/t</w:t>
            </w:r>
          </w:p>
        </w:tc>
        <w:tc>
          <w:tcPr>
            <w:tcW w:w="962" w:type="pct"/>
          </w:tcPr>
          <w:p w14:paraId="684F94B2"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6"/>
                <w:szCs w:val="16"/>
              </w:rPr>
              <w:t>Measured</w:t>
            </w:r>
          </w:p>
        </w:tc>
      </w:tr>
      <w:tr w:rsidR="00C411E1" w:rsidRPr="00A66DE7" w14:paraId="2D23D9F4" w14:textId="77777777" w:rsidTr="00C411E1">
        <w:trPr>
          <w:trHeight w:val="92"/>
        </w:trPr>
        <w:tc>
          <w:tcPr>
            <w:tcW w:w="2626" w:type="pct"/>
          </w:tcPr>
          <w:p w14:paraId="6E4C2CEA" w14:textId="77777777" w:rsidR="00C411E1" w:rsidRPr="00A66DE7" w:rsidRDefault="00C411E1" w:rsidP="00C411E1">
            <w:pPr>
              <w:autoSpaceDE w:val="0"/>
              <w:autoSpaceDN w:val="0"/>
              <w:adjustRightInd w:val="0"/>
              <w:rPr>
                <w:rFonts w:ascii="Arial" w:hAnsi="Arial" w:cs="Arial"/>
                <w:color w:val="000000"/>
                <w:sz w:val="18"/>
                <w:szCs w:val="18"/>
              </w:rPr>
            </w:pPr>
            <w:r w:rsidRPr="00A66DE7">
              <w:rPr>
                <w:rFonts w:ascii="Arial" w:hAnsi="Arial" w:cs="Arial"/>
                <w:color w:val="000000"/>
                <w:sz w:val="18"/>
                <w:szCs w:val="18"/>
              </w:rPr>
              <w:t>Losses in</w:t>
            </w:r>
            <w:r>
              <w:rPr>
                <w:rFonts w:ascii="Arial" w:hAnsi="Arial" w:cs="Arial"/>
                <w:color w:val="000000"/>
                <w:sz w:val="18"/>
                <w:szCs w:val="18"/>
              </w:rPr>
              <w:t xml:space="preserve"> major waste stream outputs at 50</w:t>
            </w:r>
            <w:r w:rsidRPr="00A66DE7">
              <w:rPr>
                <w:rFonts w:ascii="Arial" w:hAnsi="Arial" w:cs="Arial"/>
                <w:color w:val="000000"/>
                <w:sz w:val="18"/>
                <w:szCs w:val="18"/>
              </w:rPr>
              <w:t xml:space="preserve">% moisture content such as rejects (EWC 03 03 07)2 </w:t>
            </w:r>
          </w:p>
        </w:tc>
        <w:tc>
          <w:tcPr>
            <w:tcW w:w="707" w:type="pct"/>
          </w:tcPr>
          <w:p w14:paraId="7B63F8C0" w14:textId="4FCE9508" w:rsidR="00C411E1" w:rsidRPr="00A66DE7" w:rsidRDefault="0030028C" w:rsidP="00C411E1">
            <w:pPr>
              <w:autoSpaceDE w:val="0"/>
              <w:autoSpaceDN w:val="0"/>
              <w:adjustRightInd w:val="0"/>
              <w:rPr>
                <w:rFonts w:ascii="Arial" w:hAnsi="Arial" w:cs="Arial"/>
                <w:color w:val="000000"/>
                <w:sz w:val="18"/>
                <w:szCs w:val="18"/>
              </w:rPr>
            </w:pPr>
            <w:r>
              <w:rPr>
                <w:rFonts w:ascii="Arial" w:hAnsi="Arial" w:cs="Arial"/>
                <w:color w:val="000000"/>
                <w:sz w:val="18"/>
                <w:szCs w:val="18"/>
              </w:rPr>
              <w:t>1531.8</w:t>
            </w:r>
            <w:r w:rsidR="00874B15">
              <w:rPr>
                <w:rFonts w:ascii="Arial" w:hAnsi="Arial" w:cs="Arial"/>
                <w:color w:val="000000"/>
                <w:sz w:val="18"/>
                <w:szCs w:val="18"/>
              </w:rPr>
              <w:t>m3</w:t>
            </w:r>
          </w:p>
        </w:tc>
        <w:tc>
          <w:tcPr>
            <w:tcW w:w="705" w:type="pct"/>
          </w:tcPr>
          <w:p w14:paraId="454AE5BF"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8"/>
                <w:szCs w:val="18"/>
              </w:rPr>
              <w:t>0.5 m3/t</w:t>
            </w:r>
          </w:p>
        </w:tc>
        <w:tc>
          <w:tcPr>
            <w:tcW w:w="962" w:type="pct"/>
          </w:tcPr>
          <w:p w14:paraId="655C9DF0" w14:textId="77777777" w:rsidR="00C411E1" w:rsidRPr="00A66DE7" w:rsidRDefault="00C411E1" w:rsidP="00C411E1">
            <w:pPr>
              <w:autoSpaceDE w:val="0"/>
              <w:autoSpaceDN w:val="0"/>
              <w:adjustRightInd w:val="0"/>
              <w:rPr>
                <w:rFonts w:ascii="Arial" w:hAnsi="Arial" w:cs="Arial"/>
                <w:color w:val="000000"/>
                <w:sz w:val="18"/>
                <w:szCs w:val="18"/>
              </w:rPr>
            </w:pPr>
            <w:r>
              <w:rPr>
                <w:rFonts w:ascii="Arial" w:hAnsi="Arial" w:cs="Arial"/>
                <w:color w:val="000000"/>
                <w:sz w:val="16"/>
                <w:szCs w:val="16"/>
              </w:rPr>
              <w:t>Measured</w:t>
            </w:r>
          </w:p>
        </w:tc>
      </w:tr>
    </w:tbl>
    <w:p w14:paraId="536D3058" w14:textId="77777777" w:rsidR="00DD2DB9" w:rsidRDefault="00DD2DB9" w:rsidP="00DD2DB9">
      <w:pPr>
        <w:tabs>
          <w:tab w:val="left" w:pos="3495"/>
        </w:tabs>
        <w:rPr>
          <w:rFonts w:ascii="Arial" w:hAnsi="Arial" w:cs="Arial"/>
        </w:rPr>
      </w:pPr>
    </w:p>
    <w:p w14:paraId="1EE47D7B" w14:textId="77777777" w:rsidR="00DD2DB9" w:rsidRPr="00A66DE7" w:rsidRDefault="00DD2DB9" w:rsidP="00DD2DB9">
      <w:pPr>
        <w:rPr>
          <w:rFonts w:ascii="Arial" w:hAnsi="Arial" w:cs="Arial"/>
        </w:rPr>
      </w:pPr>
    </w:p>
    <w:p w14:paraId="3EAEA589" w14:textId="77777777" w:rsidR="00DD2DB9" w:rsidRDefault="00DD2DB9" w:rsidP="00DD2DB9">
      <w:pPr>
        <w:rPr>
          <w:rFonts w:ascii="Arial" w:hAnsi="Arial" w:cs="Arial"/>
        </w:rPr>
      </w:pPr>
    </w:p>
    <w:p w14:paraId="4D11480B" w14:textId="77777777" w:rsidR="00DD2DB9" w:rsidRDefault="00DD2DB9" w:rsidP="00DD2DB9">
      <w:pPr>
        <w:tabs>
          <w:tab w:val="left" w:pos="3180"/>
        </w:tabs>
        <w:rPr>
          <w:rFonts w:ascii="Arial" w:hAnsi="Arial" w:cs="Arial"/>
        </w:rPr>
      </w:pPr>
      <w:r>
        <w:rPr>
          <w:rFonts w:ascii="Arial" w:hAnsi="Arial" w:cs="Arial"/>
        </w:rPr>
        <w:tab/>
      </w:r>
    </w:p>
    <w:p w14:paraId="2B05AE95" w14:textId="77777777" w:rsidR="00DD2DB9" w:rsidRDefault="00DD2DB9" w:rsidP="00DD2DB9">
      <w:pPr>
        <w:tabs>
          <w:tab w:val="left" w:pos="3180"/>
        </w:tabs>
        <w:rPr>
          <w:rFonts w:ascii="Arial" w:hAnsi="Arial" w:cs="Arial"/>
        </w:rPr>
      </w:pPr>
    </w:p>
    <w:tbl>
      <w:tblPr>
        <w:tblStyle w:val="TableGrid"/>
        <w:tblW w:w="0" w:type="auto"/>
        <w:tblLayout w:type="fixed"/>
        <w:tblLook w:val="0000" w:firstRow="0" w:lastRow="0" w:firstColumn="0" w:lastColumn="0" w:noHBand="0" w:noVBand="0"/>
      </w:tblPr>
      <w:tblGrid>
        <w:gridCol w:w="8183"/>
        <w:gridCol w:w="2203"/>
        <w:gridCol w:w="5194"/>
      </w:tblGrid>
      <w:tr w:rsidR="00DD2DB9" w:rsidRPr="00A66DE7" w14:paraId="744CC0C4" w14:textId="77777777" w:rsidTr="006A1437">
        <w:trPr>
          <w:trHeight w:val="290"/>
        </w:trPr>
        <w:tc>
          <w:tcPr>
            <w:tcW w:w="8183" w:type="dxa"/>
            <w:tcBorders>
              <w:right w:val="single" w:sz="4" w:space="0" w:color="000000"/>
            </w:tcBorders>
            <w:shd w:val="clear" w:color="auto" w:fill="000000" w:themeFill="text1"/>
          </w:tcPr>
          <w:p w14:paraId="140742C7" w14:textId="77777777" w:rsidR="00DD2DB9" w:rsidRPr="00A66DE7" w:rsidRDefault="00DD2DB9" w:rsidP="006A1437">
            <w:pPr>
              <w:autoSpaceDE w:val="0"/>
              <w:autoSpaceDN w:val="0"/>
              <w:adjustRightInd w:val="0"/>
              <w:rPr>
                <w:rFonts w:ascii="Arial" w:hAnsi="Arial" w:cs="Arial"/>
                <w:color w:val="FFFFFF" w:themeColor="background1"/>
                <w:sz w:val="18"/>
                <w:szCs w:val="18"/>
              </w:rPr>
            </w:pPr>
            <w:r w:rsidRPr="00A66DE7">
              <w:rPr>
                <w:rFonts w:ascii="Arial" w:hAnsi="Arial" w:cs="Arial"/>
                <w:color w:val="FFFFFF" w:themeColor="background1"/>
                <w:sz w:val="18"/>
                <w:szCs w:val="18"/>
              </w:rPr>
              <w:t xml:space="preserve">Parameter </w:t>
            </w:r>
          </w:p>
          <w:p w14:paraId="75998C0E" w14:textId="77777777" w:rsidR="00DD2DB9" w:rsidRPr="00A66DE7" w:rsidRDefault="00DD2DB9" w:rsidP="006A1437">
            <w:pPr>
              <w:autoSpaceDE w:val="0"/>
              <w:autoSpaceDN w:val="0"/>
              <w:adjustRightInd w:val="0"/>
              <w:rPr>
                <w:rFonts w:ascii="Arial" w:hAnsi="Arial" w:cs="Arial"/>
                <w:color w:val="FFFFFF" w:themeColor="background1"/>
                <w:sz w:val="18"/>
                <w:szCs w:val="18"/>
              </w:rPr>
            </w:pPr>
          </w:p>
          <w:p w14:paraId="1E9EE508" w14:textId="77777777" w:rsidR="00DD2DB9" w:rsidRPr="00A66DE7" w:rsidRDefault="00DD2DB9" w:rsidP="006A1437">
            <w:pPr>
              <w:autoSpaceDE w:val="0"/>
              <w:autoSpaceDN w:val="0"/>
              <w:adjustRightInd w:val="0"/>
              <w:rPr>
                <w:rFonts w:ascii="Arial" w:hAnsi="Arial" w:cs="Arial"/>
                <w:color w:val="FFFFFF" w:themeColor="background1"/>
                <w:sz w:val="18"/>
                <w:szCs w:val="18"/>
              </w:rPr>
            </w:pPr>
            <w:r w:rsidRPr="00A66DE7">
              <w:rPr>
                <w:rFonts w:ascii="Arial" w:hAnsi="Arial" w:cs="Arial"/>
                <w:color w:val="FFFFFF" w:themeColor="background1"/>
                <w:sz w:val="18"/>
                <w:szCs w:val="18"/>
              </w:rPr>
              <w:t xml:space="preserve">Waste </w:t>
            </w:r>
          </w:p>
        </w:tc>
        <w:tc>
          <w:tcPr>
            <w:tcW w:w="2203" w:type="dxa"/>
            <w:tcBorders>
              <w:left w:val="single" w:sz="4" w:space="0" w:color="000000"/>
              <w:right w:val="single" w:sz="4" w:space="0" w:color="000000"/>
            </w:tcBorders>
            <w:shd w:val="clear" w:color="auto" w:fill="000000" w:themeFill="text1"/>
          </w:tcPr>
          <w:p w14:paraId="50C525C4" w14:textId="77777777" w:rsidR="00DD2DB9" w:rsidRPr="00A66DE7" w:rsidRDefault="00DD2DB9" w:rsidP="006A1437">
            <w:pPr>
              <w:autoSpaceDE w:val="0"/>
              <w:autoSpaceDN w:val="0"/>
              <w:adjustRightInd w:val="0"/>
              <w:rPr>
                <w:rFonts w:ascii="Arial" w:hAnsi="Arial" w:cs="Arial"/>
                <w:color w:val="FFFFFF" w:themeColor="background1"/>
                <w:sz w:val="18"/>
                <w:szCs w:val="18"/>
              </w:rPr>
            </w:pPr>
            <w:r w:rsidRPr="00A66DE7">
              <w:rPr>
                <w:rFonts w:ascii="Arial" w:hAnsi="Arial" w:cs="Arial"/>
                <w:color w:val="FFFFFF" w:themeColor="background1"/>
                <w:sz w:val="18"/>
                <w:szCs w:val="18"/>
              </w:rPr>
              <w:t xml:space="preserve">Units </w:t>
            </w:r>
          </w:p>
          <w:p w14:paraId="3646C372" w14:textId="77777777" w:rsidR="00DD2DB9" w:rsidRPr="00A66DE7" w:rsidRDefault="00DD2DB9" w:rsidP="006A1437">
            <w:pPr>
              <w:autoSpaceDE w:val="0"/>
              <w:autoSpaceDN w:val="0"/>
              <w:adjustRightInd w:val="0"/>
              <w:rPr>
                <w:rFonts w:ascii="Arial" w:hAnsi="Arial" w:cs="Arial"/>
                <w:color w:val="FFFFFF" w:themeColor="background1"/>
                <w:sz w:val="18"/>
                <w:szCs w:val="18"/>
              </w:rPr>
            </w:pPr>
          </w:p>
          <w:p w14:paraId="53C4ADD3" w14:textId="77777777" w:rsidR="00DD2DB9" w:rsidRPr="00A66DE7" w:rsidRDefault="00DD2DB9" w:rsidP="006A1437">
            <w:pPr>
              <w:autoSpaceDE w:val="0"/>
              <w:autoSpaceDN w:val="0"/>
              <w:adjustRightInd w:val="0"/>
              <w:rPr>
                <w:rFonts w:ascii="Arial" w:hAnsi="Arial" w:cs="Arial"/>
                <w:color w:val="FFFFFF" w:themeColor="background1"/>
                <w:sz w:val="18"/>
                <w:szCs w:val="18"/>
              </w:rPr>
            </w:pPr>
            <w:r w:rsidRPr="00A66DE7">
              <w:rPr>
                <w:rFonts w:ascii="Arial" w:hAnsi="Arial" w:cs="Arial"/>
                <w:color w:val="FFFFFF" w:themeColor="background1"/>
                <w:sz w:val="18"/>
                <w:szCs w:val="18"/>
              </w:rPr>
              <w:t>Total tonnes/</w:t>
            </w:r>
            <w:proofErr w:type="spellStart"/>
            <w:r w:rsidRPr="00A66DE7">
              <w:rPr>
                <w:rFonts w:ascii="Arial" w:hAnsi="Arial" w:cs="Arial"/>
                <w:color w:val="FFFFFF" w:themeColor="background1"/>
                <w:sz w:val="18"/>
                <w:szCs w:val="18"/>
              </w:rPr>
              <w:t>p.a</w:t>
            </w:r>
            <w:proofErr w:type="spellEnd"/>
          </w:p>
        </w:tc>
        <w:tc>
          <w:tcPr>
            <w:tcW w:w="5194" w:type="dxa"/>
            <w:tcBorders>
              <w:left w:val="single" w:sz="4" w:space="0" w:color="000000"/>
            </w:tcBorders>
            <w:shd w:val="clear" w:color="auto" w:fill="000000" w:themeFill="text1"/>
            <w:vAlign w:val="center"/>
          </w:tcPr>
          <w:p w14:paraId="3B4D6772" w14:textId="77777777" w:rsidR="00DD2DB9" w:rsidRPr="00A66DE7" w:rsidRDefault="00DD2DB9" w:rsidP="006A1437">
            <w:pPr>
              <w:jc w:val="center"/>
              <w:rPr>
                <w:rFonts w:ascii="Arial" w:hAnsi="Arial" w:cs="Arial"/>
                <w:color w:val="FFFFFF" w:themeColor="background1"/>
                <w:sz w:val="18"/>
                <w:szCs w:val="18"/>
              </w:rPr>
            </w:pPr>
            <w:r w:rsidRPr="00A66DE7">
              <w:rPr>
                <w:rFonts w:ascii="Arial" w:hAnsi="Arial" w:cs="Arial"/>
                <w:color w:val="FFFFFF" w:themeColor="background1"/>
                <w:sz w:val="18"/>
                <w:szCs w:val="18"/>
              </w:rPr>
              <w:t>Measured or Calculated</w:t>
            </w:r>
          </w:p>
          <w:p w14:paraId="23865A8E" w14:textId="77777777" w:rsidR="00DD2DB9" w:rsidRPr="00A66DE7" w:rsidRDefault="00DD2DB9" w:rsidP="006A1437">
            <w:pPr>
              <w:autoSpaceDE w:val="0"/>
              <w:autoSpaceDN w:val="0"/>
              <w:adjustRightInd w:val="0"/>
              <w:jc w:val="center"/>
              <w:rPr>
                <w:rFonts w:ascii="Arial" w:hAnsi="Arial" w:cs="Arial"/>
                <w:color w:val="FFFFFF" w:themeColor="background1"/>
                <w:sz w:val="18"/>
                <w:szCs w:val="18"/>
              </w:rPr>
            </w:pPr>
          </w:p>
        </w:tc>
      </w:tr>
      <w:tr w:rsidR="00DD2DB9" w:rsidRPr="00A66DE7" w14:paraId="5412B4B2" w14:textId="77777777" w:rsidTr="006A1437">
        <w:trPr>
          <w:trHeight w:val="84"/>
        </w:trPr>
        <w:tc>
          <w:tcPr>
            <w:tcW w:w="8183" w:type="dxa"/>
            <w:tcBorders>
              <w:right w:val="single" w:sz="4" w:space="0" w:color="000000"/>
            </w:tcBorders>
            <w:vAlign w:val="center"/>
          </w:tcPr>
          <w:p w14:paraId="3F8C0E79" w14:textId="77777777" w:rsidR="00DD2DB9" w:rsidRPr="00A66DE7" w:rsidRDefault="00DD2DB9" w:rsidP="006A1437">
            <w:pPr>
              <w:autoSpaceDE w:val="0"/>
              <w:autoSpaceDN w:val="0"/>
              <w:adjustRightInd w:val="0"/>
              <w:rPr>
                <w:rFonts w:ascii="Arial" w:hAnsi="Arial" w:cs="Arial"/>
                <w:color w:val="000000"/>
                <w:sz w:val="18"/>
                <w:szCs w:val="18"/>
                <w:u w:val="single"/>
              </w:rPr>
            </w:pPr>
            <w:r w:rsidRPr="00A66DE7">
              <w:rPr>
                <w:rFonts w:ascii="Arial" w:hAnsi="Arial" w:cs="Arial"/>
                <w:color w:val="000000"/>
                <w:sz w:val="18"/>
                <w:szCs w:val="18"/>
                <w:u w:val="single"/>
              </w:rPr>
              <w:t>Waste/raw material Inputs (other than those reported via quarterly waste returns)</w:t>
            </w:r>
          </w:p>
        </w:tc>
        <w:tc>
          <w:tcPr>
            <w:tcW w:w="2203" w:type="dxa"/>
            <w:tcBorders>
              <w:left w:val="single" w:sz="4" w:space="0" w:color="000000"/>
              <w:right w:val="single" w:sz="4" w:space="0" w:color="000000"/>
            </w:tcBorders>
            <w:vAlign w:val="center"/>
          </w:tcPr>
          <w:p w14:paraId="7B1407C1" w14:textId="77777777" w:rsidR="00DD2DB9" w:rsidRPr="00A66DE7" w:rsidRDefault="00DD2DB9" w:rsidP="006A1437">
            <w:pPr>
              <w:autoSpaceDE w:val="0"/>
              <w:autoSpaceDN w:val="0"/>
              <w:adjustRightInd w:val="0"/>
              <w:rPr>
                <w:rFonts w:ascii="Arial" w:hAnsi="Arial" w:cs="Arial"/>
                <w:color w:val="000000"/>
                <w:sz w:val="18"/>
                <w:szCs w:val="18"/>
              </w:rPr>
            </w:pPr>
          </w:p>
        </w:tc>
        <w:tc>
          <w:tcPr>
            <w:tcW w:w="5194" w:type="dxa"/>
            <w:tcBorders>
              <w:left w:val="single" w:sz="4" w:space="0" w:color="000000"/>
            </w:tcBorders>
            <w:vAlign w:val="center"/>
          </w:tcPr>
          <w:p w14:paraId="4A7A621C"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6160D06A" w14:textId="77777777" w:rsidTr="006A1437">
        <w:trPr>
          <w:trHeight w:val="84"/>
        </w:trPr>
        <w:tc>
          <w:tcPr>
            <w:tcW w:w="8183" w:type="dxa"/>
            <w:tcBorders>
              <w:right w:val="single" w:sz="4" w:space="0" w:color="000000"/>
            </w:tcBorders>
            <w:vAlign w:val="center"/>
          </w:tcPr>
          <w:p w14:paraId="6CAAF969" w14:textId="77777777" w:rsidR="00DD2DB9" w:rsidRPr="00A66DE7" w:rsidRDefault="00DD2DB9" w:rsidP="006A143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Pulp</w:t>
            </w:r>
          </w:p>
        </w:tc>
        <w:tc>
          <w:tcPr>
            <w:tcW w:w="2203" w:type="dxa"/>
            <w:tcBorders>
              <w:left w:val="single" w:sz="4" w:space="0" w:color="000000"/>
              <w:right w:val="single" w:sz="4" w:space="0" w:color="000000"/>
            </w:tcBorders>
            <w:vAlign w:val="center"/>
          </w:tcPr>
          <w:p w14:paraId="762F2ECC" w14:textId="77777777" w:rsidR="00DD2DB9" w:rsidRPr="00A66DE7" w:rsidRDefault="00D413D8" w:rsidP="006A1437">
            <w:pPr>
              <w:autoSpaceDE w:val="0"/>
              <w:autoSpaceDN w:val="0"/>
              <w:adjustRightInd w:val="0"/>
              <w:rPr>
                <w:rFonts w:ascii="Arial" w:hAnsi="Arial" w:cs="Arial"/>
                <w:color w:val="000000"/>
                <w:sz w:val="18"/>
                <w:szCs w:val="18"/>
              </w:rPr>
            </w:pPr>
            <w:r>
              <w:rPr>
                <w:rFonts w:ascii="Arial" w:hAnsi="Arial" w:cs="Arial"/>
                <w:color w:val="000000"/>
                <w:sz w:val="18"/>
                <w:szCs w:val="18"/>
              </w:rPr>
              <w:t>NA</w:t>
            </w:r>
          </w:p>
        </w:tc>
        <w:tc>
          <w:tcPr>
            <w:tcW w:w="5194" w:type="dxa"/>
            <w:tcBorders>
              <w:left w:val="single" w:sz="4" w:space="0" w:color="000000"/>
            </w:tcBorders>
            <w:vAlign w:val="center"/>
          </w:tcPr>
          <w:p w14:paraId="0B23397B"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1409BEF7" w14:textId="77777777" w:rsidTr="006A1437">
        <w:trPr>
          <w:trHeight w:val="84"/>
        </w:trPr>
        <w:tc>
          <w:tcPr>
            <w:tcW w:w="8183" w:type="dxa"/>
            <w:tcBorders>
              <w:right w:val="single" w:sz="4" w:space="0" w:color="000000"/>
            </w:tcBorders>
            <w:vAlign w:val="center"/>
          </w:tcPr>
          <w:p w14:paraId="5A285D34" w14:textId="77777777" w:rsidR="00DD2DB9" w:rsidRPr="00A66DE7" w:rsidRDefault="00DD2DB9" w:rsidP="006A143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Starch &amp; main fillers</w:t>
            </w:r>
          </w:p>
        </w:tc>
        <w:tc>
          <w:tcPr>
            <w:tcW w:w="2203" w:type="dxa"/>
            <w:tcBorders>
              <w:left w:val="single" w:sz="4" w:space="0" w:color="000000"/>
              <w:right w:val="single" w:sz="4" w:space="0" w:color="000000"/>
            </w:tcBorders>
            <w:vAlign w:val="center"/>
          </w:tcPr>
          <w:p w14:paraId="598C86E8" w14:textId="77777777" w:rsidR="00DD2DB9" w:rsidRPr="00A66DE7" w:rsidRDefault="00D413D8" w:rsidP="006A1437">
            <w:pPr>
              <w:autoSpaceDE w:val="0"/>
              <w:autoSpaceDN w:val="0"/>
              <w:adjustRightInd w:val="0"/>
              <w:rPr>
                <w:rFonts w:ascii="Arial" w:hAnsi="Arial" w:cs="Arial"/>
                <w:color w:val="000000"/>
                <w:sz w:val="18"/>
                <w:szCs w:val="18"/>
              </w:rPr>
            </w:pPr>
            <w:r>
              <w:rPr>
                <w:rFonts w:ascii="Arial" w:hAnsi="Arial" w:cs="Arial"/>
                <w:color w:val="000000"/>
                <w:sz w:val="18"/>
                <w:szCs w:val="18"/>
              </w:rPr>
              <w:t>NA</w:t>
            </w:r>
          </w:p>
        </w:tc>
        <w:tc>
          <w:tcPr>
            <w:tcW w:w="5194" w:type="dxa"/>
            <w:tcBorders>
              <w:left w:val="single" w:sz="4" w:space="0" w:color="000000"/>
            </w:tcBorders>
            <w:vAlign w:val="center"/>
          </w:tcPr>
          <w:p w14:paraId="7F204526"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1861339C" w14:textId="77777777" w:rsidTr="006A1437">
        <w:trPr>
          <w:trHeight w:val="84"/>
        </w:trPr>
        <w:tc>
          <w:tcPr>
            <w:tcW w:w="8183" w:type="dxa"/>
            <w:tcBorders>
              <w:right w:val="single" w:sz="4" w:space="0" w:color="000000"/>
            </w:tcBorders>
            <w:vAlign w:val="center"/>
          </w:tcPr>
          <w:p w14:paraId="54EFBC75" w14:textId="77777777" w:rsidR="00DD2DB9" w:rsidRPr="00A66DE7" w:rsidRDefault="00DD2DB9" w:rsidP="006A143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Other significant raw material inputs if &gt;1000 tonnes</w:t>
            </w:r>
          </w:p>
        </w:tc>
        <w:tc>
          <w:tcPr>
            <w:tcW w:w="2203" w:type="dxa"/>
            <w:tcBorders>
              <w:left w:val="single" w:sz="4" w:space="0" w:color="000000"/>
              <w:right w:val="single" w:sz="4" w:space="0" w:color="000000"/>
            </w:tcBorders>
            <w:vAlign w:val="center"/>
          </w:tcPr>
          <w:p w14:paraId="0C1DAD39" w14:textId="77777777" w:rsidR="00DD2DB9" w:rsidRPr="00A66DE7" w:rsidRDefault="00D413D8" w:rsidP="006A1437">
            <w:pPr>
              <w:autoSpaceDE w:val="0"/>
              <w:autoSpaceDN w:val="0"/>
              <w:adjustRightInd w:val="0"/>
              <w:rPr>
                <w:rFonts w:ascii="Arial" w:hAnsi="Arial" w:cs="Arial"/>
                <w:color w:val="000000"/>
                <w:sz w:val="18"/>
                <w:szCs w:val="18"/>
              </w:rPr>
            </w:pPr>
            <w:r>
              <w:rPr>
                <w:rFonts w:ascii="Arial" w:hAnsi="Arial" w:cs="Arial"/>
                <w:color w:val="000000"/>
                <w:sz w:val="18"/>
                <w:szCs w:val="18"/>
              </w:rPr>
              <w:t>NA</w:t>
            </w:r>
          </w:p>
        </w:tc>
        <w:tc>
          <w:tcPr>
            <w:tcW w:w="5194" w:type="dxa"/>
            <w:tcBorders>
              <w:left w:val="single" w:sz="4" w:space="0" w:color="000000"/>
            </w:tcBorders>
            <w:vAlign w:val="center"/>
          </w:tcPr>
          <w:p w14:paraId="698B1994"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75E14C85" w14:textId="77777777" w:rsidTr="006A1437">
        <w:trPr>
          <w:trHeight w:val="84"/>
        </w:trPr>
        <w:tc>
          <w:tcPr>
            <w:tcW w:w="8183" w:type="dxa"/>
            <w:tcBorders>
              <w:right w:val="single" w:sz="4" w:space="0" w:color="000000"/>
            </w:tcBorders>
            <w:vAlign w:val="center"/>
          </w:tcPr>
          <w:p w14:paraId="6405B047" w14:textId="77777777" w:rsidR="00DD2DB9" w:rsidRPr="00A66DE7" w:rsidRDefault="00DD2DB9" w:rsidP="006A1437">
            <w:pPr>
              <w:autoSpaceDE w:val="0"/>
              <w:autoSpaceDN w:val="0"/>
              <w:adjustRightInd w:val="0"/>
              <w:rPr>
                <w:rFonts w:ascii="Arial" w:hAnsi="Arial" w:cs="Arial"/>
                <w:color w:val="000000"/>
                <w:sz w:val="18"/>
                <w:szCs w:val="18"/>
              </w:rPr>
            </w:pPr>
          </w:p>
        </w:tc>
        <w:tc>
          <w:tcPr>
            <w:tcW w:w="2203" w:type="dxa"/>
            <w:tcBorders>
              <w:left w:val="single" w:sz="4" w:space="0" w:color="000000"/>
              <w:right w:val="single" w:sz="4" w:space="0" w:color="000000"/>
            </w:tcBorders>
            <w:vAlign w:val="center"/>
          </w:tcPr>
          <w:p w14:paraId="49486E02" w14:textId="77777777" w:rsidR="00DD2DB9" w:rsidRPr="00A66DE7" w:rsidRDefault="00DD2DB9" w:rsidP="006A1437">
            <w:pPr>
              <w:autoSpaceDE w:val="0"/>
              <w:autoSpaceDN w:val="0"/>
              <w:adjustRightInd w:val="0"/>
              <w:rPr>
                <w:rFonts w:ascii="Arial" w:hAnsi="Arial" w:cs="Arial"/>
                <w:color w:val="000000"/>
                <w:sz w:val="18"/>
                <w:szCs w:val="18"/>
              </w:rPr>
            </w:pPr>
          </w:p>
        </w:tc>
        <w:tc>
          <w:tcPr>
            <w:tcW w:w="5194" w:type="dxa"/>
            <w:tcBorders>
              <w:left w:val="single" w:sz="4" w:space="0" w:color="000000"/>
            </w:tcBorders>
            <w:vAlign w:val="center"/>
          </w:tcPr>
          <w:p w14:paraId="7AB110E0"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166A2849" w14:textId="77777777" w:rsidTr="006A1437">
        <w:trPr>
          <w:trHeight w:val="84"/>
        </w:trPr>
        <w:tc>
          <w:tcPr>
            <w:tcW w:w="8183" w:type="dxa"/>
            <w:tcBorders>
              <w:right w:val="single" w:sz="4" w:space="0" w:color="000000"/>
            </w:tcBorders>
            <w:vAlign w:val="center"/>
          </w:tcPr>
          <w:p w14:paraId="5F4180ED" w14:textId="77777777" w:rsidR="00DD2DB9" w:rsidRPr="00A66DE7" w:rsidRDefault="00DD2DB9" w:rsidP="006A1437">
            <w:pPr>
              <w:autoSpaceDE w:val="0"/>
              <w:autoSpaceDN w:val="0"/>
              <w:adjustRightInd w:val="0"/>
              <w:rPr>
                <w:rFonts w:ascii="Arial" w:hAnsi="Arial" w:cs="Arial"/>
                <w:color w:val="000000"/>
                <w:sz w:val="18"/>
                <w:szCs w:val="18"/>
                <w:u w:val="single"/>
              </w:rPr>
            </w:pPr>
            <w:r w:rsidRPr="00A66DE7">
              <w:rPr>
                <w:rFonts w:ascii="Arial" w:hAnsi="Arial" w:cs="Arial"/>
                <w:color w:val="000000"/>
                <w:sz w:val="18"/>
                <w:szCs w:val="18"/>
                <w:u w:val="single"/>
              </w:rPr>
              <w:t>Waste/raw material outputs (other than those reported via quarterly waste returns)</w:t>
            </w:r>
          </w:p>
        </w:tc>
        <w:tc>
          <w:tcPr>
            <w:tcW w:w="2203" w:type="dxa"/>
            <w:tcBorders>
              <w:left w:val="single" w:sz="4" w:space="0" w:color="000000"/>
              <w:right w:val="single" w:sz="4" w:space="0" w:color="000000"/>
            </w:tcBorders>
            <w:vAlign w:val="center"/>
          </w:tcPr>
          <w:p w14:paraId="6EFBF29D" w14:textId="77777777" w:rsidR="00DD2DB9" w:rsidRPr="00A66DE7" w:rsidRDefault="00C411E1" w:rsidP="006A1437">
            <w:pPr>
              <w:autoSpaceDE w:val="0"/>
              <w:autoSpaceDN w:val="0"/>
              <w:adjustRightInd w:val="0"/>
              <w:rPr>
                <w:rFonts w:ascii="Arial" w:hAnsi="Arial" w:cs="Arial"/>
                <w:color w:val="000000"/>
                <w:sz w:val="18"/>
                <w:szCs w:val="18"/>
              </w:rPr>
            </w:pPr>
            <w:r>
              <w:rPr>
                <w:rFonts w:ascii="Arial" w:hAnsi="Arial" w:cs="Arial"/>
                <w:color w:val="000000"/>
                <w:sz w:val="18"/>
                <w:szCs w:val="18"/>
              </w:rPr>
              <w:t>Via waste returns</w:t>
            </w:r>
          </w:p>
        </w:tc>
        <w:tc>
          <w:tcPr>
            <w:tcW w:w="5194" w:type="dxa"/>
            <w:tcBorders>
              <w:left w:val="single" w:sz="4" w:space="0" w:color="000000"/>
            </w:tcBorders>
            <w:vAlign w:val="center"/>
          </w:tcPr>
          <w:p w14:paraId="52976E2A"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740F9983" w14:textId="77777777" w:rsidTr="006A1437">
        <w:trPr>
          <w:trHeight w:val="84"/>
        </w:trPr>
        <w:tc>
          <w:tcPr>
            <w:tcW w:w="8183" w:type="dxa"/>
            <w:tcBorders>
              <w:right w:val="single" w:sz="4" w:space="0" w:color="000000"/>
            </w:tcBorders>
            <w:vAlign w:val="center"/>
          </w:tcPr>
          <w:p w14:paraId="019848FF" w14:textId="77777777" w:rsidR="00DD2DB9" w:rsidRPr="00A66DE7" w:rsidRDefault="00DD2DB9" w:rsidP="006A1437">
            <w:pPr>
              <w:autoSpaceDE w:val="0"/>
              <w:autoSpaceDN w:val="0"/>
              <w:adjustRightInd w:val="0"/>
              <w:rPr>
                <w:rFonts w:ascii="Arial" w:hAnsi="Arial" w:cs="Arial"/>
                <w:color w:val="000000"/>
                <w:sz w:val="18"/>
                <w:szCs w:val="18"/>
                <w:u w:val="single"/>
              </w:rPr>
            </w:pPr>
          </w:p>
        </w:tc>
        <w:tc>
          <w:tcPr>
            <w:tcW w:w="2203" w:type="dxa"/>
            <w:tcBorders>
              <w:left w:val="single" w:sz="4" w:space="0" w:color="000000"/>
              <w:right w:val="single" w:sz="4" w:space="0" w:color="000000"/>
            </w:tcBorders>
            <w:vAlign w:val="center"/>
          </w:tcPr>
          <w:p w14:paraId="4A351542" w14:textId="77777777" w:rsidR="00DD2DB9" w:rsidRPr="00A66DE7" w:rsidRDefault="00DD2DB9" w:rsidP="006A1437">
            <w:pPr>
              <w:autoSpaceDE w:val="0"/>
              <w:autoSpaceDN w:val="0"/>
              <w:adjustRightInd w:val="0"/>
              <w:rPr>
                <w:rFonts w:ascii="Arial" w:hAnsi="Arial" w:cs="Arial"/>
                <w:color w:val="000000"/>
                <w:sz w:val="18"/>
                <w:szCs w:val="18"/>
              </w:rPr>
            </w:pPr>
          </w:p>
        </w:tc>
        <w:tc>
          <w:tcPr>
            <w:tcW w:w="5194" w:type="dxa"/>
            <w:tcBorders>
              <w:left w:val="single" w:sz="4" w:space="0" w:color="000000"/>
            </w:tcBorders>
            <w:vAlign w:val="center"/>
          </w:tcPr>
          <w:p w14:paraId="717D6EC6"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249904EA" w14:textId="77777777" w:rsidTr="006A1437">
        <w:trPr>
          <w:trHeight w:val="84"/>
        </w:trPr>
        <w:tc>
          <w:tcPr>
            <w:tcW w:w="8183" w:type="dxa"/>
            <w:tcBorders>
              <w:right w:val="single" w:sz="4" w:space="0" w:color="000000"/>
            </w:tcBorders>
            <w:vAlign w:val="center"/>
          </w:tcPr>
          <w:p w14:paraId="158132E6" w14:textId="77777777" w:rsidR="00DD2DB9" w:rsidRPr="00A66DE7" w:rsidRDefault="00DD2DB9" w:rsidP="006A1437">
            <w:pPr>
              <w:autoSpaceDE w:val="0"/>
              <w:autoSpaceDN w:val="0"/>
              <w:adjustRightInd w:val="0"/>
              <w:rPr>
                <w:rFonts w:ascii="Arial" w:hAnsi="Arial" w:cs="Arial"/>
                <w:color w:val="000000"/>
                <w:sz w:val="18"/>
                <w:szCs w:val="18"/>
                <w:u w:val="single"/>
              </w:rPr>
            </w:pPr>
          </w:p>
        </w:tc>
        <w:tc>
          <w:tcPr>
            <w:tcW w:w="2203" w:type="dxa"/>
            <w:tcBorders>
              <w:left w:val="single" w:sz="4" w:space="0" w:color="000000"/>
              <w:right w:val="single" w:sz="4" w:space="0" w:color="000000"/>
            </w:tcBorders>
            <w:vAlign w:val="center"/>
          </w:tcPr>
          <w:p w14:paraId="188A6238" w14:textId="77777777" w:rsidR="00DD2DB9" w:rsidRPr="00A66DE7" w:rsidRDefault="00DD2DB9" w:rsidP="006A1437">
            <w:pPr>
              <w:autoSpaceDE w:val="0"/>
              <w:autoSpaceDN w:val="0"/>
              <w:adjustRightInd w:val="0"/>
              <w:rPr>
                <w:rFonts w:ascii="Arial" w:hAnsi="Arial" w:cs="Arial"/>
                <w:color w:val="000000"/>
                <w:sz w:val="18"/>
                <w:szCs w:val="18"/>
              </w:rPr>
            </w:pPr>
          </w:p>
        </w:tc>
        <w:tc>
          <w:tcPr>
            <w:tcW w:w="5194" w:type="dxa"/>
            <w:tcBorders>
              <w:left w:val="single" w:sz="4" w:space="0" w:color="000000"/>
            </w:tcBorders>
            <w:vAlign w:val="center"/>
          </w:tcPr>
          <w:p w14:paraId="0FE6CED2"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21D7F137" w14:textId="77777777" w:rsidTr="006A1437">
        <w:trPr>
          <w:trHeight w:val="92"/>
        </w:trPr>
        <w:tc>
          <w:tcPr>
            <w:tcW w:w="8183" w:type="dxa"/>
            <w:tcBorders>
              <w:right w:val="single" w:sz="4" w:space="0" w:color="000000"/>
            </w:tcBorders>
            <w:vAlign w:val="center"/>
          </w:tcPr>
          <w:p w14:paraId="1D5E4872" w14:textId="77777777" w:rsidR="00DD2DB9" w:rsidRPr="00A66DE7" w:rsidRDefault="00DD2DB9" w:rsidP="006A1437">
            <w:pPr>
              <w:autoSpaceDE w:val="0"/>
              <w:autoSpaceDN w:val="0"/>
              <w:adjustRightInd w:val="0"/>
              <w:rPr>
                <w:rFonts w:ascii="Arial" w:hAnsi="Arial" w:cs="Arial"/>
                <w:color w:val="000000"/>
                <w:sz w:val="18"/>
                <w:szCs w:val="18"/>
                <w:u w:val="single"/>
              </w:rPr>
            </w:pPr>
            <w:r w:rsidRPr="00A66DE7">
              <w:rPr>
                <w:rFonts w:ascii="Arial" w:hAnsi="Arial" w:cs="Arial"/>
                <w:color w:val="000000"/>
                <w:sz w:val="18"/>
                <w:szCs w:val="18"/>
                <w:u w:val="single"/>
              </w:rPr>
              <w:t>Production (Net annual production reported as total as defined in the BREF BATCs</w:t>
            </w:r>
            <w:r w:rsidRPr="00A66DE7">
              <w:rPr>
                <w:rFonts w:ascii="Arial" w:hAnsi="Arial" w:cs="Arial"/>
                <w:b/>
                <w:bCs/>
                <w:color w:val="000000"/>
                <w:sz w:val="12"/>
                <w:szCs w:val="12"/>
                <w:u w:val="single"/>
              </w:rPr>
              <w:t>1</w:t>
            </w:r>
            <w:r w:rsidRPr="00A66DE7">
              <w:rPr>
                <w:rFonts w:ascii="Arial" w:hAnsi="Arial" w:cs="Arial"/>
                <w:color w:val="000000"/>
                <w:sz w:val="18"/>
                <w:szCs w:val="18"/>
                <w:u w:val="single"/>
              </w:rPr>
              <w:t>)</w:t>
            </w:r>
          </w:p>
        </w:tc>
        <w:tc>
          <w:tcPr>
            <w:tcW w:w="2203" w:type="dxa"/>
            <w:tcBorders>
              <w:left w:val="single" w:sz="4" w:space="0" w:color="000000"/>
              <w:right w:val="single" w:sz="4" w:space="0" w:color="000000"/>
            </w:tcBorders>
            <w:vAlign w:val="center"/>
          </w:tcPr>
          <w:p w14:paraId="450E032C" w14:textId="57E219D9" w:rsidR="00DD2DB9" w:rsidRPr="00A66DE7" w:rsidRDefault="00285C71" w:rsidP="006A1437">
            <w:pPr>
              <w:autoSpaceDE w:val="0"/>
              <w:autoSpaceDN w:val="0"/>
              <w:adjustRightInd w:val="0"/>
              <w:rPr>
                <w:rFonts w:ascii="Arial" w:hAnsi="Arial" w:cs="Arial"/>
                <w:color w:val="000000"/>
                <w:sz w:val="18"/>
                <w:szCs w:val="18"/>
              </w:rPr>
            </w:pPr>
            <w:r>
              <w:rPr>
                <w:rFonts w:ascii="Arial" w:hAnsi="Arial" w:cs="Arial"/>
                <w:color w:val="000000"/>
                <w:sz w:val="18"/>
                <w:szCs w:val="18"/>
              </w:rPr>
              <w:t>27,406</w:t>
            </w:r>
            <w:r w:rsidR="00C411E1">
              <w:rPr>
                <w:rFonts w:ascii="Arial" w:hAnsi="Arial" w:cs="Arial"/>
                <w:color w:val="000000"/>
                <w:sz w:val="18"/>
                <w:szCs w:val="18"/>
              </w:rPr>
              <w:t xml:space="preserve"> t</w:t>
            </w:r>
          </w:p>
        </w:tc>
        <w:tc>
          <w:tcPr>
            <w:tcW w:w="5194" w:type="dxa"/>
            <w:tcBorders>
              <w:left w:val="single" w:sz="4" w:space="0" w:color="000000"/>
            </w:tcBorders>
            <w:vAlign w:val="center"/>
          </w:tcPr>
          <w:p w14:paraId="459C8CF2" w14:textId="77777777" w:rsidR="00DD2DB9" w:rsidRPr="00A66DE7" w:rsidRDefault="00C411E1" w:rsidP="006A1437">
            <w:pPr>
              <w:autoSpaceDE w:val="0"/>
              <w:autoSpaceDN w:val="0"/>
              <w:adjustRightInd w:val="0"/>
              <w:rPr>
                <w:rFonts w:ascii="Arial" w:hAnsi="Arial" w:cs="Arial"/>
                <w:color w:val="000000"/>
                <w:sz w:val="18"/>
                <w:szCs w:val="18"/>
              </w:rPr>
            </w:pPr>
            <w:r>
              <w:rPr>
                <w:rFonts w:ascii="Arial" w:hAnsi="Arial" w:cs="Arial"/>
                <w:color w:val="000000"/>
                <w:sz w:val="18"/>
                <w:szCs w:val="18"/>
              </w:rPr>
              <w:t>measured</w:t>
            </w:r>
          </w:p>
        </w:tc>
      </w:tr>
      <w:tr w:rsidR="00DD2DB9" w:rsidRPr="00A66DE7" w14:paraId="6426D411" w14:textId="77777777" w:rsidTr="006A1437">
        <w:trPr>
          <w:trHeight w:val="92"/>
        </w:trPr>
        <w:tc>
          <w:tcPr>
            <w:tcW w:w="8183" w:type="dxa"/>
            <w:tcBorders>
              <w:right w:val="single" w:sz="4" w:space="0" w:color="000000"/>
            </w:tcBorders>
            <w:vAlign w:val="center"/>
          </w:tcPr>
          <w:p w14:paraId="744D8187" w14:textId="77777777" w:rsidR="00DD2DB9" w:rsidRPr="00A66DE7" w:rsidRDefault="00DD2DB9" w:rsidP="006A1437">
            <w:pPr>
              <w:autoSpaceDE w:val="0"/>
              <w:autoSpaceDN w:val="0"/>
              <w:adjustRightInd w:val="0"/>
              <w:rPr>
                <w:rFonts w:ascii="Arial" w:hAnsi="Arial" w:cs="Arial"/>
                <w:color w:val="000000"/>
                <w:sz w:val="18"/>
                <w:szCs w:val="18"/>
              </w:rPr>
            </w:pPr>
          </w:p>
        </w:tc>
        <w:tc>
          <w:tcPr>
            <w:tcW w:w="2203" w:type="dxa"/>
            <w:tcBorders>
              <w:left w:val="single" w:sz="4" w:space="0" w:color="000000"/>
              <w:right w:val="single" w:sz="4" w:space="0" w:color="000000"/>
            </w:tcBorders>
            <w:vAlign w:val="center"/>
          </w:tcPr>
          <w:p w14:paraId="5C6EFADF" w14:textId="77777777" w:rsidR="00DD2DB9" w:rsidRPr="00A66DE7" w:rsidRDefault="00DD2DB9" w:rsidP="006A1437">
            <w:pPr>
              <w:autoSpaceDE w:val="0"/>
              <w:autoSpaceDN w:val="0"/>
              <w:adjustRightInd w:val="0"/>
              <w:rPr>
                <w:rFonts w:ascii="Arial" w:hAnsi="Arial" w:cs="Arial"/>
                <w:color w:val="000000"/>
                <w:sz w:val="18"/>
                <w:szCs w:val="18"/>
              </w:rPr>
            </w:pPr>
          </w:p>
        </w:tc>
        <w:tc>
          <w:tcPr>
            <w:tcW w:w="5194" w:type="dxa"/>
            <w:tcBorders>
              <w:left w:val="single" w:sz="4" w:space="0" w:color="000000"/>
            </w:tcBorders>
            <w:vAlign w:val="center"/>
          </w:tcPr>
          <w:p w14:paraId="289B2D55" w14:textId="77777777" w:rsidR="00DD2DB9" w:rsidRPr="00A66DE7" w:rsidRDefault="00DD2DB9" w:rsidP="006A1437">
            <w:pPr>
              <w:autoSpaceDE w:val="0"/>
              <w:autoSpaceDN w:val="0"/>
              <w:adjustRightInd w:val="0"/>
              <w:rPr>
                <w:rFonts w:ascii="Arial" w:hAnsi="Arial" w:cs="Arial"/>
                <w:color w:val="000000"/>
                <w:sz w:val="18"/>
                <w:szCs w:val="18"/>
              </w:rPr>
            </w:pPr>
          </w:p>
        </w:tc>
      </w:tr>
      <w:tr w:rsidR="00DD2DB9" w:rsidRPr="00A66DE7" w14:paraId="13BA9CC3" w14:textId="77777777" w:rsidTr="006A1437">
        <w:trPr>
          <w:trHeight w:val="92"/>
        </w:trPr>
        <w:tc>
          <w:tcPr>
            <w:tcW w:w="8183" w:type="dxa"/>
            <w:tcBorders>
              <w:right w:val="single" w:sz="4" w:space="0" w:color="000000"/>
            </w:tcBorders>
            <w:vAlign w:val="center"/>
          </w:tcPr>
          <w:p w14:paraId="40A2873D" w14:textId="77777777" w:rsidR="00DD2DB9" w:rsidRPr="00A66DE7" w:rsidRDefault="00DD2DB9" w:rsidP="006A1437">
            <w:pPr>
              <w:autoSpaceDE w:val="0"/>
              <w:autoSpaceDN w:val="0"/>
              <w:adjustRightInd w:val="0"/>
              <w:rPr>
                <w:rFonts w:ascii="Arial" w:hAnsi="Arial" w:cs="Arial"/>
                <w:color w:val="000000"/>
                <w:sz w:val="18"/>
                <w:szCs w:val="18"/>
              </w:rPr>
            </w:pPr>
          </w:p>
        </w:tc>
        <w:tc>
          <w:tcPr>
            <w:tcW w:w="2203" w:type="dxa"/>
            <w:tcBorders>
              <w:left w:val="single" w:sz="4" w:space="0" w:color="000000"/>
              <w:right w:val="single" w:sz="4" w:space="0" w:color="000000"/>
            </w:tcBorders>
            <w:vAlign w:val="center"/>
          </w:tcPr>
          <w:p w14:paraId="362AFAB0" w14:textId="77777777" w:rsidR="00DD2DB9" w:rsidRPr="00A66DE7" w:rsidRDefault="00DD2DB9" w:rsidP="006A1437">
            <w:pPr>
              <w:autoSpaceDE w:val="0"/>
              <w:autoSpaceDN w:val="0"/>
              <w:adjustRightInd w:val="0"/>
              <w:rPr>
                <w:rFonts w:ascii="Arial" w:hAnsi="Arial" w:cs="Arial"/>
                <w:color w:val="000000"/>
                <w:sz w:val="18"/>
                <w:szCs w:val="18"/>
              </w:rPr>
            </w:pPr>
          </w:p>
        </w:tc>
        <w:tc>
          <w:tcPr>
            <w:tcW w:w="5194" w:type="dxa"/>
            <w:tcBorders>
              <w:left w:val="single" w:sz="4" w:space="0" w:color="000000"/>
            </w:tcBorders>
            <w:vAlign w:val="center"/>
          </w:tcPr>
          <w:p w14:paraId="29E00F60" w14:textId="77777777" w:rsidR="00DD2DB9" w:rsidRPr="00A66DE7" w:rsidRDefault="00DD2DB9" w:rsidP="006A1437">
            <w:pPr>
              <w:autoSpaceDE w:val="0"/>
              <w:autoSpaceDN w:val="0"/>
              <w:adjustRightInd w:val="0"/>
              <w:rPr>
                <w:rFonts w:ascii="Arial" w:hAnsi="Arial" w:cs="Arial"/>
                <w:color w:val="000000"/>
                <w:sz w:val="18"/>
                <w:szCs w:val="18"/>
              </w:rPr>
            </w:pPr>
          </w:p>
        </w:tc>
      </w:tr>
    </w:tbl>
    <w:p w14:paraId="791C91DE" w14:textId="77777777" w:rsidR="00DD2DB9" w:rsidRDefault="00DD2DB9" w:rsidP="00DD2DB9">
      <w:pPr>
        <w:pStyle w:val="Default"/>
        <w:rPr>
          <w:sz w:val="18"/>
          <w:szCs w:val="18"/>
        </w:rPr>
      </w:pPr>
    </w:p>
    <w:p w14:paraId="5814F838" w14:textId="77777777" w:rsidR="00DD2DB9" w:rsidRDefault="00DD2DB9" w:rsidP="00DD2DB9">
      <w:pPr>
        <w:pStyle w:val="Default"/>
        <w:rPr>
          <w:sz w:val="18"/>
          <w:szCs w:val="18"/>
        </w:rPr>
      </w:pPr>
    </w:p>
    <w:p w14:paraId="37835EE0" w14:textId="77777777" w:rsidR="00DD2DB9" w:rsidRDefault="00DD2DB9" w:rsidP="00DD2DB9">
      <w:pPr>
        <w:pStyle w:val="Default"/>
        <w:rPr>
          <w:sz w:val="18"/>
          <w:szCs w:val="18"/>
        </w:rPr>
      </w:pPr>
      <w:r>
        <w:rPr>
          <w:sz w:val="18"/>
          <w:szCs w:val="18"/>
        </w:rPr>
        <w:t xml:space="preserve">Notes: </w:t>
      </w:r>
    </w:p>
    <w:p w14:paraId="45DB8BBF" w14:textId="77777777" w:rsidR="00DD2DB9" w:rsidRDefault="00DD2DB9" w:rsidP="00DD2DB9">
      <w:pPr>
        <w:pStyle w:val="Default"/>
        <w:rPr>
          <w:sz w:val="18"/>
          <w:szCs w:val="18"/>
        </w:rPr>
      </w:pPr>
      <w:r>
        <w:rPr>
          <w:sz w:val="18"/>
          <w:szCs w:val="18"/>
        </w:rPr>
        <w:t>1. (</w:t>
      </w:r>
      <w:proofErr w:type="spellStart"/>
      <w:r>
        <w:rPr>
          <w:sz w:val="18"/>
          <w:szCs w:val="18"/>
        </w:rPr>
        <w:t>i</w:t>
      </w:r>
      <w:proofErr w:type="spellEnd"/>
      <w:r>
        <w:rPr>
          <w:sz w:val="18"/>
          <w:szCs w:val="18"/>
        </w:rPr>
        <w:t>) For paper mills: the unpacked, saleable production after the last slitter winder, i.e. before converting. (ii) For off-line coaters: production after coating. (iii) For tissue mills: saleable production after the tissue machine before any rewinding processes and excluding any core. (iv) for market pulp mills: production after packing (</w:t>
      </w:r>
      <w:proofErr w:type="spellStart"/>
      <w:r>
        <w:rPr>
          <w:sz w:val="18"/>
          <w:szCs w:val="18"/>
        </w:rPr>
        <w:t>ADt</w:t>
      </w:r>
      <w:proofErr w:type="spellEnd"/>
      <w:r>
        <w:rPr>
          <w:sz w:val="18"/>
          <w:szCs w:val="18"/>
        </w:rPr>
        <w:t>). (v) For integrated mills: Net pulp, production refers to the production after packing (</w:t>
      </w:r>
      <w:proofErr w:type="spellStart"/>
      <w:r>
        <w:rPr>
          <w:sz w:val="18"/>
          <w:szCs w:val="18"/>
        </w:rPr>
        <w:t>ADt</w:t>
      </w:r>
      <w:proofErr w:type="spellEnd"/>
      <w:r>
        <w:rPr>
          <w:sz w:val="18"/>
          <w:szCs w:val="18"/>
        </w:rPr>
        <w:t>) plus the pulp transferred to the paper mill (pulp calculated at 90 % dryness, i.e. air dry). Net paper production: same as (</w:t>
      </w:r>
      <w:proofErr w:type="spellStart"/>
      <w:r>
        <w:rPr>
          <w:sz w:val="18"/>
          <w:szCs w:val="18"/>
        </w:rPr>
        <w:t>i</w:t>
      </w:r>
      <w:proofErr w:type="spellEnd"/>
      <w:r>
        <w:rPr>
          <w:sz w:val="18"/>
          <w:szCs w:val="18"/>
        </w:rPr>
        <w:t xml:space="preserve">) </w:t>
      </w:r>
    </w:p>
    <w:p w14:paraId="128CE619" w14:textId="77777777" w:rsidR="00DD2DB9" w:rsidRDefault="00DD2DB9" w:rsidP="00DD2DB9">
      <w:pPr>
        <w:pStyle w:val="Default"/>
        <w:rPr>
          <w:sz w:val="18"/>
          <w:szCs w:val="18"/>
        </w:rPr>
      </w:pPr>
    </w:p>
    <w:p w14:paraId="4263FA0A" w14:textId="77777777" w:rsidR="00DD2DB9" w:rsidRDefault="00DD2DB9" w:rsidP="00DD2DB9">
      <w:pPr>
        <w:pStyle w:val="Default"/>
        <w:rPr>
          <w:sz w:val="18"/>
          <w:szCs w:val="18"/>
        </w:rPr>
      </w:pPr>
      <w:r>
        <w:rPr>
          <w:sz w:val="18"/>
          <w:szCs w:val="18"/>
        </w:rPr>
        <w:t xml:space="preserve">2. X% &amp; Y% moisture content. Is defined as the average moisture content over the 12 month period. Monitoring frequency and test method (in the absence of any EN standard test method) determined by each mill but to be noted on the return for each input/output. </w:t>
      </w:r>
    </w:p>
    <w:p w14:paraId="107C2AE0" w14:textId="77777777" w:rsidR="00DD2DB9" w:rsidRDefault="00DD2DB9" w:rsidP="00DD2DB9">
      <w:pPr>
        <w:tabs>
          <w:tab w:val="left" w:pos="3180"/>
        </w:tabs>
        <w:rPr>
          <w:rFonts w:ascii="Arial" w:hAnsi="Arial" w:cs="Arial"/>
        </w:rPr>
      </w:pPr>
      <w:r>
        <w:rPr>
          <w:sz w:val="20"/>
          <w:szCs w:val="20"/>
        </w:rPr>
        <w:t xml:space="preserve">3. All parameters in </w:t>
      </w:r>
      <w:r>
        <w:rPr>
          <w:b/>
          <w:bCs/>
          <w:sz w:val="20"/>
          <w:szCs w:val="20"/>
        </w:rPr>
        <w:t xml:space="preserve">bold text </w:t>
      </w:r>
      <w:r>
        <w:rPr>
          <w:sz w:val="20"/>
          <w:szCs w:val="20"/>
        </w:rPr>
        <w:t>are required to be reported on, others are optional.</w:t>
      </w:r>
    </w:p>
    <w:p w14:paraId="068593AB" w14:textId="77777777" w:rsidR="00DD2DB9" w:rsidRDefault="00DD2DB9" w:rsidP="00DD2DB9">
      <w:pPr>
        <w:rPr>
          <w:rFonts w:ascii="Arial" w:hAnsi="Arial" w:cs="Arial"/>
        </w:rPr>
      </w:pPr>
      <w:r w:rsidRPr="00A66DE7">
        <w:rPr>
          <w:rFonts w:ascii="Arial" w:hAnsi="Arial" w:cs="Arial"/>
          <w:noProof/>
          <w:lang w:eastAsia="en-GB"/>
        </w:rPr>
        <mc:AlternateContent>
          <mc:Choice Requires="wps">
            <w:drawing>
              <wp:anchor distT="45720" distB="45720" distL="114300" distR="114300" simplePos="0" relativeHeight="251659264" behindDoc="0" locked="0" layoutInCell="1" allowOverlap="1" wp14:anchorId="5F24FC4D" wp14:editId="28EFF01D">
                <wp:simplePos x="0" y="0"/>
                <wp:positionH relativeFrom="column">
                  <wp:posOffset>0</wp:posOffset>
                </wp:positionH>
                <wp:positionV relativeFrom="paragraph">
                  <wp:posOffset>139700</wp:posOffset>
                </wp:positionV>
                <wp:extent cx="8943975" cy="141922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3975" cy="1419225"/>
                        </a:xfrm>
                        <a:prstGeom prst="rect">
                          <a:avLst/>
                        </a:prstGeom>
                        <a:solidFill>
                          <a:srgbClr val="FFFFFF"/>
                        </a:solidFill>
                        <a:ln w="9525">
                          <a:solidFill>
                            <a:schemeClr val="tx1"/>
                          </a:solidFill>
                          <a:miter lim="800000"/>
                          <a:headEnd/>
                          <a:tailEnd/>
                        </a:ln>
                      </wps:spPr>
                      <wps:txbx>
                        <w:txbxContent>
                          <w:p w14:paraId="34143558" w14:textId="77777777" w:rsidR="00DD2DB9" w:rsidRPr="00A66DE7" w:rsidRDefault="00DD2DB9" w:rsidP="00DD2DB9">
                            <w:pPr>
                              <w:autoSpaceDE w:val="0"/>
                              <w:autoSpaceDN w:val="0"/>
                              <w:adjustRightInd w:val="0"/>
                              <w:spacing w:after="0" w:line="240" w:lineRule="auto"/>
                              <w:rPr>
                                <w:rFonts w:ascii="Arial" w:hAnsi="Arial" w:cs="Arial"/>
                                <w:color w:val="000000"/>
                                <w:sz w:val="18"/>
                                <w:szCs w:val="18"/>
                              </w:rPr>
                            </w:pPr>
                            <w:r w:rsidRPr="00A66DE7">
                              <w:rPr>
                                <w:rFonts w:ascii="Arial" w:hAnsi="Arial" w:cs="Arial"/>
                                <w:color w:val="000000"/>
                                <w:sz w:val="18"/>
                                <w:szCs w:val="18"/>
                              </w:rPr>
                              <w:t xml:space="preserve">Operator’s comments: </w:t>
                            </w:r>
                          </w:p>
                          <w:p w14:paraId="064F49FD" w14:textId="77777777" w:rsidR="00DD2DB9" w:rsidRDefault="00DD2DB9" w:rsidP="00DD2D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24FC4D" id="_x0000_t202" coordsize="21600,21600" o:spt="202" path="m,l,21600r21600,l21600,xe">
                <v:stroke joinstyle="miter"/>
                <v:path gradientshapeok="t" o:connecttype="rect"/>
              </v:shapetype>
              <v:shape id="Text Box 2" o:spid="_x0000_s1026" type="#_x0000_t202" style="position:absolute;margin-left:0;margin-top:11pt;width:704.25pt;height:11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" strokecolor="black [3213]">
                <v:textbox>
                  <w:txbxContent>
                    <w:p w14:paraId="34143558" w14:textId="77777777" w:rsidR="00DD2DB9" w:rsidRPr="00A66DE7" w:rsidRDefault="00DD2DB9" w:rsidP="00DD2DB9">
                      <w:pPr>
                        <w:autoSpaceDE w:val="0"/>
                        <w:autoSpaceDN w:val="0"/>
                        <w:adjustRightInd w:val="0"/>
                        <w:spacing w:after="0" w:line="240" w:lineRule="auto"/>
                        <w:rPr>
                          <w:rFonts w:ascii="Arial" w:hAnsi="Arial" w:cs="Arial"/>
                          <w:color w:val="000000"/>
                          <w:sz w:val="18"/>
                          <w:szCs w:val="18"/>
                        </w:rPr>
                      </w:pPr>
                      <w:r w:rsidRPr="00A66DE7">
                        <w:rPr>
                          <w:rFonts w:ascii="Arial" w:hAnsi="Arial" w:cs="Arial"/>
                          <w:color w:val="000000"/>
                          <w:sz w:val="18"/>
                          <w:szCs w:val="18"/>
                        </w:rPr>
                        <w:t xml:space="preserve">Operator’s comments: </w:t>
                      </w:r>
                    </w:p>
                    <w:p w14:paraId="064F49FD" w14:textId="77777777" w:rsidR="00DD2DB9" w:rsidRDefault="00DD2DB9" w:rsidP="00DD2DB9"/>
                  </w:txbxContent>
                </v:textbox>
                <w10:wrap type="square"/>
              </v:shape>
            </w:pict>
          </mc:Fallback>
        </mc:AlternateContent>
      </w:r>
    </w:p>
    <w:p w14:paraId="4D7EB4C0" w14:textId="77777777" w:rsidR="00DD2DB9" w:rsidRDefault="00DD2DB9" w:rsidP="00DD2DB9">
      <w:pPr>
        <w:rPr>
          <w:rFonts w:ascii="Arial" w:hAnsi="Arial" w:cs="Arial"/>
        </w:rPr>
      </w:pPr>
    </w:p>
    <w:p w14:paraId="10E91B58" w14:textId="77777777" w:rsidR="00DD2DB9" w:rsidRPr="00A66DE7" w:rsidRDefault="00DD2DB9" w:rsidP="00DD2DB9">
      <w:pPr>
        <w:rPr>
          <w:rFonts w:ascii="Arial" w:hAnsi="Arial" w:cs="Arial"/>
        </w:rPr>
      </w:pPr>
    </w:p>
    <w:p w14:paraId="59CAC088" w14:textId="77777777" w:rsidR="00DD2DB9" w:rsidRPr="00A66DE7" w:rsidRDefault="00DD2DB9" w:rsidP="00DD2DB9">
      <w:pPr>
        <w:rPr>
          <w:rFonts w:ascii="Arial" w:hAnsi="Arial" w:cs="Arial"/>
        </w:rPr>
      </w:pPr>
    </w:p>
    <w:p w14:paraId="5248F8C6" w14:textId="77777777" w:rsidR="00DD2DB9" w:rsidRPr="00A66DE7" w:rsidRDefault="00DD2DB9" w:rsidP="00DD2DB9">
      <w:pPr>
        <w:rPr>
          <w:rFonts w:ascii="Arial" w:hAnsi="Arial" w:cs="Arial"/>
        </w:rPr>
      </w:pPr>
    </w:p>
    <w:p w14:paraId="547C95D3" w14:textId="77777777" w:rsidR="00DD2DB9" w:rsidRDefault="00DD2DB9" w:rsidP="00DD2DB9">
      <w:pPr>
        <w:rPr>
          <w:rFonts w:ascii="Arial" w:hAnsi="Arial" w:cs="Arial"/>
        </w:rPr>
      </w:pPr>
    </w:p>
    <w:p w14:paraId="4A8CADF2" w14:textId="77777777" w:rsidR="00DD2DB9" w:rsidRDefault="00DD2DB9" w:rsidP="00DD2DB9">
      <w:pPr>
        <w:pStyle w:val="Default"/>
        <w:rPr>
          <w:sz w:val="18"/>
          <w:szCs w:val="18"/>
        </w:rPr>
      </w:pPr>
    </w:p>
    <w:p w14:paraId="11FA0524" w14:textId="19B26068" w:rsidR="00DD2DB9" w:rsidRDefault="00DD2DB9" w:rsidP="00DD2DB9">
      <w:pPr>
        <w:pStyle w:val="Default"/>
        <w:rPr>
          <w:sz w:val="18"/>
          <w:szCs w:val="18"/>
        </w:rPr>
      </w:pPr>
      <w:r>
        <w:rPr>
          <w:sz w:val="18"/>
          <w:szCs w:val="18"/>
        </w:rPr>
        <w:t>Signed ………</w:t>
      </w:r>
      <w:r w:rsidR="00C411E1">
        <w:rPr>
          <w:sz w:val="18"/>
          <w:szCs w:val="18"/>
        </w:rPr>
        <w:t>Jan Partridge</w:t>
      </w:r>
      <w:r>
        <w:rPr>
          <w:sz w:val="18"/>
          <w:szCs w:val="18"/>
        </w:rPr>
        <w:t>…………………………………………………….                          Date……</w:t>
      </w:r>
      <w:r w:rsidR="00285C71">
        <w:rPr>
          <w:sz w:val="18"/>
          <w:szCs w:val="18"/>
        </w:rPr>
        <w:t>28</w:t>
      </w:r>
      <w:r w:rsidR="00C411E1">
        <w:rPr>
          <w:sz w:val="18"/>
          <w:szCs w:val="18"/>
        </w:rPr>
        <w:t>.1.20</w:t>
      </w:r>
      <w:r w:rsidR="00285C71">
        <w:rPr>
          <w:sz w:val="18"/>
          <w:szCs w:val="18"/>
        </w:rPr>
        <w:t>20</w:t>
      </w:r>
      <w:r>
        <w:rPr>
          <w:sz w:val="18"/>
          <w:szCs w:val="18"/>
        </w:rPr>
        <w:t>………………</w:t>
      </w:r>
      <w:proofErr w:type="gramStart"/>
      <w:r>
        <w:rPr>
          <w:sz w:val="18"/>
          <w:szCs w:val="18"/>
        </w:rPr>
        <w:t>…..</w:t>
      </w:r>
      <w:proofErr w:type="gramEnd"/>
      <w:r>
        <w:rPr>
          <w:sz w:val="18"/>
          <w:szCs w:val="18"/>
        </w:rPr>
        <w:t xml:space="preserve"> </w:t>
      </w:r>
    </w:p>
    <w:p w14:paraId="3FA402F4" w14:textId="77777777" w:rsidR="00DD2DB9" w:rsidRPr="00A66DE7" w:rsidRDefault="00DD2DB9" w:rsidP="00DD2DB9">
      <w:pPr>
        <w:rPr>
          <w:rFonts w:ascii="Arial" w:hAnsi="Arial" w:cs="Arial"/>
        </w:rPr>
      </w:pPr>
      <w:r>
        <w:rPr>
          <w:sz w:val="18"/>
          <w:szCs w:val="18"/>
        </w:rPr>
        <w:t>(Authorised to sign as representative of Operator)</w:t>
      </w:r>
    </w:p>
    <w:p w14:paraId="1212326B" w14:textId="77777777" w:rsidR="00D805B2" w:rsidRDefault="00D805B2"/>
    <w:sectPr w:rsidR="00D805B2" w:rsidSect="00A66DE7">
      <w:footerReference w:type="default" r:id="rId9"/>
      <w:pgSz w:w="16838" w:h="11906" w:orient="landscape"/>
      <w:pgMar w:top="624" w:right="624" w:bottom="284"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2C431" w14:textId="77777777" w:rsidR="00DD2DB9" w:rsidRDefault="00DD2DB9" w:rsidP="00DD2DB9">
      <w:pPr>
        <w:spacing w:after="0" w:line="240" w:lineRule="auto"/>
      </w:pPr>
      <w:r>
        <w:separator/>
      </w:r>
    </w:p>
  </w:endnote>
  <w:endnote w:type="continuationSeparator" w:id="0">
    <w:p w14:paraId="24DEBD2A" w14:textId="77777777" w:rsidR="00DD2DB9" w:rsidRDefault="00DD2DB9" w:rsidP="00DD2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91F24" w14:textId="77777777" w:rsidR="00A66DE7" w:rsidRDefault="00DD2DB9">
    <w:pPr>
      <w:pStyle w:val="Footer"/>
    </w:pPr>
    <w:r>
      <w:rPr>
        <w:noProof/>
        <w:lang w:eastAsia="en-GB"/>
      </w:rPr>
      <mc:AlternateContent>
        <mc:Choice Requires="wps">
          <w:drawing>
            <wp:anchor distT="0" distB="0" distL="114300" distR="114300" simplePos="0" relativeHeight="251659264" behindDoc="0" locked="0" layoutInCell="0" allowOverlap="1" wp14:anchorId="5794D33A" wp14:editId="03782AF2">
              <wp:simplePos x="0" y="0"/>
              <wp:positionH relativeFrom="page">
                <wp:posOffset>0</wp:posOffset>
              </wp:positionH>
              <wp:positionV relativeFrom="page">
                <wp:posOffset>7103110</wp:posOffset>
              </wp:positionV>
              <wp:extent cx="10692130" cy="266700"/>
              <wp:effectExtent l="0" t="0" r="0" b="0"/>
              <wp:wrapNone/>
              <wp:docPr id="2" name="MSIPCM00ce44a59a13b1aa76da3089" descr="{&quot;HashCode&quot;:-663819227,&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080F76A" w14:textId="77777777" w:rsidR="00A66DE7" w:rsidRPr="00A66DE7" w:rsidRDefault="007A6D5F" w:rsidP="00A66DE7">
                          <w:pPr>
                            <w:spacing w:after="0"/>
                            <w:rPr>
                              <w:rFonts w:ascii="Calibri" w:hAnsi="Calibri"/>
                              <w:color w:val="000000"/>
                              <w:sz w:val="20"/>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5794D33A" id="_x0000_t202" coordsize="21600,21600" o:spt="202" path="m,l,21600r21600,l21600,xe">
              <v:stroke joinstyle="miter"/>
              <v:path gradientshapeok="t" o:connecttype="rect"/>
            </v:shapetype>
            <v:shape id="MSIPCM00ce44a59a13b1aa76da3089" o:spid="_x0000_s1027" type="#_x0000_t202" alt="{&quot;HashCode&quot;:-663819227,&quot;Height&quot;:595.0,&quot;Width&quot;:841.0,&quot;Placement&quot;:&quot;Footer&quot;,&quot;Index&quot;:&quot;Primary&quot;,&quot;Section&quot;:1,&quot;Top&quot;:0.0,&quot;Left&quot;:0.0}" style="position:absolute;margin-left:0;margin-top:559.3pt;width:841.9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" o:allowincell="f" filled="f" stroked="f" strokeweight=".5pt">
              <v:textbox inset="20pt,0,,0">
                <w:txbxContent>
                  <w:p w14:paraId="2080F76A" w14:textId="77777777" w:rsidR="00A66DE7" w:rsidRPr="00A66DE7" w:rsidRDefault="007A6D5F" w:rsidP="00A66DE7">
                    <w:pPr>
                      <w:spacing w:after="0"/>
                      <w:rPr>
                        <w:rFonts w:ascii="Calibri" w:hAnsi="Calibri"/>
                        <w:color w:val="000000"/>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B4FB8" w14:textId="77777777" w:rsidR="00DD2DB9" w:rsidRDefault="00DD2DB9" w:rsidP="00DD2DB9">
      <w:pPr>
        <w:spacing w:after="0" w:line="240" w:lineRule="auto"/>
      </w:pPr>
      <w:r>
        <w:separator/>
      </w:r>
    </w:p>
  </w:footnote>
  <w:footnote w:type="continuationSeparator" w:id="0">
    <w:p w14:paraId="0BD8AB7A" w14:textId="77777777" w:rsidR="00DD2DB9" w:rsidRDefault="00DD2DB9" w:rsidP="00DD2D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DB9"/>
    <w:rsid w:val="001E602C"/>
    <w:rsid w:val="00285C71"/>
    <w:rsid w:val="0030028C"/>
    <w:rsid w:val="00343BD4"/>
    <w:rsid w:val="004F5E73"/>
    <w:rsid w:val="00513EE4"/>
    <w:rsid w:val="007A6D5F"/>
    <w:rsid w:val="00861C89"/>
    <w:rsid w:val="00874B15"/>
    <w:rsid w:val="00C411E1"/>
    <w:rsid w:val="00D413D8"/>
    <w:rsid w:val="00D805B2"/>
    <w:rsid w:val="00DD2DB9"/>
    <w:rsid w:val="00E60725"/>
    <w:rsid w:val="00E85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EA71370"/>
  <w15:chartTrackingRefBased/>
  <w15:docId w15:val="{EA499191-4433-487E-BC1D-6BFBBA4DE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2D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2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D2DB9"/>
    <w:pPr>
      <w:autoSpaceDE w:val="0"/>
      <w:autoSpaceDN w:val="0"/>
      <w:adjustRightInd w:val="0"/>
      <w:spacing w:after="0" w:line="240" w:lineRule="auto"/>
    </w:pPr>
    <w:rPr>
      <w:rFonts w:ascii="Arial" w:hAnsi="Arial" w:cs="Arial"/>
      <w:color w:val="000000"/>
      <w:sz w:val="24"/>
      <w:szCs w:val="24"/>
    </w:rPr>
  </w:style>
  <w:style w:type="paragraph" w:styleId="Footer">
    <w:name w:val="footer"/>
    <w:basedOn w:val="Normal"/>
    <w:link w:val="FooterChar"/>
    <w:uiPriority w:val="99"/>
    <w:unhideWhenUsed/>
    <w:rsid w:val="00DD2D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Flint Paper Mill</Site_x0020_Name>
    <Internal_x002f_External xmlns="859f7ad6-93f6-4205-b62b-a17f28acbbac">Incoming document</Internal_x002f_External>
    <Post_x0020_code xmlns="859f7ad6-93f6-4205-b62b-a17f28acbbac">CH6 5EX</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Tower View, West Malling, Kent. ME19 4HA</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2020-01-31T00:00:00+00:00</Document_x0020_Date>
    <Facility_x0020_Address xmlns="859f7ad6-93f6-4205-b62b-a17f28acbbac">Aber Road, Flint</Facility_x0020_Address>
    <Environment_x0020_Sub_x0020_Folder xmlns="859f7ad6-93f6-4205-b62b-a17f28acbbac">Environment monitoring</Environment_x0020_Sub_x0020_Folder>
    <Customer_x0020_Name xmlns="859f7ad6-93f6-4205-b62b-a17f28acbbac">Kimberley-Clark Limited </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44933AC-3B34-4D94-8441-07B49E57886A}"/>
</file>

<file path=customXml/itemProps2.xml><?xml version="1.0" encoding="utf-8"?>
<ds:datastoreItem xmlns:ds="http://schemas.openxmlformats.org/officeDocument/2006/customXml" ds:itemID="{282BDC88-DBC8-49D6-BEEA-5A4865734413}">
  <ds:schemaRefs>
    <ds:schemaRef ds:uri="http://schemas.microsoft.com/sharepoint/v3/contenttype/forms"/>
  </ds:schemaRefs>
</ds:datastoreItem>
</file>

<file path=customXml/itemProps3.xml><?xml version="1.0" encoding="utf-8"?>
<ds:datastoreItem xmlns:ds="http://schemas.openxmlformats.org/officeDocument/2006/customXml" ds:itemID="{624961B1-DCAE-4033-9157-9FAD859E99F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AB4255F-EB3A-4FB4-87A8-85DF9606A72B}"/>
</file>

<file path=customXml/itemProps5.xml><?xml version="1.0" encoding="utf-8"?>
<ds:datastoreItem xmlns:ds="http://schemas.openxmlformats.org/officeDocument/2006/customXml" ds:itemID="{9B918B1F-C3D7-4BBB-B096-AEB644544E7D}"/>
</file>

<file path=docProps/app.xml><?xml version="1.0" encoding="utf-8"?>
<Properties xmlns="http://schemas.openxmlformats.org/officeDocument/2006/extended-properties" xmlns:vt="http://schemas.openxmlformats.org/officeDocument/2006/docPropsVTypes">
  <Template>Normal.dotm</Template>
  <TotalTime>1</TotalTime>
  <Pages>2</Pages>
  <Words>480</Words>
  <Characters>2737</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Kimberly-Clark Corporation</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Partridge</dc:creator>
  <cp:keywords/>
  <dc:description/>
  <cp:lastModifiedBy>Bradford, Julie</cp:lastModifiedBy>
  <cp:revision>2</cp:revision>
  <cp:lastPrinted>2020-02-03T08:10:00Z</cp:lastPrinted>
  <dcterms:created xsi:type="dcterms:W3CDTF">2020-02-03T10:33:00Z</dcterms:created>
  <dcterms:modified xsi:type="dcterms:W3CDTF">2020-02-03T10:33:00Z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a425e9-ff5b-4164-ab21-177a29e6432d_Enabled">
    <vt:lpwstr>True</vt:lpwstr>
  </property>
  <property fmtid="{D5CDD505-2E9C-101B-9397-08002B2CF9AE}" pid="3" name="MSIP_Label_f3a425e9-ff5b-4164-ab21-177a29e6432d_SiteId">
    <vt:lpwstr>fee2180b-69b6-4afe-9f14-ccd70bd4c737</vt:lpwstr>
  </property>
  <property fmtid="{D5CDD505-2E9C-101B-9397-08002B2CF9AE}" pid="4" name="MSIP_Label_f3a425e9-ff5b-4164-ab21-177a29e6432d_Owner">
    <vt:lpwstr>Kylie.Roche@kcc.com</vt:lpwstr>
  </property>
  <property fmtid="{D5CDD505-2E9C-101B-9397-08002B2CF9AE}" pid="5" name="MSIP_Label_f3a425e9-ff5b-4164-ab21-177a29e6432d_SetDate">
    <vt:lpwstr>2019-01-21T11:37:16.5216378Z</vt:lpwstr>
  </property>
  <property fmtid="{D5CDD505-2E9C-101B-9397-08002B2CF9AE}" pid="6" name="MSIP_Label_f3a425e9-ff5b-4164-ab21-177a29e6432d_Name">
    <vt:lpwstr>K-C Internal Only</vt:lpwstr>
  </property>
  <property fmtid="{D5CDD505-2E9C-101B-9397-08002B2CF9AE}" pid="7" name="MSIP_Label_f3a425e9-ff5b-4164-ab21-177a29e6432d_Application">
    <vt:lpwstr>Microsoft Azure Information Protection</vt:lpwstr>
  </property>
  <property fmtid="{D5CDD505-2E9C-101B-9397-08002B2CF9AE}" pid="8" name="MSIP_Label_f3a425e9-ff5b-4164-ab21-177a29e6432d_Extended_MSFT_Method">
    <vt:lpwstr>Manual</vt:lpwstr>
  </property>
  <property fmtid="{D5CDD505-2E9C-101B-9397-08002B2CF9AE}" pid="9" name="MSIP_Label_3f52e709-27cd-4bee-a620-278331e736b2_Enabled">
    <vt:lpwstr>True</vt:lpwstr>
  </property>
  <property fmtid="{D5CDD505-2E9C-101B-9397-08002B2CF9AE}" pid="10" name="MSIP_Label_3f52e709-27cd-4bee-a620-278331e736b2_SiteId">
    <vt:lpwstr>fee2180b-69b6-4afe-9f14-ccd70bd4c737</vt:lpwstr>
  </property>
  <property fmtid="{D5CDD505-2E9C-101B-9397-08002B2CF9AE}" pid="11" name="MSIP_Label_3f52e709-27cd-4bee-a620-278331e736b2_Owner">
    <vt:lpwstr>Kylie.Roche@kcc.com</vt:lpwstr>
  </property>
  <property fmtid="{D5CDD505-2E9C-101B-9397-08002B2CF9AE}" pid="12" name="MSIP_Label_3f52e709-27cd-4bee-a620-278331e736b2_SetDate">
    <vt:lpwstr>2019-01-21T11:37:16.5216378Z</vt:lpwstr>
  </property>
  <property fmtid="{D5CDD505-2E9C-101B-9397-08002B2CF9AE}" pid="13" name="MSIP_Label_3f52e709-27cd-4bee-a620-278331e736b2_Name">
    <vt:lpwstr>Without Content Marking</vt:lpwstr>
  </property>
  <property fmtid="{D5CDD505-2E9C-101B-9397-08002B2CF9AE}" pid="14" name="MSIP_Label_3f52e709-27cd-4bee-a620-278331e736b2_Application">
    <vt:lpwstr>Microsoft Azure Information Protection</vt:lpwstr>
  </property>
  <property fmtid="{D5CDD505-2E9C-101B-9397-08002B2CF9AE}" pid="15" name="MSIP_Label_3f52e709-27cd-4bee-a620-278331e736b2_Parent">
    <vt:lpwstr>f3a425e9-ff5b-4164-ab21-177a29e6432d</vt:lpwstr>
  </property>
  <property fmtid="{D5CDD505-2E9C-101B-9397-08002B2CF9AE}" pid="16" name="MSIP_Label_3f52e709-27cd-4bee-a620-278331e736b2_Extended_MSFT_Method">
    <vt:lpwstr>Manual</vt:lpwstr>
  </property>
  <property fmtid="{D5CDD505-2E9C-101B-9397-08002B2CF9AE}" pid="17" name="KCAutoClass">
    <vt:lpwstr>K-C Internal Only Without Content Marking</vt:lpwstr>
  </property>
  <property fmtid="{D5CDD505-2E9C-101B-9397-08002B2CF9AE}" pid="18" name="ContentTypeId">
    <vt:lpwstr>0x01010067EB80C5FE939D4A9B3D8BA62129B7F50102008103382B54324B4D9E2A330338A8DF0F</vt:lpwstr>
  </property>
  <property fmtid="{D5CDD505-2E9C-101B-9397-08002B2CF9AE}" pid="19" name="_dlc_DocId">
    <vt:lpwstr>REGU-408-655884</vt:lpwstr>
  </property>
  <property fmtid="{D5CDD505-2E9C-101B-9397-08002B2CF9AE}" pid="20" name="_dlc_DocIdItemGuid">
    <vt:lpwstr>86ee98f7-a0da-481c-824f-f4fb19ff9975</vt:lpwstr>
  </property>
  <property fmtid="{D5CDD505-2E9C-101B-9397-08002B2CF9AE}" pid="21" name="_dlc_DocIdUrl">
    <vt:lpwstr>https://cyfoethnaturiolcymru.sharepoint.com/teams/Regulatory/Permitting/_layouts/15/DocIdRedir.aspx?ID=REGU-408-655884, REGU-408-655884</vt:lpwstr>
  </property>
</Properties>
</file>