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C85CB7">
            <w:pPr>
              <w:rPr>
                <w:b/>
                <w:color w:val="0091A5" w:themeColor="accent3"/>
                <w:u w:val="single"/>
              </w:rPr>
            </w:pPr>
            <w:r w:rsidRPr="00A4643D">
              <w:rPr>
                <w:b/>
                <w:color w:val="0091A5" w:themeColor="accent3"/>
              </w:rPr>
              <w:t>Permit Number:</w:t>
            </w:r>
          </w:p>
        </w:tc>
        <w:tc>
          <w:tcPr>
            <w:tcW w:w="6890" w:type="dxa"/>
          </w:tcPr>
          <w:p w14:paraId="3FE9E977" w14:textId="087B9AA9" w:rsidR="00A4643D" w:rsidRPr="0087583E" w:rsidRDefault="00C85CB7" w:rsidP="00C85CB7">
            <w:r w:rsidRPr="00C85CB7">
              <w:t>PAN-005154</w:t>
            </w:r>
          </w:p>
        </w:tc>
      </w:tr>
      <w:tr w:rsidR="00A4643D" w14:paraId="17FD4B7A" w14:textId="77777777" w:rsidTr="009A13CA">
        <w:trPr>
          <w:trHeight w:val="322"/>
        </w:trPr>
        <w:tc>
          <w:tcPr>
            <w:tcW w:w="2830" w:type="dxa"/>
          </w:tcPr>
          <w:p w14:paraId="38B9B546" w14:textId="77777777" w:rsidR="00A4643D" w:rsidRPr="00A4643D" w:rsidRDefault="00A4643D" w:rsidP="00C85CB7">
            <w:pPr>
              <w:rPr>
                <w:b/>
                <w:color w:val="0091A5" w:themeColor="accent3"/>
                <w:u w:val="single"/>
              </w:rPr>
            </w:pPr>
            <w:r w:rsidRPr="00A4643D">
              <w:rPr>
                <w:b/>
                <w:color w:val="0091A5" w:themeColor="accent3"/>
              </w:rPr>
              <w:t>Applicant name:</w:t>
            </w:r>
          </w:p>
        </w:tc>
        <w:tc>
          <w:tcPr>
            <w:tcW w:w="6890" w:type="dxa"/>
          </w:tcPr>
          <w:p w14:paraId="476C120D" w14:textId="130B707F" w:rsidR="00A4643D" w:rsidRPr="00C85CB7" w:rsidRDefault="00C85CB7" w:rsidP="00C85CB7">
            <w:r w:rsidRPr="00C85CB7">
              <w:t>Mr John Harvey</w:t>
            </w:r>
          </w:p>
        </w:tc>
      </w:tr>
      <w:tr w:rsidR="00A4643D" w14:paraId="6A520E7A" w14:textId="77777777" w:rsidTr="009A13CA">
        <w:trPr>
          <w:trHeight w:val="367"/>
        </w:trPr>
        <w:tc>
          <w:tcPr>
            <w:tcW w:w="2830" w:type="dxa"/>
          </w:tcPr>
          <w:p w14:paraId="6B45371F" w14:textId="77777777" w:rsidR="00A4643D" w:rsidRPr="00A4643D" w:rsidRDefault="00A4643D" w:rsidP="00C85CB7">
            <w:pPr>
              <w:rPr>
                <w:b/>
                <w:color w:val="0091A5" w:themeColor="accent3"/>
                <w:u w:val="single"/>
              </w:rPr>
            </w:pPr>
            <w:r w:rsidRPr="00A4643D">
              <w:rPr>
                <w:b/>
                <w:color w:val="0091A5" w:themeColor="accent3"/>
              </w:rPr>
              <w:t>Site Address:</w:t>
            </w:r>
          </w:p>
        </w:tc>
        <w:tc>
          <w:tcPr>
            <w:tcW w:w="6890" w:type="dxa"/>
          </w:tcPr>
          <w:p w14:paraId="59609C1E" w14:textId="1CA7B495" w:rsidR="00A4643D" w:rsidRPr="00C85CB7" w:rsidRDefault="00C85CB7" w:rsidP="00C85CB7">
            <w:proofErr w:type="spellStart"/>
            <w:r w:rsidRPr="00C85CB7">
              <w:t>Glanteifi</w:t>
            </w:r>
            <w:proofErr w:type="spellEnd"/>
            <w:r w:rsidRPr="00C85CB7">
              <w:t xml:space="preserve">, </w:t>
            </w:r>
            <w:proofErr w:type="spellStart"/>
            <w:r w:rsidRPr="00C85CB7">
              <w:t>Cellan</w:t>
            </w:r>
            <w:proofErr w:type="spellEnd"/>
            <w:r w:rsidRPr="00C85CB7">
              <w:t>, Lampeter, SA48 8HU</w:t>
            </w:r>
          </w:p>
        </w:tc>
      </w:tr>
      <w:tr w:rsidR="009A13CA" w14:paraId="511A46A0" w14:textId="77777777" w:rsidTr="009A13CA">
        <w:trPr>
          <w:trHeight w:val="367"/>
        </w:trPr>
        <w:tc>
          <w:tcPr>
            <w:tcW w:w="2830" w:type="dxa"/>
          </w:tcPr>
          <w:p w14:paraId="22A38F10" w14:textId="6CD49B7B" w:rsidR="009A13CA" w:rsidRPr="00A4643D" w:rsidRDefault="009A13CA" w:rsidP="00C85CB7">
            <w:pPr>
              <w:rPr>
                <w:b/>
                <w:color w:val="0091A5" w:themeColor="accent3"/>
              </w:rPr>
            </w:pPr>
            <w:r>
              <w:rPr>
                <w:b/>
                <w:color w:val="0091A5" w:themeColor="accent3"/>
              </w:rPr>
              <w:t>Discharge Point NGR:</w:t>
            </w:r>
          </w:p>
        </w:tc>
        <w:tc>
          <w:tcPr>
            <w:tcW w:w="6890" w:type="dxa"/>
          </w:tcPr>
          <w:p w14:paraId="77B40B16" w14:textId="6ED3ED1D" w:rsidR="009A13CA" w:rsidRPr="00C85CB7" w:rsidRDefault="00606CE1" w:rsidP="00C85CB7">
            <w:r>
              <w:t>SN 59978 48762</w:t>
            </w:r>
          </w:p>
        </w:tc>
      </w:tr>
      <w:tr w:rsidR="00A4643D" w14:paraId="6E02B5A6" w14:textId="77777777" w:rsidTr="009A13CA">
        <w:trPr>
          <w:trHeight w:val="460"/>
        </w:trPr>
        <w:tc>
          <w:tcPr>
            <w:tcW w:w="2830" w:type="dxa"/>
          </w:tcPr>
          <w:p w14:paraId="69024784" w14:textId="77777777" w:rsidR="00A4643D" w:rsidRPr="00A4643D" w:rsidRDefault="00A4643D" w:rsidP="00C85CB7">
            <w:pPr>
              <w:rPr>
                <w:b/>
                <w:color w:val="0091A5" w:themeColor="accent3"/>
              </w:rPr>
            </w:pPr>
            <w:r w:rsidRPr="00A4643D">
              <w:rPr>
                <w:b/>
                <w:color w:val="0091A5" w:themeColor="accent3"/>
              </w:rPr>
              <w:t>Respond by date:</w:t>
            </w:r>
          </w:p>
        </w:tc>
        <w:tc>
          <w:tcPr>
            <w:tcW w:w="6890" w:type="dxa"/>
          </w:tcPr>
          <w:p w14:paraId="177E940F" w14:textId="33CE8E01" w:rsidR="00A4643D" w:rsidRPr="00DC4EC1" w:rsidRDefault="00C85CB7" w:rsidP="00C85CB7">
            <w:pPr>
              <w:rPr>
                <w:bCs/>
              </w:rPr>
            </w:pPr>
            <w:r w:rsidRPr="00C85CB7">
              <w:rPr>
                <w:bCs/>
              </w:rPr>
              <w:t>03/05/2019</w:t>
            </w:r>
            <w:r w:rsidR="00A4643D" w:rsidRPr="00C85CB7">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C85CB7">
            <w:pPr>
              <w:rPr>
                <w:b/>
                <w:color w:val="0091A5" w:themeColor="accent3"/>
              </w:rPr>
            </w:pPr>
            <w:r>
              <w:rPr>
                <w:b/>
                <w:color w:val="0091A5" w:themeColor="accent3"/>
              </w:rPr>
              <w:t>Permitting Officer:</w:t>
            </w:r>
          </w:p>
        </w:tc>
        <w:tc>
          <w:tcPr>
            <w:tcW w:w="6890" w:type="dxa"/>
          </w:tcPr>
          <w:p w14:paraId="00291DE5" w14:textId="0FBECD57" w:rsidR="00965438" w:rsidRPr="0087583E" w:rsidRDefault="00C85CB7" w:rsidP="00C85CB7">
            <w:pPr>
              <w:rPr>
                <w:bCs/>
                <w:color w:val="FF0000"/>
              </w:rPr>
            </w:pPr>
            <w:r w:rsidRPr="00C85CB7">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283A9A5E" w:rsidR="00A4643D" w:rsidRDefault="007B2CB0" w:rsidP="00A4643D">
      <w:pPr>
        <w:pBdr>
          <w:top w:val="single" w:sz="4" w:space="1" w:color="auto"/>
          <w:left w:val="single" w:sz="4" w:space="4" w:color="auto"/>
          <w:bottom w:val="single" w:sz="4" w:space="1" w:color="auto"/>
          <w:right w:val="single" w:sz="4" w:space="4" w:color="auto"/>
        </w:pBdr>
      </w:pPr>
      <w:r w:rsidRPr="00105ACE">
        <w:t>The application is for a new discharge of secondary treated sewage effluent originating from a single domestic property and associated annex, the maximu</w:t>
      </w:r>
      <w:r w:rsidR="00606CE1" w:rsidRPr="00105ACE">
        <w:t>m daily discharge volume will be 2m</w:t>
      </w:r>
      <w:r w:rsidR="00606CE1" w:rsidRPr="00105ACE">
        <w:rPr>
          <w:vertAlign w:val="superscript"/>
        </w:rPr>
        <w:t>3</w:t>
      </w:r>
      <w:r w:rsidR="00606CE1" w:rsidRPr="00105ACE">
        <w:t>/day. The treatment system will be a package treatment plant that meets the British Standard BS 12566, capable of treating the effluent to 20:30:20 mg/l for BOD: Suspended Solids: Ammonia. The discharge will be made to an unnamed tributary of the Afon Teifi, the applicant has confirmed that the watercourse does not dry up at any point during the year. The tributary reaches the Teifi after approximately 60m.</w:t>
      </w:r>
    </w:p>
    <w:p w14:paraId="6B40E0DD" w14:textId="32FF6606" w:rsidR="005B0AF3" w:rsidRDefault="005B0AF3" w:rsidP="00A4643D">
      <w:pPr>
        <w:pBdr>
          <w:top w:val="single" w:sz="4" w:space="1" w:color="auto"/>
          <w:left w:val="single" w:sz="4" w:space="4" w:color="auto"/>
          <w:bottom w:val="single" w:sz="4" w:space="1" w:color="auto"/>
          <w:right w:val="single" w:sz="4" w:space="4" w:color="auto"/>
        </w:pBdr>
      </w:pPr>
    </w:p>
    <w:p w14:paraId="0AF9CD6C" w14:textId="6892D470" w:rsidR="005B0AF3" w:rsidRPr="00105ACE" w:rsidRDefault="005B0AF3" w:rsidP="00A4643D">
      <w:pPr>
        <w:pBdr>
          <w:top w:val="single" w:sz="4" w:space="1" w:color="auto"/>
          <w:left w:val="single" w:sz="4" w:space="4" w:color="auto"/>
          <w:bottom w:val="single" w:sz="4" w:space="1" w:color="auto"/>
          <w:right w:val="single" w:sz="4" w:space="4" w:color="auto"/>
        </w:pBdr>
      </w:pPr>
      <w:r>
        <w:t>The discharge replaces a septic tank discharge to surface water.</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557DA5AF" w:rsidR="00A4643D" w:rsidRDefault="00105ACE" w:rsidP="00A4643D">
      <w:pPr>
        <w:pBdr>
          <w:top w:val="single" w:sz="4" w:space="1" w:color="auto"/>
          <w:left w:val="single" w:sz="4" w:space="4" w:color="auto"/>
          <w:bottom w:val="single" w:sz="4" w:space="1" w:color="auto"/>
          <w:right w:val="single" w:sz="4" w:space="4" w:color="auto"/>
        </w:pBdr>
      </w:pPr>
      <w:r w:rsidRPr="004C1FCE">
        <w:t xml:space="preserve">The risk screening report can be found on the DMS </w:t>
      </w:r>
      <w:hyperlink r:id="rId12" w:history="1">
        <w:r w:rsidRPr="004C1FCE">
          <w:rPr>
            <w:rStyle w:val="Hyperlink"/>
          </w:rPr>
          <w:t>here</w:t>
        </w:r>
      </w:hyperlink>
      <w:r w:rsidRPr="004C1FCE">
        <w:t>.</w:t>
      </w:r>
    </w:p>
    <w:p w14:paraId="504A19C4" w14:textId="45CB6352" w:rsidR="004C1FCE" w:rsidRDefault="004C1FCE" w:rsidP="00A4643D">
      <w:pPr>
        <w:pBdr>
          <w:top w:val="single" w:sz="4" w:space="1" w:color="auto"/>
          <w:left w:val="single" w:sz="4" w:space="4" w:color="auto"/>
          <w:bottom w:val="single" w:sz="4" w:space="1" w:color="auto"/>
          <w:right w:val="single" w:sz="4" w:space="4" w:color="auto"/>
        </w:pBdr>
      </w:pPr>
    </w:p>
    <w:p w14:paraId="26AE28F1" w14:textId="4AF610A4" w:rsidR="004C1FCE" w:rsidRDefault="004C1FCE" w:rsidP="00A4643D">
      <w:pPr>
        <w:pBdr>
          <w:top w:val="single" w:sz="4" w:space="1" w:color="auto"/>
          <w:left w:val="single" w:sz="4" w:space="4" w:color="auto"/>
          <w:bottom w:val="single" w:sz="4" w:space="1" w:color="auto"/>
          <w:right w:val="single" w:sz="4" w:space="4" w:color="auto"/>
        </w:pBdr>
      </w:pPr>
      <w:r>
        <w:t>The Afon Teifi SAC and SSSI is within 500m of the proposed discharge point, a Form 1 HRA and Appendix 4 assessment will be completed and consulted on as appropriate.</w:t>
      </w:r>
    </w:p>
    <w:p w14:paraId="5CE9432F" w14:textId="7BC35995" w:rsidR="004C1FCE" w:rsidRDefault="004C1FCE" w:rsidP="00A4643D">
      <w:pPr>
        <w:pBdr>
          <w:top w:val="single" w:sz="4" w:space="1" w:color="auto"/>
          <w:left w:val="single" w:sz="4" w:space="4" w:color="auto"/>
          <w:bottom w:val="single" w:sz="4" w:space="1" w:color="auto"/>
          <w:right w:val="single" w:sz="4" w:space="4" w:color="auto"/>
        </w:pBdr>
      </w:pPr>
    </w:p>
    <w:p w14:paraId="10509E78" w14:textId="31F146E0" w:rsidR="004C1FCE" w:rsidRPr="0087583E" w:rsidRDefault="004C1FCE" w:rsidP="00A4643D">
      <w:pPr>
        <w:pBdr>
          <w:top w:val="single" w:sz="4" w:space="1" w:color="auto"/>
          <w:left w:val="single" w:sz="4" w:space="4" w:color="auto"/>
          <w:bottom w:val="single" w:sz="4" w:space="1" w:color="auto"/>
          <w:right w:val="single" w:sz="4" w:space="4" w:color="auto"/>
        </w:pBdr>
        <w:rPr>
          <w:color w:val="FF0000"/>
        </w:rPr>
      </w:pPr>
      <w:proofErr w:type="spellStart"/>
      <w:r>
        <w:t>MyMap</w:t>
      </w:r>
      <w:proofErr w:type="spellEnd"/>
      <w:r>
        <w:t xml:space="preserve"> also shows Eel in the main river approximately 60m from the proposed discharge point.</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47F88423" w:rsidR="00A4643D" w:rsidRPr="004C1FCE" w:rsidRDefault="004C1FCE" w:rsidP="00A4643D">
      <w:pPr>
        <w:pBdr>
          <w:top w:val="single" w:sz="4" w:space="1" w:color="auto"/>
          <w:left w:val="single" w:sz="4" w:space="4" w:color="auto"/>
          <w:bottom w:val="single" w:sz="4" w:space="1" w:color="auto"/>
          <w:right w:val="single" w:sz="4" w:space="4" w:color="auto"/>
        </w:pBdr>
      </w:pPr>
      <w:r w:rsidRPr="004C1FCE">
        <w:t>As the discharge is &lt;5m</w:t>
      </w:r>
      <w:r w:rsidRPr="004C1FCE">
        <w:rPr>
          <w:vertAlign w:val="superscript"/>
        </w:rPr>
        <w:t>3</w:t>
      </w:r>
      <w:r w:rsidRPr="004C1FCE">
        <w:t>/day, there will be no water quality modelling for this application.</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0E40B58D" w:rsidR="00A4643D" w:rsidRDefault="00A4643D" w:rsidP="00A4643D">
      <w:pPr>
        <w:rPr>
          <w:b/>
        </w:rPr>
      </w:pPr>
    </w:p>
    <w:p w14:paraId="6381994B" w14:textId="7DE2BF7D" w:rsidR="004C1FCE" w:rsidRDefault="004C1FCE" w:rsidP="00A4643D">
      <w:pPr>
        <w:rPr>
          <w:b/>
        </w:rPr>
      </w:pPr>
    </w:p>
    <w:p w14:paraId="7ED9182A" w14:textId="698109E7" w:rsidR="004C1FCE" w:rsidRDefault="004C1FCE" w:rsidP="00A4643D">
      <w:pPr>
        <w:rPr>
          <w:b/>
        </w:rPr>
      </w:pPr>
    </w:p>
    <w:p w14:paraId="1665CC7F" w14:textId="5A62D4FD" w:rsidR="004C1FCE" w:rsidRDefault="004C1FCE" w:rsidP="00A4643D">
      <w:pPr>
        <w:rPr>
          <w:b/>
        </w:rPr>
      </w:pPr>
    </w:p>
    <w:p w14:paraId="1C91D83C" w14:textId="77777777" w:rsidR="004C1FCE" w:rsidRDefault="004C1FCE"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5F1A47C8" w:rsidR="00A4643D" w:rsidRPr="004C1FCE" w:rsidRDefault="004C1FCE" w:rsidP="00BB3E98">
      <w:pPr>
        <w:pBdr>
          <w:top w:val="single" w:sz="4" w:space="1" w:color="auto"/>
          <w:left w:val="single" w:sz="4" w:space="4" w:color="auto"/>
          <w:bottom w:val="single" w:sz="4" w:space="1" w:color="auto"/>
          <w:right w:val="single" w:sz="4" w:space="4" w:color="auto"/>
        </w:pBdr>
      </w:pPr>
      <w:r w:rsidRPr="004C1FCE">
        <w:rPr>
          <w:bCs/>
        </w:rPr>
        <w:t>There is a sewer line nearby to the property, however as it is a rising main it is not possible for the property to connect into the sewer. The nearest sewer connection point is &gt;200m, therefore we will not ask the applicant to explore connection to the foul sewer.</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596AD640" w:rsidR="00A4643D" w:rsidRPr="00AC4D2C" w:rsidRDefault="00AC4D2C" w:rsidP="00A4643D">
      <w:pPr>
        <w:pBdr>
          <w:top w:val="single" w:sz="4" w:space="1" w:color="auto"/>
          <w:left w:val="single" w:sz="4" w:space="4" w:color="auto"/>
          <w:bottom w:val="single" w:sz="4" w:space="1" w:color="auto"/>
          <w:right w:val="single" w:sz="4" w:space="4" w:color="auto"/>
        </w:pBdr>
      </w:pPr>
      <w:r w:rsidRPr="00AC4D2C">
        <w:t xml:space="preserve">Can you send the </w:t>
      </w:r>
      <w:r>
        <w:t xml:space="preserve">HRA Form 1 and </w:t>
      </w:r>
      <w:r>
        <w:t xml:space="preserve">SSSI </w:t>
      </w:r>
      <w:r>
        <w:t>Appendix 4 assessment</w:t>
      </w:r>
      <w:r>
        <w:t xml:space="preserve"> to me please, as lead conservation officer for the Afon Teifi SSSI and </w:t>
      </w:r>
      <w:bookmarkStart w:id="0" w:name="_GoBack"/>
      <w:bookmarkEnd w:id="0"/>
      <w:proofErr w:type="gramStart"/>
      <w:r>
        <w:t>SAC.</w:t>
      </w:r>
      <w:proofErr w:type="gramEnd"/>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82D0D0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C4D2C">
        <w:rPr>
          <w:b/>
          <w:color w:val="0091A5" w:themeColor="accent3"/>
        </w:rPr>
        <w:t xml:space="preserve">  </w:t>
      </w:r>
      <w:r w:rsidR="00AC4D2C" w:rsidRPr="00AC4D2C">
        <w:t>Jon Turner</w:t>
      </w:r>
      <w:r w:rsidR="00AC4D2C">
        <w:t>, SCO Ceredigion NRM Team</w:t>
      </w:r>
      <w:r w:rsidRPr="00A4643D">
        <w:rPr>
          <w:b/>
          <w:color w:val="0091A5" w:themeColor="accent3"/>
        </w:rPr>
        <w:br/>
        <w:t>Date:</w:t>
      </w:r>
      <w:r w:rsidR="00AC4D2C">
        <w:rPr>
          <w:b/>
          <w:color w:val="0091A5" w:themeColor="accent3"/>
        </w:rPr>
        <w:t xml:space="preserve">  </w:t>
      </w:r>
      <w:r w:rsidR="00AC4D2C" w:rsidRPr="00AC4D2C">
        <w:t>25/04/2019</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24EFB7A1" w:rsidR="00440714" w:rsidRPr="004C1FCE" w:rsidRDefault="004C1FCE" w:rsidP="00440714">
      <w:pPr>
        <w:pBdr>
          <w:top w:val="single" w:sz="4" w:space="1" w:color="auto"/>
          <w:left w:val="single" w:sz="4" w:space="4" w:color="auto"/>
          <w:bottom w:val="single" w:sz="4" w:space="1" w:color="auto"/>
          <w:right w:val="single" w:sz="4" w:space="4" w:color="auto"/>
        </w:pBdr>
      </w:pPr>
      <w:r w:rsidRPr="004C1FCE">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1B64612D" w:rsidR="00A4643D" w:rsidRDefault="00A4643D" w:rsidP="00A4643D">
      <w:pPr>
        <w:rPr>
          <w:b/>
          <w:color w:val="0091A5" w:themeColor="accent3"/>
        </w:rPr>
      </w:pPr>
    </w:p>
    <w:p w14:paraId="74F0ABF9" w14:textId="50026B3D" w:rsidR="004C1FCE" w:rsidRDefault="004C1FCE" w:rsidP="00A4643D">
      <w:pPr>
        <w:rPr>
          <w:b/>
          <w:color w:val="0091A5" w:themeColor="accent3"/>
        </w:rPr>
      </w:pPr>
    </w:p>
    <w:p w14:paraId="07D8DFB3" w14:textId="77777777" w:rsidR="004C1FCE" w:rsidRPr="00A4643D" w:rsidRDefault="004C1FCE"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AB299C7" w14:textId="260A9605" w:rsidR="00440714" w:rsidRDefault="00440714" w:rsidP="00A4643D">
      <w:pPr>
        <w:pBdr>
          <w:top w:val="single" w:sz="4" w:space="1" w:color="auto"/>
          <w:left w:val="single" w:sz="4" w:space="4" w:color="auto"/>
          <w:bottom w:val="single" w:sz="4" w:space="1" w:color="auto"/>
          <w:right w:val="single" w:sz="4" w:space="4" w:color="auto"/>
        </w:pBdr>
        <w:rPr>
          <w:color w:val="FF0000"/>
        </w:rPr>
      </w:pPr>
    </w:p>
    <w:p w14:paraId="7F29F5EF" w14:textId="47CDF6A3" w:rsidR="004C1FCE" w:rsidRPr="004C1FCE" w:rsidRDefault="004C1FCE" w:rsidP="00A4643D">
      <w:pPr>
        <w:pBdr>
          <w:top w:val="single" w:sz="4" w:space="1" w:color="auto"/>
          <w:left w:val="single" w:sz="4" w:space="4" w:color="auto"/>
          <w:bottom w:val="single" w:sz="4" w:space="1" w:color="auto"/>
          <w:right w:val="single" w:sz="4" w:space="4" w:color="auto"/>
        </w:pBdr>
        <w:rPr>
          <w:b/>
        </w:rPr>
      </w:pPr>
      <w:r w:rsidRPr="004C1FCE">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63F003A1" w14:textId="437BA2CE"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79219FA2" w14:textId="3825522F" w:rsidR="004C1FCE" w:rsidRPr="004C1FCE" w:rsidRDefault="004C1FCE" w:rsidP="00A4643D">
      <w:pPr>
        <w:pBdr>
          <w:top w:val="single" w:sz="4" w:space="1" w:color="auto"/>
          <w:left w:val="single" w:sz="4" w:space="4" w:color="auto"/>
          <w:bottom w:val="single" w:sz="4" w:space="1" w:color="auto"/>
          <w:right w:val="single" w:sz="4" w:space="4" w:color="auto"/>
        </w:pBdr>
      </w:pPr>
      <w:r w:rsidRPr="004C1FCE">
        <w:t>N/A</w:t>
      </w:r>
    </w:p>
    <w:p w14:paraId="1022FEDE" w14:textId="77777777" w:rsidR="004C1FCE" w:rsidRDefault="004C1FCE"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C85CB7">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C85CB7">
            <w:r>
              <w:t>National Parks</w:t>
            </w:r>
          </w:p>
        </w:tc>
        <w:tc>
          <w:tcPr>
            <w:tcW w:w="2100" w:type="dxa"/>
          </w:tcPr>
          <w:p w14:paraId="5A1BF798" w14:textId="0ACE9D3C" w:rsidR="00A4643D" w:rsidRDefault="004C1FCE" w:rsidP="00C85CB7">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C85CB7">
            <w:r>
              <w:t>Water Company regarding Drinking Water Protected Zone / SPZ1</w:t>
            </w:r>
          </w:p>
        </w:tc>
        <w:tc>
          <w:tcPr>
            <w:tcW w:w="2100" w:type="dxa"/>
          </w:tcPr>
          <w:p w14:paraId="219E236C" w14:textId="3372B734" w:rsidR="00A4643D" w:rsidRDefault="004C1FCE" w:rsidP="00C85CB7">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C85CB7">
            <w:r w:rsidRPr="000F1634">
              <w:t>Environmental Heath</w:t>
            </w:r>
          </w:p>
        </w:tc>
        <w:tc>
          <w:tcPr>
            <w:tcW w:w="2100" w:type="dxa"/>
          </w:tcPr>
          <w:p w14:paraId="159B54F6" w14:textId="52EB0667" w:rsidR="00A4643D" w:rsidRDefault="004C1FCE" w:rsidP="00C85CB7">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3"/>
      <w:footerReference w:type="default" r:id="rId14"/>
      <w:headerReference w:type="first" r:id="rId15"/>
      <w:footerReference w:type="first" r:id="rId16"/>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105ACE" w:rsidRDefault="00105ACE" w:rsidP="003B1B95">
      <w:r>
        <w:separator/>
      </w:r>
    </w:p>
  </w:endnote>
  <w:endnote w:type="continuationSeparator" w:id="0">
    <w:p w14:paraId="1B2A8A80" w14:textId="77777777" w:rsidR="00105ACE" w:rsidRDefault="00105AC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105ACE" w:rsidRPr="00323656" w:rsidRDefault="00105ACE"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105ACE" w:rsidRPr="007A78C9" w:rsidRDefault="00105AC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105ACE" w:rsidRDefault="00105ACE"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105ACE" w:rsidRPr="007A78C9" w:rsidRDefault="00105AC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105ACE" w:rsidRDefault="00105AC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105ACE" w:rsidRPr="007A78C9" w:rsidRDefault="00105AC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105ACE" w:rsidRDefault="00105AC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105ACE" w:rsidRPr="007A78C9" w:rsidRDefault="00105AC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105ACE" w:rsidRDefault="00105AC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105ACE" w:rsidRPr="007A78C9" w:rsidRDefault="00105AC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105ACE" w:rsidRDefault="00105ACE" w:rsidP="003B1B95">
      <w:r>
        <w:separator/>
      </w:r>
    </w:p>
  </w:footnote>
  <w:footnote w:type="continuationSeparator" w:id="0">
    <w:p w14:paraId="6C8B9FA4" w14:textId="77777777" w:rsidR="00105ACE" w:rsidRDefault="00105AC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105ACE" w:rsidRDefault="00105ACE" w:rsidP="00580178">
    <w:pPr>
      <w:pStyle w:val="Header"/>
    </w:pPr>
  </w:p>
  <w:p w14:paraId="1B2FAA66" w14:textId="77777777" w:rsidR="00105ACE" w:rsidRDefault="00105A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105ACE" w14:paraId="2F00062B" w14:textId="77777777" w:rsidTr="00C85CB7">
      <w:trPr>
        <w:trHeight w:val="1943"/>
      </w:trPr>
      <w:tc>
        <w:tcPr>
          <w:tcW w:w="6190" w:type="dxa"/>
        </w:tcPr>
        <w:p w14:paraId="4BE1C2EE" w14:textId="77777777" w:rsidR="00105ACE" w:rsidRPr="00A4643D" w:rsidRDefault="00105ACE"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105ACE" w:rsidRDefault="00105ACE" w:rsidP="0003584B">
    <w:pPr>
      <w:pStyle w:val="Header"/>
    </w:pPr>
  </w:p>
  <w:p w14:paraId="32E67EDA" w14:textId="77777777" w:rsidR="00105ACE" w:rsidRDefault="00105ACE" w:rsidP="0003584B">
    <w:pPr>
      <w:pStyle w:val="Header"/>
    </w:pPr>
  </w:p>
  <w:p w14:paraId="4F9D4065" w14:textId="77777777" w:rsidR="00105ACE" w:rsidRDefault="00105ACE" w:rsidP="0003584B">
    <w:pPr>
      <w:pStyle w:val="Header"/>
    </w:pPr>
  </w:p>
  <w:p w14:paraId="5EBC3C4E" w14:textId="77777777" w:rsidR="00105ACE" w:rsidRDefault="00105ACE" w:rsidP="0003584B">
    <w:pPr>
      <w:pStyle w:val="Header"/>
    </w:pPr>
  </w:p>
  <w:p w14:paraId="76625F77" w14:textId="77777777" w:rsidR="00105ACE" w:rsidRDefault="00105ACE" w:rsidP="0003584B">
    <w:pPr>
      <w:pStyle w:val="Header"/>
    </w:pPr>
  </w:p>
  <w:p w14:paraId="36F53DFC" w14:textId="77777777" w:rsidR="00105ACE" w:rsidRDefault="00105ACE" w:rsidP="0003584B">
    <w:pPr>
      <w:pStyle w:val="Header"/>
    </w:pPr>
  </w:p>
  <w:p w14:paraId="7957B9CB" w14:textId="77777777" w:rsidR="00105ACE" w:rsidRDefault="00105ACE" w:rsidP="0003584B">
    <w:pPr>
      <w:pStyle w:val="Header"/>
    </w:pPr>
  </w:p>
  <w:p w14:paraId="357FAB5D" w14:textId="77777777" w:rsidR="00105ACE" w:rsidRDefault="00105ACE" w:rsidP="0003584B">
    <w:pPr>
      <w:pStyle w:val="Header"/>
    </w:pPr>
  </w:p>
  <w:p w14:paraId="7DDDEA1F" w14:textId="77777777" w:rsidR="00105ACE" w:rsidRDefault="00105ACE" w:rsidP="0003584B">
    <w:pPr>
      <w:pStyle w:val="Header"/>
    </w:pPr>
  </w:p>
  <w:p w14:paraId="456B9136" w14:textId="77777777" w:rsidR="00105ACE" w:rsidRDefault="00105ACE" w:rsidP="0003584B">
    <w:pPr>
      <w:pStyle w:val="Header"/>
    </w:pPr>
  </w:p>
  <w:p w14:paraId="4AAE9876" w14:textId="77777777" w:rsidR="00105ACE" w:rsidRDefault="00105ACE">
    <w:pPr>
      <w:pStyle w:val="Header"/>
    </w:pPr>
  </w:p>
  <w:p w14:paraId="271BCA86" w14:textId="77777777" w:rsidR="00105ACE" w:rsidRDefault="00105ACE">
    <w:pPr>
      <w:pStyle w:val="Header"/>
    </w:pPr>
  </w:p>
  <w:p w14:paraId="7035407B" w14:textId="77777777" w:rsidR="00105ACE" w:rsidRDefault="00105ACE">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05ACE"/>
    <w:rsid w:val="00111C12"/>
    <w:rsid w:val="00124C2B"/>
    <w:rsid w:val="00163204"/>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6641"/>
    <w:rsid w:val="004B55D4"/>
    <w:rsid w:val="004C1FCE"/>
    <w:rsid w:val="004D606F"/>
    <w:rsid w:val="004E070B"/>
    <w:rsid w:val="004E21FB"/>
    <w:rsid w:val="00504C76"/>
    <w:rsid w:val="0051775A"/>
    <w:rsid w:val="00580178"/>
    <w:rsid w:val="005A0D52"/>
    <w:rsid w:val="005B0AF3"/>
    <w:rsid w:val="005B301B"/>
    <w:rsid w:val="005C5EE6"/>
    <w:rsid w:val="00606CE1"/>
    <w:rsid w:val="0066120C"/>
    <w:rsid w:val="00666BB5"/>
    <w:rsid w:val="006D6756"/>
    <w:rsid w:val="006E1121"/>
    <w:rsid w:val="00773040"/>
    <w:rsid w:val="00780D50"/>
    <w:rsid w:val="00783CEA"/>
    <w:rsid w:val="00794C61"/>
    <w:rsid w:val="007A78C9"/>
    <w:rsid w:val="007B2CB0"/>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C4D2C"/>
    <w:rsid w:val="00AE4565"/>
    <w:rsid w:val="00AF5EC2"/>
    <w:rsid w:val="00B02CD4"/>
    <w:rsid w:val="00B322A0"/>
    <w:rsid w:val="00B90A54"/>
    <w:rsid w:val="00BA4AE0"/>
    <w:rsid w:val="00BB3E98"/>
    <w:rsid w:val="00C332A7"/>
    <w:rsid w:val="00C37E1F"/>
    <w:rsid w:val="00C70646"/>
    <w:rsid w:val="00C85CB7"/>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4C1F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EPR-BB3296HH/PAN-005154%20Risk%20Screening%20Repor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Glanfeifi</Site_x0020_Name>
    <Internal_x002f_External xmlns="859f7ad6-93f6-4205-b62b-a17f28acbbac">Internal document</Internal_x002f_External>
    <Post_x0020_code xmlns="859f7ad6-93f6-4205-b62b-a17f28acbbac">SA48 8HU</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Glanfeifi, Cellan, Lampeter, SA48 8HU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2019-04-17T23:00:00+00:00</Document_x0020_Date>
    <Facility_x0020_Address xmlns="859f7ad6-93f6-4205-b62b-a17f28acbbac">Cellan, Lampeter</Facility_x0020_Address>
    <Environment_x0020_Sub_x0020_Folder xmlns="859f7ad6-93f6-4205-b62b-a17f28acbbac">Licences applications</Environment_x0020_Sub_x0020_Folder>
    <Customer_x0020_Name xmlns="859f7ad6-93f6-4205-b62b-a17f28acbbac">Mr John Harvey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2.xml><?xml version="1.0" encoding="utf-8"?>
<ds:datastoreItem xmlns:ds="http://schemas.openxmlformats.org/officeDocument/2006/customXml" ds:itemID="{D34617E1-482D-4B65-9A5D-390E8929D93D}"/>
</file>

<file path=customXml/itemProps3.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openxmlformats.org/package/2006/metadata/core-properties"/>
    <ds:schemaRef ds:uri="http://purl.org/dc/dcmitype/"/>
    <ds:schemaRef ds:uri="http://schemas.microsoft.com/office/2006/documentManagement/types"/>
    <ds:schemaRef ds:uri="84145aa9-ae2a-4b81-96bf-da2258b9f1c9"/>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E4561073-489A-491B-930A-335A124EAE8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386</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Turner, Jon</cp:lastModifiedBy>
  <cp:revision>4</cp:revision>
  <cp:lastPrinted>2013-10-01T08:52:00Z</cp:lastPrinted>
  <dcterms:created xsi:type="dcterms:W3CDTF">2019-04-18T09:09:00Z</dcterms:created>
  <dcterms:modified xsi:type="dcterms:W3CDTF">2019-04-25T14:43:00Z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6bcc8cb0-27e0-43a9-a575-124ae14e5c03</vt:lpwstr>
  </property>
  <property fmtid="{D5CDD505-2E9C-101B-9397-08002B2CF9AE}" pid="4" name="_dlc_DocId">
    <vt:lpwstr>REGU-212-43980</vt:lpwstr>
  </property>
  <property fmtid="{D5CDD505-2E9C-101B-9397-08002B2CF9AE}" pid="5" name="_dlc_DocIdUrl">
    <vt:lpwstr>https://cyfoethnaturiolcymru.sharepoint.com/teams/Regulatory/Permitting/_layouts/15/DocIdRedir.aspx?ID=REGU-212-43980, REGU-212-43980</vt:lpwstr>
  </property>
</Properties>
</file>