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097E4" w14:textId="77777777" w:rsidR="009958F8" w:rsidRPr="00C31D2C" w:rsidRDefault="009958F8" w:rsidP="009958F8">
      <w:pPr>
        <w:pStyle w:val="TOC1"/>
        <w:tabs>
          <w:tab w:val="left" w:pos="6244"/>
        </w:tabs>
      </w:pPr>
      <w:bookmarkStart w:id="0" w:name="_Toc464892553"/>
      <w:bookmarkStart w:id="1" w:name="_Toc78173393"/>
      <w:bookmarkStart w:id="2" w:name="_Toc392252823"/>
      <w:r>
        <w:tab/>
      </w:r>
    </w:p>
    <w:p w14:paraId="646FB149" w14:textId="77777777" w:rsidR="009958F8" w:rsidRPr="00C31D2C" w:rsidRDefault="009958F8" w:rsidP="009958F8">
      <w:pPr>
        <w:rPr>
          <w:rFonts w:ascii="Arial" w:hAnsi="Arial" w:cs="Arial"/>
          <w:color w:val="FF00FF"/>
          <w:sz w:val="22"/>
        </w:rPr>
      </w:pPr>
    </w:p>
    <w:p w14:paraId="2BF124D9" w14:textId="77777777" w:rsidR="009958F8" w:rsidRPr="00A40593" w:rsidRDefault="009958F8" w:rsidP="009958F8">
      <w:pPr>
        <w:rPr>
          <w:rFonts w:ascii="Arial" w:hAnsi="Arial" w:cs="Arial"/>
          <w:color w:val="FF00FF"/>
          <w:sz w:val="22"/>
        </w:rPr>
      </w:pPr>
    </w:p>
    <w:p w14:paraId="428EA3FA" w14:textId="77777777" w:rsidR="009958F8" w:rsidRDefault="009958F8" w:rsidP="009958F8">
      <w:pPr>
        <w:pStyle w:val="coverTitle"/>
        <w:rPr>
          <w:rFonts w:cs="Arial"/>
        </w:rPr>
      </w:pPr>
    </w:p>
    <w:p w14:paraId="6E9EF4E4" w14:textId="3EA45CF3" w:rsidR="009958F8" w:rsidRPr="00C31D2C" w:rsidRDefault="009958F8" w:rsidP="009958F8">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6325D339" w14:textId="77777777" w:rsidR="009958F8" w:rsidRPr="00675541" w:rsidRDefault="009958F8" w:rsidP="009958F8">
      <w:pPr>
        <w:pStyle w:val="a"/>
        <w:rPr>
          <w:rFonts w:cs="Arial"/>
          <w:sz w:val="22"/>
          <w:szCs w:val="22"/>
        </w:rPr>
      </w:pPr>
      <w:r>
        <w:rPr>
          <w:rFonts w:cs="Arial"/>
          <w:sz w:val="22"/>
          <w:szCs w:val="22"/>
        </w:rPr>
        <w:t>The Environmental Permitting (England &amp; Wales) Regulations 2016</w:t>
      </w:r>
    </w:p>
    <w:p w14:paraId="3D253069" w14:textId="77777777" w:rsidR="009958F8" w:rsidRPr="00675541" w:rsidRDefault="009958F8" w:rsidP="009958F8">
      <w:pPr>
        <w:pStyle w:val="a"/>
        <w:rPr>
          <w:rFonts w:cs="Arial"/>
          <w:sz w:val="22"/>
          <w:szCs w:val="22"/>
        </w:rPr>
      </w:pPr>
    </w:p>
    <w:p w14:paraId="56BF0BE7" w14:textId="48E789BC" w:rsidR="009958F8" w:rsidRPr="004B46F0" w:rsidRDefault="004D0C43" w:rsidP="009958F8">
      <w:pPr>
        <w:pStyle w:val="coverLicenceHolder"/>
        <w:pBdr>
          <w:top w:val="single" w:sz="4" w:space="25" w:color="auto"/>
        </w:pBdr>
        <w:rPr>
          <w:sz w:val="22"/>
          <w:szCs w:val="22"/>
        </w:rPr>
      </w:pPr>
      <w:r w:rsidRPr="004B46F0">
        <w:rPr>
          <w:sz w:val="22"/>
          <w:szCs w:val="22"/>
        </w:rPr>
        <w:t>D</w:t>
      </w:r>
      <w:r w:rsidRPr="004B46F0">
        <w:rPr>
          <w:rFonts w:cs="Arial"/>
          <w:sz w:val="22"/>
          <w:szCs w:val="22"/>
        </w:rPr>
        <w:t>ŵ</w:t>
      </w:r>
      <w:r w:rsidR="009958F8" w:rsidRPr="004B46F0">
        <w:rPr>
          <w:sz w:val="22"/>
          <w:szCs w:val="22"/>
        </w:rPr>
        <w:t xml:space="preserve">r Cymru </w:t>
      </w:r>
      <w:proofErr w:type="spellStart"/>
      <w:r w:rsidR="009958F8" w:rsidRPr="004B46F0">
        <w:rPr>
          <w:sz w:val="22"/>
          <w:szCs w:val="22"/>
        </w:rPr>
        <w:t>Cyfngedig</w:t>
      </w:r>
      <w:proofErr w:type="spellEnd"/>
    </w:p>
    <w:p w14:paraId="7A387C00" w14:textId="77777777" w:rsidR="009958F8" w:rsidRPr="004B46F0" w:rsidRDefault="009958F8" w:rsidP="009958F8">
      <w:pPr>
        <w:pStyle w:val="coverLicenceHolder"/>
        <w:pBdr>
          <w:top w:val="single" w:sz="4" w:space="25" w:color="auto"/>
        </w:pBdr>
        <w:rPr>
          <w:sz w:val="22"/>
          <w:szCs w:val="22"/>
        </w:rPr>
      </w:pPr>
    </w:p>
    <w:p w14:paraId="63F9F918" w14:textId="47B0BF53" w:rsidR="009958F8" w:rsidRPr="004B46F0" w:rsidRDefault="009958F8" w:rsidP="009958F8">
      <w:pPr>
        <w:pStyle w:val="coverLicenceHolder"/>
        <w:pBdr>
          <w:top w:val="single" w:sz="4" w:space="25" w:color="auto"/>
        </w:pBdr>
        <w:rPr>
          <w:sz w:val="22"/>
          <w:szCs w:val="22"/>
        </w:rPr>
      </w:pPr>
      <w:proofErr w:type="spellStart"/>
      <w:r w:rsidRPr="004B46F0">
        <w:rPr>
          <w:sz w:val="22"/>
          <w:szCs w:val="22"/>
        </w:rPr>
        <w:t>Aberarth</w:t>
      </w:r>
      <w:proofErr w:type="spellEnd"/>
      <w:r w:rsidRPr="004B46F0">
        <w:rPr>
          <w:sz w:val="22"/>
          <w:szCs w:val="22"/>
        </w:rPr>
        <w:t xml:space="preserve"> Sewage Pumping Station </w:t>
      </w:r>
    </w:p>
    <w:p w14:paraId="07D5F98B" w14:textId="10FA28BF" w:rsidR="009958F8" w:rsidRPr="004B46F0" w:rsidRDefault="009958F8" w:rsidP="009958F8">
      <w:pPr>
        <w:pStyle w:val="coverLicenceHolder"/>
        <w:pBdr>
          <w:top w:val="single" w:sz="4" w:space="25" w:color="auto"/>
        </w:pBdr>
        <w:rPr>
          <w:sz w:val="22"/>
          <w:szCs w:val="22"/>
        </w:rPr>
      </w:pPr>
      <w:proofErr w:type="spellStart"/>
      <w:r w:rsidRPr="004B46F0">
        <w:rPr>
          <w:sz w:val="22"/>
          <w:szCs w:val="22"/>
        </w:rPr>
        <w:t>Aber</w:t>
      </w:r>
      <w:r w:rsidR="00DA280A" w:rsidRPr="004B46F0">
        <w:rPr>
          <w:sz w:val="22"/>
          <w:szCs w:val="22"/>
        </w:rPr>
        <w:t>arth</w:t>
      </w:r>
      <w:proofErr w:type="spellEnd"/>
    </w:p>
    <w:p w14:paraId="7C4CD37A" w14:textId="5C83DF7E" w:rsidR="00DA280A" w:rsidRPr="004B46F0" w:rsidRDefault="00DA280A" w:rsidP="009958F8">
      <w:pPr>
        <w:pStyle w:val="coverLicenceHolder"/>
        <w:pBdr>
          <w:top w:val="single" w:sz="4" w:space="25" w:color="auto"/>
        </w:pBdr>
        <w:rPr>
          <w:rFonts w:cs="Arial"/>
          <w:sz w:val="22"/>
          <w:szCs w:val="22"/>
        </w:rPr>
      </w:pPr>
      <w:bookmarkStart w:id="3" w:name="_GoBack"/>
      <w:bookmarkEnd w:id="3"/>
      <w:r w:rsidRPr="004B46F0">
        <w:rPr>
          <w:rFonts w:cs="Arial"/>
          <w:sz w:val="22"/>
          <w:szCs w:val="22"/>
        </w:rPr>
        <w:t>Ceredigion</w:t>
      </w:r>
    </w:p>
    <w:p w14:paraId="67F9D53E" w14:textId="7281E576" w:rsidR="00DA280A" w:rsidRPr="004B46F0" w:rsidRDefault="00DA280A" w:rsidP="009958F8">
      <w:pPr>
        <w:pStyle w:val="coverLicenceHolder"/>
        <w:pBdr>
          <w:top w:val="single" w:sz="4" w:space="25" w:color="auto"/>
        </w:pBdr>
        <w:rPr>
          <w:sz w:val="22"/>
          <w:szCs w:val="22"/>
        </w:rPr>
      </w:pPr>
      <w:r w:rsidRPr="004B46F0">
        <w:rPr>
          <w:rFonts w:cs="Arial"/>
          <w:sz w:val="22"/>
          <w:szCs w:val="22"/>
        </w:rPr>
        <w:t>SA46 0LP</w:t>
      </w:r>
    </w:p>
    <w:p w14:paraId="6E4ACC00" w14:textId="77777777" w:rsidR="009958F8" w:rsidRPr="004B46F0" w:rsidRDefault="009958F8" w:rsidP="009958F8">
      <w:pPr>
        <w:pStyle w:val="coverLicenceHolder"/>
        <w:pBdr>
          <w:top w:val="single" w:sz="4" w:space="25" w:color="auto"/>
        </w:pBdr>
        <w:rPr>
          <w:sz w:val="22"/>
          <w:szCs w:val="22"/>
        </w:rPr>
      </w:pPr>
    </w:p>
    <w:p w14:paraId="468111F0" w14:textId="77777777" w:rsidR="009958F8" w:rsidRPr="004B46F0" w:rsidRDefault="009958F8" w:rsidP="009958F8">
      <w:pPr>
        <w:pStyle w:val="coverLicenceHolder"/>
        <w:pBdr>
          <w:top w:val="single" w:sz="4" w:space="25" w:color="auto"/>
        </w:pBdr>
        <w:rPr>
          <w:rFonts w:cs="Arial"/>
          <w:sz w:val="22"/>
          <w:szCs w:val="22"/>
        </w:rPr>
      </w:pPr>
    </w:p>
    <w:p w14:paraId="6099FA6E" w14:textId="77777777" w:rsidR="009958F8" w:rsidRPr="004D0C43" w:rsidRDefault="009958F8" w:rsidP="009958F8">
      <w:pPr>
        <w:pStyle w:val="coverLicenceHolder"/>
        <w:pBdr>
          <w:top w:val="single" w:sz="4" w:space="25" w:color="auto"/>
        </w:pBdr>
        <w:spacing w:before="120" w:line="270" w:lineRule="exact"/>
        <w:rPr>
          <w:rFonts w:cs="Arial"/>
          <w:sz w:val="22"/>
          <w:szCs w:val="22"/>
        </w:rPr>
      </w:pPr>
      <w:r w:rsidRPr="004D0C43">
        <w:rPr>
          <w:rFonts w:cs="Arial"/>
          <w:sz w:val="22"/>
          <w:szCs w:val="22"/>
        </w:rPr>
        <w:t>Variation application number</w:t>
      </w:r>
    </w:p>
    <w:p w14:paraId="0E292A6D" w14:textId="75D73DD5" w:rsidR="009958F8" w:rsidRPr="004B46F0" w:rsidRDefault="00DA280A" w:rsidP="009958F8">
      <w:pPr>
        <w:pStyle w:val="coverLicenceHolder"/>
        <w:pBdr>
          <w:top w:val="single" w:sz="4" w:space="25" w:color="auto"/>
        </w:pBdr>
        <w:spacing w:before="120" w:line="270" w:lineRule="exact"/>
        <w:rPr>
          <w:rFonts w:cs="Arial"/>
          <w:sz w:val="22"/>
          <w:szCs w:val="22"/>
        </w:rPr>
      </w:pPr>
      <w:r w:rsidRPr="004B46F0">
        <w:rPr>
          <w:rFonts w:cs="Arial"/>
          <w:sz w:val="22"/>
          <w:szCs w:val="22"/>
        </w:rPr>
        <w:t>PAN-004602</w:t>
      </w:r>
    </w:p>
    <w:p w14:paraId="5C4D509E" w14:textId="77777777" w:rsidR="009958F8" w:rsidRPr="00167FFA" w:rsidRDefault="009958F8" w:rsidP="009958F8">
      <w:pPr>
        <w:pStyle w:val="coverAuthNos"/>
        <w:spacing w:before="480"/>
        <w:rPr>
          <w:rFonts w:cs="Arial"/>
          <w:color w:val="FF00FF"/>
          <w:sz w:val="22"/>
          <w:szCs w:val="22"/>
          <w:lang w:val="de-DE"/>
        </w:rPr>
      </w:pPr>
      <w:r w:rsidRPr="00167FFA">
        <w:rPr>
          <w:rFonts w:cs="Arial"/>
          <w:sz w:val="22"/>
          <w:szCs w:val="22"/>
          <w:lang w:val="de-DE"/>
        </w:rPr>
        <w:t>Permit number</w:t>
      </w:r>
    </w:p>
    <w:p w14:paraId="1D1AA002" w14:textId="30F12823" w:rsidR="009958F8" w:rsidRPr="004B46F0" w:rsidRDefault="00DA280A" w:rsidP="009958F8">
      <w:pPr>
        <w:pStyle w:val="coverAuthNos"/>
        <w:rPr>
          <w:rFonts w:cs="Arial"/>
          <w:color w:val="auto"/>
          <w:sz w:val="22"/>
          <w:szCs w:val="22"/>
          <w:lang w:val="de-DE"/>
        </w:rPr>
      </w:pPr>
      <w:r w:rsidRPr="004B46F0">
        <w:rPr>
          <w:rFonts w:cs="Arial"/>
          <w:color w:val="auto"/>
          <w:sz w:val="22"/>
          <w:szCs w:val="22"/>
          <w:lang w:val="de-DE"/>
        </w:rPr>
        <w:t>BP0350101</w:t>
      </w:r>
    </w:p>
    <w:p w14:paraId="217921B4" w14:textId="77777777" w:rsidR="009958F8" w:rsidRDefault="009958F8" w:rsidP="009958F8">
      <w:pPr>
        <w:pStyle w:val="coverAuthNos"/>
        <w:ind w:left="0"/>
        <w:jc w:val="center"/>
        <w:rPr>
          <w:rFonts w:cs="Arial"/>
          <w:lang w:val="de-DE"/>
        </w:rPr>
      </w:pPr>
    </w:p>
    <w:p w14:paraId="3F0EB9FA" w14:textId="77777777" w:rsidR="009958F8" w:rsidRDefault="009958F8" w:rsidP="009958F8">
      <w:pPr>
        <w:pStyle w:val="coverAuthNos"/>
        <w:ind w:left="0"/>
        <w:jc w:val="center"/>
        <w:rPr>
          <w:rFonts w:cs="Arial"/>
          <w:lang w:val="de-DE"/>
        </w:rPr>
      </w:pPr>
    </w:p>
    <w:p w14:paraId="33017F84" w14:textId="77777777" w:rsidR="009958F8" w:rsidRDefault="009958F8" w:rsidP="009958F8">
      <w:pPr>
        <w:pStyle w:val="coverAuthNos"/>
        <w:ind w:left="0"/>
        <w:jc w:val="center"/>
        <w:rPr>
          <w:rFonts w:cs="Arial"/>
          <w:lang w:val="de-DE"/>
        </w:rPr>
      </w:pPr>
    </w:p>
    <w:p w14:paraId="5B85C0AB" w14:textId="6F66E711" w:rsidR="009958F8" w:rsidRPr="004B46F0" w:rsidRDefault="009958F8" w:rsidP="004B46F0">
      <w:pPr>
        <w:pStyle w:val="coverAuthNos"/>
        <w:spacing w:line="240" w:lineRule="auto"/>
        <w:ind w:left="0"/>
        <w:jc w:val="center"/>
        <w:rPr>
          <w:b/>
          <w:color w:val="auto"/>
          <w:sz w:val="36"/>
          <w:szCs w:val="36"/>
        </w:rPr>
      </w:pPr>
      <w:r w:rsidRPr="00C31D2C">
        <w:rPr>
          <w:rFonts w:cs="Arial"/>
          <w:lang w:val="de-DE"/>
        </w:rPr>
        <w:br w:type="page"/>
      </w:r>
      <w:proofErr w:type="spellStart"/>
      <w:r w:rsidR="00DA280A" w:rsidRPr="004B46F0">
        <w:rPr>
          <w:b/>
          <w:color w:val="auto"/>
          <w:sz w:val="36"/>
          <w:szCs w:val="36"/>
        </w:rPr>
        <w:lastRenderedPageBreak/>
        <w:t>Aberarth</w:t>
      </w:r>
      <w:proofErr w:type="spellEnd"/>
      <w:r w:rsidR="00DA280A" w:rsidRPr="004B46F0">
        <w:rPr>
          <w:b/>
          <w:color w:val="auto"/>
          <w:sz w:val="36"/>
          <w:szCs w:val="36"/>
        </w:rPr>
        <w:t xml:space="preserve"> Sewage Pumping Station</w:t>
      </w:r>
    </w:p>
    <w:p w14:paraId="353D5888" w14:textId="418F0D3D" w:rsidR="009958F8" w:rsidRPr="00C31D2C" w:rsidRDefault="009958F8" w:rsidP="009958F8">
      <w:pPr>
        <w:pStyle w:val="Heading1nonum"/>
        <w:spacing w:before="80" w:after="0" w:line="240" w:lineRule="auto"/>
        <w:jc w:val="center"/>
        <w:rPr>
          <w:szCs w:val="36"/>
        </w:rPr>
      </w:pPr>
      <w:r w:rsidRPr="00396242">
        <w:rPr>
          <w:szCs w:val="36"/>
        </w:rPr>
        <w:t>Permit number</w:t>
      </w:r>
      <w:r w:rsidRPr="004B46F0">
        <w:rPr>
          <w:szCs w:val="36"/>
        </w:rPr>
        <w:t xml:space="preserve"> </w:t>
      </w:r>
      <w:r w:rsidR="00DA280A" w:rsidRPr="004B46F0">
        <w:rPr>
          <w:szCs w:val="36"/>
        </w:rPr>
        <w:t>BP0350101</w:t>
      </w:r>
    </w:p>
    <w:bookmarkEnd w:id="0"/>
    <w:bookmarkEnd w:id="1"/>
    <w:p w14:paraId="0D7A2F47" w14:textId="77777777" w:rsidR="009958F8" w:rsidRPr="00C31D2C" w:rsidRDefault="009958F8" w:rsidP="009958F8">
      <w:pPr>
        <w:pStyle w:val="Heading1nonum"/>
      </w:pPr>
      <w:r w:rsidRPr="00C31D2C">
        <w:t>Introductory note</w:t>
      </w:r>
    </w:p>
    <w:p w14:paraId="2374706A" w14:textId="77777777" w:rsidR="009958F8" w:rsidRPr="00C31D2C" w:rsidRDefault="009958F8" w:rsidP="009958F8">
      <w:pPr>
        <w:pStyle w:val="Heading2a"/>
        <w:spacing w:before="120"/>
        <w:rPr>
          <w:i w:val="0"/>
        </w:rPr>
      </w:pPr>
      <w:r w:rsidRPr="00C31D2C">
        <w:rPr>
          <w:i w:val="0"/>
        </w:rPr>
        <w:t>This introductory note does not form a part of the notice.</w:t>
      </w:r>
    </w:p>
    <w:p w14:paraId="45096022" w14:textId="77777777" w:rsidR="009958F8" w:rsidRPr="00C31D2C" w:rsidRDefault="009958F8" w:rsidP="009958F8">
      <w:pPr>
        <w:tabs>
          <w:tab w:val="left" w:pos="-720"/>
          <w:tab w:val="left" w:pos="0"/>
          <w:tab w:val="left" w:pos="972"/>
        </w:tabs>
        <w:spacing w:line="270" w:lineRule="exact"/>
        <w:rPr>
          <w:rFonts w:ascii="Arial" w:hAnsi="Arial" w:cs="Arial"/>
          <w:color w:val="000000"/>
        </w:rPr>
      </w:pPr>
    </w:p>
    <w:p w14:paraId="13B9D916" w14:textId="77777777" w:rsidR="009958F8" w:rsidRPr="004A188D" w:rsidRDefault="009958F8" w:rsidP="009958F8">
      <w:pPr>
        <w:pStyle w:val="BodyText2"/>
        <w:tabs>
          <w:tab w:val="left" w:pos="-720"/>
          <w:tab w:val="left" w:pos="0"/>
          <w:tab w:val="left" w:pos="972"/>
        </w:tabs>
        <w:spacing w:line="270" w:lineRule="exact"/>
        <w:rPr>
          <w:rFonts w:cs="Arial"/>
          <w:sz w:val="22"/>
          <w:szCs w:val="22"/>
        </w:rPr>
      </w:pPr>
      <w:r w:rsidRPr="00C31D2C">
        <w:rPr>
          <w:rFonts w:cs="Arial"/>
          <w:sz w:val="22"/>
          <w:szCs w:val="22"/>
        </w:rPr>
        <w:t xml:space="preserve">The following </w:t>
      </w:r>
      <w:r>
        <w:rPr>
          <w:rFonts w:cs="Arial"/>
          <w:sz w:val="22"/>
          <w:szCs w:val="22"/>
        </w:rPr>
        <w:t xml:space="preserve">notice </w:t>
      </w:r>
      <w:r w:rsidRPr="00C31D2C">
        <w:rPr>
          <w:rFonts w:cs="Arial"/>
          <w:sz w:val="22"/>
          <w:szCs w:val="22"/>
        </w:rPr>
        <w:t xml:space="preserve">gives notice of </w:t>
      </w:r>
      <w:r w:rsidRPr="00B163FB">
        <w:rPr>
          <w:rFonts w:cs="Arial"/>
          <w:color w:val="000000"/>
          <w:sz w:val="22"/>
          <w:szCs w:val="22"/>
        </w:rPr>
        <w:t>the variation and consolidation of</w:t>
      </w:r>
      <w:r w:rsidRPr="004A188D">
        <w:rPr>
          <w:rFonts w:cs="Arial"/>
          <w:sz w:val="22"/>
          <w:szCs w:val="22"/>
        </w:rPr>
        <w:t xml:space="preserve"> </w:t>
      </w:r>
      <w:r>
        <w:rPr>
          <w:rFonts w:cs="Arial"/>
          <w:sz w:val="22"/>
          <w:szCs w:val="22"/>
        </w:rPr>
        <w:t xml:space="preserve">an </w:t>
      </w:r>
      <w:r w:rsidRPr="004A188D">
        <w:rPr>
          <w:rFonts w:cs="Arial"/>
          <w:sz w:val="22"/>
          <w:szCs w:val="22"/>
        </w:rPr>
        <w:t>environmental</w:t>
      </w:r>
      <w:r w:rsidRPr="0010272E">
        <w:rPr>
          <w:rFonts w:cs="Arial"/>
          <w:color w:val="000000"/>
          <w:sz w:val="22"/>
          <w:szCs w:val="22"/>
        </w:rPr>
        <w:t xml:space="preserve"> permit</w:t>
      </w:r>
      <w:r>
        <w:rPr>
          <w:rFonts w:cs="Arial"/>
          <w:color w:val="000000"/>
          <w:sz w:val="22"/>
          <w:szCs w:val="22"/>
        </w:rPr>
        <w:t>.</w:t>
      </w:r>
    </w:p>
    <w:p w14:paraId="5BC9E793" w14:textId="77777777" w:rsidR="009958F8" w:rsidRDefault="009958F8" w:rsidP="009958F8">
      <w:pPr>
        <w:pStyle w:val="Draftingnote"/>
        <w:spacing w:before="0"/>
        <w:rPr>
          <w:rFonts w:cs="Arial"/>
          <w:i w:val="0"/>
          <w:sz w:val="22"/>
          <w:szCs w:val="22"/>
        </w:rPr>
      </w:pPr>
    </w:p>
    <w:p w14:paraId="1ED47137" w14:textId="72CFF613" w:rsidR="009958F8" w:rsidRPr="004B46F0" w:rsidRDefault="00476D37" w:rsidP="009958F8">
      <w:pPr>
        <w:pStyle w:val="Draftingnote"/>
        <w:spacing w:before="0"/>
        <w:rPr>
          <w:rFonts w:cs="Arial"/>
          <w:i w:val="0"/>
          <w:color w:val="auto"/>
          <w:sz w:val="22"/>
          <w:szCs w:val="22"/>
        </w:rPr>
      </w:pPr>
      <w:r>
        <w:rPr>
          <w:rFonts w:cs="Arial"/>
          <w:i w:val="0"/>
          <w:color w:val="auto"/>
          <w:sz w:val="22"/>
          <w:szCs w:val="22"/>
        </w:rPr>
        <w:t>The p</w:t>
      </w:r>
      <w:r w:rsidR="00DA280A" w:rsidRPr="004B46F0">
        <w:rPr>
          <w:rFonts w:cs="Arial"/>
          <w:i w:val="0"/>
          <w:color w:val="auto"/>
          <w:sz w:val="22"/>
          <w:szCs w:val="22"/>
        </w:rPr>
        <w:t xml:space="preserve">ermit has been varied to reflect the new discharge point, included Event Duration Monitoring </w:t>
      </w:r>
      <w:r w:rsidR="00BB4402">
        <w:rPr>
          <w:rFonts w:cs="Arial"/>
          <w:i w:val="0"/>
          <w:color w:val="auto"/>
          <w:sz w:val="22"/>
          <w:szCs w:val="22"/>
        </w:rPr>
        <w:t>requirement for the storm discharge</w:t>
      </w:r>
      <w:r w:rsidR="00DA280A" w:rsidRPr="004B46F0">
        <w:rPr>
          <w:rFonts w:cs="Arial"/>
          <w:i w:val="0"/>
          <w:color w:val="auto"/>
          <w:sz w:val="22"/>
          <w:szCs w:val="22"/>
        </w:rPr>
        <w:t xml:space="preserve"> and bring the permit </w:t>
      </w:r>
      <w:r w:rsidR="004D0C43" w:rsidRPr="004B46F0">
        <w:rPr>
          <w:rFonts w:cs="Arial"/>
          <w:i w:val="0"/>
          <w:color w:val="auto"/>
          <w:sz w:val="22"/>
          <w:szCs w:val="22"/>
        </w:rPr>
        <w:t>update to modern conditions.</w:t>
      </w:r>
    </w:p>
    <w:p w14:paraId="07824EEE" w14:textId="77777777" w:rsidR="004D0C43" w:rsidRDefault="004D0C43" w:rsidP="009958F8">
      <w:pPr>
        <w:pStyle w:val="Draftingnote"/>
        <w:spacing w:before="0"/>
        <w:rPr>
          <w:rFonts w:cs="Arial"/>
          <w:i w:val="0"/>
          <w:color w:val="000000"/>
          <w:sz w:val="22"/>
          <w:szCs w:val="22"/>
        </w:rPr>
      </w:pPr>
    </w:p>
    <w:p w14:paraId="570805A6" w14:textId="77777777" w:rsidR="009958F8" w:rsidRDefault="009958F8" w:rsidP="009958F8">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69CD93C2" w14:textId="77777777" w:rsidR="009958F8" w:rsidRDefault="009958F8" w:rsidP="009958F8">
      <w:pPr>
        <w:pStyle w:val="BodyText2"/>
        <w:spacing w:line="270" w:lineRule="exact"/>
        <w:rPr>
          <w:sz w:val="22"/>
          <w:szCs w:val="22"/>
        </w:rPr>
      </w:pPr>
    </w:p>
    <w:p w14:paraId="3B2DAF5A" w14:textId="3B257272" w:rsidR="009958F8" w:rsidRPr="004B46F0" w:rsidRDefault="009958F8" w:rsidP="004B46F0">
      <w:pPr>
        <w:pStyle w:val="BodyText2"/>
        <w:spacing w:line="270" w:lineRule="exact"/>
        <w:rPr>
          <w:sz w:val="22"/>
          <w:szCs w:val="22"/>
        </w:rPr>
      </w:pPr>
      <w:r w:rsidRPr="00C31D2C">
        <w:rPr>
          <w:sz w:val="22"/>
          <w:szCs w:val="22"/>
        </w:rPr>
        <w:t>The status log of a permit sets out the permitting history, including any changes to the permit reference number</w:t>
      </w:r>
      <w:r w:rsidRPr="004B46F0">
        <w:rPr>
          <w:sz w:val="22"/>
          <w:szCs w:val="22"/>
        </w:rPr>
        <w:t xml:space="preserve">.  It is not backdated before 6 April 2010. </w:t>
      </w:r>
    </w:p>
    <w:p w14:paraId="62ACE2A4" w14:textId="77777777" w:rsidR="009958F8" w:rsidRPr="004B46F0" w:rsidRDefault="009958F8" w:rsidP="009958F8">
      <w:pPr>
        <w:pStyle w:val="Heading3nonum"/>
        <w:spacing w:before="0"/>
        <w:rPr>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4D0C43" w:rsidRPr="004D0C43" w14:paraId="40EB0080" w14:textId="77777777" w:rsidTr="004D0C43">
        <w:trPr>
          <w:cantSplit/>
        </w:trPr>
        <w:tc>
          <w:tcPr>
            <w:tcW w:w="8046" w:type="dxa"/>
            <w:gridSpan w:val="3"/>
            <w:tcBorders>
              <w:top w:val="nil"/>
              <w:left w:val="nil"/>
              <w:right w:val="nil"/>
            </w:tcBorders>
            <w:shd w:val="clear" w:color="auto" w:fill="000000"/>
          </w:tcPr>
          <w:p w14:paraId="1D7F8A57" w14:textId="77777777" w:rsidR="009958F8" w:rsidRPr="004B46F0" w:rsidRDefault="009958F8" w:rsidP="0092083A">
            <w:pPr>
              <w:pStyle w:val="Tabletitle"/>
              <w:spacing w:before="0" w:after="0" w:line="270" w:lineRule="exact"/>
              <w:rPr>
                <w:rFonts w:ascii="Arial" w:hAnsi="Arial" w:cs="Arial"/>
                <w:color w:val="auto"/>
                <w:sz w:val="22"/>
                <w:szCs w:val="22"/>
              </w:rPr>
            </w:pPr>
            <w:r w:rsidRPr="004B46F0">
              <w:rPr>
                <w:rFonts w:ascii="Arial" w:hAnsi="Arial" w:cs="Arial"/>
                <w:color w:val="auto"/>
                <w:sz w:val="22"/>
                <w:szCs w:val="22"/>
              </w:rPr>
              <w:t>Status log of the permit</w:t>
            </w:r>
          </w:p>
        </w:tc>
      </w:tr>
      <w:tr w:rsidR="004D0C43" w:rsidRPr="004D0C43" w14:paraId="112D186B" w14:textId="77777777" w:rsidTr="004D0C43">
        <w:tc>
          <w:tcPr>
            <w:tcW w:w="2660" w:type="dxa"/>
            <w:tcBorders>
              <w:left w:val="nil"/>
              <w:right w:val="nil"/>
            </w:tcBorders>
          </w:tcPr>
          <w:p w14:paraId="127F00A0" w14:textId="77777777" w:rsidR="009958F8" w:rsidRPr="004B46F0" w:rsidRDefault="009958F8" w:rsidP="0092083A">
            <w:pPr>
              <w:pStyle w:val="Tablehead"/>
              <w:spacing w:before="0" w:after="0" w:line="270" w:lineRule="exact"/>
              <w:rPr>
                <w:rFonts w:ascii="Arial" w:hAnsi="Arial" w:cs="Arial"/>
                <w:color w:val="auto"/>
                <w:sz w:val="22"/>
                <w:szCs w:val="22"/>
              </w:rPr>
            </w:pPr>
            <w:r w:rsidRPr="004B46F0">
              <w:rPr>
                <w:rFonts w:ascii="Arial" w:hAnsi="Arial" w:cs="Arial"/>
                <w:color w:val="auto"/>
                <w:sz w:val="22"/>
                <w:szCs w:val="22"/>
              </w:rPr>
              <w:t>Description</w:t>
            </w:r>
          </w:p>
        </w:tc>
        <w:tc>
          <w:tcPr>
            <w:tcW w:w="1559" w:type="dxa"/>
            <w:tcBorders>
              <w:left w:val="nil"/>
              <w:right w:val="nil"/>
            </w:tcBorders>
          </w:tcPr>
          <w:p w14:paraId="2D47B099" w14:textId="77777777" w:rsidR="009958F8" w:rsidRPr="004B46F0" w:rsidRDefault="009958F8" w:rsidP="0092083A">
            <w:pPr>
              <w:pStyle w:val="Tablehead"/>
              <w:spacing w:before="0" w:after="0" w:line="270" w:lineRule="exact"/>
              <w:rPr>
                <w:rFonts w:ascii="Arial" w:hAnsi="Arial" w:cs="Arial"/>
                <w:color w:val="auto"/>
                <w:sz w:val="22"/>
                <w:szCs w:val="22"/>
              </w:rPr>
            </w:pPr>
            <w:r w:rsidRPr="004B46F0">
              <w:rPr>
                <w:rFonts w:ascii="Arial" w:hAnsi="Arial" w:cs="Arial"/>
                <w:color w:val="auto"/>
                <w:sz w:val="22"/>
                <w:szCs w:val="22"/>
              </w:rPr>
              <w:t>Date</w:t>
            </w:r>
          </w:p>
        </w:tc>
        <w:tc>
          <w:tcPr>
            <w:tcW w:w="3827" w:type="dxa"/>
            <w:tcBorders>
              <w:left w:val="nil"/>
              <w:right w:val="nil"/>
            </w:tcBorders>
          </w:tcPr>
          <w:p w14:paraId="324EB972" w14:textId="77777777" w:rsidR="009958F8" w:rsidRPr="004B46F0" w:rsidRDefault="009958F8" w:rsidP="0092083A">
            <w:pPr>
              <w:pStyle w:val="Tablehead"/>
              <w:spacing w:before="0" w:after="0" w:line="270" w:lineRule="exact"/>
              <w:rPr>
                <w:rFonts w:ascii="Arial" w:hAnsi="Arial" w:cs="Arial"/>
                <w:color w:val="auto"/>
                <w:sz w:val="22"/>
                <w:szCs w:val="22"/>
              </w:rPr>
            </w:pPr>
            <w:r w:rsidRPr="004B46F0">
              <w:rPr>
                <w:rFonts w:ascii="Arial" w:hAnsi="Arial" w:cs="Arial"/>
                <w:color w:val="auto"/>
                <w:sz w:val="22"/>
                <w:szCs w:val="22"/>
              </w:rPr>
              <w:t>Comments</w:t>
            </w:r>
          </w:p>
        </w:tc>
      </w:tr>
      <w:tr w:rsidR="004D0C43" w:rsidRPr="004D0C43" w14:paraId="2A830ED6" w14:textId="77777777" w:rsidTr="004D0C43">
        <w:tc>
          <w:tcPr>
            <w:tcW w:w="2660" w:type="dxa"/>
            <w:tcBorders>
              <w:left w:val="nil"/>
              <w:right w:val="nil"/>
            </w:tcBorders>
          </w:tcPr>
          <w:p w14:paraId="23221571" w14:textId="4919EB03" w:rsidR="009958F8" w:rsidRPr="004B46F0" w:rsidRDefault="009958F8" w:rsidP="0092083A">
            <w:pPr>
              <w:pStyle w:val="Tablebody"/>
              <w:spacing w:before="0" w:after="0" w:line="270" w:lineRule="exact"/>
              <w:rPr>
                <w:rFonts w:ascii="Arial" w:hAnsi="Arial" w:cs="Arial"/>
                <w:color w:val="auto"/>
                <w:sz w:val="22"/>
                <w:szCs w:val="22"/>
              </w:rPr>
            </w:pPr>
            <w:r w:rsidRPr="004B46F0">
              <w:rPr>
                <w:rFonts w:ascii="Arial" w:hAnsi="Arial" w:cs="Arial"/>
                <w:color w:val="auto"/>
                <w:sz w:val="22"/>
                <w:szCs w:val="22"/>
              </w:rPr>
              <w:t xml:space="preserve">Application </w:t>
            </w:r>
            <w:r w:rsidR="004D0C43" w:rsidRPr="004B46F0">
              <w:rPr>
                <w:rFonts w:ascii="Arial" w:hAnsi="Arial" w:cs="Arial"/>
                <w:color w:val="auto"/>
                <w:sz w:val="22"/>
                <w:szCs w:val="22"/>
              </w:rPr>
              <w:t>PAN-004602</w:t>
            </w:r>
          </w:p>
          <w:p w14:paraId="6D9D4805" w14:textId="77777777" w:rsidR="009958F8" w:rsidRPr="004B46F0" w:rsidRDefault="009958F8" w:rsidP="0092083A">
            <w:pPr>
              <w:pStyle w:val="Tablebody"/>
              <w:spacing w:before="0" w:after="0" w:line="270" w:lineRule="exact"/>
              <w:rPr>
                <w:rFonts w:ascii="Arial" w:hAnsi="Arial" w:cs="Arial"/>
                <w:color w:val="auto"/>
                <w:sz w:val="22"/>
                <w:szCs w:val="22"/>
              </w:rPr>
            </w:pPr>
            <w:r w:rsidRPr="004B46F0">
              <w:rPr>
                <w:rFonts w:ascii="Arial" w:hAnsi="Arial" w:cs="Arial"/>
                <w:color w:val="auto"/>
                <w:sz w:val="22"/>
                <w:szCs w:val="22"/>
              </w:rPr>
              <w:t>(variation and consolidation)</w:t>
            </w:r>
          </w:p>
        </w:tc>
        <w:tc>
          <w:tcPr>
            <w:tcW w:w="1559" w:type="dxa"/>
            <w:tcBorders>
              <w:left w:val="nil"/>
              <w:right w:val="nil"/>
            </w:tcBorders>
          </w:tcPr>
          <w:p w14:paraId="45E0DBF5" w14:textId="77777777" w:rsidR="009958F8" w:rsidRPr="004B46F0" w:rsidRDefault="009958F8" w:rsidP="0092083A">
            <w:pPr>
              <w:pStyle w:val="Tablebody"/>
              <w:spacing w:before="0" w:after="0" w:line="270" w:lineRule="exact"/>
              <w:rPr>
                <w:rFonts w:ascii="Arial" w:hAnsi="Arial" w:cs="Arial"/>
                <w:color w:val="auto"/>
                <w:sz w:val="22"/>
                <w:szCs w:val="22"/>
              </w:rPr>
            </w:pPr>
            <w:r w:rsidRPr="004B46F0">
              <w:rPr>
                <w:rFonts w:ascii="Arial" w:hAnsi="Arial" w:cs="Arial"/>
                <w:color w:val="auto"/>
                <w:sz w:val="22"/>
                <w:szCs w:val="22"/>
              </w:rPr>
              <w:t>Duly made</w:t>
            </w:r>
          </w:p>
          <w:p w14:paraId="5E630E75" w14:textId="7D97AF14" w:rsidR="009958F8" w:rsidRPr="004B46F0" w:rsidRDefault="004D0C43" w:rsidP="0092083A">
            <w:pPr>
              <w:pStyle w:val="Tablebody"/>
              <w:spacing w:before="0" w:after="0" w:line="270" w:lineRule="exact"/>
              <w:rPr>
                <w:rFonts w:ascii="Arial" w:hAnsi="Arial" w:cs="Arial"/>
                <w:color w:val="auto"/>
                <w:sz w:val="22"/>
                <w:szCs w:val="22"/>
              </w:rPr>
            </w:pPr>
            <w:r w:rsidRPr="004B46F0">
              <w:rPr>
                <w:rFonts w:ascii="Arial" w:hAnsi="Arial" w:cs="Arial"/>
                <w:color w:val="auto"/>
                <w:sz w:val="22"/>
                <w:szCs w:val="22"/>
              </w:rPr>
              <w:t>21/02/2019</w:t>
            </w:r>
          </w:p>
        </w:tc>
        <w:tc>
          <w:tcPr>
            <w:tcW w:w="3827" w:type="dxa"/>
            <w:tcBorders>
              <w:left w:val="nil"/>
              <w:right w:val="nil"/>
            </w:tcBorders>
          </w:tcPr>
          <w:p w14:paraId="192E9126" w14:textId="0272A528" w:rsidR="009958F8" w:rsidRPr="004B46F0" w:rsidRDefault="009958F8" w:rsidP="0092083A">
            <w:pPr>
              <w:pStyle w:val="Tablebody"/>
              <w:spacing w:before="0" w:after="0" w:line="270" w:lineRule="exact"/>
              <w:rPr>
                <w:rFonts w:ascii="Arial" w:hAnsi="Arial" w:cs="Arial"/>
                <w:color w:val="auto"/>
                <w:sz w:val="22"/>
                <w:szCs w:val="22"/>
              </w:rPr>
            </w:pPr>
            <w:r w:rsidRPr="004B46F0">
              <w:rPr>
                <w:rFonts w:ascii="Arial" w:hAnsi="Arial" w:cs="Arial"/>
                <w:color w:val="auto"/>
                <w:sz w:val="22"/>
                <w:szCs w:val="22"/>
              </w:rPr>
              <w:t xml:space="preserve">Application to vary </w:t>
            </w:r>
            <w:r w:rsidR="004D0C43" w:rsidRPr="004B46F0">
              <w:rPr>
                <w:rFonts w:ascii="Arial" w:hAnsi="Arial" w:cs="Arial"/>
                <w:color w:val="auto"/>
                <w:sz w:val="22"/>
                <w:szCs w:val="22"/>
              </w:rPr>
              <w:t>the discharge point</w:t>
            </w:r>
            <w:r w:rsidR="00166816">
              <w:rPr>
                <w:rFonts w:ascii="Arial" w:hAnsi="Arial" w:cs="Arial"/>
                <w:color w:val="auto"/>
                <w:sz w:val="22"/>
                <w:szCs w:val="22"/>
              </w:rPr>
              <w:t>, include Event Duration Monitoring conditions</w:t>
            </w:r>
            <w:r w:rsidR="004D0C43" w:rsidRPr="004B46F0">
              <w:rPr>
                <w:rFonts w:ascii="Arial" w:hAnsi="Arial" w:cs="Arial"/>
                <w:color w:val="auto"/>
                <w:sz w:val="22"/>
                <w:szCs w:val="22"/>
              </w:rPr>
              <w:t xml:space="preserve"> </w:t>
            </w:r>
            <w:r w:rsidRPr="004B46F0">
              <w:rPr>
                <w:rFonts w:ascii="Arial" w:hAnsi="Arial" w:cs="Arial"/>
                <w:color w:val="auto"/>
                <w:sz w:val="22"/>
                <w:szCs w:val="22"/>
              </w:rPr>
              <w:t>and update the permit to modern conditions.</w:t>
            </w:r>
          </w:p>
        </w:tc>
      </w:tr>
      <w:tr w:rsidR="009958F8" w:rsidRPr="008016C5" w14:paraId="0DCA8BF9" w14:textId="77777777" w:rsidTr="004B46F0">
        <w:tc>
          <w:tcPr>
            <w:tcW w:w="2660" w:type="dxa"/>
            <w:tcBorders>
              <w:left w:val="nil"/>
              <w:right w:val="nil"/>
            </w:tcBorders>
          </w:tcPr>
          <w:p w14:paraId="00DCEBC8" w14:textId="1C4FF891" w:rsidR="009958F8" w:rsidRPr="00DF6316" w:rsidRDefault="009958F8" w:rsidP="0092083A">
            <w:pPr>
              <w:pStyle w:val="Tablebody"/>
              <w:spacing w:before="0" w:after="0" w:line="270" w:lineRule="exact"/>
              <w:rPr>
                <w:rFonts w:ascii="Arial" w:hAnsi="Arial" w:cs="Arial"/>
                <w:sz w:val="22"/>
                <w:szCs w:val="22"/>
              </w:rPr>
            </w:pPr>
            <w:r w:rsidRPr="004B46F0">
              <w:rPr>
                <w:rFonts w:ascii="Arial" w:hAnsi="Arial" w:cs="Arial"/>
                <w:color w:val="auto"/>
                <w:sz w:val="22"/>
                <w:szCs w:val="22"/>
              </w:rPr>
              <w:t xml:space="preserve">Variation determined </w:t>
            </w:r>
            <w:r w:rsidR="004D0C43" w:rsidRPr="004B46F0">
              <w:rPr>
                <w:rFonts w:ascii="Arial" w:hAnsi="Arial" w:cs="Arial"/>
                <w:color w:val="auto"/>
                <w:sz w:val="22"/>
                <w:szCs w:val="22"/>
              </w:rPr>
              <w:t>BP0350101</w:t>
            </w:r>
            <w:r w:rsidRPr="004B46F0">
              <w:rPr>
                <w:rFonts w:ascii="Arial" w:hAnsi="Arial" w:cs="Arial"/>
                <w:color w:val="auto"/>
                <w:sz w:val="22"/>
                <w:szCs w:val="22"/>
              </w:rPr>
              <w:t xml:space="preserve"> </w:t>
            </w:r>
          </w:p>
        </w:tc>
        <w:tc>
          <w:tcPr>
            <w:tcW w:w="1559" w:type="dxa"/>
            <w:tcBorders>
              <w:left w:val="nil"/>
              <w:right w:val="nil"/>
            </w:tcBorders>
          </w:tcPr>
          <w:p w14:paraId="364E086F" w14:textId="22CB888A" w:rsidR="009958F8" w:rsidRPr="008016C5" w:rsidRDefault="009F7FC4" w:rsidP="0092083A">
            <w:pPr>
              <w:pStyle w:val="Tablebody"/>
              <w:spacing w:before="0" w:after="0" w:line="270" w:lineRule="exact"/>
              <w:rPr>
                <w:rFonts w:ascii="Arial" w:hAnsi="Arial" w:cs="Arial"/>
                <w:sz w:val="22"/>
                <w:szCs w:val="22"/>
              </w:rPr>
            </w:pPr>
            <w:r w:rsidRPr="009F7FC4">
              <w:rPr>
                <w:rFonts w:ascii="Arial" w:hAnsi="Arial" w:cs="Arial"/>
                <w:color w:val="auto"/>
                <w:sz w:val="22"/>
                <w:szCs w:val="22"/>
              </w:rPr>
              <w:t>29/04/2019</w:t>
            </w:r>
          </w:p>
        </w:tc>
        <w:tc>
          <w:tcPr>
            <w:tcW w:w="3827" w:type="dxa"/>
            <w:tcBorders>
              <w:left w:val="nil"/>
              <w:right w:val="nil"/>
            </w:tcBorders>
          </w:tcPr>
          <w:p w14:paraId="6AA66DAE" w14:textId="77777777" w:rsidR="009958F8" w:rsidRPr="008016C5" w:rsidRDefault="009958F8" w:rsidP="0092083A">
            <w:pPr>
              <w:pStyle w:val="Tablebody"/>
              <w:spacing w:before="0" w:after="0" w:line="270" w:lineRule="exact"/>
              <w:rPr>
                <w:rFonts w:ascii="Arial" w:hAnsi="Arial" w:cs="Arial"/>
                <w:sz w:val="22"/>
                <w:szCs w:val="22"/>
              </w:rPr>
            </w:pPr>
            <w:r w:rsidRPr="004B46F0">
              <w:rPr>
                <w:rFonts w:ascii="Arial" w:hAnsi="Arial" w:cs="Arial"/>
                <w:color w:val="auto"/>
                <w:sz w:val="22"/>
                <w:szCs w:val="22"/>
              </w:rPr>
              <w:t>Varied and consolidated permit issued in modern condition format.</w:t>
            </w:r>
          </w:p>
        </w:tc>
      </w:tr>
    </w:tbl>
    <w:p w14:paraId="2E68882E" w14:textId="77777777" w:rsidR="009958F8" w:rsidRPr="00C31D2C" w:rsidRDefault="009958F8" w:rsidP="009958F8">
      <w:pPr>
        <w:pStyle w:val="Draftingnote"/>
        <w:spacing w:before="0"/>
        <w:rPr>
          <w:i w:val="0"/>
          <w:sz w:val="22"/>
          <w:szCs w:val="22"/>
        </w:rPr>
      </w:pPr>
    </w:p>
    <w:p w14:paraId="711FC1DF" w14:textId="77777777" w:rsidR="009958F8" w:rsidRPr="00C31D2C" w:rsidRDefault="009958F8" w:rsidP="009958F8">
      <w:pPr>
        <w:pStyle w:val="Draftingnote"/>
        <w:spacing w:before="0"/>
        <w:rPr>
          <w:i w:val="0"/>
          <w:sz w:val="22"/>
          <w:szCs w:val="22"/>
        </w:rPr>
      </w:pPr>
    </w:p>
    <w:p w14:paraId="07316775" w14:textId="77777777" w:rsidR="009958F8" w:rsidRDefault="009958F8" w:rsidP="009958F8">
      <w:pPr>
        <w:pStyle w:val="Heading3nonum"/>
        <w:spacing w:before="0"/>
        <w:rPr>
          <w:sz w:val="22"/>
          <w:szCs w:val="22"/>
        </w:rPr>
      </w:pPr>
    </w:p>
    <w:p w14:paraId="0D5A9F44" w14:textId="77777777" w:rsidR="009958F8" w:rsidRPr="00C31D2C" w:rsidRDefault="009958F8" w:rsidP="009958F8">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689CAA2D" w14:textId="77777777" w:rsidR="009958F8" w:rsidRPr="00C31D2C" w:rsidRDefault="009958F8" w:rsidP="009958F8">
      <w:pPr>
        <w:pStyle w:val="Draftingnote"/>
        <w:rPr>
          <w:rFonts w:cs="Arial"/>
          <w:i w:val="0"/>
        </w:rPr>
        <w:sectPr w:rsidR="009958F8" w:rsidRPr="00C31D2C">
          <w:headerReference w:type="even" r:id="rId13"/>
          <w:headerReference w:type="default" r:id="rId14"/>
          <w:footerReference w:type="even" r:id="rId15"/>
          <w:footerReference w:type="default" r:id="rId16"/>
          <w:headerReference w:type="first" r:id="rId17"/>
          <w:footerReference w:type="first" r:id="rId18"/>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9958F8" w:rsidRPr="00452DD5" w14:paraId="7C93519D" w14:textId="77777777" w:rsidTr="0092083A">
        <w:tc>
          <w:tcPr>
            <w:tcW w:w="6096" w:type="dxa"/>
            <w:shd w:val="clear" w:color="auto" w:fill="000000"/>
          </w:tcPr>
          <w:p w14:paraId="5D395C35" w14:textId="77777777" w:rsidR="009958F8" w:rsidRPr="00452DD5" w:rsidRDefault="009958F8" w:rsidP="0092083A">
            <w:pPr>
              <w:pStyle w:val="certificateHeading"/>
              <w:spacing w:before="40" w:after="40" w:line="400" w:lineRule="exact"/>
              <w:rPr>
                <w:rFonts w:ascii="Arial" w:hAnsi="Arial" w:cs="Arial"/>
                <w:b/>
                <w:color w:val="FFFFFF"/>
                <w:sz w:val="32"/>
                <w:szCs w:val="32"/>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AEF79C" w14:textId="77777777" w:rsidR="009958F8" w:rsidRPr="00C31D2C" w:rsidRDefault="009958F8" w:rsidP="009958F8">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655DF403" w14:textId="77777777" w:rsidR="009958F8" w:rsidRPr="00C31D2C" w:rsidRDefault="009958F8" w:rsidP="009958F8">
      <w:pPr>
        <w:pStyle w:val="Act"/>
        <w:spacing w:before="0" w:line="270" w:lineRule="exact"/>
        <w:rPr>
          <w:rFonts w:cs="Arial"/>
          <w:sz w:val="22"/>
          <w:szCs w:val="22"/>
        </w:rPr>
      </w:pPr>
    </w:p>
    <w:p w14:paraId="6066F6D9" w14:textId="77777777" w:rsidR="009958F8" w:rsidRPr="00C31D2C" w:rsidRDefault="009958F8" w:rsidP="009958F8">
      <w:pPr>
        <w:pStyle w:val="Data"/>
        <w:rPr>
          <w:rStyle w:val="change"/>
          <w:rFonts w:cs="Arial"/>
          <w:b w:val="0"/>
          <w:sz w:val="22"/>
          <w:szCs w:val="22"/>
        </w:rPr>
      </w:pPr>
      <w:bookmarkStart w:id="5" w:name="_Hlt13295849"/>
      <w:bookmarkStart w:id="6" w:name="OperatorName2"/>
      <w:bookmarkEnd w:id="5"/>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6918C1EA" w14:textId="77777777" w:rsidR="009958F8" w:rsidRDefault="009958F8" w:rsidP="009958F8">
      <w:pPr>
        <w:pStyle w:val="Data"/>
        <w:rPr>
          <w:rStyle w:val="change"/>
          <w:rFonts w:cs="Arial"/>
          <w:sz w:val="22"/>
          <w:szCs w:val="22"/>
        </w:rPr>
      </w:pPr>
    </w:p>
    <w:p w14:paraId="75D41B1A" w14:textId="77777777" w:rsidR="009958F8" w:rsidRPr="00C31D2C" w:rsidRDefault="009958F8" w:rsidP="009958F8">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6520A044" w14:textId="559E52DF" w:rsidR="009958F8" w:rsidRPr="004B46F0" w:rsidRDefault="004D0C43" w:rsidP="009958F8">
      <w:pPr>
        <w:pStyle w:val="Data"/>
        <w:ind w:right="1701"/>
        <w:rPr>
          <w:rStyle w:val="licenceno"/>
          <w:rFonts w:cs="Arial"/>
          <w:color w:val="auto"/>
          <w:sz w:val="22"/>
          <w:szCs w:val="22"/>
        </w:rPr>
      </w:pPr>
      <w:r w:rsidRPr="004B46F0">
        <w:rPr>
          <w:rStyle w:val="licenceno"/>
          <w:rFonts w:cs="Arial"/>
          <w:color w:val="auto"/>
          <w:sz w:val="22"/>
          <w:szCs w:val="22"/>
        </w:rPr>
        <w:t>BP0350101</w:t>
      </w:r>
    </w:p>
    <w:p w14:paraId="2FB1393B" w14:textId="77777777" w:rsidR="009958F8" w:rsidRDefault="009958F8" w:rsidP="009958F8">
      <w:pPr>
        <w:pStyle w:val="Data"/>
        <w:rPr>
          <w:rStyle w:val="change"/>
          <w:rFonts w:cs="Arial"/>
          <w:sz w:val="22"/>
          <w:szCs w:val="22"/>
        </w:rPr>
      </w:pPr>
    </w:p>
    <w:p w14:paraId="3CED4ED2" w14:textId="77777777" w:rsidR="009958F8" w:rsidRPr="004B46F0" w:rsidRDefault="009958F8" w:rsidP="009958F8">
      <w:pPr>
        <w:pStyle w:val="Data"/>
        <w:rPr>
          <w:rStyle w:val="change"/>
          <w:rFonts w:cs="Arial"/>
          <w:color w:val="auto"/>
          <w:sz w:val="22"/>
          <w:szCs w:val="22"/>
        </w:rPr>
      </w:pPr>
      <w:r w:rsidRPr="004B46F0">
        <w:rPr>
          <w:rStyle w:val="change"/>
          <w:rFonts w:cs="Arial"/>
          <w:color w:val="auto"/>
          <w:sz w:val="22"/>
          <w:szCs w:val="22"/>
        </w:rPr>
        <w:t>issued to:</w:t>
      </w:r>
    </w:p>
    <w:bookmarkEnd w:id="6"/>
    <w:p w14:paraId="76F5A594" w14:textId="647182D5" w:rsidR="009958F8" w:rsidRPr="004B46F0" w:rsidRDefault="004D0C43" w:rsidP="009958F8">
      <w:pPr>
        <w:pStyle w:val="Data"/>
        <w:rPr>
          <w:b w:val="0"/>
          <w:color w:val="auto"/>
          <w:sz w:val="22"/>
          <w:szCs w:val="22"/>
        </w:rPr>
      </w:pPr>
      <w:r w:rsidRPr="004B46F0">
        <w:rPr>
          <w:color w:val="auto"/>
          <w:sz w:val="22"/>
          <w:szCs w:val="22"/>
        </w:rPr>
        <w:t xml:space="preserve">Dŵr Cymru </w:t>
      </w:r>
      <w:proofErr w:type="spellStart"/>
      <w:r w:rsidRPr="004B46F0">
        <w:rPr>
          <w:color w:val="auto"/>
          <w:sz w:val="22"/>
          <w:szCs w:val="22"/>
        </w:rPr>
        <w:t>Cyfngedig</w:t>
      </w:r>
      <w:proofErr w:type="spellEnd"/>
      <w:r w:rsidRPr="004B46F0">
        <w:rPr>
          <w:color w:val="auto"/>
          <w:sz w:val="22"/>
          <w:szCs w:val="22"/>
        </w:rPr>
        <w:t xml:space="preserve"> </w:t>
      </w:r>
      <w:r w:rsidR="009958F8" w:rsidRPr="004B46F0">
        <w:rPr>
          <w:b w:val="0"/>
          <w:color w:val="auto"/>
          <w:sz w:val="22"/>
          <w:szCs w:val="22"/>
        </w:rPr>
        <w:t>(“the operator”)</w:t>
      </w:r>
    </w:p>
    <w:p w14:paraId="48DE100F" w14:textId="77777777" w:rsidR="009958F8" w:rsidRPr="004B46F0" w:rsidRDefault="009958F8" w:rsidP="009958F8">
      <w:pPr>
        <w:pStyle w:val="Heading3nonum"/>
        <w:spacing w:before="0"/>
        <w:rPr>
          <w:rFonts w:cs="Arial"/>
          <w:color w:val="auto"/>
          <w:sz w:val="22"/>
          <w:szCs w:val="22"/>
        </w:rPr>
      </w:pPr>
    </w:p>
    <w:p w14:paraId="4363A55A" w14:textId="32C0267C" w:rsidR="009958F8" w:rsidRPr="004B46F0" w:rsidRDefault="009958F8" w:rsidP="004B46F0">
      <w:pPr>
        <w:pStyle w:val="Heading3nonum"/>
        <w:spacing w:before="0"/>
        <w:rPr>
          <w:rStyle w:val="change"/>
          <w:i/>
          <w:color w:val="auto"/>
          <w:sz w:val="22"/>
          <w:szCs w:val="22"/>
        </w:rPr>
      </w:pPr>
      <w:r w:rsidRPr="004B46F0">
        <w:rPr>
          <w:rFonts w:cs="Arial"/>
          <w:color w:val="auto"/>
          <w:sz w:val="22"/>
          <w:szCs w:val="22"/>
        </w:rPr>
        <w:t>whose registered office is</w:t>
      </w:r>
      <w:bookmarkStart w:id="7" w:name="InstallationAddress21"/>
    </w:p>
    <w:bookmarkEnd w:id="7"/>
    <w:p w14:paraId="60CB3E17" w14:textId="77777777" w:rsidR="009958F8" w:rsidRPr="004B46F0" w:rsidRDefault="009958F8" w:rsidP="009958F8">
      <w:pPr>
        <w:pStyle w:val="Data"/>
        <w:rPr>
          <w:rStyle w:val="change"/>
          <w:color w:val="auto"/>
          <w:sz w:val="22"/>
          <w:szCs w:val="22"/>
        </w:rPr>
      </w:pPr>
    </w:p>
    <w:p w14:paraId="6455CDAF" w14:textId="4F6CABD7" w:rsidR="004D0C43" w:rsidRPr="004B46F0" w:rsidRDefault="00273916" w:rsidP="009958F8">
      <w:pPr>
        <w:pStyle w:val="Data"/>
        <w:rPr>
          <w:rStyle w:val="change"/>
          <w:color w:val="auto"/>
          <w:sz w:val="22"/>
          <w:szCs w:val="22"/>
        </w:rPr>
      </w:pPr>
      <w:proofErr w:type="spellStart"/>
      <w:r w:rsidRPr="004B46F0">
        <w:rPr>
          <w:rStyle w:val="change"/>
          <w:color w:val="auto"/>
          <w:sz w:val="22"/>
          <w:szCs w:val="22"/>
        </w:rPr>
        <w:t>Pentwyn</w:t>
      </w:r>
      <w:proofErr w:type="spellEnd"/>
      <w:r w:rsidRPr="004B46F0">
        <w:rPr>
          <w:rStyle w:val="change"/>
          <w:color w:val="auto"/>
          <w:sz w:val="22"/>
          <w:szCs w:val="22"/>
        </w:rPr>
        <w:t xml:space="preserve"> Road </w:t>
      </w:r>
    </w:p>
    <w:p w14:paraId="6843B52D" w14:textId="033BCD58" w:rsidR="004D0C43" w:rsidRPr="004B46F0" w:rsidRDefault="00273916" w:rsidP="009958F8">
      <w:pPr>
        <w:pStyle w:val="Data"/>
        <w:rPr>
          <w:rStyle w:val="change"/>
          <w:color w:val="auto"/>
          <w:sz w:val="22"/>
          <w:szCs w:val="22"/>
        </w:rPr>
      </w:pPr>
      <w:r w:rsidRPr="004B46F0">
        <w:rPr>
          <w:rStyle w:val="change"/>
          <w:color w:val="auto"/>
          <w:sz w:val="22"/>
          <w:szCs w:val="22"/>
        </w:rPr>
        <w:t xml:space="preserve">Nelson </w:t>
      </w:r>
    </w:p>
    <w:p w14:paraId="4C642FCD" w14:textId="6FFA0246" w:rsidR="009958F8" w:rsidRPr="004B46F0" w:rsidRDefault="00273916" w:rsidP="009958F8">
      <w:pPr>
        <w:pStyle w:val="Data"/>
        <w:rPr>
          <w:rStyle w:val="change"/>
          <w:color w:val="auto"/>
          <w:sz w:val="22"/>
          <w:szCs w:val="22"/>
        </w:rPr>
      </w:pPr>
      <w:proofErr w:type="spellStart"/>
      <w:r w:rsidRPr="004B46F0">
        <w:rPr>
          <w:rStyle w:val="change"/>
          <w:color w:val="auto"/>
          <w:sz w:val="22"/>
          <w:szCs w:val="22"/>
        </w:rPr>
        <w:t>Treharris</w:t>
      </w:r>
      <w:proofErr w:type="spellEnd"/>
    </w:p>
    <w:p w14:paraId="7D4285BA" w14:textId="2D75404F" w:rsidR="004D0C43" w:rsidRPr="004B46F0" w:rsidRDefault="004D0C43" w:rsidP="009958F8">
      <w:pPr>
        <w:pStyle w:val="Data"/>
        <w:rPr>
          <w:rStyle w:val="change"/>
          <w:color w:val="auto"/>
          <w:sz w:val="22"/>
          <w:szCs w:val="22"/>
        </w:rPr>
      </w:pPr>
      <w:r w:rsidRPr="004B46F0">
        <w:rPr>
          <w:rStyle w:val="change"/>
          <w:color w:val="auto"/>
          <w:sz w:val="22"/>
          <w:szCs w:val="22"/>
        </w:rPr>
        <w:t xml:space="preserve">Mid </w:t>
      </w:r>
      <w:r w:rsidR="00273916" w:rsidRPr="004B46F0">
        <w:rPr>
          <w:rStyle w:val="change"/>
          <w:color w:val="auto"/>
          <w:sz w:val="22"/>
          <w:szCs w:val="22"/>
        </w:rPr>
        <w:t>Glamorgan</w:t>
      </w:r>
    </w:p>
    <w:p w14:paraId="3A8AB3EC" w14:textId="44154002" w:rsidR="009958F8" w:rsidRPr="004B46F0" w:rsidRDefault="00273916" w:rsidP="009958F8">
      <w:pPr>
        <w:pStyle w:val="Data"/>
        <w:rPr>
          <w:rStyle w:val="change"/>
          <w:color w:val="auto"/>
          <w:sz w:val="22"/>
          <w:szCs w:val="22"/>
        </w:rPr>
      </w:pPr>
      <w:r w:rsidRPr="004B46F0">
        <w:rPr>
          <w:rStyle w:val="change"/>
          <w:color w:val="auto"/>
          <w:sz w:val="22"/>
          <w:szCs w:val="22"/>
        </w:rPr>
        <w:t>CF46 6LY</w:t>
      </w:r>
    </w:p>
    <w:p w14:paraId="76254683" w14:textId="77777777" w:rsidR="009958F8" w:rsidRPr="00C31D2C" w:rsidRDefault="009958F8" w:rsidP="009958F8">
      <w:pPr>
        <w:pStyle w:val="Data"/>
        <w:rPr>
          <w:rStyle w:val="change"/>
          <w:rFonts w:cs="Arial"/>
          <w:sz w:val="22"/>
          <w:szCs w:val="22"/>
        </w:rPr>
      </w:pPr>
    </w:p>
    <w:p w14:paraId="0F0F115E" w14:textId="497A5B53" w:rsidR="009958F8" w:rsidRPr="004B46F0" w:rsidRDefault="009958F8" w:rsidP="009958F8">
      <w:pPr>
        <w:pStyle w:val="Heading3nonum"/>
        <w:spacing w:before="0"/>
        <w:rPr>
          <w:rFonts w:cs="Arial"/>
          <w:color w:val="auto"/>
          <w:sz w:val="22"/>
          <w:szCs w:val="22"/>
        </w:rPr>
      </w:pPr>
      <w:r w:rsidRPr="004B46F0">
        <w:rPr>
          <w:rFonts w:cs="Arial"/>
          <w:color w:val="auto"/>
          <w:sz w:val="22"/>
          <w:szCs w:val="22"/>
        </w:rPr>
        <w:t>company registration number</w:t>
      </w:r>
      <w:r w:rsidRPr="004B46F0">
        <w:rPr>
          <w:rFonts w:cs="Arial"/>
          <w:b/>
          <w:color w:val="auto"/>
          <w:sz w:val="22"/>
          <w:szCs w:val="22"/>
        </w:rPr>
        <w:t xml:space="preserve"> </w:t>
      </w:r>
      <w:r w:rsidR="00396242" w:rsidRPr="004B46F0">
        <w:rPr>
          <w:rStyle w:val="change"/>
          <w:rFonts w:cs="Arial"/>
          <w:color w:val="auto"/>
          <w:sz w:val="22"/>
          <w:szCs w:val="22"/>
        </w:rPr>
        <w:t>2366777</w:t>
      </w:r>
    </w:p>
    <w:p w14:paraId="017C8C2D" w14:textId="77777777" w:rsidR="00273916" w:rsidRDefault="00273916" w:rsidP="009958F8">
      <w:pPr>
        <w:pStyle w:val="Data"/>
        <w:ind w:right="23"/>
        <w:rPr>
          <w:b w:val="0"/>
          <w:sz w:val="22"/>
          <w:szCs w:val="22"/>
        </w:rPr>
      </w:pPr>
    </w:p>
    <w:p w14:paraId="728946D9" w14:textId="77777777" w:rsidR="00273916" w:rsidRPr="004B46F0" w:rsidRDefault="009958F8" w:rsidP="009958F8">
      <w:pPr>
        <w:pStyle w:val="Data"/>
        <w:ind w:right="23"/>
        <w:rPr>
          <w:rFonts w:cs="Arial"/>
          <w:b w:val="0"/>
          <w:color w:val="auto"/>
          <w:sz w:val="22"/>
          <w:szCs w:val="22"/>
        </w:rPr>
      </w:pPr>
      <w:r w:rsidRPr="004B46F0">
        <w:rPr>
          <w:b w:val="0"/>
          <w:color w:val="auto"/>
          <w:sz w:val="22"/>
          <w:szCs w:val="22"/>
        </w:rPr>
        <w:t xml:space="preserve">to operate </w:t>
      </w:r>
      <w:r w:rsidRPr="004B46F0">
        <w:rPr>
          <w:rFonts w:cs="Arial"/>
          <w:b w:val="0"/>
          <w:color w:val="auto"/>
          <w:sz w:val="22"/>
          <w:szCs w:val="22"/>
        </w:rPr>
        <w:t>a regulated facility</w:t>
      </w:r>
    </w:p>
    <w:p w14:paraId="789255C4" w14:textId="77777777" w:rsidR="00273916" w:rsidRPr="004B46F0" w:rsidRDefault="00273916" w:rsidP="009958F8">
      <w:pPr>
        <w:pStyle w:val="Data"/>
        <w:ind w:right="23"/>
        <w:rPr>
          <w:b w:val="0"/>
          <w:color w:val="auto"/>
          <w:sz w:val="22"/>
          <w:szCs w:val="22"/>
        </w:rPr>
      </w:pPr>
    </w:p>
    <w:p w14:paraId="3362B6D3" w14:textId="51A66C37" w:rsidR="009958F8" w:rsidRPr="004B46F0" w:rsidRDefault="009958F8" w:rsidP="009958F8">
      <w:pPr>
        <w:pStyle w:val="Data"/>
        <w:ind w:right="23"/>
        <w:rPr>
          <w:rStyle w:val="change"/>
          <w:rFonts w:cs="Arial"/>
          <w:b w:val="0"/>
          <w:color w:val="auto"/>
          <w:sz w:val="22"/>
          <w:szCs w:val="22"/>
        </w:rPr>
      </w:pPr>
      <w:r w:rsidRPr="004B46F0">
        <w:rPr>
          <w:b w:val="0"/>
          <w:color w:val="auto"/>
          <w:sz w:val="22"/>
          <w:szCs w:val="22"/>
        </w:rPr>
        <w:t>at</w:t>
      </w:r>
    </w:p>
    <w:p w14:paraId="6D0C8B2D" w14:textId="77777777" w:rsidR="009958F8" w:rsidRPr="004B46F0" w:rsidRDefault="009958F8" w:rsidP="009958F8">
      <w:pPr>
        <w:pStyle w:val="Data"/>
        <w:rPr>
          <w:rStyle w:val="change"/>
          <w:rFonts w:cs="Arial"/>
          <w:b w:val="0"/>
          <w:color w:val="auto"/>
          <w:sz w:val="22"/>
          <w:szCs w:val="22"/>
        </w:rPr>
      </w:pPr>
    </w:p>
    <w:p w14:paraId="66485BE3" w14:textId="50496087" w:rsidR="00273916" w:rsidRPr="004B46F0" w:rsidRDefault="00273916" w:rsidP="00273916">
      <w:pPr>
        <w:pStyle w:val="Data"/>
        <w:rPr>
          <w:rStyle w:val="change"/>
          <w:rFonts w:cs="Arial"/>
          <w:color w:val="auto"/>
          <w:sz w:val="22"/>
          <w:szCs w:val="22"/>
        </w:rPr>
      </w:pPr>
      <w:proofErr w:type="spellStart"/>
      <w:r w:rsidRPr="004B46F0">
        <w:rPr>
          <w:rStyle w:val="change"/>
          <w:rFonts w:cs="Arial"/>
          <w:color w:val="auto"/>
          <w:sz w:val="22"/>
          <w:szCs w:val="22"/>
        </w:rPr>
        <w:t>Aberarth</w:t>
      </w:r>
      <w:proofErr w:type="spellEnd"/>
      <w:r w:rsidRPr="004B46F0">
        <w:rPr>
          <w:rStyle w:val="change"/>
          <w:rFonts w:cs="Arial"/>
          <w:color w:val="auto"/>
          <w:sz w:val="22"/>
          <w:szCs w:val="22"/>
        </w:rPr>
        <w:t xml:space="preserve"> Sewage Pumping Station </w:t>
      </w:r>
    </w:p>
    <w:p w14:paraId="00F9EF55" w14:textId="77777777" w:rsidR="00273916" w:rsidRPr="004B46F0" w:rsidRDefault="00273916" w:rsidP="00273916">
      <w:pPr>
        <w:pStyle w:val="Data"/>
        <w:rPr>
          <w:rStyle w:val="change"/>
          <w:rFonts w:cs="Arial"/>
          <w:color w:val="auto"/>
          <w:sz w:val="22"/>
          <w:szCs w:val="22"/>
        </w:rPr>
      </w:pPr>
      <w:proofErr w:type="spellStart"/>
      <w:r w:rsidRPr="004B46F0">
        <w:rPr>
          <w:rStyle w:val="change"/>
          <w:rFonts w:cs="Arial"/>
          <w:color w:val="auto"/>
          <w:sz w:val="22"/>
          <w:szCs w:val="22"/>
        </w:rPr>
        <w:t>Aberarth</w:t>
      </w:r>
      <w:proofErr w:type="spellEnd"/>
    </w:p>
    <w:p w14:paraId="0F5F3785" w14:textId="77777777" w:rsidR="00273916" w:rsidRPr="004B46F0" w:rsidRDefault="00273916" w:rsidP="00273916">
      <w:pPr>
        <w:pStyle w:val="Data"/>
        <w:rPr>
          <w:rStyle w:val="change"/>
          <w:rFonts w:cs="Arial"/>
          <w:color w:val="auto"/>
          <w:sz w:val="22"/>
          <w:szCs w:val="22"/>
        </w:rPr>
      </w:pPr>
      <w:r w:rsidRPr="004B46F0">
        <w:rPr>
          <w:rStyle w:val="change"/>
          <w:rFonts w:cs="Arial"/>
          <w:color w:val="auto"/>
          <w:sz w:val="22"/>
          <w:szCs w:val="22"/>
        </w:rPr>
        <w:t>Ceredigion</w:t>
      </w:r>
    </w:p>
    <w:p w14:paraId="1C4F3EE4" w14:textId="18B48E63" w:rsidR="009958F8" w:rsidRPr="004B46F0" w:rsidRDefault="00273916">
      <w:pPr>
        <w:pStyle w:val="Data"/>
        <w:rPr>
          <w:rStyle w:val="change"/>
          <w:rFonts w:cs="Arial"/>
          <w:color w:val="auto"/>
          <w:sz w:val="22"/>
          <w:szCs w:val="22"/>
        </w:rPr>
      </w:pPr>
      <w:r w:rsidRPr="004B46F0">
        <w:rPr>
          <w:rStyle w:val="change"/>
          <w:rFonts w:cs="Arial"/>
          <w:color w:val="auto"/>
          <w:sz w:val="22"/>
          <w:szCs w:val="22"/>
        </w:rPr>
        <w:t xml:space="preserve">SA46 </w:t>
      </w:r>
      <w:r w:rsidR="00396242" w:rsidRPr="004B46F0">
        <w:rPr>
          <w:rStyle w:val="change"/>
          <w:rFonts w:cs="Arial"/>
          <w:color w:val="auto"/>
          <w:sz w:val="22"/>
          <w:szCs w:val="22"/>
        </w:rPr>
        <w:t>0LP</w:t>
      </w:r>
    </w:p>
    <w:p w14:paraId="272C68BA" w14:textId="77777777" w:rsidR="009958F8" w:rsidRDefault="009958F8" w:rsidP="009958F8">
      <w:pPr>
        <w:pStyle w:val="Heading3nonum"/>
        <w:spacing w:before="0"/>
        <w:rPr>
          <w:rFonts w:cs="Arial"/>
          <w:sz w:val="22"/>
          <w:szCs w:val="22"/>
        </w:rPr>
      </w:pPr>
    </w:p>
    <w:p w14:paraId="6DBA6E60" w14:textId="77777777" w:rsidR="009958F8" w:rsidRPr="00C31D2C" w:rsidRDefault="009958F8" w:rsidP="009958F8">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4294BAB" w14:textId="77777777" w:rsidR="009958F8" w:rsidRPr="00C31D2C" w:rsidRDefault="009958F8" w:rsidP="009958F8">
      <w:pPr>
        <w:pStyle w:val="Heading3nonum"/>
        <w:spacing w:before="0"/>
        <w:rPr>
          <w:rFonts w:cs="Arial"/>
          <w:sz w:val="22"/>
          <w:szCs w:val="22"/>
        </w:rPr>
      </w:pPr>
    </w:p>
    <w:p w14:paraId="5F489D16" w14:textId="7816D4E2" w:rsidR="009958F8" w:rsidRPr="00C31D2C" w:rsidRDefault="009958F8" w:rsidP="009958F8">
      <w:pPr>
        <w:pStyle w:val="Heading3nonum"/>
        <w:spacing w:before="0"/>
        <w:rPr>
          <w:rFonts w:cs="Arial"/>
          <w:color w:val="FF0000"/>
          <w:sz w:val="22"/>
          <w:szCs w:val="22"/>
        </w:rPr>
      </w:pPr>
      <w:r w:rsidRPr="00C31D2C">
        <w:rPr>
          <w:rFonts w:cs="Arial"/>
          <w:sz w:val="22"/>
          <w:szCs w:val="22"/>
        </w:rPr>
        <w:t xml:space="preserve">The notice shall take effect </w:t>
      </w:r>
      <w:r w:rsidRPr="009F7FC4">
        <w:rPr>
          <w:rFonts w:cs="Arial"/>
          <w:color w:val="auto"/>
          <w:sz w:val="22"/>
          <w:szCs w:val="22"/>
        </w:rPr>
        <w:t xml:space="preserve">from </w:t>
      </w:r>
      <w:r w:rsidR="009F7FC4" w:rsidRPr="009F7FC4">
        <w:rPr>
          <w:rFonts w:cs="Arial"/>
          <w:color w:val="auto"/>
          <w:sz w:val="22"/>
          <w:szCs w:val="22"/>
        </w:rPr>
        <w:t>14/09/2019</w:t>
      </w:r>
      <w:r w:rsidR="009F7FC4" w:rsidRPr="009F7FC4" w:rsidDel="009F7FC4">
        <w:rPr>
          <w:rFonts w:cs="Arial"/>
          <w:color w:val="auto"/>
          <w:sz w:val="22"/>
          <w:szCs w:val="22"/>
        </w:rPr>
        <w:t xml:space="preserve"> </w:t>
      </w:r>
    </w:p>
    <w:p w14:paraId="7FBF3725" w14:textId="77777777" w:rsidR="009958F8" w:rsidRPr="00DF6316" w:rsidRDefault="009958F8" w:rsidP="009958F8">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958F8" w:rsidRPr="00C31D2C" w14:paraId="35283424" w14:textId="77777777" w:rsidTr="0092083A">
        <w:trPr>
          <w:trHeight w:hRule="exact" w:val="393"/>
        </w:trPr>
        <w:tc>
          <w:tcPr>
            <w:tcW w:w="6210" w:type="dxa"/>
            <w:tcBorders>
              <w:top w:val="nil"/>
              <w:left w:val="nil"/>
              <w:right w:val="nil"/>
            </w:tcBorders>
          </w:tcPr>
          <w:p w14:paraId="65B384B2" w14:textId="77777777" w:rsidR="009958F8" w:rsidRPr="00C31D2C" w:rsidRDefault="009958F8" w:rsidP="0092083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2F67D0D" w14:textId="77777777" w:rsidR="009958F8" w:rsidRPr="00C31D2C" w:rsidRDefault="009958F8" w:rsidP="0092083A">
            <w:pPr>
              <w:pStyle w:val="Heading3nonum"/>
              <w:spacing w:before="0"/>
              <w:ind w:right="1701"/>
              <w:rPr>
                <w:rFonts w:cs="Arial"/>
                <w:sz w:val="22"/>
                <w:szCs w:val="22"/>
              </w:rPr>
            </w:pPr>
            <w:r w:rsidRPr="00C31D2C">
              <w:rPr>
                <w:rFonts w:cs="Arial"/>
                <w:sz w:val="22"/>
                <w:szCs w:val="22"/>
              </w:rPr>
              <w:t>Date</w:t>
            </w:r>
          </w:p>
        </w:tc>
      </w:tr>
      <w:tr w:rsidR="009958F8" w:rsidRPr="00C31D2C" w14:paraId="2FC4FD40" w14:textId="77777777" w:rsidTr="0092083A">
        <w:trPr>
          <w:trHeight w:hRule="exact" w:val="960"/>
        </w:trPr>
        <w:tc>
          <w:tcPr>
            <w:tcW w:w="6210" w:type="dxa"/>
            <w:vAlign w:val="center"/>
          </w:tcPr>
          <w:p w14:paraId="59280F03" w14:textId="21AE27F7" w:rsidR="009958F8" w:rsidRPr="009F7FC4" w:rsidRDefault="009F7FC4" w:rsidP="009F7FC4">
            <w:pPr>
              <w:pStyle w:val="Heading3nonum"/>
              <w:spacing w:before="0"/>
              <w:ind w:right="-135"/>
              <w:rPr>
                <w:rFonts w:cs="Arial"/>
                <w:b/>
                <w:color w:val="auto"/>
                <w:sz w:val="22"/>
                <w:szCs w:val="22"/>
              </w:rPr>
            </w:pPr>
            <w:r w:rsidRPr="009F7FC4">
              <w:rPr>
                <w:rFonts w:cs="Arial"/>
                <w:b/>
                <w:color w:val="auto"/>
                <w:sz w:val="22"/>
                <w:szCs w:val="22"/>
              </w:rPr>
              <w:t>Emily Roe</w:t>
            </w:r>
          </w:p>
        </w:tc>
        <w:tc>
          <w:tcPr>
            <w:tcW w:w="2437" w:type="dxa"/>
            <w:vAlign w:val="center"/>
          </w:tcPr>
          <w:p w14:paraId="70D4D38F" w14:textId="7B099A98" w:rsidR="009958F8" w:rsidRPr="009F7FC4" w:rsidRDefault="009F7FC4" w:rsidP="0092083A">
            <w:pPr>
              <w:pStyle w:val="Heading3nonum"/>
              <w:spacing w:before="0"/>
              <w:ind w:right="34"/>
              <w:rPr>
                <w:rFonts w:cs="Arial"/>
                <w:b/>
                <w:color w:val="auto"/>
                <w:sz w:val="22"/>
                <w:szCs w:val="22"/>
              </w:rPr>
            </w:pPr>
            <w:r w:rsidRPr="009F7FC4">
              <w:rPr>
                <w:rFonts w:cs="Arial"/>
                <w:b/>
                <w:color w:val="auto"/>
                <w:sz w:val="22"/>
                <w:szCs w:val="22"/>
              </w:rPr>
              <w:t>29/04/2019</w:t>
            </w:r>
          </w:p>
        </w:tc>
      </w:tr>
    </w:tbl>
    <w:p w14:paraId="33345419" w14:textId="77777777" w:rsidR="009958F8" w:rsidRDefault="009958F8" w:rsidP="009958F8">
      <w:pPr>
        <w:pStyle w:val="Heading3nonum"/>
        <w:spacing w:before="0"/>
        <w:rPr>
          <w:rFonts w:cs="Arial"/>
          <w:sz w:val="22"/>
          <w:szCs w:val="22"/>
        </w:rPr>
      </w:pPr>
    </w:p>
    <w:p w14:paraId="798B005F" w14:textId="77777777" w:rsidR="009958F8" w:rsidRPr="00C31D2C" w:rsidRDefault="009958F8" w:rsidP="009958F8">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49A2CAD" w14:textId="77777777" w:rsidR="009958F8" w:rsidRPr="005E55B6" w:rsidRDefault="009958F8" w:rsidP="009958F8">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7AF59338" w14:textId="22E57F70" w:rsidR="009958F8" w:rsidRPr="004B46F0" w:rsidRDefault="009958F8">
      <w:pPr>
        <w:spacing w:line="270" w:lineRule="exact"/>
        <w:rPr>
          <w:rFonts w:ascii="Arial" w:hAnsi="Arial" w:cs="Arial"/>
          <w:sz w:val="22"/>
          <w:szCs w:val="22"/>
        </w:rPr>
      </w:pPr>
      <w:r w:rsidRPr="004B46F0">
        <w:rPr>
          <w:rFonts w:ascii="Arial" w:hAnsi="Arial" w:cs="Arial"/>
          <w:sz w:val="22"/>
          <w:szCs w:val="22"/>
        </w:rPr>
        <w:t xml:space="preserve">All conditions have been varied by the consolidated permit </w:t>
      </w:r>
      <w:proofErr w:type="gramStart"/>
      <w:r w:rsidRPr="004B46F0">
        <w:rPr>
          <w:rFonts w:ascii="Arial" w:hAnsi="Arial" w:cs="Arial"/>
          <w:sz w:val="22"/>
          <w:szCs w:val="22"/>
        </w:rPr>
        <w:t>as a result of</w:t>
      </w:r>
      <w:proofErr w:type="gramEnd"/>
      <w:r w:rsidRPr="004B46F0">
        <w:rPr>
          <w:rFonts w:ascii="Arial" w:hAnsi="Arial" w:cs="Arial"/>
          <w:sz w:val="22"/>
          <w:szCs w:val="22"/>
        </w:rPr>
        <w:t xml:space="preserve"> the application made by the operator.</w:t>
      </w:r>
    </w:p>
    <w:p w14:paraId="3A1DC3C1" w14:textId="77777777" w:rsidR="009958F8" w:rsidRDefault="009958F8" w:rsidP="009958F8">
      <w:pPr>
        <w:pStyle w:val="Heading3nonum"/>
        <w:rPr>
          <w:rFonts w:cs="Arial"/>
          <w:color w:val="FF0000"/>
          <w:sz w:val="22"/>
          <w:szCs w:val="22"/>
        </w:rPr>
      </w:pPr>
    </w:p>
    <w:p w14:paraId="22EB990F" w14:textId="77777777" w:rsidR="009958F8" w:rsidRPr="00F742D1" w:rsidRDefault="009958F8" w:rsidP="009958F8">
      <w:pPr>
        <w:pStyle w:val="Heading3nonum"/>
        <w:rPr>
          <w:rFonts w:cs="Arial"/>
          <w:color w:val="FF0000"/>
          <w:sz w:val="22"/>
          <w:szCs w:val="22"/>
        </w:rPr>
      </w:pPr>
    </w:p>
    <w:p w14:paraId="435B950A" w14:textId="77777777" w:rsidR="009958F8" w:rsidRPr="00AE41DB" w:rsidRDefault="009958F8" w:rsidP="009958F8">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B716A24" w14:textId="77777777" w:rsidR="009958F8" w:rsidRDefault="009958F8" w:rsidP="009958F8">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3901A1D3" w14:textId="77777777" w:rsidR="009958F8" w:rsidRDefault="009958F8" w:rsidP="009958F8">
      <w:pPr>
        <w:pStyle w:val="Heading3nonum"/>
        <w:rPr>
          <w:rFonts w:cs="Arial"/>
          <w:color w:val="auto"/>
          <w:sz w:val="22"/>
          <w:szCs w:val="22"/>
        </w:rPr>
        <w:sectPr w:rsidR="009958F8" w:rsidSect="0092083A">
          <w:headerReference w:type="even" r:id="rId19"/>
          <w:headerReference w:type="default" r:id="rId20"/>
          <w:headerReference w:type="first" r:id="rId21"/>
          <w:pgSz w:w="11901" w:h="16840" w:code="9"/>
          <w:pgMar w:top="1247" w:right="1247" w:bottom="1701" w:left="2126" w:header="680" w:footer="420" w:gutter="567"/>
          <w:pgNumType w:start="1"/>
          <w:cols w:space="720"/>
          <w:noEndnote/>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958F8" w:rsidRPr="0049139F" w14:paraId="7EE8940A" w14:textId="77777777" w:rsidTr="0092083A">
        <w:trPr>
          <w:trHeight w:val="555"/>
        </w:trPr>
        <w:tc>
          <w:tcPr>
            <w:tcW w:w="3402" w:type="dxa"/>
            <w:shd w:val="clear" w:color="auto" w:fill="000000"/>
            <w:vAlign w:val="center"/>
          </w:tcPr>
          <w:p w14:paraId="25D1DBC3" w14:textId="77777777" w:rsidR="009958F8" w:rsidRPr="000D1FBB" w:rsidRDefault="009958F8" w:rsidP="0092083A">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84396C" w14:textId="77777777" w:rsidR="009958F8" w:rsidRPr="0049139F" w:rsidRDefault="009958F8" w:rsidP="009958F8">
      <w:pPr>
        <w:pStyle w:val="Act"/>
        <w:spacing w:line="240" w:lineRule="auto"/>
        <w:rPr>
          <w:sz w:val="22"/>
          <w:szCs w:val="22"/>
        </w:rPr>
      </w:pPr>
      <w:r w:rsidRPr="0049139F">
        <w:rPr>
          <w:sz w:val="22"/>
          <w:szCs w:val="22"/>
        </w:rPr>
        <w:t>The Environmental Permitting (England and Wales</w:t>
      </w:r>
      <w:r>
        <w:rPr>
          <w:sz w:val="22"/>
          <w:szCs w:val="22"/>
        </w:rPr>
        <w:t>) Regulations 2016</w:t>
      </w:r>
    </w:p>
    <w:p w14:paraId="5A9BAC64" w14:textId="77777777" w:rsidR="009958F8" w:rsidRDefault="009958F8" w:rsidP="009958F8">
      <w:pPr>
        <w:pStyle w:val="Act"/>
        <w:spacing w:line="240" w:lineRule="auto"/>
      </w:pPr>
    </w:p>
    <w:p w14:paraId="21314F19" w14:textId="77777777" w:rsidR="009958F8" w:rsidRPr="0049139F" w:rsidRDefault="009958F8" w:rsidP="009958F8">
      <w:pPr>
        <w:pStyle w:val="Act"/>
        <w:rPr>
          <w:b/>
          <w:sz w:val="22"/>
          <w:szCs w:val="22"/>
        </w:rPr>
      </w:pPr>
      <w:r w:rsidRPr="0049139F">
        <w:rPr>
          <w:b/>
          <w:sz w:val="22"/>
          <w:szCs w:val="22"/>
        </w:rPr>
        <w:t xml:space="preserve">Permit number </w:t>
      </w:r>
    </w:p>
    <w:p w14:paraId="7BB43298" w14:textId="1D8D6888" w:rsidR="009958F8" w:rsidRPr="004B46F0" w:rsidRDefault="00396242" w:rsidP="009958F8">
      <w:pPr>
        <w:pStyle w:val="Data"/>
        <w:ind w:right="1701"/>
        <w:rPr>
          <w:rStyle w:val="licenceno"/>
          <w:color w:val="auto"/>
          <w:sz w:val="22"/>
          <w:szCs w:val="22"/>
        </w:rPr>
      </w:pPr>
      <w:r w:rsidRPr="004B46F0">
        <w:rPr>
          <w:rStyle w:val="licenceno"/>
          <w:color w:val="auto"/>
          <w:sz w:val="22"/>
          <w:szCs w:val="22"/>
        </w:rPr>
        <w:t>BP0350101</w:t>
      </w:r>
    </w:p>
    <w:p w14:paraId="4B05DA1E" w14:textId="0B8DC283" w:rsidR="009958F8" w:rsidRPr="0049139F" w:rsidRDefault="009958F8" w:rsidP="009958F8">
      <w:pPr>
        <w:pStyle w:val="Heading3nonum"/>
        <w:rPr>
          <w:color w:val="FF0000"/>
          <w:sz w:val="22"/>
          <w:szCs w:val="22"/>
        </w:rPr>
      </w:pPr>
      <w:r>
        <w:rPr>
          <w:sz w:val="22"/>
          <w:szCs w:val="22"/>
        </w:rPr>
        <w:t xml:space="preserve">This is the consolidated permit referred to in the variation and consolidation notice for application </w:t>
      </w:r>
      <w:r w:rsidR="00396242" w:rsidRPr="004B46F0">
        <w:rPr>
          <w:color w:val="auto"/>
          <w:sz w:val="22"/>
          <w:szCs w:val="22"/>
        </w:rPr>
        <w:t>PAN-004602</w:t>
      </w:r>
      <w:r w:rsidRPr="004B46F0">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A8D9621" w14:textId="77777777" w:rsidR="009958F8" w:rsidRPr="0049139F" w:rsidRDefault="009958F8" w:rsidP="009958F8">
      <w:pPr>
        <w:pStyle w:val="Data"/>
        <w:rPr>
          <w:rStyle w:val="change"/>
          <w:i/>
          <w:sz w:val="22"/>
          <w:szCs w:val="22"/>
        </w:rPr>
      </w:pPr>
    </w:p>
    <w:p w14:paraId="64C532AC" w14:textId="1CC333BB" w:rsidR="009958F8" w:rsidRPr="0049139F" w:rsidRDefault="00396242" w:rsidP="009958F8">
      <w:pPr>
        <w:pStyle w:val="Data"/>
        <w:rPr>
          <w:b w:val="0"/>
          <w:sz w:val="22"/>
          <w:szCs w:val="22"/>
        </w:rPr>
      </w:pPr>
      <w:r w:rsidRPr="00164058">
        <w:rPr>
          <w:color w:val="auto"/>
          <w:sz w:val="22"/>
          <w:szCs w:val="22"/>
        </w:rPr>
        <w:t xml:space="preserve">Dŵr Cymru </w:t>
      </w:r>
      <w:proofErr w:type="spellStart"/>
      <w:r w:rsidRPr="00164058">
        <w:rPr>
          <w:color w:val="auto"/>
          <w:sz w:val="22"/>
          <w:szCs w:val="22"/>
        </w:rPr>
        <w:t>Cyfngedig</w:t>
      </w:r>
      <w:proofErr w:type="spellEnd"/>
      <w:r w:rsidRPr="00164058">
        <w:rPr>
          <w:color w:val="auto"/>
          <w:sz w:val="22"/>
          <w:szCs w:val="22"/>
        </w:rPr>
        <w:t xml:space="preserve"> </w:t>
      </w:r>
      <w:r w:rsidR="009958F8" w:rsidRPr="0049139F">
        <w:rPr>
          <w:b w:val="0"/>
          <w:sz w:val="22"/>
          <w:szCs w:val="22"/>
        </w:rPr>
        <w:t>(“the operator”),</w:t>
      </w:r>
    </w:p>
    <w:p w14:paraId="7C35E3A5" w14:textId="02CB0480" w:rsidR="009958F8" w:rsidRPr="004B46F0" w:rsidRDefault="009958F8" w:rsidP="009958F8">
      <w:pPr>
        <w:pStyle w:val="Heading3nonum"/>
        <w:rPr>
          <w:color w:val="auto"/>
          <w:sz w:val="22"/>
          <w:szCs w:val="22"/>
        </w:rPr>
      </w:pPr>
      <w:r w:rsidRPr="004B46F0">
        <w:rPr>
          <w:color w:val="auto"/>
          <w:sz w:val="22"/>
          <w:szCs w:val="22"/>
        </w:rPr>
        <w:t>whose registered office is</w:t>
      </w:r>
    </w:p>
    <w:p w14:paraId="3E547E16" w14:textId="296AFCBA" w:rsidR="009958F8" w:rsidRPr="0049139F" w:rsidRDefault="009958F8" w:rsidP="004B46F0">
      <w:pPr>
        <w:pStyle w:val="Draftingnote"/>
        <w:rPr>
          <w:rStyle w:val="change"/>
          <w:b/>
          <w:sz w:val="22"/>
          <w:szCs w:val="22"/>
        </w:rPr>
      </w:pPr>
      <w:r w:rsidRPr="0049139F">
        <w:rPr>
          <w:rStyle w:val="change"/>
          <w:i w:val="0"/>
          <w:sz w:val="22"/>
          <w:szCs w:val="22"/>
        </w:rPr>
        <w:t xml:space="preserve"> </w:t>
      </w:r>
    </w:p>
    <w:p w14:paraId="78DA83C1" w14:textId="77777777" w:rsidR="00396242" w:rsidRPr="00164058" w:rsidRDefault="00396242" w:rsidP="00396242">
      <w:pPr>
        <w:pStyle w:val="Data"/>
        <w:rPr>
          <w:rStyle w:val="change"/>
          <w:color w:val="auto"/>
          <w:sz w:val="22"/>
          <w:szCs w:val="22"/>
        </w:rPr>
      </w:pPr>
      <w:proofErr w:type="spellStart"/>
      <w:r w:rsidRPr="00164058">
        <w:rPr>
          <w:rStyle w:val="change"/>
          <w:color w:val="auto"/>
          <w:sz w:val="22"/>
          <w:szCs w:val="22"/>
        </w:rPr>
        <w:t>Pentwyn</w:t>
      </w:r>
      <w:proofErr w:type="spellEnd"/>
      <w:r w:rsidRPr="00164058">
        <w:rPr>
          <w:rStyle w:val="change"/>
          <w:color w:val="auto"/>
          <w:sz w:val="22"/>
          <w:szCs w:val="22"/>
        </w:rPr>
        <w:t xml:space="preserve"> Road </w:t>
      </w:r>
    </w:p>
    <w:p w14:paraId="71FD881C" w14:textId="77777777" w:rsidR="00396242" w:rsidRPr="00164058" w:rsidRDefault="00396242" w:rsidP="00396242">
      <w:pPr>
        <w:pStyle w:val="Data"/>
        <w:rPr>
          <w:rStyle w:val="change"/>
          <w:color w:val="auto"/>
          <w:sz w:val="22"/>
          <w:szCs w:val="22"/>
        </w:rPr>
      </w:pPr>
      <w:r w:rsidRPr="00164058">
        <w:rPr>
          <w:rStyle w:val="change"/>
          <w:color w:val="auto"/>
          <w:sz w:val="22"/>
          <w:szCs w:val="22"/>
        </w:rPr>
        <w:t xml:space="preserve">Nelson </w:t>
      </w:r>
    </w:p>
    <w:p w14:paraId="265B83E6" w14:textId="77777777" w:rsidR="00396242" w:rsidRPr="00164058" w:rsidRDefault="00396242" w:rsidP="00396242">
      <w:pPr>
        <w:pStyle w:val="Data"/>
        <w:rPr>
          <w:rStyle w:val="change"/>
          <w:color w:val="auto"/>
          <w:sz w:val="22"/>
          <w:szCs w:val="22"/>
        </w:rPr>
      </w:pPr>
      <w:proofErr w:type="spellStart"/>
      <w:r w:rsidRPr="00164058">
        <w:rPr>
          <w:rStyle w:val="change"/>
          <w:color w:val="auto"/>
          <w:sz w:val="22"/>
          <w:szCs w:val="22"/>
        </w:rPr>
        <w:t>Treharris</w:t>
      </w:r>
      <w:proofErr w:type="spellEnd"/>
    </w:p>
    <w:p w14:paraId="1FDFCD6C" w14:textId="77777777" w:rsidR="00396242" w:rsidRPr="00164058" w:rsidRDefault="00396242" w:rsidP="00396242">
      <w:pPr>
        <w:pStyle w:val="Data"/>
        <w:rPr>
          <w:rStyle w:val="change"/>
          <w:color w:val="auto"/>
          <w:sz w:val="22"/>
          <w:szCs w:val="22"/>
        </w:rPr>
      </w:pPr>
      <w:r w:rsidRPr="00164058">
        <w:rPr>
          <w:rStyle w:val="change"/>
          <w:color w:val="auto"/>
          <w:sz w:val="22"/>
          <w:szCs w:val="22"/>
        </w:rPr>
        <w:t>Mid Glamorgan</w:t>
      </w:r>
    </w:p>
    <w:p w14:paraId="67D86AEB" w14:textId="77777777" w:rsidR="00396242" w:rsidRPr="00164058" w:rsidRDefault="00396242" w:rsidP="00396242">
      <w:pPr>
        <w:pStyle w:val="Data"/>
        <w:rPr>
          <w:rStyle w:val="change"/>
          <w:color w:val="auto"/>
          <w:sz w:val="22"/>
          <w:szCs w:val="22"/>
        </w:rPr>
      </w:pPr>
      <w:r w:rsidRPr="00164058">
        <w:rPr>
          <w:rStyle w:val="change"/>
          <w:color w:val="auto"/>
          <w:sz w:val="22"/>
          <w:szCs w:val="22"/>
        </w:rPr>
        <w:t>CF46 6LY</w:t>
      </w:r>
    </w:p>
    <w:p w14:paraId="28E23C2F" w14:textId="77777777" w:rsidR="009958F8" w:rsidRPr="0049139F" w:rsidRDefault="009958F8" w:rsidP="009958F8">
      <w:pPr>
        <w:pStyle w:val="Data"/>
        <w:rPr>
          <w:rStyle w:val="change"/>
          <w:i/>
          <w:sz w:val="22"/>
          <w:szCs w:val="22"/>
        </w:rPr>
      </w:pPr>
    </w:p>
    <w:p w14:paraId="0A2B8E3A" w14:textId="4379F298" w:rsidR="009958F8" w:rsidRPr="004B46F0" w:rsidRDefault="009958F8" w:rsidP="009958F8">
      <w:pPr>
        <w:pStyle w:val="Heading3nonum"/>
        <w:spacing w:before="0"/>
        <w:rPr>
          <w:rFonts w:cs="Arial"/>
          <w:color w:val="auto"/>
          <w:sz w:val="22"/>
          <w:szCs w:val="22"/>
        </w:rPr>
      </w:pPr>
      <w:r w:rsidRPr="004B46F0">
        <w:rPr>
          <w:rFonts w:cs="Arial"/>
          <w:color w:val="auto"/>
          <w:sz w:val="22"/>
          <w:szCs w:val="22"/>
        </w:rPr>
        <w:t>company registration number</w:t>
      </w:r>
      <w:r w:rsidRPr="004B46F0">
        <w:rPr>
          <w:rFonts w:cs="Arial"/>
          <w:b/>
          <w:color w:val="auto"/>
          <w:sz w:val="22"/>
          <w:szCs w:val="22"/>
        </w:rPr>
        <w:t xml:space="preserve"> </w:t>
      </w:r>
      <w:r w:rsidR="00396242" w:rsidRPr="004B46F0">
        <w:rPr>
          <w:rStyle w:val="change"/>
          <w:rFonts w:cs="Arial"/>
          <w:color w:val="auto"/>
          <w:sz w:val="22"/>
          <w:szCs w:val="22"/>
        </w:rPr>
        <w:t>2366777</w:t>
      </w:r>
      <w:r w:rsidRPr="004B46F0">
        <w:rPr>
          <w:rStyle w:val="change"/>
          <w:rFonts w:cs="Arial"/>
          <w:color w:val="auto"/>
          <w:sz w:val="22"/>
          <w:szCs w:val="22"/>
        </w:rPr>
        <w:t xml:space="preserve"> </w:t>
      </w:r>
    </w:p>
    <w:p w14:paraId="32FBB339" w14:textId="65A88D73" w:rsidR="009958F8" w:rsidRPr="004B46F0" w:rsidRDefault="009958F8" w:rsidP="009958F8">
      <w:pPr>
        <w:pStyle w:val="Heading3nonum"/>
        <w:rPr>
          <w:color w:val="auto"/>
          <w:sz w:val="22"/>
          <w:szCs w:val="22"/>
        </w:rPr>
      </w:pPr>
      <w:r w:rsidRPr="004B46F0">
        <w:rPr>
          <w:color w:val="auto"/>
          <w:sz w:val="22"/>
          <w:szCs w:val="22"/>
        </w:rPr>
        <w:t xml:space="preserve">to operate a water discharge </w:t>
      </w:r>
      <w:r w:rsidR="00396242" w:rsidRPr="004B46F0">
        <w:rPr>
          <w:color w:val="auto"/>
          <w:sz w:val="22"/>
          <w:szCs w:val="22"/>
        </w:rPr>
        <w:t>activity</w:t>
      </w:r>
      <w:r w:rsidRPr="004B46F0">
        <w:rPr>
          <w:color w:val="auto"/>
          <w:sz w:val="22"/>
          <w:szCs w:val="22"/>
        </w:rPr>
        <w:t xml:space="preserve"> at</w:t>
      </w:r>
    </w:p>
    <w:p w14:paraId="7D177249" w14:textId="0D2154BB" w:rsidR="009958F8" w:rsidRPr="008B7058" w:rsidRDefault="009958F8" w:rsidP="009958F8">
      <w:pPr>
        <w:pStyle w:val="Draftingnote"/>
        <w:rPr>
          <w:rStyle w:val="change"/>
          <w:i w:val="0"/>
          <w:sz w:val="22"/>
          <w:szCs w:val="22"/>
        </w:rPr>
      </w:pPr>
      <w:r w:rsidRPr="008B7058">
        <w:rPr>
          <w:rStyle w:val="change"/>
          <w:i w:val="0"/>
          <w:sz w:val="22"/>
          <w:szCs w:val="22"/>
        </w:rPr>
        <w:t xml:space="preserve"> </w:t>
      </w:r>
    </w:p>
    <w:p w14:paraId="4862D408" w14:textId="77777777" w:rsidR="00396242" w:rsidRPr="004B46F0" w:rsidRDefault="00396242" w:rsidP="00396242">
      <w:pPr>
        <w:pStyle w:val="Data"/>
        <w:rPr>
          <w:rStyle w:val="change"/>
          <w:color w:val="auto"/>
          <w:sz w:val="22"/>
          <w:szCs w:val="22"/>
        </w:rPr>
      </w:pPr>
      <w:proofErr w:type="spellStart"/>
      <w:r w:rsidRPr="004B46F0">
        <w:rPr>
          <w:rStyle w:val="change"/>
          <w:color w:val="auto"/>
          <w:sz w:val="22"/>
          <w:szCs w:val="22"/>
        </w:rPr>
        <w:t>Aberarth</w:t>
      </w:r>
      <w:proofErr w:type="spellEnd"/>
      <w:r w:rsidRPr="004B46F0">
        <w:rPr>
          <w:rStyle w:val="change"/>
          <w:color w:val="auto"/>
          <w:sz w:val="22"/>
          <w:szCs w:val="22"/>
        </w:rPr>
        <w:t xml:space="preserve"> Sewage Pumping Station </w:t>
      </w:r>
    </w:p>
    <w:p w14:paraId="126D104C" w14:textId="77777777" w:rsidR="00396242" w:rsidRPr="004B46F0" w:rsidRDefault="00396242" w:rsidP="00396242">
      <w:pPr>
        <w:pStyle w:val="Data"/>
        <w:rPr>
          <w:rStyle w:val="change"/>
          <w:color w:val="auto"/>
          <w:sz w:val="22"/>
          <w:szCs w:val="22"/>
        </w:rPr>
      </w:pPr>
      <w:proofErr w:type="spellStart"/>
      <w:r w:rsidRPr="004B46F0">
        <w:rPr>
          <w:rStyle w:val="change"/>
          <w:color w:val="auto"/>
          <w:sz w:val="22"/>
          <w:szCs w:val="22"/>
        </w:rPr>
        <w:t>Aberarth</w:t>
      </w:r>
      <w:proofErr w:type="spellEnd"/>
    </w:p>
    <w:p w14:paraId="7D1701D5" w14:textId="77777777" w:rsidR="00396242" w:rsidRPr="004B46F0" w:rsidRDefault="00396242" w:rsidP="00396242">
      <w:pPr>
        <w:pStyle w:val="Data"/>
        <w:rPr>
          <w:rStyle w:val="change"/>
          <w:color w:val="auto"/>
          <w:sz w:val="22"/>
          <w:szCs w:val="22"/>
        </w:rPr>
      </w:pPr>
      <w:r w:rsidRPr="004B46F0">
        <w:rPr>
          <w:rStyle w:val="change"/>
          <w:color w:val="auto"/>
          <w:sz w:val="22"/>
          <w:szCs w:val="22"/>
        </w:rPr>
        <w:t>Ceredigion</w:t>
      </w:r>
    </w:p>
    <w:p w14:paraId="7820DB44" w14:textId="2A1A2226" w:rsidR="009958F8" w:rsidRPr="004B46F0" w:rsidRDefault="00396242">
      <w:pPr>
        <w:pStyle w:val="Data"/>
        <w:rPr>
          <w:rStyle w:val="change"/>
          <w:color w:val="auto"/>
          <w:sz w:val="22"/>
          <w:szCs w:val="22"/>
        </w:rPr>
      </w:pPr>
      <w:r w:rsidRPr="004B46F0">
        <w:rPr>
          <w:rStyle w:val="change"/>
          <w:color w:val="auto"/>
          <w:sz w:val="22"/>
          <w:szCs w:val="22"/>
        </w:rPr>
        <w:t xml:space="preserve">SA46 0LP </w:t>
      </w:r>
    </w:p>
    <w:p w14:paraId="1F88B6B1" w14:textId="77777777" w:rsidR="009958F8" w:rsidRPr="0049139F" w:rsidRDefault="009958F8" w:rsidP="009958F8">
      <w:pPr>
        <w:pStyle w:val="Heading3nonum"/>
        <w:rPr>
          <w:sz w:val="22"/>
          <w:szCs w:val="22"/>
        </w:rPr>
      </w:pPr>
      <w:r w:rsidRPr="0049139F">
        <w:rPr>
          <w:sz w:val="22"/>
          <w:szCs w:val="22"/>
        </w:rPr>
        <w:t>to the extent authorised by and subject to the conditions of this permit.</w:t>
      </w:r>
    </w:p>
    <w:p w14:paraId="5AD568DC" w14:textId="77777777" w:rsidR="009958F8" w:rsidRPr="0049139F" w:rsidRDefault="009958F8" w:rsidP="009958F8">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958F8" w:rsidRPr="0049139F" w14:paraId="65E7D8B7" w14:textId="77777777" w:rsidTr="0092083A">
        <w:trPr>
          <w:trHeight w:hRule="exact" w:val="393"/>
        </w:trPr>
        <w:tc>
          <w:tcPr>
            <w:tcW w:w="5387" w:type="dxa"/>
            <w:tcBorders>
              <w:top w:val="nil"/>
              <w:left w:val="nil"/>
              <w:right w:val="nil"/>
            </w:tcBorders>
          </w:tcPr>
          <w:p w14:paraId="4824A17A" w14:textId="77777777" w:rsidR="009958F8" w:rsidRPr="0049139F" w:rsidRDefault="009958F8" w:rsidP="0092083A">
            <w:pPr>
              <w:pStyle w:val="Heading3nonum"/>
              <w:ind w:right="1701"/>
              <w:rPr>
                <w:sz w:val="22"/>
                <w:szCs w:val="22"/>
              </w:rPr>
            </w:pPr>
            <w:r w:rsidRPr="0049139F">
              <w:rPr>
                <w:sz w:val="22"/>
                <w:szCs w:val="22"/>
              </w:rPr>
              <w:t>Name</w:t>
            </w:r>
          </w:p>
        </w:tc>
        <w:tc>
          <w:tcPr>
            <w:tcW w:w="2551" w:type="dxa"/>
            <w:tcBorders>
              <w:top w:val="nil"/>
              <w:left w:val="nil"/>
              <w:right w:val="nil"/>
            </w:tcBorders>
          </w:tcPr>
          <w:p w14:paraId="4053B231" w14:textId="77777777" w:rsidR="009958F8" w:rsidRPr="0049139F" w:rsidRDefault="009958F8" w:rsidP="0092083A">
            <w:pPr>
              <w:pStyle w:val="Heading3nonum"/>
              <w:ind w:right="1701"/>
              <w:rPr>
                <w:sz w:val="22"/>
                <w:szCs w:val="22"/>
              </w:rPr>
            </w:pPr>
            <w:r w:rsidRPr="0049139F">
              <w:rPr>
                <w:sz w:val="22"/>
                <w:szCs w:val="22"/>
              </w:rPr>
              <w:t>Date</w:t>
            </w:r>
          </w:p>
        </w:tc>
      </w:tr>
      <w:tr w:rsidR="009958F8" w:rsidRPr="0049139F" w14:paraId="2ED86DE6" w14:textId="77777777" w:rsidTr="0092083A">
        <w:trPr>
          <w:trHeight w:hRule="exact" w:val="977"/>
        </w:trPr>
        <w:tc>
          <w:tcPr>
            <w:tcW w:w="5387" w:type="dxa"/>
            <w:vAlign w:val="center"/>
          </w:tcPr>
          <w:p w14:paraId="0A71D94C" w14:textId="5E32B25C" w:rsidR="009958F8" w:rsidRPr="009F7FC4" w:rsidRDefault="009F7FC4" w:rsidP="0092083A">
            <w:pPr>
              <w:pStyle w:val="Heading3nonum"/>
              <w:ind w:right="34"/>
              <w:jc w:val="center"/>
              <w:rPr>
                <w:color w:val="auto"/>
                <w:sz w:val="22"/>
                <w:szCs w:val="22"/>
              </w:rPr>
            </w:pPr>
            <w:r w:rsidRPr="009F7FC4">
              <w:rPr>
                <w:b/>
                <w:color w:val="auto"/>
                <w:sz w:val="22"/>
                <w:szCs w:val="22"/>
              </w:rPr>
              <w:t>Emily Roe</w:t>
            </w:r>
          </w:p>
        </w:tc>
        <w:tc>
          <w:tcPr>
            <w:tcW w:w="2551" w:type="dxa"/>
            <w:vAlign w:val="center"/>
          </w:tcPr>
          <w:p w14:paraId="4CA9F2E7" w14:textId="59F1537B" w:rsidR="009958F8" w:rsidRPr="009F7FC4" w:rsidRDefault="009F7FC4" w:rsidP="0092083A">
            <w:pPr>
              <w:pStyle w:val="Heading3nonum"/>
              <w:spacing w:before="0" w:line="240" w:lineRule="auto"/>
              <w:jc w:val="center"/>
              <w:rPr>
                <w:b/>
                <w:color w:val="auto"/>
                <w:sz w:val="22"/>
                <w:szCs w:val="22"/>
              </w:rPr>
            </w:pPr>
            <w:r w:rsidRPr="009F7FC4">
              <w:rPr>
                <w:b/>
                <w:color w:val="auto"/>
                <w:sz w:val="22"/>
                <w:szCs w:val="22"/>
              </w:rPr>
              <w:t>29/04/2019</w:t>
            </w:r>
          </w:p>
        </w:tc>
      </w:tr>
    </w:tbl>
    <w:p w14:paraId="3FFCCC33" w14:textId="77777777" w:rsidR="009958F8" w:rsidRDefault="009958F8" w:rsidP="009958F8">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5FC1ADA" w14:textId="77777777" w:rsidR="0092083A" w:rsidRDefault="0092083A">
      <w:pPr>
        <w:spacing w:before="0" w:after="0" w:line="240" w:lineRule="auto"/>
        <w:rPr>
          <w:rFonts w:asciiTheme="majorHAnsi" w:eastAsiaTheme="majorEastAsia" w:hAnsiTheme="majorHAnsi" w:cstheme="majorBidi"/>
          <w:b/>
          <w:bCs/>
          <w:sz w:val="36"/>
          <w:szCs w:val="28"/>
        </w:rPr>
        <w:sectPr w:rsidR="0092083A" w:rsidSect="0092083A">
          <w:headerReference w:type="even" r:id="rId22"/>
          <w:headerReference w:type="default" r:id="rId23"/>
          <w:footerReference w:type="default" r:id="rId24"/>
          <w:headerReference w:type="first" r:id="rId25"/>
          <w:pgSz w:w="11906" w:h="16838" w:code="9"/>
          <w:pgMar w:top="1134" w:right="1134" w:bottom="1134" w:left="1134" w:header="397" w:footer="397" w:gutter="0"/>
          <w:pgNumType w:start="1"/>
          <w:cols w:space="708"/>
          <w:docGrid w:linePitch="360"/>
        </w:sectPr>
      </w:pPr>
    </w:p>
    <w:p w14:paraId="1EB56356" w14:textId="1137B1A1" w:rsidR="000848DA" w:rsidRDefault="000848DA" w:rsidP="00B73B35">
      <w:pPr>
        <w:pStyle w:val="Heading1"/>
        <w:ind w:left="567"/>
      </w:pPr>
      <w:r>
        <w:lastRenderedPageBreak/>
        <w:t>Conditions</w:t>
      </w:r>
      <w:bookmarkEnd w:id="2"/>
    </w:p>
    <w:p w14:paraId="1EB56357" w14:textId="77777777" w:rsidR="000848DA" w:rsidRDefault="000848DA" w:rsidP="00635279">
      <w:pPr>
        <w:pStyle w:val="Bullet"/>
        <w:tabs>
          <w:tab w:val="clear" w:pos="680"/>
          <w:tab w:val="num" w:pos="1134"/>
        </w:tabs>
        <w:ind w:hanging="113"/>
      </w:pPr>
      <w:r>
        <w:t>Management</w:t>
      </w:r>
    </w:p>
    <w:p w14:paraId="1EB56358" w14:textId="77777777" w:rsidR="00071EE3" w:rsidRDefault="000848DA" w:rsidP="00635279">
      <w:pPr>
        <w:pStyle w:val="Bullet0"/>
        <w:numPr>
          <w:ilvl w:val="1"/>
          <w:numId w:val="2"/>
        </w:numPr>
        <w:tabs>
          <w:tab w:val="clear" w:pos="680"/>
          <w:tab w:val="num" w:pos="1134"/>
        </w:tabs>
        <w:ind w:hanging="113"/>
      </w:pPr>
      <w:r>
        <w:t>General management</w:t>
      </w:r>
      <w:bookmarkStart w:id="8" w:name="_Ref373938749"/>
    </w:p>
    <w:p w14:paraId="1EB56359" w14:textId="6A57780E" w:rsidR="000848DA" w:rsidRPr="005E7CB6" w:rsidRDefault="000848DA" w:rsidP="00B73B35">
      <w:pPr>
        <w:pStyle w:val="Bullet1"/>
        <w:ind w:hanging="113"/>
        <w:rPr>
          <w:sz w:val="18"/>
          <w:szCs w:val="18"/>
        </w:rPr>
      </w:pPr>
      <w:bookmarkStart w:id="9" w:name="_Ref373938830"/>
      <w:r w:rsidRPr="005E7CB6">
        <w:rPr>
          <w:sz w:val="18"/>
          <w:szCs w:val="18"/>
        </w:rPr>
        <w:t xml:space="preserve">The operator shall manage and operate the </w:t>
      </w:r>
      <w:r w:rsidRPr="009958F8">
        <w:rPr>
          <w:sz w:val="18"/>
          <w:szCs w:val="18"/>
        </w:rPr>
        <w:t>activit</w:t>
      </w:r>
      <w:r w:rsidR="00332984" w:rsidRPr="004B46F0">
        <w:rPr>
          <w:rStyle w:val="Red"/>
          <w:color w:val="auto"/>
          <w:sz w:val="18"/>
          <w:szCs w:val="18"/>
        </w:rPr>
        <w:t>ies</w:t>
      </w:r>
      <w:r w:rsidRPr="009958F8">
        <w:rPr>
          <w:sz w:val="18"/>
          <w:szCs w:val="18"/>
        </w:rPr>
        <w:t>:</w:t>
      </w:r>
      <w:bookmarkEnd w:id="8"/>
      <w:bookmarkEnd w:id="9"/>
    </w:p>
    <w:p w14:paraId="1EB5635A" w14:textId="77777777" w:rsidR="000848DA" w:rsidRPr="005E7CB6" w:rsidRDefault="000848DA" w:rsidP="00635279">
      <w:pPr>
        <w:pStyle w:val="aBullet"/>
        <w:tabs>
          <w:tab w:val="num" w:pos="1701"/>
        </w:tabs>
        <w:ind w:left="1701" w:right="282" w:hanging="567"/>
        <w:rPr>
          <w:sz w:val="18"/>
          <w:szCs w:val="18"/>
        </w:rPr>
      </w:pPr>
      <w:r w:rsidRPr="005E7CB6">
        <w:rPr>
          <w:sz w:val="18"/>
          <w:szCs w:val="18"/>
        </w:rPr>
        <w:t>in accordance with a written management system that identifies and minimises risks of pollution</w:t>
      </w:r>
      <w:r w:rsidR="00B343E4" w:rsidRPr="005E7CB6">
        <w:rPr>
          <w:sz w:val="18"/>
          <w:szCs w:val="18"/>
        </w:rPr>
        <w:t xml:space="preserve"> so far as is reasonably practicable</w:t>
      </w:r>
      <w:r w:rsidRPr="005E7CB6">
        <w:rPr>
          <w:sz w:val="18"/>
          <w:szCs w:val="18"/>
        </w:rPr>
        <w:t xml:space="preserve">, including those </w:t>
      </w:r>
      <w:r w:rsidR="00B343E4" w:rsidRPr="005E7CB6">
        <w:rPr>
          <w:sz w:val="18"/>
          <w:szCs w:val="18"/>
        </w:rPr>
        <w:t xml:space="preserve">risks </w:t>
      </w:r>
      <w:r w:rsidRPr="005E7CB6">
        <w:rPr>
          <w:sz w:val="18"/>
          <w:szCs w:val="18"/>
        </w:rPr>
        <w:t xml:space="preserve">arising from operations, maintenance, accidents, incidents, non-conformances and those drawn to the attention of the operator </w:t>
      </w:r>
      <w:proofErr w:type="gramStart"/>
      <w:r w:rsidRPr="005E7CB6">
        <w:rPr>
          <w:sz w:val="18"/>
          <w:szCs w:val="18"/>
        </w:rPr>
        <w:t>as a result of</w:t>
      </w:r>
      <w:proofErr w:type="gramEnd"/>
      <w:r w:rsidRPr="005E7CB6">
        <w:rPr>
          <w:sz w:val="18"/>
          <w:szCs w:val="18"/>
        </w:rPr>
        <w:t xml:space="preserve"> complaints; and</w:t>
      </w:r>
    </w:p>
    <w:p w14:paraId="1EB5635B" w14:textId="77777777" w:rsidR="000848DA" w:rsidRPr="005E7CB6" w:rsidRDefault="000848DA" w:rsidP="00635279">
      <w:pPr>
        <w:pStyle w:val="aBullet"/>
        <w:tabs>
          <w:tab w:val="num" w:pos="1701"/>
        </w:tabs>
        <w:ind w:left="1701" w:right="282" w:hanging="567"/>
        <w:rPr>
          <w:sz w:val="18"/>
          <w:szCs w:val="18"/>
        </w:rPr>
      </w:pPr>
      <w:r w:rsidRPr="005E7CB6">
        <w:rPr>
          <w:sz w:val="18"/>
          <w:szCs w:val="18"/>
        </w:rPr>
        <w:t>using sufficient competent persons and resources.</w:t>
      </w:r>
    </w:p>
    <w:p w14:paraId="1EB5635C" w14:textId="77777777" w:rsidR="000848DA" w:rsidRPr="005E7CB6" w:rsidRDefault="000848DA" w:rsidP="00D71970">
      <w:pPr>
        <w:pStyle w:val="Bullet1"/>
        <w:ind w:right="282" w:hanging="113"/>
        <w:rPr>
          <w:sz w:val="18"/>
          <w:szCs w:val="18"/>
        </w:rPr>
      </w:pPr>
      <w:r w:rsidRPr="005E7CB6">
        <w:rPr>
          <w:sz w:val="18"/>
          <w:szCs w:val="18"/>
        </w:rPr>
        <w:t xml:space="preserve">Records demonstrating compliance with condition </w:t>
      </w:r>
      <w:r w:rsidR="005D7DE8" w:rsidRPr="005E7CB6">
        <w:rPr>
          <w:sz w:val="18"/>
          <w:szCs w:val="18"/>
        </w:rPr>
        <w:t>1.1.1</w:t>
      </w:r>
      <w:r w:rsidRPr="005E7CB6">
        <w:rPr>
          <w:sz w:val="18"/>
          <w:szCs w:val="18"/>
        </w:rPr>
        <w:t xml:space="preserve"> shall be maintained. </w:t>
      </w:r>
    </w:p>
    <w:p w14:paraId="1EB5635D" w14:textId="51DAD8FA" w:rsidR="000848DA" w:rsidRDefault="000848DA" w:rsidP="00635279">
      <w:pPr>
        <w:pStyle w:val="Bullet1"/>
        <w:tabs>
          <w:tab w:val="clear" w:pos="680"/>
          <w:tab w:val="num" w:pos="1134"/>
        </w:tabs>
        <w:ind w:left="1134" w:right="282" w:hanging="567"/>
        <w:rPr>
          <w:sz w:val="18"/>
          <w:szCs w:val="18"/>
        </w:rPr>
      </w:pPr>
      <w:r w:rsidRPr="005E7CB6">
        <w:rPr>
          <w:sz w:val="18"/>
          <w:szCs w:val="18"/>
        </w:rPr>
        <w:t>Any person having duties that are or may be affected by the matters set out in this permit shall have convenient access to a copy of</w:t>
      </w:r>
      <w:r w:rsidR="00B343E4" w:rsidRPr="005E7CB6">
        <w:rPr>
          <w:sz w:val="18"/>
          <w:szCs w:val="18"/>
        </w:rPr>
        <w:t xml:space="preserve"> the permit</w:t>
      </w:r>
      <w:r w:rsidRPr="005E7CB6">
        <w:rPr>
          <w:sz w:val="18"/>
          <w:szCs w:val="18"/>
        </w:rPr>
        <w:t>.</w:t>
      </w:r>
    </w:p>
    <w:p w14:paraId="53C2D818" w14:textId="77777777" w:rsidR="00C57877" w:rsidRPr="005E7CB6" w:rsidRDefault="00C57877" w:rsidP="004B46F0">
      <w:pPr>
        <w:pStyle w:val="Bullet1"/>
        <w:numPr>
          <w:ilvl w:val="0"/>
          <w:numId w:val="0"/>
        </w:numPr>
        <w:tabs>
          <w:tab w:val="clear" w:pos="1134"/>
        </w:tabs>
        <w:ind w:left="1134" w:right="282"/>
        <w:rPr>
          <w:sz w:val="18"/>
          <w:szCs w:val="18"/>
        </w:rPr>
      </w:pPr>
    </w:p>
    <w:p w14:paraId="1EB5635E" w14:textId="77777777" w:rsidR="000848DA" w:rsidRDefault="000848DA" w:rsidP="00635279">
      <w:pPr>
        <w:pStyle w:val="Bullet"/>
        <w:tabs>
          <w:tab w:val="clear" w:pos="680"/>
          <w:tab w:val="num" w:pos="1134"/>
        </w:tabs>
        <w:ind w:hanging="113"/>
      </w:pPr>
      <w:r>
        <w:t>Operations</w:t>
      </w:r>
    </w:p>
    <w:p w14:paraId="1EB5635F" w14:textId="77777777" w:rsidR="000848DA" w:rsidRPr="009958F8" w:rsidRDefault="000848DA" w:rsidP="00635279">
      <w:pPr>
        <w:pStyle w:val="Bullet0"/>
        <w:tabs>
          <w:tab w:val="clear" w:pos="680"/>
          <w:tab w:val="num" w:pos="1134"/>
        </w:tabs>
        <w:ind w:hanging="113"/>
      </w:pPr>
      <w:r>
        <w:t xml:space="preserve">Permitted </w:t>
      </w:r>
      <w:r w:rsidRPr="009958F8">
        <w:t>activities</w:t>
      </w:r>
    </w:p>
    <w:p w14:paraId="1EB56360" w14:textId="235D0A02" w:rsidR="00B343E4" w:rsidRPr="005E7CB6" w:rsidRDefault="00B343E4" w:rsidP="00635279">
      <w:pPr>
        <w:pStyle w:val="Bullet1"/>
        <w:tabs>
          <w:tab w:val="clear" w:pos="680"/>
          <w:tab w:val="num" w:pos="1134"/>
        </w:tabs>
        <w:ind w:left="1134" w:right="282" w:hanging="567"/>
        <w:rPr>
          <w:sz w:val="18"/>
          <w:szCs w:val="18"/>
        </w:rPr>
      </w:pPr>
      <w:r w:rsidRPr="009958F8">
        <w:rPr>
          <w:sz w:val="18"/>
          <w:szCs w:val="18"/>
        </w:rPr>
        <w:t>The only activit</w:t>
      </w:r>
      <w:r w:rsidRPr="004B46F0">
        <w:rPr>
          <w:rStyle w:val="Red"/>
          <w:color w:val="auto"/>
          <w:sz w:val="18"/>
          <w:szCs w:val="18"/>
        </w:rPr>
        <w:t>ies</w:t>
      </w:r>
      <w:r w:rsidRPr="009958F8">
        <w:rPr>
          <w:sz w:val="18"/>
          <w:szCs w:val="18"/>
        </w:rPr>
        <w:t xml:space="preserve"> authorised by the permit </w:t>
      </w:r>
      <w:r w:rsidRPr="004B46F0">
        <w:rPr>
          <w:rStyle w:val="Red"/>
          <w:color w:val="auto"/>
          <w:sz w:val="18"/>
          <w:szCs w:val="18"/>
        </w:rPr>
        <w:t>are</w:t>
      </w:r>
      <w:r w:rsidRPr="009958F8">
        <w:rPr>
          <w:sz w:val="18"/>
          <w:szCs w:val="18"/>
        </w:rPr>
        <w:t xml:space="preserve"> the activit</w:t>
      </w:r>
      <w:r w:rsidRPr="004B46F0">
        <w:rPr>
          <w:rStyle w:val="Red"/>
          <w:color w:val="auto"/>
          <w:sz w:val="18"/>
          <w:szCs w:val="18"/>
        </w:rPr>
        <w:t>ies</w:t>
      </w:r>
      <w:r w:rsidRPr="009958F8">
        <w:rPr>
          <w:sz w:val="18"/>
          <w:szCs w:val="18"/>
        </w:rPr>
        <w:t xml:space="preserve"> specified in </w:t>
      </w:r>
      <w:r w:rsidRPr="005E7CB6">
        <w:rPr>
          <w:sz w:val="18"/>
          <w:szCs w:val="18"/>
        </w:rPr>
        <w:t>schedule 1 table S1.1.</w:t>
      </w:r>
    </w:p>
    <w:p w14:paraId="1EB56361" w14:textId="77777777" w:rsidR="00B343E4" w:rsidRDefault="00B343E4" w:rsidP="00635279">
      <w:pPr>
        <w:pStyle w:val="Bullet0"/>
        <w:tabs>
          <w:tab w:val="clear" w:pos="680"/>
          <w:tab w:val="num" w:pos="1134"/>
        </w:tabs>
        <w:ind w:right="282" w:hanging="113"/>
      </w:pPr>
      <w:r>
        <w:t xml:space="preserve">The site </w:t>
      </w:r>
    </w:p>
    <w:p w14:paraId="1EB56362" w14:textId="5230C8D6" w:rsidR="00F93798" w:rsidRPr="00B73B35" w:rsidRDefault="00F93798" w:rsidP="00635279">
      <w:pPr>
        <w:pStyle w:val="Bullet1"/>
        <w:tabs>
          <w:tab w:val="clear" w:pos="680"/>
          <w:tab w:val="num" w:pos="1134"/>
        </w:tabs>
        <w:ind w:left="1134" w:right="282" w:hanging="567"/>
        <w:rPr>
          <w:sz w:val="18"/>
          <w:szCs w:val="18"/>
        </w:rPr>
      </w:pPr>
      <w:r w:rsidRPr="00B73B35">
        <w:rPr>
          <w:sz w:val="18"/>
          <w:szCs w:val="18"/>
        </w:rPr>
        <w:t xml:space="preserve">The </w:t>
      </w:r>
      <w:r w:rsidRPr="009958F8">
        <w:rPr>
          <w:sz w:val="18"/>
          <w:szCs w:val="18"/>
        </w:rPr>
        <w:t>discharge activit</w:t>
      </w:r>
      <w:r w:rsidRPr="004B46F0">
        <w:rPr>
          <w:rStyle w:val="Red"/>
          <w:color w:val="auto"/>
          <w:sz w:val="18"/>
          <w:szCs w:val="18"/>
        </w:rPr>
        <w:t>ies</w:t>
      </w:r>
      <w:r w:rsidRPr="009958F8">
        <w:rPr>
          <w:sz w:val="18"/>
          <w:szCs w:val="18"/>
        </w:rPr>
        <w:t xml:space="preserve"> shall take place at the discharge point marked on the site plan</w:t>
      </w:r>
      <w:r w:rsidR="003A752E" w:rsidRPr="004B46F0">
        <w:rPr>
          <w:rStyle w:val="Red"/>
          <w:color w:val="auto"/>
          <w:sz w:val="18"/>
          <w:szCs w:val="18"/>
        </w:rPr>
        <w:t>s</w:t>
      </w:r>
      <w:r w:rsidRPr="009958F8">
        <w:rPr>
          <w:sz w:val="18"/>
          <w:szCs w:val="18"/>
        </w:rPr>
        <w:t xml:space="preserve"> at schedule 7 to this permit, and as listed in table S3.2</w:t>
      </w:r>
      <w:r w:rsidRPr="004B46F0">
        <w:rPr>
          <w:rStyle w:val="Red"/>
          <w:color w:val="auto"/>
          <w:sz w:val="18"/>
          <w:szCs w:val="18"/>
        </w:rPr>
        <w:t>;</w:t>
      </w:r>
      <w:r w:rsidR="00332984" w:rsidRPr="004B46F0">
        <w:rPr>
          <w:rStyle w:val="Red"/>
          <w:color w:val="auto"/>
          <w:sz w:val="18"/>
          <w:szCs w:val="18"/>
        </w:rPr>
        <w:t xml:space="preserve"> and, the operating technique that is</w:t>
      </w:r>
      <w:r w:rsidRPr="004B46F0">
        <w:rPr>
          <w:rStyle w:val="Red"/>
          <w:color w:val="auto"/>
          <w:sz w:val="18"/>
          <w:szCs w:val="18"/>
        </w:rPr>
        <w:t xml:space="preserve"> the subject of conditions prefixed by 2.3 sha</w:t>
      </w:r>
      <w:r w:rsidR="00332984" w:rsidRPr="004B46F0">
        <w:rPr>
          <w:rStyle w:val="Red"/>
          <w:color w:val="auto"/>
          <w:sz w:val="18"/>
          <w:szCs w:val="18"/>
        </w:rPr>
        <w:t>ll be applied at the location</w:t>
      </w:r>
      <w:r w:rsidRPr="004B46F0">
        <w:rPr>
          <w:rStyle w:val="Red"/>
          <w:color w:val="auto"/>
          <w:sz w:val="18"/>
          <w:szCs w:val="18"/>
        </w:rPr>
        <w:t xml:space="preserve"> shown, or otherwise described, in schedule 7</w:t>
      </w:r>
      <w:r w:rsidRPr="009958F8">
        <w:rPr>
          <w:sz w:val="18"/>
          <w:szCs w:val="18"/>
        </w:rPr>
        <w:t>.</w:t>
      </w:r>
    </w:p>
    <w:p w14:paraId="1EB56364" w14:textId="77777777" w:rsidR="008725B1" w:rsidRPr="00B9175D" w:rsidRDefault="000848DA" w:rsidP="00635279">
      <w:pPr>
        <w:pStyle w:val="Bullet0"/>
        <w:tabs>
          <w:tab w:val="clear" w:pos="680"/>
          <w:tab w:val="num" w:pos="1134"/>
        </w:tabs>
        <w:ind w:left="1134" w:right="282" w:hanging="567"/>
      </w:pPr>
      <w:r w:rsidRPr="00B9175D">
        <w:t>Operating techniques</w:t>
      </w:r>
    </w:p>
    <w:p w14:paraId="1EB56365" w14:textId="6EE1B082" w:rsidR="000848DA" w:rsidRPr="004B46F0" w:rsidRDefault="00332984" w:rsidP="00635279">
      <w:pPr>
        <w:pStyle w:val="Bullet1"/>
        <w:tabs>
          <w:tab w:val="clear" w:pos="680"/>
          <w:tab w:val="num" w:pos="1134"/>
        </w:tabs>
        <w:ind w:left="1134" w:right="282" w:hanging="567"/>
        <w:rPr>
          <w:rStyle w:val="Red"/>
          <w:color w:val="auto"/>
          <w:sz w:val="18"/>
          <w:szCs w:val="18"/>
        </w:rPr>
      </w:pPr>
      <w:bookmarkStart w:id="10" w:name="_Ref373938399"/>
      <w:r w:rsidRPr="004B46F0">
        <w:rPr>
          <w:rStyle w:val="Red"/>
          <w:color w:val="auto"/>
          <w:sz w:val="18"/>
          <w:szCs w:val="18"/>
        </w:rPr>
        <w:t>For the activity</w:t>
      </w:r>
      <w:r w:rsidR="00F93798" w:rsidRPr="004B46F0">
        <w:rPr>
          <w:rStyle w:val="Red"/>
          <w:color w:val="auto"/>
          <w:sz w:val="18"/>
          <w:szCs w:val="18"/>
        </w:rPr>
        <w:t xml:space="preserve"> </w:t>
      </w:r>
      <w:r w:rsidRPr="004B46F0">
        <w:rPr>
          <w:rStyle w:val="Red"/>
          <w:color w:val="auto"/>
          <w:sz w:val="18"/>
          <w:szCs w:val="18"/>
        </w:rPr>
        <w:t>A2</w:t>
      </w:r>
      <w:r w:rsidR="00F93798" w:rsidRPr="004B46F0">
        <w:rPr>
          <w:rStyle w:val="Red"/>
          <w:color w:val="auto"/>
          <w:sz w:val="18"/>
          <w:szCs w:val="18"/>
        </w:rPr>
        <w:t xml:space="preserve"> referenced in schedule 1, table S1.1 </w:t>
      </w:r>
      <w:r w:rsidR="00AE3212" w:rsidRPr="004B46F0">
        <w:rPr>
          <w:rStyle w:val="Red"/>
          <w:color w:val="auto"/>
          <w:sz w:val="18"/>
          <w:szCs w:val="18"/>
        </w:rPr>
        <w:t>T</w:t>
      </w:r>
      <w:r w:rsidR="009D15ED" w:rsidRPr="004B46F0">
        <w:rPr>
          <w:rStyle w:val="Red"/>
          <w:color w:val="auto"/>
          <w:sz w:val="18"/>
          <w:szCs w:val="18"/>
        </w:rPr>
        <w:t>he activit</w:t>
      </w:r>
      <w:r w:rsidRPr="004B46F0">
        <w:rPr>
          <w:rStyle w:val="Red"/>
          <w:color w:val="auto"/>
          <w:sz w:val="18"/>
          <w:szCs w:val="18"/>
        </w:rPr>
        <w:t>y</w:t>
      </w:r>
      <w:r w:rsidR="00C33BAF" w:rsidRPr="004B46F0">
        <w:rPr>
          <w:rStyle w:val="Red"/>
          <w:color w:val="auto"/>
          <w:sz w:val="18"/>
          <w:szCs w:val="18"/>
        </w:rPr>
        <w:t xml:space="preserve"> </w:t>
      </w:r>
      <w:r w:rsidR="000848DA" w:rsidRPr="004B46F0">
        <w:rPr>
          <w:rStyle w:val="Red"/>
          <w:color w:val="auto"/>
          <w:sz w:val="18"/>
          <w:szCs w:val="18"/>
        </w:rPr>
        <w:t>shall, subject to the conditions of this permit, be operated using the techniques and in the</w:t>
      </w:r>
      <w:r w:rsidR="00C33BAF" w:rsidRPr="004B46F0">
        <w:rPr>
          <w:rStyle w:val="Red"/>
          <w:color w:val="auto"/>
          <w:sz w:val="18"/>
          <w:szCs w:val="18"/>
        </w:rPr>
        <w:t xml:space="preserve"> </w:t>
      </w:r>
      <w:r w:rsidR="000848DA" w:rsidRPr="004B46F0">
        <w:rPr>
          <w:rStyle w:val="Red"/>
          <w:color w:val="auto"/>
          <w:sz w:val="18"/>
          <w:szCs w:val="18"/>
        </w:rPr>
        <w:t xml:space="preserve">manner described in </w:t>
      </w:r>
      <w:r w:rsidR="0016308B" w:rsidRPr="004B46F0">
        <w:rPr>
          <w:rStyle w:val="Red"/>
          <w:color w:val="auto"/>
          <w:sz w:val="18"/>
          <w:szCs w:val="18"/>
        </w:rPr>
        <w:t xml:space="preserve">the documentation specified in </w:t>
      </w:r>
      <w:r w:rsidR="000848DA" w:rsidRPr="004B46F0">
        <w:rPr>
          <w:rStyle w:val="Red"/>
          <w:color w:val="auto"/>
          <w:sz w:val="18"/>
          <w:szCs w:val="18"/>
        </w:rPr>
        <w:t xml:space="preserve">schedule 1, table S1.2, unless otherwise </w:t>
      </w:r>
      <w:r w:rsidR="009D15ED" w:rsidRPr="004B46F0">
        <w:rPr>
          <w:rStyle w:val="Red"/>
          <w:color w:val="auto"/>
          <w:sz w:val="18"/>
          <w:szCs w:val="18"/>
        </w:rPr>
        <w:t xml:space="preserve">agreed </w:t>
      </w:r>
      <w:r w:rsidR="0016308B" w:rsidRPr="004B46F0">
        <w:rPr>
          <w:rStyle w:val="Red"/>
          <w:color w:val="auto"/>
          <w:sz w:val="18"/>
          <w:szCs w:val="18"/>
        </w:rPr>
        <w:t>in writing by</w:t>
      </w:r>
      <w:bookmarkEnd w:id="10"/>
      <w:r w:rsidR="00C86164" w:rsidRPr="004B46F0">
        <w:rPr>
          <w:rStyle w:val="Red"/>
          <w:color w:val="auto"/>
          <w:sz w:val="18"/>
          <w:szCs w:val="18"/>
        </w:rPr>
        <w:t xml:space="preserve"> Natural Resources Wales.</w:t>
      </w:r>
    </w:p>
    <w:p w14:paraId="5926D259" w14:textId="0B8FC928" w:rsidR="0080243F" w:rsidRPr="009958F8" w:rsidRDefault="00AE3212" w:rsidP="0080243F">
      <w:pPr>
        <w:pStyle w:val="Bullet1"/>
        <w:ind w:right="282" w:hanging="113"/>
        <w:rPr>
          <w:sz w:val="18"/>
          <w:szCs w:val="18"/>
        </w:rPr>
      </w:pPr>
      <w:r w:rsidRPr="009958F8">
        <w:rPr>
          <w:sz w:val="18"/>
          <w:szCs w:val="18"/>
        </w:rPr>
        <w:t>For the discharge(s) specified in table S3.3:</w:t>
      </w:r>
    </w:p>
    <w:p w14:paraId="41607560" w14:textId="77777777" w:rsidR="0080243F" w:rsidRPr="004B46F0" w:rsidRDefault="0080243F" w:rsidP="0080243F">
      <w:pPr>
        <w:pStyle w:val="aBullet"/>
        <w:tabs>
          <w:tab w:val="num" w:pos="1701"/>
        </w:tabs>
        <w:ind w:left="1701" w:right="282" w:hanging="567"/>
        <w:rPr>
          <w:sz w:val="18"/>
          <w:szCs w:val="18"/>
        </w:rPr>
      </w:pPr>
      <w:r w:rsidRPr="004B46F0">
        <w:rPr>
          <w:sz w:val="18"/>
          <w:szCs w:val="18"/>
        </w:rPr>
        <w:t xml:space="preserve">The discharge shall only occur when and only for as long as either: </w:t>
      </w:r>
    </w:p>
    <w:p w14:paraId="56007C6B" w14:textId="10ED0787" w:rsidR="0080243F" w:rsidRPr="004B46F0" w:rsidRDefault="0080243F" w:rsidP="00332984">
      <w:pPr>
        <w:pStyle w:val="aBullet"/>
        <w:numPr>
          <w:ilvl w:val="0"/>
          <w:numId w:val="0"/>
        </w:numPr>
        <w:ind w:left="2127" w:right="282" w:hanging="426"/>
        <w:rPr>
          <w:sz w:val="18"/>
          <w:szCs w:val="18"/>
        </w:rPr>
      </w:pPr>
      <w:r w:rsidRPr="004B46F0">
        <w:rPr>
          <w:sz w:val="18"/>
          <w:szCs w:val="18"/>
        </w:rPr>
        <w:t>(</w:t>
      </w:r>
      <w:proofErr w:type="spellStart"/>
      <w:r w:rsidRPr="004B46F0">
        <w:rPr>
          <w:sz w:val="18"/>
          <w:szCs w:val="18"/>
        </w:rPr>
        <w:t>i</w:t>
      </w:r>
      <w:proofErr w:type="spellEnd"/>
      <w:r w:rsidRPr="004B46F0">
        <w:rPr>
          <w:sz w:val="18"/>
          <w:szCs w:val="18"/>
        </w:rPr>
        <w:t xml:space="preserve">)     the flow passed forward is equal to or greater than the overflow setting indicated due </w:t>
      </w:r>
      <w:proofErr w:type="gramStart"/>
      <w:r w:rsidRPr="004B46F0">
        <w:rPr>
          <w:sz w:val="18"/>
          <w:szCs w:val="18"/>
        </w:rPr>
        <w:t>to  rainfall</w:t>
      </w:r>
      <w:proofErr w:type="gramEnd"/>
      <w:r w:rsidRPr="004B46F0">
        <w:rPr>
          <w:sz w:val="18"/>
          <w:szCs w:val="18"/>
        </w:rPr>
        <w:t xml:space="preserve"> and/or snow melt, or  </w:t>
      </w:r>
    </w:p>
    <w:p w14:paraId="6BB1F17B" w14:textId="77777777" w:rsidR="0080243F" w:rsidRPr="004B46F0" w:rsidRDefault="0080243F" w:rsidP="0080243F">
      <w:pPr>
        <w:pStyle w:val="aBullet"/>
        <w:numPr>
          <w:ilvl w:val="0"/>
          <w:numId w:val="0"/>
        </w:numPr>
        <w:ind w:left="1701" w:right="282"/>
        <w:rPr>
          <w:sz w:val="18"/>
          <w:szCs w:val="18"/>
        </w:rPr>
      </w:pPr>
      <w:r w:rsidRPr="004B46F0">
        <w:rPr>
          <w:sz w:val="18"/>
          <w:szCs w:val="18"/>
        </w:rPr>
        <w:t xml:space="preserve">The capacity of the sewer network downstream of the combined sewer overflow shall not be altered in any way which would lead to a significant increase in the frequency or volume of the discharge. </w:t>
      </w:r>
    </w:p>
    <w:p w14:paraId="59BCA5CD" w14:textId="14989B98" w:rsidR="0080243F" w:rsidRPr="004B46F0" w:rsidRDefault="0080243F" w:rsidP="0080243F">
      <w:pPr>
        <w:pStyle w:val="aBullet"/>
        <w:tabs>
          <w:tab w:val="num" w:pos="1701"/>
        </w:tabs>
        <w:ind w:left="1701" w:right="282" w:hanging="567"/>
        <w:rPr>
          <w:sz w:val="18"/>
          <w:szCs w:val="18"/>
        </w:rPr>
      </w:pPr>
      <w:r w:rsidRPr="004B46F0">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4B46F0">
        <w:rPr>
          <w:sz w:val="18"/>
          <w:szCs w:val="18"/>
        </w:rPr>
        <w:t>emptied</w:t>
      </w:r>
      <w:proofErr w:type="gramEnd"/>
      <w:r w:rsidRPr="004B46F0">
        <w:rPr>
          <w:sz w:val="18"/>
          <w:szCs w:val="18"/>
        </w:rPr>
        <w:t xml:space="preserve"> and its contents returned to the continuation flow as soon as reasonably practicable. The minimum off-line storm storage required is specified in table S3.3. </w:t>
      </w:r>
    </w:p>
    <w:p w14:paraId="1EB56371" w14:textId="71ACCC4D" w:rsidR="00F93798" w:rsidRPr="004B46F0" w:rsidRDefault="00F93798" w:rsidP="00635279">
      <w:pPr>
        <w:pStyle w:val="aBullet"/>
        <w:tabs>
          <w:tab w:val="num" w:pos="1701"/>
        </w:tabs>
        <w:ind w:left="1701" w:right="282" w:hanging="567"/>
        <w:rPr>
          <w:rStyle w:val="Red"/>
          <w:color w:val="auto"/>
          <w:sz w:val="18"/>
          <w:szCs w:val="18"/>
        </w:rPr>
      </w:pPr>
      <w:r w:rsidRPr="004B46F0">
        <w:rPr>
          <w:rStyle w:val="Red"/>
          <w:color w:val="auto"/>
          <w:sz w:val="18"/>
          <w:szCs w:val="18"/>
        </w:rPr>
        <w:t xml:space="preserve">The discharge </w:t>
      </w:r>
      <w:r w:rsidR="00D03A14" w:rsidRPr="004B46F0">
        <w:rPr>
          <w:sz w:val="18"/>
          <w:szCs w:val="18"/>
        </w:rPr>
        <w:t xml:space="preserve">shall not be </w:t>
      </w:r>
      <w:proofErr w:type="spellStart"/>
      <w:r w:rsidR="00D03A14" w:rsidRPr="004B46F0">
        <w:rPr>
          <w:sz w:val="18"/>
          <w:szCs w:val="18"/>
        </w:rPr>
        <w:t>comminuted</w:t>
      </w:r>
      <w:proofErr w:type="spellEnd"/>
      <w:r w:rsidR="00D03A14" w:rsidRPr="004B46F0">
        <w:rPr>
          <w:sz w:val="18"/>
          <w:szCs w:val="18"/>
        </w:rPr>
        <w:t xml:space="preserve"> or macerated</w:t>
      </w:r>
      <w:r w:rsidR="00D03A14" w:rsidRPr="004B46F0">
        <w:rPr>
          <w:rStyle w:val="Red"/>
          <w:color w:val="auto"/>
          <w:sz w:val="18"/>
          <w:szCs w:val="18"/>
        </w:rPr>
        <w:t xml:space="preserve"> and </w:t>
      </w:r>
      <w:r w:rsidRPr="004B46F0">
        <w:rPr>
          <w:rStyle w:val="Red"/>
          <w:color w:val="auto"/>
          <w:sz w:val="18"/>
          <w:szCs w:val="18"/>
        </w:rPr>
        <w:t>[shall have passed through screens as specified</w:t>
      </w:r>
      <w:r w:rsidR="00332984" w:rsidRPr="004B46F0">
        <w:rPr>
          <w:rStyle w:val="Red"/>
          <w:color w:val="auto"/>
          <w:sz w:val="18"/>
          <w:szCs w:val="18"/>
        </w:rPr>
        <w:t xml:space="preserve"> </w:t>
      </w:r>
      <w:r w:rsidR="007A327D" w:rsidRPr="004B46F0">
        <w:rPr>
          <w:rStyle w:val="Red"/>
          <w:color w:val="auto"/>
          <w:sz w:val="18"/>
          <w:szCs w:val="18"/>
        </w:rPr>
        <w:t>and</w:t>
      </w:r>
      <w:r w:rsidR="00332984" w:rsidRPr="004B46F0">
        <w:rPr>
          <w:rStyle w:val="Red"/>
          <w:color w:val="auto"/>
          <w:sz w:val="18"/>
          <w:szCs w:val="18"/>
        </w:rPr>
        <w:t xml:space="preserve"> </w:t>
      </w:r>
      <w:r w:rsidRPr="004B46F0">
        <w:rPr>
          <w:rStyle w:val="Red"/>
          <w:color w:val="auto"/>
          <w:sz w:val="18"/>
          <w:szCs w:val="18"/>
        </w:rPr>
        <w:t>shall not contain a significant quantity of solid matter with a particle size greater than any indicated]. All screenings shall be removed from the discharge.</w:t>
      </w:r>
    </w:p>
    <w:p w14:paraId="1EB56372" w14:textId="74E8F26C" w:rsidR="00AE3212" w:rsidRDefault="00AE3212" w:rsidP="00635279">
      <w:pPr>
        <w:pStyle w:val="aBullet"/>
        <w:tabs>
          <w:tab w:val="num" w:pos="1701"/>
        </w:tabs>
        <w:ind w:left="1701" w:right="282" w:hanging="567"/>
        <w:rPr>
          <w:rStyle w:val="Red"/>
          <w:color w:val="auto"/>
          <w:sz w:val="18"/>
          <w:szCs w:val="18"/>
        </w:rPr>
      </w:pPr>
      <w:r w:rsidRPr="004B46F0">
        <w:rPr>
          <w:rStyle w:val="Red"/>
          <w:color w:val="auto"/>
          <w:sz w:val="18"/>
          <w:szCs w:val="18"/>
        </w:rPr>
        <w:lastRenderedPageBreak/>
        <w:t xml:space="preserve">Where a mechanically </w:t>
      </w:r>
      <w:r w:rsidR="004A7B67" w:rsidRPr="004B46F0">
        <w:rPr>
          <w:rStyle w:val="Red"/>
          <w:color w:val="auto"/>
          <w:sz w:val="18"/>
          <w:szCs w:val="18"/>
        </w:rPr>
        <w:t>clean</w:t>
      </w:r>
      <w:r w:rsidRPr="004B46F0">
        <w:rPr>
          <w:rStyle w:val="Red"/>
          <w:color w:val="auto"/>
          <w:sz w:val="18"/>
          <w:szCs w:val="18"/>
        </w:rPr>
        <w:t>ed screen is installed, a telemetry alarm system shall be installed and maintained</w:t>
      </w:r>
      <w:r w:rsidR="00385EF3" w:rsidRPr="004B46F0">
        <w:rPr>
          <w:rStyle w:val="Red"/>
          <w:color w:val="auto"/>
          <w:sz w:val="18"/>
          <w:szCs w:val="18"/>
        </w:rPr>
        <w:t xml:space="preserve"> as far as reasonably practicable,</w:t>
      </w:r>
      <w:r w:rsidRPr="004B46F0">
        <w:rPr>
          <w:rStyle w:val="Red"/>
          <w:color w:val="auto"/>
          <w:sz w:val="18"/>
          <w:szCs w:val="18"/>
        </w:rPr>
        <w:t xml:space="preserve"> </w:t>
      </w:r>
      <w:proofErr w:type="gramStart"/>
      <w:r w:rsidRPr="004B46F0">
        <w:rPr>
          <w:rStyle w:val="Red"/>
          <w:color w:val="auto"/>
          <w:sz w:val="18"/>
          <w:szCs w:val="18"/>
        </w:rPr>
        <w:t>so as to</w:t>
      </w:r>
      <w:proofErr w:type="gramEnd"/>
      <w:r w:rsidRPr="004B46F0">
        <w:rPr>
          <w:rStyle w:val="Red"/>
          <w:color w:val="auto"/>
          <w:sz w:val="18"/>
          <w:szCs w:val="18"/>
        </w:rPr>
        <w:t xml:space="preserve"> give the operator immediate notification of a failure of the screen </w:t>
      </w:r>
      <w:r w:rsidR="004A7B67" w:rsidRPr="004B46F0">
        <w:rPr>
          <w:rStyle w:val="Red"/>
          <w:color w:val="auto"/>
          <w:sz w:val="18"/>
          <w:szCs w:val="18"/>
        </w:rPr>
        <w:t>clean</w:t>
      </w:r>
      <w:r w:rsidRPr="004B46F0">
        <w:rPr>
          <w:rStyle w:val="Red"/>
          <w:color w:val="auto"/>
          <w:sz w:val="18"/>
          <w:szCs w:val="18"/>
        </w:rPr>
        <w:t>ing mechanism</w:t>
      </w:r>
      <w:r w:rsidR="00F860BB" w:rsidRPr="004B46F0">
        <w:rPr>
          <w:rStyle w:val="Red"/>
          <w:color w:val="auto"/>
          <w:sz w:val="18"/>
          <w:szCs w:val="18"/>
        </w:rPr>
        <w:t xml:space="preserve">, unless otherwise agreed in writing by </w:t>
      </w:r>
      <w:r w:rsidR="00015810" w:rsidRPr="004B46F0">
        <w:rPr>
          <w:rStyle w:val="Red"/>
          <w:color w:val="auto"/>
          <w:sz w:val="18"/>
          <w:szCs w:val="18"/>
        </w:rPr>
        <w:t>Natural Resources Wales</w:t>
      </w:r>
      <w:r w:rsidRPr="004B46F0">
        <w:rPr>
          <w:rStyle w:val="Red"/>
          <w:color w:val="auto"/>
          <w:sz w:val="18"/>
          <w:szCs w:val="18"/>
        </w:rPr>
        <w:t xml:space="preserve">. The operator shall take </w:t>
      </w:r>
      <w:r w:rsidR="00F860BB" w:rsidRPr="004B46F0">
        <w:rPr>
          <w:rStyle w:val="Red"/>
          <w:color w:val="auto"/>
          <w:sz w:val="18"/>
          <w:szCs w:val="18"/>
        </w:rPr>
        <w:t xml:space="preserve">all </w:t>
      </w:r>
      <w:r w:rsidRPr="004B46F0">
        <w:rPr>
          <w:rStyle w:val="Red"/>
          <w:color w:val="auto"/>
          <w:sz w:val="18"/>
          <w:szCs w:val="18"/>
        </w:rPr>
        <w:t xml:space="preserve">appropriate measures to return the screen </w:t>
      </w:r>
      <w:r w:rsidR="004A7B67" w:rsidRPr="004B46F0">
        <w:rPr>
          <w:rStyle w:val="Red"/>
          <w:color w:val="auto"/>
          <w:sz w:val="18"/>
          <w:szCs w:val="18"/>
        </w:rPr>
        <w:t>clean</w:t>
      </w:r>
      <w:r w:rsidRPr="004B46F0">
        <w:rPr>
          <w:rStyle w:val="Red"/>
          <w:color w:val="auto"/>
          <w:sz w:val="18"/>
          <w:szCs w:val="18"/>
        </w:rPr>
        <w:t>ing mechanism to normal operation as soon as reasonably practicable after receipt of notification of the failure.</w:t>
      </w:r>
    </w:p>
    <w:p w14:paraId="27A9140B" w14:textId="77777777" w:rsidR="00C57877" w:rsidRPr="004B46F0" w:rsidRDefault="00C57877" w:rsidP="004B46F0">
      <w:pPr>
        <w:pStyle w:val="aBullet"/>
        <w:numPr>
          <w:ilvl w:val="0"/>
          <w:numId w:val="0"/>
        </w:numPr>
        <w:ind w:left="1701" w:right="282"/>
        <w:rPr>
          <w:rStyle w:val="Red"/>
          <w:color w:val="auto"/>
          <w:sz w:val="18"/>
          <w:szCs w:val="18"/>
        </w:rPr>
      </w:pPr>
    </w:p>
    <w:p w14:paraId="1EB5637D" w14:textId="77777777" w:rsidR="000848DA" w:rsidRDefault="000848DA" w:rsidP="00635279">
      <w:pPr>
        <w:pStyle w:val="Bullet"/>
        <w:tabs>
          <w:tab w:val="clear" w:pos="680"/>
          <w:tab w:val="num" w:pos="1134"/>
        </w:tabs>
        <w:ind w:hanging="113"/>
      </w:pPr>
      <w:r>
        <w:t>Emissions and monitoring</w:t>
      </w:r>
    </w:p>
    <w:p w14:paraId="1EB5637E" w14:textId="77777777" w:rsidR="000848DA" w:rsidRPr="004B46F0" w:rsidRDefault="000848DA" w:rsidP="00635279">
      <w:pPr>
        <w:pStyle w:val="Bullet0"/>
        <w:tabs>
          <w:tab w:val="clear" w:pos="680"/>
          <w:tab w:val="num" w:pos="1134"/>
        </w:tabs>
        <w:ind w:hanging="113"/>
        <w:rPr>
          <w:rStyle w:val="Red"/>
          <w:color w:val="auto"/>
        </w:rPr>
      </w:pPr>
      <w:r w:rsidRPr="004B46F0">
        <w:rPr>
          <w:rStyle w:val="Red"/>
          <w:color w:val="auto"/>
        </w:rPr>
        <w:t>Emissions to water</w:t>
      </w:r>
    </w:p>
    <w:p w14:paraId="1EB5637F" w14:textId="77777777" w:rsidR="000848DA" w:rsidRPr="004B46F0" w:rsidRDefault="000848DA" w:rsidP="00D71970">
      <w:pPr>
        <w:pStyle w:val="Bullet1"/>
        <w:ind w:right="282" w:hanging="113"/>
        <w:rPr>
          <w:rStyle w:val="Red"/>
          <w:color w:val="auto"/>
          <w:sz w:val="18"/>
          <w:szCs w:val="18"/>
        </w:rPr>
      </w:pPr>
      <w:r w:rsidRPr="004B46F0">
        <w:rPr>
          <w:rStyle w:val="Red"/>
          <w:color w:val="auto"/>
          <w:sz w:val="18"/>
          <w:szCs w:val="18"/>
        </w:rPr>
        <w:t xml:space="preserve">The limits given in schedule 3 </w:t>
      </w:r>
      <w:r w:rsidR="00B63021" w:rsidRPr="004B46F0">
        <w:rPr>
          <w:rStyle w:val="Red"/>
          <w:color w:val="auto"/>
          <w:sz w:val="18"/>
          <w:szCs w:val="18"/>
        </w:rPr>
        <w:t xml:space="preserve">table S3.1 </w:t>
      </w:r>
      <w:r w:rsidRPr="004B46F0">
        <w:rPr>
          <w:rStyle w:val="Red"/>
          <w:color w:val="auto"/>
          <w:sz w:val="18"/>
          <w:szCs w:val="18"/>
        </w:rPr>
        <w:t>shall not be exceeded.</w:t>
      </w:r>
    </w:p>
    <w:p w14:paraId="1EB56381" w14:textId="77777777" w:rsidR="00AE3212" w:rsidRPr="004B46F0" w:rsidRDefault="00AE3212" w:rsidP="00635279">
      <w:pPr>
        <w:pStyle w:val="Bullet0"/>
        <w:tabs>
          <w:tab w:val="clear" w:pos="680"/>
          <w:tab w:val="num" w:pos="1134"/>
        </w:tabs>
        <w:ind w:right="282" w:hanging="113"/>
        <w:rPr>
          <w:rStyle w:val="Red"/>
          <w:color w:val="auto"/>
        </w:rPr>
      </w:pPr>
      <w:r w:rsidRPr="004B46F0">
        <w:rPr>
          <w:rStyle w:val="Red"/>
          <w:color w:val="auto"/>
        </w:rPr>
        <w:t xml:space="preserve">Monitoring </w:t>
      </w:r>
    </w:p>
    <w:p w14:paraId="1EB56382" w14:textId="77777777" w:rsidR="00AE3212" w:rsidRPr="004B46F0" w:rsidRDefault="00AE3212" w:rsidP="00635279">
      <w:pPr>
        <w:pStyle w:val="Bullet1"/>
        <w:tabs>
          <w:tab w:val="clear" w:pos="680"/>
          <w:tab w:val="num" w:pos="1134"/>
        </w:tabs>
        <w:ind w:left="1134" w:right="282" w:hanging="567"/>
        <w:rPr>
          <w:rStyle w:val="Red"/>
          <w:color w:val="auto"/>
          <w:sz w:val="18"/>
          <w:szCs w:val="18"/>
        </w:rPr>
      </w:pPr>
      <w:r w:rsidRPr="004B46F0">
        <w:rPr>
          <w:rStyle w:val="Red"/>
          <w:color w:val="auto"/>
          <w:sz w:val="18"/>
          <w:szCs w:val="18"/>
        </w:rPr>
        <w:t xml:space="preserve">The operator shall, unless otherwise agreed in writing by </w:t>
      </w:r>
      <w:r w:rsidR="00015810" w:rsidRPr="004B46F0">
        <w:rPr>
          <w:rStyle w:val="Red"/>
          <w:color w:val="auto"/>
          <w:sz w:val="18"/>
          <w:szCs w:val="18"/>
        </w:rPr>
        <w:t>Natural Resources Wales</w:t>
      </w:r>
      <w:r w:rsidRPr="004B46F0">
        <w:rPr>
          <w:rStyle w:val="Red"/>
          <w:color w:val="auto"/>
          <w:sz w:val="18"/>
          <w:szCs w:val="18"/>
        </w:rPr>
        <w:t>, undertake the monitoring specified in the following tables in schedule 3 to this permit:</w:t>
      </w:r>
    </w:p>
    <w:p w14:paraId="1EB56383" w14:textId="77777777" w:rsidR="00AE3212" w:rsidRPr="004B46F0" w:rsidRDefault="00AE3212" w:rsidP="00624AE8">
      <w:pPr>
        <w:pStyle w:val="aBullet"/>
        <w:ind w:left="1701" w:hanging="425"/>
        <w:rPr>
          <w:rStyle w:val="Red"/>
          <w:color w:val="auto"/>
          <w:sz w:val="18"/>
          <w:szCs w:val="18"/>
        </w:rPr>
      </w:pPr>
      <w:r w:rsidRPr="004B46F0">
        <w:rPr>
          <w:rStyle w:val="Red"/>
          <w:color w:val="auto"/>
          <w:sz w:val="18"/>
          <w:szCs w:val="18"/>
        </w:rPr>
        <w:t>point source emissions specified in tables S3.1</w:t>
      </w:r>
      <w:r w:rsidR="009A6E55" w:rsidRPr="004B46F0">
        <w:rPr>
          <w:rStyle w:val="Red"/>
          <w:color w:val="auto"/>
          <w:sz w:val="18"/>
          <w:szCs w:val="18"/>
        </w:rPr>
        <w:t xml:space="preserve"> </w:t>
      </w:r>
      <w:r w:rsidRPr="004B46F0">
        <w:rPr>
          <w:rStyle w:val="Red"/>
          <w:color w:val="auto"/>
          <w:sz w:val="18"/>
          <w:szCs w:val="18"/>
        </w:rPr>
        <w:t>and S3.</w:t>
      </w:r>
      <w:r w:rsidR="009A6E55" w:rsidRPr="004B46F0">
        <w:rPr>
          <w:rStyle w:val="Red"/>
          <w:color w:val="auto"/>
          <w:sz w:val="18"/>
          <w:szCs w:val="18"/>
        </w:rPr>
        <w:t>4</w:t>
      </w:r>
      <w:r w:rsidR="00E64269" w:rsidRPr="004B46F0">
        <w:rPr>
          <w:rStyle w:val="Red"/>
          <w:color w:val="auto"/>
          <w:sz w:val="18"/>
          <w:szCs w:val="18"/>
        </w:rPr>
        <w:t>.</w:t>
      </w:r>
    </w:p>
    <w:p w14:paraId="1EB56385" w14:textId="77777777" w:rsidR="00AE3212" w:rsidRPr="004B46F0" w:rsidRDefault="00AE3212" w:rsidP="00D71970">
      <w:pPr>
        <w:pStyle w:val="Bullet1"/>
        <w:ind w:right="282" w:hanging="113"/>
        <w:rPr>
          <w:rStyle w:val="Red"/>
          <w:color w:val="auto"/>
          <w:sz w:val="18"/>
          <w:szCs w:val="18"/>
        </w:rPr>
      </w:pPr>
      <w:r w:rsidRPr="004B46F0">
        <w:rPr>
          <w:rStyle w:val="Red"/>
          <w:color w:val="auto"/>
          <w:sz w:val="18"/>
          <w:szCs w:val="18"/>
        </w:rPr>
        <w:t>The operator shall maintain records of all monitoring required by this permit.</w:t>
      </w:r>
    </w:p>
    <w:p w14:paraId="1EB56387" w14:textId="3E49C650" w:rsidR="009A6E55" w:rsidRPr="004B46F0" w:rsidRDefault="009A6E55" w:rsidP="00635279">
      <w:pPr>
        <w:pStyle w:val="Bullet1"/>
        <w:tabs>
          <w:tab w:val="clear" w:pos="680"/>
          <w:tab w:val="num" w:pos="1134"/>
        </w:tabs>
        <w:ind w:left="1134" w:right="282" w:hanging="567"/>
        <w:rPr>
          <w:rStyle w:val="Red"/>
          <w:color w:val="auto"/>
          <w:sz w:val="18"/>
          <w:szCs w:val="18"/>
        </w:rPr>
      </w:pPr>
      <w:r w:rsidRPr="004B46F0">
        <w:rPr>
          <w:rStyle w:val="Red"/>
          <w:color w:val="auto"/>
          <w:sz w:val="18"/>
          <w:szCs w:val="18"/>
        </w:rPr>
        <w:t xml:space="preserve">Accessible </w:t>
      </w:r>
      <w:r w:rsidR="007A327D" w:rsidRPr="004B46F0">
        <w:rPr>
          <w:rStyle w:val="Red"/>
          <w:color w:val="auto"/>
          <w:sz w:val="18"/>
          <w:szCs w:val="18"/>
        </w:rPr>
        <w:t>monitoring</w:t>
      </w:r>
      <w:r w:rsidRPr="004B46F0">
        <w:rPr>
          <w:rStyle w:val="Red"/>
          <w:color w:val="auto"/>
          <w:sz w:val="18"/>
          <w:szCs w:val="18"/>
        </w:rPr>
        <w:t xml:space="preserve"> points shall be provided and maintained to enable </w:t>
      </w:r>
      <w:r w:rsidR="007A327D" w:rsidRPr="004B46F0">
        <w:rPr>
          <w:rStyle w:val="Red"/>
          <w:color w:val="auto"/>
          <w:sz w:val="18"/>
          <w:szCs w:val="18"/>
        </w:rPr>
        <w:t xml:space="preserve">the emissions monitoring programme to be carried out at the </w:t>
      </w:r>
      <w:r w:rsidRPr="004B46F0">
        <w:rPr>
          <w:rStyle w:val="Red"/>
          <w:color w:val="auto"/>
          <w:sz w:val="18"/>
          <w:szCs w:val="18"/>
        </w:rPr>
        <w:t>monitoring points specified in table S3.4 of schedule 3 and shown marked on the site plan</w:t>
      </w:r>
      <w:r w:rsidR="003A752E" w:rsidRPr="004B46F0">
        <w:rPr>
          <w:rStyle w:val="Red"/>
          <w:color w:val="auto"/>
          <w:sz w:val="18"/>
          <w:szCs w:val="18"/>
        </w:rPr>
        <w:t>s</w:t>
      </w:r>
      <w:r w:rsidRPr="004B46F0">
        <w:rPr>
          <w:rStyle w:val="Red"/>
          <w:color w:val="auto"/>
          <w:sz w:val="18"/>
          <w:szCs w:val="18"/>
        </w:rPr>
        <w:t xml:space="preserve"> in </w:t>
      </w:r>
      <w:r w:rsidR="000502E0" w:rsidRPr="004B46F0">
        <w:rPr>
          <w:rStyle w:val="Red"/>
          <w:color w:val="auto"/>
          <w:sz w:val="18"/>
          <w:szCs w:val="18"/>
        </w:rPr>
        <w:t>s</w:t>
      </w:r>
      <w:r w:rsidRPr="004B46F0">
        <w:rPr>
          <w:rStyle w:val="Red"/>
          <w:color w:val="auto"/>
          <w:sz w:val="18"/>
          <w:szCs w:val="18"/>
        </w:rPr>
        <w:t xml:space="preserve">chedule 7. </w:t>
      </w:r>
    </w:p>
    <w:p w14:paraId="3A09E881" w14:textId="0FB0A8B4" w:rsidR="00624AE8" w:rsidRDefault="00426F29" w:rsidP="00426F29">
      <w:pPr>
        <w:pStyle w:val="Bullet1"/>
        <w:numPr>
          <w:ilvl w:val="0"/>
          <w:numId w:val="0"/>
        </w:numPr>
        <w:tabs>
          <w:tab w:val="clear" w:pos="1134"/>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4B46F0">
        <w:rPr>
          <w:rFonts w:ascii="Arial" w:hAnsi="Arial" w:cs="Arial"/>
          <w:sz w:val="18"/>
          <w:szCs w:val="18"/>
        </w:rPr>
        <w:t xml:space="preserve">3.2.4   </w:t>
      </w:r>
      <w:r w:rsidR="00AE3E8F" w:rsidRPr="004B46F0">
        <w:rPr>
          <w:rStyle w:val="Pink"/>
          <w:color w:val="auto"/>
          <w:sz w:val="18"/>
          <w:szCs w:val="18"/>
        </w:rPr>
        <w:t xml:space="preserve">Effective from the date of installation of EDM monitoring equipment at the Site and no later than </w:t>
      </w:r>
      <w:r w:rsidR="00332984" w:rsidRPr="004B46F0">
        <w:rPr>
          <w:rStyle w:val="Pink"/>
          <w:color w:val="auto"/>
          <w:sz w:val="18"/>
          <w:szCs w:val="18"/>
        </w:rPr>
        <w:t>31/12/2019</w:t>
      </w:r>
      <w:r w:rsidR="00AE3E8F" w:rsidRPr="004B46F0">
        <w:rPr>
          <w:rStyle w:val="Pink"/>
          <w:color w:val="auto"/>
          <w:sz w:val="18"/>
          <w:szCs w:val="18"/>
        </w:rPr>
        <w:t xml:space="preserve">: </w:t>
      </w:r>
      <w:r w:rsidR="00624AE8" w:rsidRPr="004B46F0">
        <w:rPr>
          <w:rFonts w:ascii="Arial" w:hAnsi="Arial" w:cs="Arial"/>
          <w:sz w:val="18"/>
          <w:szCs w:val="18"/>
        </w:rPr>
        <w:t xml:space="preserve">The Operator shall take appropriate measures to ensure that the event recorder remains fully operational </w:t>
      </w:r>
      <w:proofErr w:type="gramStart"/>
      <w:r w:rsidR="00624AE8" w:rsidRPr="004B46F0">
        <w:rPr>
          <w:rFonts w:ascii="Arial" w:hAnsi="Arial" w:cs="Arial"/>
          <w:sz w:val="18"/>
          <w:szCs w:val="18"/>
        </w:rPr>
        <w:t>at all times</w:t>
      </w:r>
      <w:proofErr w:type="gramEnd"/>
      <w:r w:rsidR="00624AE8" w:rsidRPr="004B46F0">
        <w:rPr>
          <w:rFonts w:ascii="Arial" w:hAnsi="Arial" w:cs="Arial"/>
          <w:sz w:val="18"/>
          <w:szCs w:val="18"/>
        </w:rPr>
        <w:t xml:space="preserve"> within the reference period specified in table S3.1. Any failures shall be remedied as soon as reasonably practicable.</w:t>
      </w:r>
    </w:p>
    <w:p w14:paraId="707A1614" w14:textId="77777777" w:rsidR="00C57877" w:rsidRPr="004B46F0" w:rsidRDefault="00C57877" w:rsidP="00426F29">
      <w:pPr>
        <w:pStyle w:val="Bullet1"/>
        <w:numPr>
          <w:ilvl w:val="0"/>
          <w:numId w:val="0"/>
        </w:numPr>
        <w:tabs>
          <w:tab w:val="clear" w:pos="1134"/>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p>
    <w:p w14:paraId="1EB56389" w14:textId="77777777" w:rsidR="00AE3212" w:rsidRPr="009958F8" w:rsidRDefault="00AE3212" w:rsidP="005E7CB6">
      <w:pPr>
        <w:pStyle w:val="Bullet"/>
        <w:ind w:hanging="113"/>
      </w:pPr>
      <w:r w:rsidRPr="009958F8">
        <w:t>Information</w:t>
      </w:r>
    </w:p>
    <w:p w14:paraId="1EB5638A" w14:textId="77777777" w:rsidR="00AE3212" w:rsidRDefault="00AE3212" w:rsidP="005E7CB6">
      <w:pPr>
        <w:pStyle w:val="Bullet0"/>
        <w:ind w:hanging="113"/>
      </w:pPr>
      <w:r>
        <w:t>Records</w:t>
      </w:r>
    </w:p>
    <w:p w14:paraId="1EB5638B" w14:textId="77777777" w:rsidR="00AE3212" w:rsidRPr="005E7CB6" w:rsidRDefault="00AE3212" w:rsidP="005E7CB6">
      <w:pPr>
        <w:pStyle w:val="Bullet1"/>
        <w:ind w:hanging="113"/>
        <w:rPr>
          <w:sz w:val="18"/>
          <w:szCs w:val="18"/>
        </w:rPr>
      </w:pPr>
      <w:r w:rsidRPr="005E7CB6">
        <w:rPr>
          <w:sz w:val="18"/>
          <w:szCs w:val="18"/>
        </w:rPr>
        <w:t xml:space="preserve">All records required to be made by </w:t>
      </w:r>
      <w:r w:rsidR="009A6E55" w:rsidRPr="005E7CB6">
        <w:rPr>
          <w:sz w:val="18"/>
          <w:szCs w:val="18"/>
        </w:rPr>
        <w:t>schedule 3, 4 and 5 to this permit</w:t>
      </w:r>
      <w:r w:rsidR="00AF7B76" w:rsidRPr="005E7CB6">
        <w:rPr>
          <w:sz w:val="18"/>
          <w:szCs w:val="18"/>
        </w:rPr>
        <w:t xml:space="preserve"> shall</w:t>
      </w:r>
      <w:r w:rsidRPr="005E7CB6">
        <w:rPr>
          <w:sz w:val="18"/>
          <w:szCs w:val="18"/>
        </w:rPr>
        <w:t>:</w:t>
      </w:r>
    </w:p>
    <w:p w14:paraId="1EB5638C" w14:textId="77777777" w:rsidR="00AE3212" w:rsidRPr="005E7CB6" w:rsidRDefault="00AE3212" w:rsidP="00635279">
      <w:pPr>
        <w:pStyle w:val="aBullet"/>
        <w:tabs>
          <w:tab w:val="num" w:pos="1701"/>
        </w:tabs>
        <w:ind w:firstLine="0"/>
        <w:rPr>
          <w:sz w:val="18"/>
          <w:szCs w:val="18"/>
        </w:rPr>
      </w:pPr>
      <w:r w:rsidRPr="005E7CB6">
        <w:rPr>
          <w:sz w:val="18"/>
          <w:szCs w:val="18"/>
        </w:rPr>
        <w:t>be legible;</w:t>
      </w:r>
    </w:p>
    <w:p w14:paraId="1EB5638D" w14:textId="77777777" w:rsidR="00AE3212" w:rsidRPr="005E7CB6" w:rsidRDefault="00AE3212" w:rsidP="00635279">
      <w:pPr>
        <w:pStyle w:val="aBullet"/>
        <w:tabs>
          <w:tab w:val="num" w:pos="1701"/>
        </w:tabs>
        <w:ind w:right="282" w:firstLine="0"/>
        <w:rPr>
          <w:sz w:val="18"/>
          <w:szCs w:val="18"/>
        </w:rPr>
      </w:pPr>
      <w:r w:rsidRPr="005E7CB6">
        <w:rPr>
          <w:sz w:val="18"/>
          <w:szCs w:val="18"/>
        </w:rPr>
        <w:t>be made as soon as reasonably practicable;</w:t>
      </w:r>
    </w:p>
    <w:p w14:paraId="1EB5638E" w14:textId="77777777" w:rsidR="00AE3212" w:rsidRPr="005E7CB6" w:rsidRDefault="00AE3212" w:rsidP="00635279">
      <w:pPr>
        <w:pStyle w:val="aBullet"/>
        <w:tabs>
          <w:tab w:val="num" w:pos="1701"/>
        </w:tabs>
        <w:ind w:left="1701" w:right="282" w:hanging="567"/>
        <w:rPr>
          <w:sz w:val="18"/>
          <w:szCs w:val="18"/>
        </w:rPr>
      </w:pPr>
      <w:r w:rsidRPr="005E7CB6">
        <w:rPr>
          <w:sz w:val="18"/>
          <w:szCs w:val="18"/>
        </w:rPr>
        <w:t>if amended, be amended in such a way that the original and any subsequent amendments remain legible, or are capable of retrieval; and</w:t>
      </w:r>
    </w:p>
    <w:p w14:paraId="1EB5638F" w14:textId="70ADBB4A" w:rsidR="00AE3212" w:rsidRDefault="00AE3212" w:rsidP="00635279">
      <w:pPr>
        <w:pStyle w:val="aBullet"/>
        <w:tabs>
          <w:tab w:val="num" w:pos="1701"/>
        </w:tabs>
        <w:ind w:left="1701" w:right="282" w:hanging="567"/>
        <w:rPr>
          <w:sz w:val="18"/>
          <w:szCs w:val="18"/>
        </w:rPr>
      </w:pPr>
      <w:r w:rsidRPr="005E7CB6">
        <w:rPr>
          <w:sz w:val="18"/>
          <w:szCs w:val="18"/>
        </w:rPr>
        <w:t xml:space="preserve">be retained, unless otherwise agreed in writing by </w:t>
      </w:r>
      <w:r w:rsidR="00015810" w:rsidRPr="005E7CB6">
        <w:rPr>
          <w:sz w:val="18"/>
          <w:szCs w:val="18"/>
        </w:rPr>
        <w:t>Natural Resources Wales</w:t>
      </w:r>
      <w:r w:rsidRPr="005E7CB6">
        <w:rPr>
          <w:sz w:val="18"/>
          <w:szCs w:val="18"/>
        </w:rPr>
        <w:t>, for at le</w:t>
      </w:r>
      <w:r w:rsidRPr="009F7FC4">
        <w:rPr>
          <w:sz w:val="18"/>
          <w:szCs w:val="18"/>
        </w:rPr>
        <w:t xml:space="preserve">ast </w:t>
      </w:r>
      <w:r w:rsidR="00105C29" w:rsidRPr="009F7FC4">
        <w:rPr>
          <w:sz w:val="18"/>
          <w:szCs w:val="18"/>
        </w:rPr>
        <w:t>10</w:t>
      </w:r>
      <w:r w:rsidRPr="009F7FC4">
        <w:rPr>
          <w:sz w:val="18"/>
          <w:szCs w:val="18"/>
        </w:rPr>
        <w:t xml:space="preserve"> </w:t>
      </w:r>
      <w:r w:rsidRPr="005E7CB6">
        <w:rPr>
          <w:sz w:val="18"/>
          <w:szCs w:val="18"/>
        </w:rPr>
        <w:t>years from the date when the records were made</w:t>
      </w:r>
      <w:r w:rsidR="009A6E55" w:rsidRPr="005E7CB6">
        <w:rPr>
          <w:sz w:val="18"/>
          <w:szCs w:val="18"/>
        </w:rPr>
        <w:t xml:space="preserve">. </w:t>
      </w:r>
    </w:p>
    <w:p w14:paraId="1EB56390"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 xml:space="preserve">The operator shall </w:t>
      </w:r>
      <w:r w:rsidR="009A6E55" w:rsidRPr="005E7CB6">
        <w:rPr>
          <w:sz w:val="18"/>
          <w:szCs w:val="18"/>
        </w:rPr>
        <w:t xml:space="preserve">maintain convenient access, in either electronic or hard copy, to the </w:t>
      </w:r>
      <w:r w:rsidRPr="005E7CB6">
        <w:rPr>
          <w:sz w:val="18"/>
          <w:szCs w:val="18"/>
        </w:rPr>
        <w:t>records, plan and management system required to be maintained by this permit</w:t>
      </w:r>
      <w:r w:rsidR="009D1FC3" w:rsidRPr="005E7CB6">
        <w:rPr>
          <w:sz w:val="18"/>
          <w:szCs w:val="18"/>
        </w:rPr>
        <w:t xml:space="preserve">. </w:t>
      </w:r>
    </w:p>
    <w:p w14:paraId="1EB56391" w14:textId="77777777" w:rsidR="00AE3212" w:rsidRPr="009958F8" w:rsidRDefault="00AE3212" w:rsidP="005E7CB6">
      <w:pPr>
        <w:pStyle w:val="Bullet0"/>
        <w:ind w:hanging="113"/>
      </w:pPr>
      <w:r w:rsidRPr="009958F8">
        <w:t>Reporting</w:t>
      </w:r>
    </w:p>
    <w:p w14:paraId="1EB56392" w14:textId="77777777" w:rsidR="00AE3212" w:rsidRPr="00B9175D" w:rsidRDefault="00AE3212" w:rsidP="00635279">
      <w:pPr>
        <w:pStyle w:val="Bullet1"/>
        <w:tabs>
          <w:tab w:val="clear" w:pos="680"/>
          <w:tab w:val="num" w:pos="1134"/>
        </w:tabs>
        <w:ind w:left="1134" w:right="282" w:hanging="567"/>
        <w:rPr>
          <w:sz w:val="18"/>
          <w:szCs w:val="18"/>
        </w:rPr>
      </w:pPr>
      <w:r w:rsidRPr="00B9175D">
        <w:rPr>
          <w:sz w:val="18"/>
          <w:szCs w:val="18"/>
        </w:rPr>
        <w:t xml:space="preserve">The operator shall send all reports and notifications required by the permit to </w:t>
      </w:r>
      <w:r w:rsidR="00015810" w:rsidRPr="00B9175D">
        <w:rPr>
          <w:sz w:val="18"/>
          <w:szCs w:val="18"/>
        </w:rPr>
        <w:t xml:space="preserve">Natural Resources Wales </w:t>
      </w:r>
      <w:r w:rsidRPr="00B9175D">
        <w:rPr>
          <w:sz w:val="18"/>
          <w:szCs w:val="18"/>
        </w:rPr>
        <w:t xml:space="preserve">using the contact details supplied in writing by </w:t>
      </w:r>
      <w:r w:rsidR="00015810" w:rsidRPr="00B9175D">
        <w:rPr>
          <w:sz w:val="18"/>
          <w:szCs w:val="18"/>
        </w:rPr>
        <w:t>Natural Resources Wales</w:t>
      </w:r>
      <w:r w:rsidRPr="00B9175D">
        <w:rPr>
          <w:sz w:val="18"/>
          <w:szCs w:val="18"/>
        </w:rPr>
        <w:t>.</w:t>
      </w:r>
    </w:p>
    <w:p w14:paraId="1EB56393" w14:textId="77777777" w:rsidR="00CC29CE" w:rsidRPr="004B46F0" w:rsidRDefault="00CC29CE" w:rsidP="00635279">
      <w:pPr>
        <w:pStyle w:val="Bullet1"/>
        <w:tabs>
          <w:tab w:val="clear" w:pos="680"/>
          <w:tab w:val="num" w:pos="1134"/>
        </w:tabs>
        <w:ind w:left="1134" w:right="282" w:hanging="567"/>
        <w:rPr>
          <w:rStyle w:val="Red"/>
          <w:color w:val="auto"/>
          <w:sz w:val="18"/>
          <w:szCs w:val="18"/>
        </w:rPr>
      </w:pPr>
      <w:r w:rsidRPr="004B46F0">
        <w:rPr>
          <w:rStyle w:val="Red"/>
          <w:color w:val="auto"/>
          <w:sz w:val="18"/>
          <w:szCs w:val="18"/>
        </w:rPr>
        <w:t xml:space="preserve">Within the </w:t>
      </w:r>
      <w:proofErr w:type="gramStart"/>
      <w:r w:rsidRPr="004B46F0">
        <w:rPr>
          <w:rStyle w:val="Red"/>
          <w:color w:val="auto"/>
          <w:sz w:val="18"/>
          <w:szCs w:val="18"/>
        </w:rPr>
        <w:t>time period</w:t>
      </w:r>
      <w:proofErr w:type="gramEnd"/>
      <w:r w:rsidRPr="004B46F0">
        <w:rPr>
          <w:rStyle w:val="Red"/>
          <w:color w:val="auto"/>
          <w:sz w:val="18"/>
          <w:szCs w:val="18"/>
        </w:rPr>
        <w:t xml:space="preserve"> after the end of the reporting period specified in schedule 4 table S4.1 the operator shall, unless otherwise agreed in writing by </w:t>
      </w:r>
      <w:r w:rsidR="00015810" w:rsidRPr="004B46F0">
        <w:rPr>
          <w:rStyle w:val="Red"/>
          <w:color w:val="auto"/>
          <w:sz w:val="18"/>
          <w:szCs w:val="18"/>
        </w:rPr>
        <w:t>Natural Resources Wales</w:t>
      </w:r>
      <w:r w:rsidRPr="004B46F0">
        <w:rPr>
          <w:rStyle w:val="Red"/>
          <w:color w:val="auto"/>
          <w:sz w:val="18"/>
          <w:szCs w:val="18"/>
        </w:rPr>
        <w:t>, submit reports of the monitoring and assessment carried out in accordance with the conditions of this permit, as follows:</w:t>
      </w:r>
    </w:p>
    <w:p w14:paraId="1EB56394" w14:textId="77777777" w:rsidR="00CC29CE" w:rsidRPr="004B46F0" w:rsidRDefault="00CC29CE" w:rsidP="00635279">
      <w:pPr>
        <w:pStyle w:val="aBullet"/>
        <w:tabs>
          <w:tab w:val="num" w:pos="1701"/>
        </w:tabs>
        <w:ind w:left="1701" w:right="282" w:hanging="567"/>
        <w:rPr>
          <w:rStyle w:val="Red"/>
          <w:color w:val="auto"/>
          <w:sz w:val="18"/>
        </w:rPr>
      </w:pPr>
      <w:r w:rsidRPr="004B46F0">
        <w:rPr>
          <w:rStyle w:val="Red"/>
          <w:color w:val="auto"/>
          <w:sz w:val="18"/>
        </w:rPr>
        <w:lastRenderedPageBreak/>
        <w:t>in respect of the parameters and monitoring points specified in schedule 4 table S4.1;</w:t>
      </w:r>
    </w:p>
    <w:p w14:paraId="1EB56395" w14:textId="5294706A" w:rsidR="00CC29CE" w:rsidRPr="004B46F0" w:rsidRDefault="00CC29CE" w:rsidP="00635279">
      <w:pPr>
        <w:pStyle w:val="aBullet"/>
        <w:tabs>
          <w:tab w:val="num" w:pos="1701"/>
        </w:tabs>
        <w:ind w:left="1701" w:right="282" w:hanging="567"/>
        <w:rPr>
          <w:rStyle w:val="Red"/>
          <w:color w:val="auto"/>
          <w:sz w:val="18"/>
          <w:szCs w:val="18"/>
        </w:rPr>
      </w:pPr>
      <w:r w:rsidRPr="004B46F0">
        <w:rPr>
          <w:rStyle w:val="Red"/>
          <w:color w:val="auto"/>
          <w:sz w:val="18"/>
          <w:szCs w:val="18"/>
        </w:rPr>
        <w:t>for the reporting periods specified in schedule 4 table S4.1 and using the forms specified in schedule 4 table S4.2; and</w:t>
      </w:r>
    </w:p>
    <w:p w14:paraId="1EB56396" w14:textId="77777777" w:rsidR="00CC29CE" w:rsidRPr="004B46F0" w:rsidRDefault="00CC29CE" w:rsidP="00635279">
      <w:pPr>
        <w:pStyle w:val="aBullet"/>
        <w:tabs>
          <w:tab w:val="num" w:pos="1701"/>
        </w:tabs>
        <w:ind w:left="1701" w:right="282" w:hanging="567"/>
        <w:rPr>
          <w:rStyle w:val="Red"/>
          <w:color w:val="auto"/>
          <w:sz w:val="18"/>
          <w:szCs w:val="18"/>
        </w:rPr>
      </w:pPr>
      <w:r w:rsidRPr="004B46F0">
        <w:rPr>
          <w:rStyle w:val="Red"/>
          <w:color w:val="auto"/>
          <w:sz w:val="18"/>
          <w:szCs w:val="18"/>
        </w:rPr>
        <w:t>giving the information from such results and assessments as may be required by the forms specified in those tables.</w:t>
      </w:r>
    </w:p>
    <w:p w14:paraId="1EB5639C" w14:textId="77777777" w:rsidR="00AE3212" w:rsidRDefault="00AE3212" w:rsidP="00635279">
      <w:pPr>
        <w:pStyle w:val="Bullet0"/>
        <w:tabs>
          <w:tab w:val="clear" w:pos="680"/>
          <w:tab w:val="num" w:pos="1134"/>
        </w:tabs>
        <w:ind w:right="282" w:hanging="113"/>
      </w:pPr>
      <w:r>
        <w:t>Notifications</w:t>
      </w:r>
    </w:p>
    <w:p w14:paraId="1EB5639D"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Natural Resources Wales</w:t>
      </w:r>
      <w:r w:rsidR="00AE3212" w:rsidRPr="005E7CB6">
        <w:rPr>
          <w:sz w:val="18"/>
          <w:szCs w:val="18"/>
        </w:rPr>
        <w:t xml:space="preserve"> shall be notified </w:t>
      </w:r>
      <w:r w:rsidR="00F51451" w:rsidRPr="005E7CB6">
        <w:rPr>
          <w:sz w:val="18"/>
          <w:szCs w:val="18"/>
        </w:rPr>
        <w:t>as soon as reasonably practicable following detection, within the site of the regulated facility</w:t>
      </w:r>
      <w:r w:rsidR="00AE3212" w:rsidRPr="005E7CB6">
        <w:rPr>
          <w:sz w:val="18"/>
          <w:szCs w:val="18"/>
        </w:rPr>
        <w:t xml:space="preserve"> of</w:t>
      </w:r>
      <w:r w:rsidR="007178DE" w:rsidRPr="005E7CB6">
        <w:rPr>
          <w:sz w:val="18"/>
          <w:szCs w:val="18"/>
        </w:rPr>
        <w:t xml:space="preserve"> </w:t>
      </w:r>
      <w:r w:rsidR="00AE3212" w:rsidRPr="005E7CB6">
        <w:rPr>
          <w:sz w:val="18"/>
          <w:szCs w:val="18"/>
        </w:rPr>
        <w:t>any malfunction, breakdown or failure of equipment or techniques, accident, or emission of a substance not controlled by an emission limit which has caused, is causing or may cause significant pollution</w:t>
      </w:r>
      <w:r w:rsidR="007178DE" w:rsidRPr="005E7CB6">
        <w:rPr>
          <w:sz w:val="18"/>
          <w:szCs w:val="18"/>
        </w:rPr>
        <w:t xml:space="preserve">. </w:t>
      </w:r>
      <w:r w:rsidR="00F51451" w:rsidRPr="005E7CB6">
        <w:rPr>
          <w:sz w:val="18"/>
          <w:szCs w:val="18"/>
        </w:rPr>
        <w:t>A</w:t>
      </w:r>
      <w:r w:rsidR="00AE3212" w:rsidRPr="005E7CB6">
        <w:rPr>
          <w:sz w:val="18"/>
          <w:szCs w:val="18"/>
        </w:rPr>
        <w:t xml:space="preserve">ny </w:t>
      </w:r>
      <w:r w:rsidR="00900466" w:rsidRPr="005E7CB6">
        <w:rPr>
          <w:sz w:val="18"/>
          <w:szCs w:val="18"/>
        </w:rPr>
        <w:t xml:space="preserve">other </w:t>
      </w:r>
      <w:r w:rsidR="00AE3212" w:rsidRPr="005E7CB6">
        <w:rPr>
          <w:sz w:val="18"/>
          <w:szCs w:val="18"/>
        </w:rPr>
        <w:t>significant adverse environmental effects</w:t>
      </w:r>
      <w:r w:rsidR="00900466" w:rsidRPr="005E7CB6">
        <w:rPr>
          <w:sz w:val="18"/>
          <w:szCs w:val="18"/>
        </w:rPr>
        <w:t xml:space="preserve">, which may have been caused by the activity, shall also be notified to the </w:t>
      </w:r>
      <w:r w:rsidRPr="005E7CB6">
        <w:rPr>
          <w:sz w:val="18"/>
          <w:szCs w:val="18"/>
        </w:rPr>
        <w:t xml:space="preserve">Natural Resources Wales </w:t>
      </w:r>
      <w:r w:rsidR="00900466" w:rsidRPr="005E7CB6">
        <w:rPr>
          <w:sz w:val="18"/>
          <w:szCs w:val="18"/>
        </w:rPr>
        <w:t>as soon as reasonably practicable following detection</w:t>
      </w:r>
      <w:r w:rsidR="00AE3212" w:rsidRPr="005E7CB6">
        <w:rPr>
          <w:sz w:val="18"/>
          <w:szCs w:val="18"/>
        </w:rPr>
        <w:t>.</w:t>
      </w:r>
    </w:p>
    <w:p w14:paraId="1EB5639E" w14:textId="77777777" w:rsidR="00AE3212" w:rsidRPr="005E7CB6" w:rsidRDefault="00900466" w:rsidP="00635279">
      <w:pPr>
        <w:pStyle w:val="Bullet1"/>
        <w:tabs>
          <w:tab w:val="clear" w:pos="680"/>
          <w:tab w:val="num" w:pos="1134"/>
        </w:tabs>
        <w:ind w:left="1134" w:right="282" w:hanging="567"/>
        <w:rPr>
          <w:sz w:val="18"/>
          <w:szCs w:val="18"/>
        </w:rPr>
      </w:pPr>
      <w:r w:rsidRPr="005E7CB6">
        <w:rPr>
          <w:sz w:val="18"/>
          <w:szCs w:val="18"/>
        </w:rPr>
        <w:t xml:space="preserve">The </w:t>
      </w:r>
      <w:r w:rsidR="00AE3212" w:rsidRPr="005E7CB6">
        <w:rPr>
          <w:sz w:val="18"/>
          <w:szCs w:val="18"/>
        </w:rPr>
        <w:t xml:space="preserve">information provided under condition 4.3.1 shall be </w:t>
      </w:r>
      <w:r w:rsidRPr="005E7CB6">
        <w:rPr>
          <w:sz w:val="18"/>
          <w:szCs w:val="18"/>
        </w:rPr>
        <w:t>supported</w:t>
      </w:r>
      <w:r w:rsidR="00AE3212" w:rsidRPr="005E7CB6">
        <w:rPr>
          <w:sz w:val="18"/>
          <w:szCs w:val="18"/>
        </w:rPr>
        <w:t xml:space="preserve"> by sending the information listed in schedule 5 to this permit within the </w:t>
      </w:r>
      <w:proofErr w:type="gramStart"/>
      <w:r w:rsidR="00AE3212" w:rsidRPr="005E7CB6">
        <w:rPr>
          <w:sz w:val="18"/>
          <w:szCs w:val="18"/>
        </w:rPr>
        <w:t>time period</w:t>
      </w:r>
      <w:proofErr w:type="gramEnd"/>
      <w:r w:rsidR="00AE3212" w:rsidRPr="005E7CB6">
        <w:rPr>
          <w:sz w:val="18"/>
          <w:szCs w:val="18"/>
        </w:rPr>
        <w:t xml:space="preserve"> specified in that schedule.</w:t>
      </w:r>
    </w:p>
    <w:p w14:paraId="1EB5639F"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 xml:space="preserve">Natural Resources Wales </w:t>
      </w:r>
      <w:r w:rsidR="00AE3212" w:rsidRPr="005E7CB6">
        <w:rPr>
          <w:sz w:val="18"/>
          <w:szCs w:val="18"/>
        </w:rPr>
        <w:t>shall be notified within 14 days of the occurrence of the following matters, except where such disclosure is prohibited by Stock Exchange rules:</w:t>
      </w:r>
    </w:p>
    <w:p w14:paraId="1EB563A0" w14:textId="77777777" w:rsidR="00AE3212" w:rsidRPr="005E7CB6" w:rsidRDefault="00AE3212" w:rsidP="00635279">
      <w:pPr>
        <w:pStyle w:val="ListParagraph"/>
        <w:ind w:left="1134" w:right="282"/>
        <w:rPr>
          <w:sz w:val="18"/>
          <w:szCs w:val="18"/>
        </w:rPr>
      </w:pPr>
      <w:r w:rsidRPr="005E7CB6">
        <w:rPr>
          <w:sz w:val="18"/>
          <w:szCs w:val="18"/>
        </w:rPr>
        <w:t>Where the operator is a registered company:</w:t>
      </w:r>
    </w:p>
    <w:p w14:paraId="1EB563A1"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change in the operator’s trading name, registered name or registered office address; and</w:t>
      </w:r>
    </w:p>
    <w:p w14:paraId="1EB563A2"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steps taken with a view to the operator going into administration, entering into a company voluntary arrangement or being wound up.</w:t>
      </w:r>
    </w:p>
    <w:p w14:paraId="1EB563A3" w14:textId="77777777" w:rsidR="00AE3212" w:rsidRPr="005E7CB6" w:rsidRDefault="00AE3212" w:rsidP="00635279">
      <w:pPr>
        <w:pStyle w:val="ListParagraph"/>
        <w:ind w:left="1134" w:right="282"/>
        <w:rPr>
          <w:sz w:val="18"/>
          <w:szCs w:val="18"/>
        </w:rPr>
      </w:pPr>
      <w:r w:rsidRPr="005E7CB6">
        <w:rPr>
          <w:sz w:val="18"/>
          <w:szCs w:val="18"/>
        </w:rPr>
        <w:t>Where the operator is a corporate body other than a registered company:</w:t>
      </w:r>
    </w:p>
    <w:p w14:paraId="1EB563A4" w14:textId="77777777" w:rsidR="00AE3212" w:rsidRPr="005E7CB6" w:rsidRDefault="00AE3212" w:rsidP="00635279">
      <w:pPr>
        <w:pStyle w:val="aBullet"/>
        <w:numPr>
          <w:ilvl w:val="3"/>
          <w:numId w:val="10"/>
        </w:numPr>
        <w:tabs>
          <w:tab w:val="clear" w:pos="1305"/>
          <w:tab w:val="num" w:pos="1701"/>
        </w:tabs>
        <w:ind w:right="282" w:hanging="171"/>
        <w:rPr>
          <w:sz w:val="18"/>
          <w:szCs w:val="18"/>
        </w:rPr>
      </w:pPr>
      <w:r w:rsidRPr="005E7CB6">
        <w:rPr>
          <w:sz w:val="18"/>
          <w:szCs w:val="18"/>
        </w:rPr>
        <w:t>any change in the operator’s name or address; and</w:t>
      </w:r>
    </w:p>
    <w:p w14:paraId="1EB563A5" w14:textId="77777777" w:rsidR="00AE3212" w:rsidRPr="005E7CB6" w:rsidRDefault="00AE3212" w:rsidP="00635279">
      <w:pPr>
        <w:pStyle w:val="aBullet"/>
        <w:tabs>
          <w:tab w:val="num" w:pos="1701"/>
        </w:tabs>
        <w:ind w:right="282" w:firstLine="0"/>
        <w:rPr>
          <w:sz w:val="18"/>
          <w:szCs w:val="18"/>
        </w:rPr>
      </w:pPr>
      <w:r w:rsidRPr="005E7CB6">
        <w:rPr>
          <w:sz w:val="18"/>
          <w:szCs w:val="18"/>
        </w:rPr>
        <w:t>any steps taken with a view to the dissolution of the operator.</w:t>
      </w:r>
    </w:p>
    <w:p w14:paraId="1EB563AA" w14:textId="77777777" w:rsidR="00AE3212" w:rsidRPr="005E7CB6" w:rsidRDefault="00AE3212" w:rsidP="00635279">
      <w:pPr>
        <w:pStyle w:val="Bullet0"/>
        <w:tabs>
          <w:tab w:val="clear" w:pos="680"/>
          <w:tab w:val="num" w:pos="1134"/>
        </w:tabs>
        <w:ind w:left="567" w:right="282" w:firstLine="0"/>
        <w:rPr>
          <w:szCs w:val="28"/>
        </w:rPr>
      </w:pPr>
      <w:r w:rsidRPr="005E7CB6">
        <w:rPr>
          <w:szCs w:val="28"/>
        </w:rPr>
        <w:t>Interpretation</w:t>
      </w:r>
    </w:p>
    <w:p w14:paraId="1EB563AB" w14:textId="77777777" w:rsidR="00AE3212" w:rsidRPr="005E7CB6" w:rsidRDefault="00AE3212" w:rsidP="00D71970">
      <w:pPr>
        <w:pStyle w:val="Bullet1"/>
        <w:ind w:left="567" w:right="282" w:firstLine="0"/>
        <w:rPr>
          <w:sz w:val="18"/>
          <w:szCs w:val="18"/>
        </w:rPr>
      </w:pPr>
      <w:r w:rsidRPr="005E7CB6">
        <w:rPr>
          <w:sz w:val="18"/>
          <w:szCs w:val="18"/>
        </w:rPr>
        <w:t>In this permit the expressions listed in schedule 6 shall have the meaning given in that schedule.</w:t>
      </w:r>
    </w:p>
    <w:p w14:paraId="1EB563AC"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In this permit references to reports and notifications mean written reports and notifications, except where reference is made to notification being made “</w:t>
      </w:r>
      <w:r w:rsidR="00DB4A5A" w:rsidRPr="005E7CB6">
        <w:rPr>
          <w:sz w:val="18"/>
          <w:szCs w:val="18"/>
        </w:rPr>
        <w:t>as soon as reasonably practicable</w:t>
      </w:r>
      <w:r w:rsidRPr="005E7CB6">
        <w:rPr>
          <w:sz w:val="18"/>
          <w:szCs w:val="18"/>
        </w:rPr>
        <w:t>”, in which case it may be provided by telephone.</w:t>
      </w:r>
    </w:p>
    <w:p w14:paraId="1EB563AD" w14:textId="77777777" w:rsidR="00926B5E" w:rsidRPr="00F8420F" w:rsidRDefault="00926B5E" w:rsidP="00F8420F">
      <w:pPr>
        <w:rPr>
          <w:rFonts w:eastAsiaTheme="majorEastAsia"/>
        </w:rPr>
      </w:pPr>
      <w:r>
        <w:br w:type="page"/>
      </w:r>
    </w:p>
    <w:p w14:paraId="1EB563AF" w14:textId="0CAF68D7" w:rsidR="00926B5E" w:rsidRPr="00D71970" w:rsidRDefault="00926B5E" w:rsidP="004B46F0">
      <w:pPr>
        <w:pStyle w:val="Heading1"/>
        <w:ind w:left="567"/>
        <w:rPr>
          <w:rStyle w:val="Pink"/>
          <w:sz w:val="18"/>
          <w:szCs w:val="18"/>
        </w:rPr>
      </w:pPr>
      <w:r>
        <w:lastRenderedPageBreak/>
        <w:t xml:space="preserve">Schedule 1 </w:t>
      </w:r>
      <w:r w:rsidRPr="00926B5E">
        <w:t>–</w:t>
      </w:r>
      <w:r>
        <w:t xml:space="preserve"> Operations </w:t>
      </w:r>
    </w:p>
    <w:tbl>
      <w:tblPr>
        <w:tblStyle w:val="TableGrid"/>
        <w:tblW w:w="4564" w:type="pct"/>
        <w:tblInd w:w="562" w:type="dxa"/>
        <w:tblLook w:val="0020" w:firstRow="1" w:lastRow="0" w:firstColumn="0" w:lastColumn="0" w:noHBand="0" w:noVBand="0"/>
      </w:tblPr>
      <w:tblGrid>
        <w:gridCol w:w="993"/>
        <w:gridCol w:w="3403"/>
        <w:gridCol w:w="4392"/>
      </w:tblGrid>
      <w:tr w:rsidR="00926B5E" w:rsidRPr="00B9175D" w14:paraId="1EB563B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B563B0" w14:textId="77777777" w:rsidR="00926B5E" w:rsidRPr="009958F8" w:rsidRDefault="00926B5E" w:rsidP="00926B5E">
            <w:pPr>
              <w:pStyle w:val="TableText"/>
              <w:rPr>
                <w:sz w:val="18"/>
                <w:szCs w:val="18"/>
              </w:rPr>
            </w:pPr>
            <w:r w:rsidRPr="009958F8">
              <w:rPr>
                <w:sz w:val="18"/>
                <w:szCs w:val="18"/>
              </w:rPr>
              <w:t>Table S1.1 Activities</w:t>
            </w:r>
          </w:p>
        </w:tc>
      </w:tr>
      <w:tr w:rsidR="00926B5E" w:rsidRPr="00B9175D" w14:paraId="1EB563B5" w14:textId="77777777" w:rsidTr="001C0861">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1EB563B2" w14:textId="77777777" w:rsidR="00926B5E" w:rsidRPr="004B46F0" w:rsidRDefault="00926B5E" w:rsidP="00926B5E">
            <w:pPr>
              <w:pStyle w:val="TableText"/>
              <w:rPr>
                <w:rStyle w:val="Red"/>
                <w:color w:val="auto"/>
                <w:sz w:val="18"/>
                <w:szCs w:val="18"/>
              </w:rPr>
            </w:pPr>
            <w:r w:rsidRPr="004B46F0">
              <w:rPr>
                <w:rStyle w:val="Red"/>
                <w:color w:val="auto"/>
                <w:sz w:val="18"/>
                <w:szCs w:val="18"/>
              </w:rPr>
              <w:t>Activity reference</w:t>
            </w:r>
          </w:p>
        </w:tc>
        <w:tc>
          <w:tcPr>
            <w:tcW w:w="1936" w:type="pct"/>
          </w:tcPr>
          <w:p w14:paraId="1EB563B3" w14:textId="77777777" w:rsidR="00926B5E" w:rsidRPr="009958F8" w:rsidRDefault="00926B5E" w:rsidP="00926B5E">
            <w:pPr>
              <w:pStyle w:val="TableText"/>
              <w:rPr>
                <w:sz w:val="18"/>
                <w:szCs w:val="18"/>
              </w:rPr>
            </w:pPr>
            <w:r w:rsidRPr="009958F8">
              <w:rPr>
                <w:sz w:val="18"/>
                <w:szCs w:val="18"/>
              </w:rPr>
              <w:t>Description of activity</w:t>
            </w:r>
          </w:p>
        </w:tc>
        <w:tc>
          <w:tcPr>
            <w:tcW w:w="2499" w:type="pct"/>
          </w:tcPr>
          <w:p w14:paraId="1EB563B4" w14:textId="77777777" w:rsidR="00926B5E" w:rsidRPr="00B9175D" w:rsidRDefault="00926B5E" w:rsidP="00926B5E">
            <w:pPr>
              <w:pStyle w:val="TableText"/>
              <w:rPr>
                <w:sz w:val="18"/>
                <w:szCs w:val="18"/>
              </w:rPr>
            </w:pPr>
            <w:r w:rsidRPr="00B9175D">
              <w:rPr>
                <w:sz w:val="18"/>
                <w:szCs w:val="18"/>
              </w:rPr>
              <w:t>Limits of specified activity</w:t>
            </w:r>
          </w:p>
        </w:tc>
      </w:tr>
      <w:tr w:rsidR="00926B5E" w:rsidRPr="00B9175D" w14:paraId="1EB563B9" w14:textId="77777777" w:rsidTr="001C0861">
        <w:trPr>
          <w:cantSplit/>
        </w:trPr>
        <w:tc>
          <w:tcPr>
            <w:tcW w:w="565" w:type="pct"/>
          </w:tcPr>
          <w:p w14:paraId="1EB563B6" w14:textId="77777777" w:rsidR="00926B5E" w:rsidRPr="004B46F0" w:rsidRDefault="00926B5E" w:rsidP="00926B5E">
            <w:pPr>
              <w:pStyle w:val="TableText"/>
              <w:rPr>
                <w:rStyle w:val="Blue"/>
                <w:color w:val="auto"/>
                <w:sz w:val="18"/>
                <w:szCs w:val="18"/>
              </w:rPr>
            </w:pPr>
            <w:r w:rsidRPr="004B46F0">
              <w:rPr>
                <w:rStyle w:val="Blue"/>
                <w:color w:val="auto"/>
                <w:sz w:val="18"/>
                <w:szCs w:val="18"/>
              </w:rPr>
              <w:t>A1</w:t>
            </w:r>
          </w:p>
        </w:tc>
        <w:tc>
          <w:tcPr>
            <w:tcW w:w="1936" w:type="pct"/>
          </w:tcPr>
          <w:p w14:paraId="1EB563B7" w14:textId="4055B35C" w:rsidR="00926B5E" w:rsidRPr="004B46F0" w:rsidRDefault="002D3D59" w:rsidP="007178DE">
            <w:pPr>
              <w:pStyle w:val="TableText"/>
              <w:rPr>
                <w:rStyle w:val="Blue"/>
                <w:color w:val="auto"/>
                <w:sz w:val="18"/>
                <w:szCs w:val="18"/>
              </w:rPr>
            </w:pPr>
            <w:r w:rsidRPr="004B46F0">
              <w:rPr>
                <w:rStyle w:val="Blue"/>
                <w:color w:val="auto"/>
                <w:sz w:val="18"/>
                <w:szCs w:val="18"/>
              </w:rPr>
              <w:t xml:space="preserve">Discharge of </w:t>
            </w:r>
            <w:r w:rsidR="007178DE" w:rsidRPr="004B46F0">
              <w:rPr>
                <w:rStyle w:val="Blue"/>
                <w:color w:val="auto"/>
                <w:sz w:val="18"/>
                <w:szCs w:val="18"/>
              </w:rPr>
              <w:t xml:space="preserve">storm sewage via </w:t>
            </w:r>
            <w:r w:rsidR="009C2962" w:rsidRPr="004B46F0">
              <w:rPr>
                <w:rStyle w:val="Blue"/>
                <w:color w:val="auto"/>
                <w:sz w:val="18"/>
                <w:szCs w:val="18"/>
              </w:rPr>
              <w:t>Out</w:t>
            </w:r>
            <w:r w:rsidR="00E56BFF" w:rsidRPr="004B46F0">
              <w:rPr>
                <w:rStyle w:val="Blue"/>
                <w:color w:val="auto"/>
                <w:sz w:val="18"/>
                <w:szCs w:val="18"/>
              </w:rPr>
              <w:t>fall</w:t>
            </w:r>
            <w:r w:rsidR="009C2962" w:rsidRPr="004B46F0">
              <w:rPr>
                <w:rStyle w:val="Blue"/>
                <w:color w:val="auto"/>
                <w:sz w:val="18"/>
                <w:szCs w:val="18"/>
              </w:rPr>
              <w:t xml:space="preserve"> 1</w:t>
            </w:r>
          </w:p>
        </w:tc>
        <w:tc>
          <w:tcPr>
            <w:tcW w:w="2499" w:type="pct"/>
          </w:tcPr>
          <w:p w14:paraId="1EB563B8" w14:textId="77777777" w:rsidR="00926B5E" w:rsidRPr="004B46F0" w:rsidRDefault="007178DE" w:rsidP="00C66721">
            <w:pPr>
              <w:pStyle w:val="TableText"/>
              <w:rPr>
                <w:rStyle w:val="Blue"/>
                <w:color w:val="auto"/>
                <w:sz w:val="18"/>
                <w:szCs w:val="18"/>
              </w:rPr>
            </w:pPr>
            <w:r w:rsidRPr="004B46F0">
              <w:rPr>
                <w:rStyle w:val="Blue"/>
                <w:color w:val="auto"/>
                <w:sz w:val="18"/>
                <w:szCs w:val="18"/>
              </w:rPr>
              <w:t>N/A</w:t>
            </w:r>
          </w:p>
        </w:tc>
      </w:tr>
      <w:tr w:rsidR="00846F7E" w:rsidRPr="00B9175D" w14:paraId="1EB563C1" w14:textId="77777777" w:rsidTr="001C0861">
        <w:trPr>
          <w:cantSplit/>
          <w:trHeight w:val="3049"/>
        </w:trPr>
        <w:tc>
          <w:tcPr>
            <w:tcW w:w="565" w:type="pct"/>
          </w:tcPr>
          <w:p w14:paraId="1EB563BA" w14:textId="77777777" w:rsidR="00846F7E" w:rsidRPr="004B46F0" w:rsidRDefault="00846F7E" w:rsidP="00846F7E">
            <w:pPr>
              <w:pStyle w:val="TableText"/>
              <w:rPr>
                <w:rStyle w:val="Blue"/>
                <w:color w:val="auto"/>
                <w:sz w:val="18"/>
                <w:szCs w:val="18"/>
              </w:rPr>
            </w:pPr>
            <w:r w:rsidRPr="004B46F0">
              <w:rPr>
                <w:rStyle w:val="Blue"/>
                <w:color w:val="auto"/>
                <w:sz w:val="18"/>
                <w:szCs w:val="18"/>
              </w:rPr>
              <w:t>A2</w:t>
            </w:r>
          </w:p>
        </w:tc>
        <w:tc>
          <w:tcPr>
            <w:tcW w:w="1936" w:type="pct"/>
          </w:tcPr>
          <w:p w14:paraId="1EB563BB" w14:textId="32CE98B1" w:rsidR="00846F7E" w:rsidRPr="004B46F0" w:rsidRDefault="00846F7E" w:rsidP="003C1CD2">
            <w:pPr>
              <w:pStyle w:val="TableText"/>
              <w:rPr>
                <w:rStyle w:val="Blue"/>
                <w:color w:val="auto"/>
                <w:sz w:val="18"/>
                <w:szCs w:val="18"/>
              </w:rPr>
            </w:pPr>
            <w:r w:rsidRPr="004B46F0">
              <w:rPr>
                <w:rStyle w:val="Blue"/>
                <w:color w:val="auto"/>
                <w:sz w:val="18"/>
                <w:szCs w:val="18"/>
              </w:rPr>
              <w:t xml:space="preserve">Discharge of sewage in emergency via </w:t>
            </w:r>
            <w:r w:rsidR="009C2962" w:rsidRPr="004B46F0">
              <w:rPr>
                <w:rStyle w:val="Blue"/>
                <w:color w:val="auto"/>
                <w:sz w:val="18"/>
                <w:szCs w:val="18"/>
              </w:rPr>
              <w:t>Out</w:t>
            </w:r>
            <w:r w:rsidR="00E56BFF" w:rsidRPr="004B46F0">
              <w:rPr>
                <w:rStyle w:val="Blue"/>
                <w:color w:val="auto"/>
                <w:sz w:val="18"/>
                <w:szCs w:val="18"/>
              </w:rPr>
              <w:t>fall</w:t>
            </w:r>
            <w:r w:rsidR="009C2962" w:rsidRPr="004B46F0">
              <w:rPr>
                <w:rStyle w:val="Blue"/>
                <w:color w:val="auto"/>
                <w:sz w:val="18"/>
                <w:szCs w:val="18"/>
              </w:rPr>
              <w:t xml:space="preserve"> 1</w:t>
            </w:r>
          </w:p>
        </w:tc>
        <w:tc>
          <w:tcPr>
            <w:tcW w:w="2499" w:type="pct"/>
          </w:tcPr>
          <w:p w14:paraId="1EB563BC" w14:textId="77777777" w:rsidR="00846F7E" w:rsidRPr="004B46F0" w:rsidRDefault="00846F7E" w:rsidP="00846F7E">
            <w:pPr>
              <w:pStyle w:val="TableText"/>
              <w:rPr>
                <w:rStyle w:val="Blue"/>
                <w:color w:val="auto"/>
                <w:sz w:val="18"/>
                <w:szCs w:val="18"/>
              </w:rPr>
            </w:pPr>
            <w:r w:rsidRPr="004B46F0">
              <w:rPr>
                <w:rStyle w:val="Blue"/>
                <w:color w:val="auto"/>
                <w:sz w:val="18"/>
                <w:szCs w:val="18"/>
              </w:rPr>
              <w:t xml:space="preserve">An emergency shall be defined as the period when the sewage pumping station is inoperative </w:t>
            </w:r>
            <w:proofErr w:type="gramStart"/>
            <w:r w:rsidRPr="004B46F0">
              <w:rPr>
                <w:rStyle w:val="Blue"/>
                <w:color w:val="auto"/>
                <w:sz w:val="18"/>
                <w:szCs w:val="18"/>
              </w:rPr>
              <w:t>as a result of</w:t>
            </w:r>
            <w:proofErr w:type="gramEnd"/>
            <w:r w:rsidRPr="004B46F0">
              <w:rPr>
                <w:rStyle w:val="Blue"/>
                <w:color w:val="auto"/>
                <w:sz w:val="18"/>
                <w:szCs w:val="18"/>
              </w:rPr>
              <w:t xml:space="preserve"> one or more of the following, which is not due to the act or default of the operator, its agents, representatives, officers, employees or servants;</w:t>
            </w:r>
          </w:p>
          <w:p w14:paraId="1EB563BD" w14:textId="77777777" w:rsidR="00846F7E" w:rsidRPr="004B46F0" w:rsidRDefault="00846F7E" w:rsidP="00846F7E">
            <w:pPr>
              <w:pStyle w:val="TableBulletL1"/>
              <w:rPr>
                <w:rStyle w:val="Blue"/>
                <w:color w:val="auto"/>
                <w:sz w:val="18"/>
                <w:szCs w:val="18"/>
              </w:rPr>
            </w:pPr>
            <w:r w:rsidRPr="004B46F0">
              <w:rPr>
                <w:rStyle w:val="Blue"/>
                <w:color w:val="auto"/>
                <w:sz w:val="18"/>
                <w:szCs w:val="18"/>
              </w:rPr>
              <w:t xml:space="preserve">electrical power failure; </w:t>
            </w:r>
          </w:p>
          <w:p w14:paraId="1EB563BE" w14:textId="77777777" w:rsidR="00846F7E" w:rsidRPr="004B46F0" w:rsidRDefault="00846F7E" w:rsidP="00846F7E">
            <w:pPr>
              <w:pStyle w:val="TableBulletL1"/>
              <w:rPr>
                <w:rStyle w:val="Blue"/>
                <w:color w:val="auto"/>
                <w:sz w:val="18"/>
                <w:szCs w:val="18"/>
              </w:rPr>
            </w:pPr>
            <w:r w:rsidRPr="004B46F0">
              <w:rPr>
                <w:rStyle w:val="Blue"/>
                <w:color w:val="auto"/>
                <w:sz w:val="18"/>
                <w:szCs w:val="18"/>
              </w:rPr>
              <w:t>mechanical breakdown of duty and standby pumps;</w:t>
            </w:r>
          </w:p>
          <w:p w14:paraId="1EB563BF" w14:textId="77777777" w:rsidR="00846F7E" w:rsidRPr="004B46F0" w:rsidRDefault="00846F7E" w:rsidP="00846F7E">
            <w:pPr>
              <w:pStyle w:val="TableBulletL1"/>
              <w:rPr>
                <w:rStyle w:val="Blue"/>
                <w:color w:val="auto"/>
                <w:sz w:val="18"/>
                <w:szCs w:val="18"/>
              </w:rPr>
            </w:pPr>
            <w:r w:rsidRPr="004B46F0">
              <w:rPr>
                <w:rStyle w:val="Blue"/>
                <w:color w:val="auto"/>
                <w:sz w:val="18"/>
                <w:szCs w:val="18"/>
              </w:rPr>
              <w:t>rising main failure;</w:t>
            </w:r>
          </w:p>
          <w:p w14:paraId="1EB563C0" w14:textId="77777777" w:rsidR="00846F7E" w:rsidRPr="004B46F0" w:rsidRDefault="00846F7E" w:rsidP="00846F7E">
            <w:pPr>
              <w:pStyle w:val="TableBulletL1"/>
              <w:rPr>
                <w:rStyle w:val="Blue"/>
                <w:color w:val="auto"/>
                <w:sz w:val="18"/>
                <w:szCs w:val="18"/>
              </w:rPr>
            </w:pPr>
            <w:r w:rsidRPr="004B46F0">
              <w:rPr>
                <w:rStyle w:val="Blue"/>
                <w:color w:val="auto"/>
                <w:sz w:val="18"/>
                <w:szCs w:val="18"/>
              </w:rPr>
              <w:t>blockage of the downstream sewer.</w:t>
            </w:r>
          </w:p>
        </w:tc>
      </w:tr>
    </w:tbl>
    <w:p w14:paraId="05704299" w14:textId="77777777" w:rsidR="00E767F0" w:rsidRDefault="00E767F0" w:rsidP="005E7CB6">
      <w:pPr>
        <w:ind w:left="567"/>
        <w:rPr>
          <w:rStyle w:val="Pink"/>
          <w:sz w:val="18"/>
          <w:szCs w:val="18"/>
        </w:rPr>
      </w:pPr>
    </w:p>
    <w:p w14:paraId="1EB563C2" w14:textId="3AC48C60" w:rsidR="00CC29CE" w:rsidRPr="00D71970" w:rsidRDefault="00CC29CE" w:rsidP="005E7CB6">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62"/>
        <w:gridCol w:w="1926"/>
        <w:gridCol w:w="4224"/>
        <w:gridCol w:w="1276"/>
      </w:tblGrid>
      <w:tr w:rsidR="00CA35EF" w:rsidRPr="00B9175D" w14:paraId="1EB563C4"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3C3" w14:textId="77777777" w:rsidR="00CA35EF" w:rsidRPr="009958F8" w:rsidRDefault="00CA35EF" w:rsidP="00926B5E">
            <w:pPr>
              <w:pStyle w:val="TableText"/>
              <w:rPr>
                <w:sz w:val="18"/>
                <w:szCs w:val="18"/>
              </w:rPr>
            </w:pPr>
            <w:r w:rsidRPr="009958F8">
              <w:rPr>
                <w:sz w:val="18"/>
                <w:szCs w:val="18"/>
              </w:rPr>
              <w:t>Table S1.2 Operating techniques</w:t>
            </w:r>
          </w:p>
        </w:tc>
      </w:tr>
      <w:tr w:rsidR="00CA35EF" w:rsidRPr="00B9175D" w14:paraId="1EB563C9"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EB563C5" w14:textId="77777777" w:rsidR="00CA35EF" w:rsidRPr="004B46F0" w:rsidRDefault="00CA35EF" w:rsidP="00CA35EF">
            <w:pPr>
              <w:pStyle w:val="TableText"/>
              <w:rPr>
                <w:rStyle w:val="Red"/>
                <w:color w:val="auto"/>
                <w:sz w:val="18"/>
                <w:szCs w:val="18"/>
              </w:rPr>
            </w:pPr>
            <w:r w:rsidRPr="004B46F0">
              <w:rPr>
                <w:rStyle w:val="Red"/>
                <w:color w:val="auto"/>
                <w:sz w:val="18"/>
                <w:szCs w:val="18"/>
              </w:rPr>
              <w:t>Activity reference</w:t>
            </w:r>
          </w:p>
        </w:tc>
        <w:tc>
          <w:tcPr>
            <w:tcW w:w="1096" w:type="pct"/>
          </w:tcPr>
          <w:p w14:paraId="1EB563C6" w14:textId="77777777" w:rsidR="00CA35EF" w:rsidRPr="009958F8" w:rsidRDefault="00CA35EF" w:rsidP="00CA35EF">
            <w:pPr>
              <w:pStyle w:val="TableText"/>
              <w:rPr>
                <w:sz w:val="18"/>
                <w:szCs w:val="18"/>
              </w:rPr>
            </w:pPr>
            <w:r w:rsidRPr="009958F8">
              <w:rPr>
                <w:sz w:val="18"/>
                <w:szCs w:val="18"/>
              </w:rPr>
              <w:t>Description of documentation</w:t>
            </w:r>
          </w:p>
        </w:tc>
        <w:tc>
          <w:tcPr>
            <w:tcW w:w="2403" w:type="pct"/>
          </w:tcPr>
          <w:p w14:paraId="1EB563C7" w14:textId="77777777" w:rsidR="00CA35EF" w:rsidRPr="00B9175D" w:rsidRDefault="00CA35EF" w:rsidP="00CA35EF">
            <w:pPr>
              <w:pStyle w:val="TableText"/>
              <w:rPr>
                <w:sz w:val="18"/>
                <w:szCs w:val="18"/>
              </w:rPr>
            </w:pPr>
            <w:r w:rsidRPr="00B9175D">
              <w:rPr>
                <w:sz w:val="18"/>
                <w:szCs w:val="18"/>
              </w:rPr>
              <w:t>Parts</w:t>
            </w:r>
          </w:p>
        </w:tc>
        <w:tc>
          <w:tcPr>
            <w:tcW w:w="726" w:type="pct"/>
          </w:tcPr>
          <w:p w14:paraId="1EB563C8" w14:textId="77777777" w:rsidR="00CA35EF" w:rsidRPr="00B9175D" w:rsidRDefault="00CA35EF" w:rsidP="00CA35EF">
            <w:pPr>
              <w:pStyle w:val="TableText"/>
              <w:rPr>
                <w:sz w:val="18"/>
                <w:szCs w:val="18"/>
              </w:rPr>
            </w:pPr>
            <w:r w:rsidRPr="00B9175D">
              <w:rPr>
                <w:sz w:val="18"/>
                <w:szCs w:val="18"/>
              </w:rPr>
              <w:t>Date Received</w:t>
            </w:r>
          </w:p>
        </w:tc>
      </w:tr>
      <w:tr w:rsidR="006C0CE2" w:rsidRPr="00B9175D" w14:paraId="1EB563D9" w14:textId="77777777" w:rsidTr="008036BE">
        <w:trPr>
          <w:cantSplit/>
        </w:trPr>
        <w:tc>
          <w:tcPr>
            <w:tcW w:w="775" w:type="pct"/>
          </w:tcPr>
          <w:p w14:paraId="1EB563D5" w14:textId="55D76866" w:rsidR="006C0CE2" w:rsidRPr="004B46F0" w:rsidRDefault="006C0CE2" w:rsidP="00A545E4">
            <w:pPr>
              <w:pStyle w:val="TableText"/>
              <w:rPr>
                <w:rStyle w:val="Blue"/>
                <w:color w:val="auto"/>
                <w:sz w:val="18"/>
                <w:szCs w:val="18"/>
              </w:rPr>
            </w:pPr>
            <w:r w:rsidRPr="004B46F0">
              <w:rPr>
                <w:rStyle w:val="Blue"/>
                <w:color w:val="auto"/>
                <w:sz w:val="18"/>
                <w:szCs w:val="18"/>
              </w:rPr>
              <w:t>A</w:t>
            </w:r>
            <w:r w:rsidR="00A545E4" w:rsidRPr="004B46F0">
              <w:rPr>
                <w:rStyle w:val="Blue"/>
                <w:color w:val="auto"/>
                <w:sz w:val="18"/>
                <w:szCs w:val="18"/>
              </w:rPr>
              <w:t>2</w:t>
            </w:r>
          </w:p>
        </w:tc>
        <w:tc>
          <w:tcPr>
            <w:tcW w:w="1096" w:type="pct"/>
          </w:tcPr>
          <w:p w14:paraId="1EB563D6" w14:textId="19E6EB29" w:rsidR="006C0CE2" w:rsidRPr="004B46F0" w:rsidRDefault="00247EC5" w:rsidP="00F72F5A">
            <w:pPr>
              <w:pStyle w:val="TableText"/>
              <w:rPr>
                <w:rStyle w:val="Blue"/>
                <w:color w:val="auto"/>
                <w:sz w:val="18"/>
                <w:szCs w:val="18"/>
              </w:rPr>
            </w:pPr>
            <w:proofErr w:type="spellStart"/>
            <w:r w:rsidRPr="004B46F0">
              <w:rPr>
                <w:rStyle w:val="Blue"/>
                <w:color w:val="auto"/>
                <w:sz w:val="18"/>
                <w:szCs w:val="18"/>
              </w:rPr>
              <w:t>Aberarth</w:t>
            </w:r>
            <w:proofErr w:type="spellEnd"/>
            <w:r w:rsidRPr="004B46F0">
              <w:rPr>
                <w:rStyle w:val="Blue"/>
                <w:color w:val="auto"/>
                <w:sz w:val="18"/>
                <w:szCs w:val="18"/>
              </w:rPr>
              <w:t xml:space="preserve"> SPS emergency management plan</w:t>
            </w:r>
          </w:p>
        </w:tc>
        <w:tc>
          <w:tcPr>
            <w:tcW w:w="2403" w:type="pct"/>
          </w:tcPr>
          <w:p w14:paraId="1EB563D7" w14:textId="77777777" w:rsidR="006C0CE2" w:rsidRPr="004B46F0" w:rsidRDefault="006C0CE2" w:rsidP="00C86164">
            <w:pPr>
              <w:pStyle w:val="TableText"/>
              <w:rPr>
                <w:rStyle w:val="Blue"/>
                <w:color w:val="auto"/>
                <w:sz w:val="18"/>
                <w:szCs w:val="18"/>
              </w:rPr>
            </w:pPr>
            <w:r w:rsidRPr="004B46F0">
              <w:rPr>
                <w:rStyle w:val="Blue"/>
                <w:color w:val="auto"/>
                <w:sz w:val="18"/>
                <w:szCs w:val="18"/>
              </w:rPr>
              <w:t>All</w:t>
            </w:r>
          </w:p>
        </w:tc>
        <w:tc>
          <w:tcPr>
            <w:tcW w:w="726" w:type="pct"/>
          </w:tcPr>
          <w:p w14:paraId="1EB563D8" w14:textId="4AD83605" w:rsidR="006C0CE2" w:rsidRPr="004B46F0" w:rsidRDefault="00247EC5" w:rsidP="00C86164">
            <w:pPr>
              <w:pStyle w:val="TableText"/>
              <w:rPr>
                <w:rStyle w:val="Blue"/>
                <w:color w:val="auto"/>
                <w:sz w:val="18"/>
                <w:szCs w:val="18"/>
              </w:rPr>
            </w:pPr>
            <w:r w:rsidRPr="004B46F0">
              <w:rPr>
                <w:rStyle w:val="Blue"/>
                <w:color w:val="auto"/>
                <w:sz w:val="18"/>
                <w:szCs w:val="18"/>
              </w:rPr>
              <w:t>21/02/2019</w:t>
            </w:r>
          </w:p>
        </w:tc>
      </w:tr>
    </w:tbl>
    <w:p w14:paraId="1EB563FB" w14:textId="77777777" w:rsidR="008036BE" w:rsidRDefault="008036BE" w:rsidP="005E7CB6">
      <w:pPr>
        <w:pStyle w:val="Heading1"/>
        <w:ind w:left="567"/>
      </w:pPr>
      <w:r>
        <w:lastRenderedPageBreak/>
        <w:t>Schedule 2 – Waste types, raw materials and fuels</w:t>
      </w:r>
    </w:p>
    <w:p w14:paraId="1EB563FC" w14:textId="77777777" w:rsidR="008036BE" w:rsidRPr="008036BE" w:rsidRDefault="008036BE" w:rsidP="005E7CB6">
      <w:pPr>
        <w:pStyle w:val="Heading1"/>
        <w:ind w:left="567"/>
        <w:rPr>
          <w:b w:val="0"/>
          <w:sz w:val="18"/>
          <w:szCs w:val="18"/>
        </w:rPr>
      </w:pPr>
      <w:r w:rsidRPr="008036BE">
        <w:rPr>
          <w:b w:val="0"/>
          <w:sz w:val="18"/>
          <w:szCs w:val="18"/>
        </w:rPr>
        <w:t xml:space="preserve">Schedule 2 not in use. </w:t>
      </w:r>
    </w:p>
    <w:p w14:paraId="1EB563FD" w14:textId="77777777" w:rsidR="008036BE" w:rsidRDefault="008036BE" w:rsidP="005E7CB6">
      <w:pPr>
        <w:pStyle w:val="Heading1"/>
        <w:ind w:left="567"/>
      </w:pPr>
    </w:p>
    <w:p w14:paraId="1EB563FE" w14:textId="77777777" w:rsidR="008036BE" w:rsidRDefault="008036BE" w:rsidP="005E7CB6">
      <w:pPr>
        <w:pStyle w:val="Heading1"/>
        <w:ind w:left="567"/>
      </w:pPr>
    </w:p>
    <w:p w14:paraId="1EB563FF" w14:textId="77777777" w:rsidR="008036BE" w:rsidRDefault="008036BE" w:rsidP="005E7CB6">
      <w:pPr>
        <w:pStyle w:val="Heading1"/>
        <w:ind w:left="567"/>
      </w:pPr>
    </w:p>
    <w:p w14:paraId="1EB56400" w14:textId="77777777" w:rsidR="008036BE" w:rsidRDefault="008036BE" w:rsidP="005E7CB6">
      <w:pPr>
        <w:pStyle w:val="Heading1"/>
        <w:ind w:left="567"/>
      </w:pPr>
    </w:p>
    <w:p w14:paraId="1EB56401" w14:textId="77777777" w:rsidR="008036BE" w:rsidRDefault="008036BE" w:rsidP="005E7CB6">
      <w:pPr>
        <w:pStyle w:val="Heading1"/>
        <w:ind w:left="567"/>
      </w:pPr>
    </w:p>
    <w:p w14:paraId="1EB56402" w14:textId="77777777" w:rsidR="008036BE" w:rsidRDefault="008036BE" w:rsidP="005E7CB6">
      <w:pPr>
        <w:pStyle w:val="Heading1"/>
        <w:ind w:left="567"/>
      </w:pPr>
    </w:p>
    <w:p w14:paraId="1EB56403" w14:textId="77777777" w:rsidR="008036BE" w:rsidRDefault="008036BE" w:rsidP="005E7CB6">
      <w:pPr>
        <w:pStyle w:val="Heading1"/>
        <w:ind w:left="567"/>
      </w:pPr>
    </w:p>
    <w:p w14:paraId="1EB56404" w14:textId="77777777" w:rsidR="008036BE" w:rsidRDefault="008036BE" w:rsidP="005E7CB6">
      <w:pPr>
        <w:pStyle w:val="Heading1"/>
        <w:ind w:left="567"/>
      </w:pPr>
    </w:p>
    <w:p w14:paraId="1EB56405" w14:textId="77777777" w:rsidR="008036BE" w:rsidRDefault="008036BE" w:rsidP="005E7CB6">
      <w:pPr>
        <w:pStyle w:val="Heading1"/>
        <w:ind w:left="567"/>
      </w:pPr>
    </w:p>
    <w:p w14:paraId="1EB56406" w14:textId="77777777" w:rsidR="008036BE" w:rsidRDefault="008036BE" w:rsidP="005E7CB6">
      <w:pPr>
        <w:pStyle w:val="Heading1"/>
        <w:ind w:left="567"/>
      </w:pPr>
    </w:p>
    <w:p w14:paraId="1EB56407" w14:textId="77777777" w:rsidR="008036BE" w:rsidRDefault="008036BE" w:rsidP="005E7CB6">
      <w:pPr>
        <w:pStyle w:val="Heading1"/>
        <w:ind w:left="567"/>
      </w:pPr>
    </w:p>
    <w:p w14:paraId="1EB56408" w14:textId="77777777" w:rsidR="008036BE" w:rsidRDefault="008036BE" w:rsidP="005E7CB6">
      <w:pPr>
        <w:pStyle w:val="Heading1"/>
        <w:ind w:left="567"/>
      </w:pPr>
    </w:p>
    <w:p w14:paraId="1EB56409" w14:textId="77777777" w:rsidR="008036BE" w:rsidRDefault="008036BE" w:rsidP="005E7CB6">
      <w:pPr>
        <w:pStyle w:val="Heading1"/>
        <w:ind w:left="567"/>
      </w:pPr>
    </w:p>
    <w:p w14:paraId="1EB5640A" w14:textId="77777777" w:rsidR="008036BE" w:rsidRDefault="008036BE" w:rsidP="005E7CB6">
      <w:pPr>
        <w:pStyle w:val="Heading1"/>
        <w:ind w:left="567"/>
      </w:pPr>
    </w:p>
    <w:p w14:paraId="1EB5640B" w14:textId="77777777" w:rsidR="00926B5E" w:rsidRDefault="00926B5E" w:rsidP="00926B5E"/>
    <w:p w14:paraId="1EB5640C" w14:textId="77777777" w:rsidR="00926B5E" w:rsidRDefault="00926B5E" w:rsidP="00926B5E">
      <w:r>
        <w:br w:type="page"/>
      </w:r>
    </w:p>
    <w:p w14:paraId="1EB5640D" w14:textId="77777777" w:rsidR="00926B5E" w:rsidRDefault="00926B5E" w:rsidP="005E7CB6">
      <w:pPr>
        <w:pStyle w:val="Heading1"/>
        <w:ind w:left="567"/>
      </w:pPr>
      <w:r>
        <w:lastRenderedPageBreak/>
        <w:t>Schedule 3 – Emissions and monitoring</w:t>
      </w:r>
    </w:p>
    <w:p w14:paraId="1EB5640F" w14:textId="09D96551" w:rsidR="00926B5E" w:rsidRPr="00D71970" w:rsidRDefault="00926B5E" w:rsidP="00D71970">
      <w:pPr>
        <w:ind w:left="567" w:right="282"/>
        <w:rPr>
          <w:rStyle w:val="Pink"/>
          <w:sz w:val="18"/>
          <w:szCs w:val="18"/>
        </w:rPr>
      </w:pPr>
    </w:p>
    <w:tbl>
      <w:tblPr>
        <w:tblStyle w:val="TableGrid"/>
        <w:tblW w:w="4564" w:type="pct"/>
        <w:tblInd w:w="562" w:type="dxa"/>
        <w:tblLayout w:type="fixed"/>
        <w:tblLook w:val="0020" w:firstRow="1" w:lastRow="0" w:firstColumn="0" w:lastColumn="0" w:noHBand="0" w:noVBand="0"/>
      </w:tblPr>
      <w:tblGrid>
        <w:gridCol w:w="1170"/>
        <w:gridCol w:w="1097"/>
        <w:gridCol w:w="1134"/>
        <w:gridCol w:w="1561"/>
        <w:gridCol w:w="991"/>
        <w:gridCol w:w="1278"/>
        <w:gridCol w:w="1557"/>
      </w:tblGrid>
      <w:tr w:rsidR="00926B5E" w:rsidRPr="00D71970" w14:paraId="1EB5641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B56410" w14:textId="77777777" w:rsidR="00926B5E" w:rsidRPr="004B46F0" w:rsidRDefault="00926B5E" w:rsidP="00C30128">
            <w:pPr>
              <w:pStyle w:val="TableText"/>
              <w:rPr>
                <w:rStyle w:val="Red"/>
                <w:color w:val="auto"/>
                <w:sz w:val="18"/>
                <w:szCs w:val="18"/>
              </w:rPr>
            </w:pPr>
            <w:r w:rsidRPr="004B46F0">
              <w:rPr>
                <w:rStyle w:val="Red"/>
                <w:color w:val="auto"/>
                <w:sz w:val="18"/>
                <w:szCs w:val="18"/>
              </w:rPr>
              <w:t>Table S3.1 Point Source emissions to water (other than sewer) – emission limits and monitoring requirements</w:t>
            </w:r>
          </w:p>
        </w:tc>
      </w:tr>
      <w:tr w:rsidR="00926B5E" w:rsidRPr="00D71970" w14:paraId="1EB56419" w14:textId="77777777" w:rsidTr="004B46F0">
        <w:trPr>
          <w:cnfStyle w:val="100000000000" w:firstRow="1" w:lastRow="0" w:firstColumn="0" w:lastColumn="0" w:oddVBand="0" w:evenVBand="0" w:oddHBand="0" w:evenHBand="0" w:firstRowFirstColumn="0" w:firstRowLastColumn="0" w:lastRowFirstColumn="0" w:lastRowLastColumn="0"/>
          <w:cantSplit/>
          <w:tblHeader/>
        </w:trPr>
        <w:tc>
          <w:tcPr>
            <w:tcW w:w="666" w:type="pct"/>
          </w:tcPr>
          <w:p w14:paraId="1EB56412" w14:textId="77777777" w:rsidR="00926B5E" w:rsidRPr="00D71970" w:rsidRDefault="0073697B" w:rsidP="00926B5E">
            <w:pPr>
              <w:pStyle w:val="TableText"/>
              <w:rPr>
                <w:rStyle w:val="Red"/>
                <w:sz w:val="18"/>
                <w:szCs w:val="18"/>
              </w:rPr>
            </w:pPr>
            <w:r w:rsidRPr="004B46F0">
              <w:rPr>
                <w:rStyle w:val="Red"/>
                <w:color w:val="auto"/>
                <w:sz w:val="18"/>
                <w:szCs w:val="18"/>
              </w:rPr>
              <w:t>Effluent(s) and discharge point(s)</w:t>
            </w:r>
          </w:p>
        </w:tc>
        <w:tc>
          <w:tcPr>
            <w:tcW w:w="624" w:type="pct"/>
          </w:tcPr>
          <w:p w14:paraId="1EB56413" w14:textId="77777777" w:rsidR="00926B5E" w:rsidRPr="004B46F0" w:rsidRDefault="00926B5E" w:rsidP="00926B5E">
            <w:pPr>
              <w:pStyle w:val="TableText"/>
              <w:rPr>
                <w:rStyle w:val="Red"/>
                <w:color w:val="auto"/>
                <w:sz w:val="18"/>
                <w:szCs w:val="18"/>
              </w:rPr>
            </w:pPr>
            <w:r w:rsidRPr="004B46F0">
              <w:rPr>
                <w:rStyle w:val="Red"/>
                <w:color w:val="auto"/>
                <w:sz w:val="18"/>
                <w:szCs w:val="18"/>
              </w:rPr>
              <w:t xml:space="preserve">Parameter  </w:t>
            </w:r>
          </w:p>
        </w:tc>
        <w:tc>
          <w:tcPr>
            <w:tcW w:w="645" w:type="pct"/>
          </w:tcPr>
          <w:p w14:paraId="1EB56414" w14:textId="77777777" w:rsidR="00926B5E" w:rsidRPr="004B46F0" w:rsidRDefault="00926B5E" w:rsidP="00926B5E">
            <w:pPr>
              <w:pStyle w:val="TableText"/>
              <w:rPr>
                <w:rStyle w:val="Red"/>
                <w:color w:val="auto"/>
                <w:sz w:val="18"/>
                <w:szCs w:val="18"/>
              </w:rPr>
            </w:pPr>
            <w:r w:rsidRPr="004B46F0">
              <w:rPr>
                <w:rStyle w:val="Red"/>
                <w:color w:val="auto"/>
                <w:sz w:val="18"/>
                <w:szCs w:val="18"/>
              </w:rPr>
              <w:t>Limit (including unit)</w:t>
            </w:r>
          </w:p>
        </w:tc>
        <w:tc>
          <w:tcPr>
            <w:tcW w:w="888" w:type="pct"/>
          </w:tcPr>
          <w:p w14:paraId="1EB56415" w14:textId="77777777" w:rsidR="00926B5E" w:rsidRPr="004B46F0" w:rsidRDefault="00926B5E" w:rsidP="00926B5E">
            <w:pPr>
              <w:pStyle w:val="TableText"/>
              <w:rPr>
                <w:rStyle w:val="Red"/>
                <w:color w:val="auto"/>
                <w:sz w:val="18"/>
                <w:szCs w:val="18"/>
              </w:rPr>
            </w:pPr>
            <w:r w:rsidRPr="004B46F0">
              <w:rPr>
                <w:rStyle w:val="Red"/>
                <w:color w:val="auto"/>
                <w:sz w:val="18"/>
                <w:szCs w:val="18"/>
              </w:rPr>
              <w:t>Reference Period</w:t>
            </w:r>
          </w:p>
        </w:tc>
        <w:tc>
          <w:tcPr>
            <w:tcW w:w="564" w:type="pct"/>
          </w:tcPr>
          <w:p w14:paraId="1EB56416" w14:textId="77777777" w:rsidR="00926B5E" w:rsidRPr="004B46F0" w:rsidRDefault="00926B5E" w:rsidP="00926B5E">
            <w:pPr>
              <w:pStyle w:val="TableText"/>
              <w:rPr>
                <w:rStyle w:val="Red"/>
                <w:color w:val="auto"/>
                <w:sz w:val="18"/>
                <w:szCs w:val="18"/>
              </w:rPr>
            </w:pPr>
            <w:r w:rsidRPr="004B46F0">
              <w:rPr>
                <w:rStyle w:val="Red"/>
                <w:color w:val="auto"/>
                <w:sz w:val="18"/>
                <w:szCs w:val="18"/>
              </w:rPr>
              <w:t>Limit of effective range</w:t>
            </w:r>
          </w:p>
        </w:tc>
        <w:tc>
          <w:tcPr>
            <w:tcW w:w="727" w:type="pct"/>
          </w:tcPr>
          <w:p w14:paraId="1EB56417" w14:textId="77777777" w:rsidR="00926B5E" w:rsidRPr="004B46F0" w:rsidRDefault="00926B5E" w:rsidP="00926B5E">
            <w:pPr>
              <w:pStyle w:val="TableText"/>
              <w:rPr>
                <w:rStyle w:val="Red"/>
                <w:color w:val="auto"/>
                <w:sz w:val="18"/>
                <w:szCs w:val="18"/>
              </w:rPr>
            </w:pPr>
            <w:r w:rsidRPr="004B46F0">
              <w:rPr>
                <w:rStyle w:val="Red"/>
                <w:color w:val="auto"/>
                <w:sz w:val="18"/>
                <w:szCs w:val="18"/>
              </w:rPr>
              <w:t>Monitoring frequency</w:t>
            </w:r>
          </w:p>
        </w:tc>
        <w:tc>
          <w:tcPr>
            <w:tcW w:w="886" w:type="pct"/>
          </w:tcPr>
          <w:p w14:paraId="1EB56418" w14:textId="77777777" w:rsidR="00926B5E" w:rsidRPr="004B46F0" w:rsidRDefault="00926B5E" w:rsidP="00926B5E">
            <w:pPr>
              <w:pStyle w:val="TableText"/>
              <w:rPr>
                <w:rStyle w:val="Red"/>
                <w:color w:val="auto"/>
                <w:sz w:val="18"/>
                <w:szCs w:val="18"/>
              </w:rPr>
            </w:pPr>
            <w:r w:rsidRPr="004B46F0">
              <w:rPr>
                <w:rStyle w:val="Red"/>
                <w:color w:val="auto"/>
                <w:sz w:val="18"/>
                <w:szCs w:val="18"/>
              </w:rPr>
              <w:t>Compliance Statistic</w:t>
            </w:r>
          </w:p>
        </w:tc>
      </w:tr>
      <w:tr w:rsidR="000E5280" w:rsidRPr="00B9175D" w14:paraId="1EB56421" w14:textId="77777777" w:rsidTr="004B46F0">
        <w:trPr>
          <w:cantSplit/>
        </w:trPr>
        <w:tc>
          <w:tcPr>
            <w:tcW w:w="666" w:type="pct"/>
            <w:vMerge w:val="restart"/>
          </w:tcPr>
          <w:p w14:paraId="4A0193CB" w14:textId="741083B4" w:rsidR="000E5280" w:rsidRPr="004B46F0" w:rsidRDefault="000E5280" w:rsidP="000E5280">
            <w:pPr>
              <w:pStyle w:val="TableText"/>
              <w:rPr>
                <w:rStyle w:val="Blue"/>
                <w:rFonts w:ascii="Arial" w:hAnsi="Arial"/>
                <w:color w:val="auto"/>
                <w:sz w:val="18"/>
                <w:szCs w:val="18"/>
              </w:rPr>
            </w:pPr>
            <w:r w:rsidRPr="004B46F0">
              <w:rPr>
                <w:rStyle w:val="Blue"/>
                <w:color w:val="auto"/>
                <w:sz w:val="18"/>
                <w:szCs w:val="18"/>
              </w:rPr>
              <w:t>A1 Storm sewage via Out</w:t>
            </w:r>
            <w:r w:rsidR="00E56BFF" w:rsidRPr="004B46F0">
              <w:rPr>
                <w:rStyle w:val="Blue"/>
                <w:color w:val="auto"/>
                <w:sz w:val="18"/>
                <w:szCs w:val="18"/>
              </w:rPr>
              <w:t xml:space="preserve">fall </w:t>
            </w:r>
            <w:r w:rsidRPr="004B46F0">
              <w:rPr>
                <w:rStyle w:val="Blue"/>
                <w:color w:val="auto"/>
                <w:sz w:val="18"/>
                <w:szCs w:val="18"/>
              </w:rPr>
              <w:t>1</w:t>
            </w:r>
          </w:p>
          <w:p w14:paraId="38766F95" w14:textId="77777777" w:rsidR="000E5280" w:rsidRPr="004B46F0" w:rsidRDefault="000E5280" w:rsidP="000E5280">
            <w:pPr>
              <w:pStyle w:val="TableText"/>
              <w:rPr>
                <w:rStyle w:val="Blue"/>
                <w:color w:val="auto"/>
                <w:sz w:val="18"/>
                <w:szCs w:val="18"/>
              </w:rPr>
            </w:pPr>
          </w:p>
          <w:p w14:paraId="1EB5641A" w14:textId="32A37641" w:rsidR="000E5280" w:rsidRPr="004B46F0" w:rsidRDefault="000E5280" w:rsidP="000E5280">
            <w:pPr>
              <w:pStyle w:val="TableText"/>
              <w:rPr>
                <w:rStyle w:val="Blue"/>
                <w:rFonts w:ascii="Arial" w:hAnsi="Arial"/>
                <w:color w:val="auto"/>
                <w:sz w:val="18"/>
                <w:szCs w:val="18"/>
              </w:rPr>
            </w:pPr>
          </w:p>
        </w:tc>
        <w:tc>
          <w:tcPr>
            <w:tcW w:w="624" w:type="pct"/>
          </w:tcPr>
          <w:p w14:paraId="1EB5641B" w14:textId="7416A284" w:rsidR="000E5280" w:rsidRPr="004B46F0" w:rsidRDefault="000E5280">
            <w:pPr>
              <w:pStyle w:val="TableText"/>
              <w:rPr>
                <w:rStyle w:val="Blue"/>
                <w:color w:val="auto"/>
                <w:sz w:val="18"/>
                <w:szCs w:val="18"/>
              </w:rPr>
            </w:pPr>
            <w:r w:rsidRPr="004B46F0">
              <w:rPr>
                <w:rStyle w:val="Blue"/>
                <w:color w:val="auto"/>
                <w:sz w:val="18"/>
                <w:szCs w:val="18"/>
              </w:rPr>
              <w:t xml:space="preserve">Discharge start and end times </w:t>
            </w:r>
          </w:p>
        </w:tc>
        <w:tc>
          <w:tcPr>
            <w:tcW w:w="645" w:type="pct"/>
          </w:tcPr>
          <w:p w14:paraId="6DB82670" w14:textId="77777777" w:rsidR="000E5280" w:rsidRPr="004B46F0" w:rsidRDefault="000E5280" w:rsidP="000E5280">
            <w:pPr>
              <w:pStyle w:val="TableText"/>
              <w:rPr>
                <w:rStyle w:val="Blue"/>
                <w:color w:val="auto"/>
                <w:sz w:val="18"/>
                <w:szCs w:val="18"/>
              </w:rPr>
            </w:pPr>
            <w:r w:rsidRPr="004B46F0">
              <w:rPr>
                <w:rStyle w:val="Blue"/>
                <w:color w:val="auto"/>
                <w:sz w:val="18"/>
                <w:szCs w:val="18"/>
              </w:rPr>
              <w:t>N/A</w:t>
            </w:r>
          </w:p>
          <w:p w14:paraId="4CA781FC" w14:textId="77777777" w:rsidR="000E5280" w:rsidRPr="004B46F0" w:rsidRDefault="000E5280" w:rsidP="000E5280">
            <w:pPr>
              <w:pStyle w:val="TableText"/>
              <w:rPr>
                <w:rStyle w:val="Blue"/>
                <w:color w:val="auto"/>
                <w:sz w:val="18"/>
                <w:szCs w:val="18"/>
              </w:rPr>
            </w:pPr>
          </w:p>
          <w:p w14:paraId="1EB5641C" w14:textId="669142AF" w:rsidR="000E5280" w:rsidRPr="004B46F0" w:rsidRDefault="000E5280" w:rsidP="000E5280">
            <w:pPr>
              <w:pStyle w:val="TableText"/>
              <w:rPr>
                <w:rStyle w:val="Blue"/>
                <w:color w:val="auto"/>
                <w:sz w:val="18"/>
                <w:szCs w:val="18"/>
              </w:rPr>
            </w:pPr>
          </w:p>
        </w:tc>
        <w:tc>
          <w:tcPr>
            <w:tcW w:w="888" w:type="pct"/>
          </w:tcPr>
          <w:p w14:paraId="192EF266" w14:textId="77777777" w:rsidR="000E5280" w:rsidRPr="004B46F0" w:rsidRDefault="000E5280" w:rsidP="000E5280">
            <w:pPr>
              <w:pStyle w:val="TableText"/>
              <w:rPr>
                <w:rStyle w:val="Blue"/>
                <w:color w:val="auto"/>
                <w:sz w:val="18"/>
                <w:szCs w:val="18"/>
              </w:rPr>
            </w:pPr>
            <w:r w:rsidRPr="004B46F0">
              <w:rPr>
                <w:rStyle w:val="Blue"/>
                <w:color w:val="auto"/>
                <w:sz w:val="18"/>
                <w:szCs w:val="18"/>
              </w:rPr>
              <w:t>N/A</w:t>
            </w:r>
          </w:p>
          <w:p w14:paraId="3915E57B" w14:textId="77777777" w:rsidR="000E5280" w:rsidRPr="004B46F0" w:rsidRDefault="000E5280" w:rsidP="000E5280">
            <w:pPr>
              <w:pStyle w:val="TableText"/>
              <w:rPr>
                <w:rStyle w:val="Blue"/>
                <w:color w:val="auto"/>
                <w:sz w:val="18"/>
                <w:szCs w:val="18"/>
              </w:rPr>
            </w:pPr>
          </w:p>
          <w:p w14:paraId="1EB5641D" w14:textId="51327E95" w:rsidR="000E5280" w:rsidRPr="004B46F0" w:rsidRDefault="000E5280" w:rsidP="000E5280">
            <w:pPr>
              <w:pStyle w:val="TableText"/>
              <w:rPr>
                <w:rStyle w:val="Blue"/>
                <w:color w:val="auto"/>
                <w:sz w:val="18"/>
                <w:szCs w:val="18"/>
              </w:rPr>
            </w:pPr>
          </w:p>
        </w:tc>
        <w:tc>
          <w:tcPr>
            <w:tcW w:w="564" w:type="pct"/>
          </w:tcPr>
          <w:p w14:paraId="72D72B2F" w14:textId="77777777" w:rsidR="000E5280" w:rsidRPr="004B46F0" w:rsidRDefault="000E5280" w:rsidP="000E5280">
            <w:pPr>
              <w:pStyle w:val="TableText"/>
              <w:rPr>
                <w:rStyle w:val="Blue"/>
                <w:color w:val="auto"/>
                <w:sz w:val="18"/>
                <w:szCs w:val="18"/>
              </w:rPr>
            </w:pPr>
            <w:r w:rsidRPr="004B46F0">
              <w:rPr>
                <w:rStyle w:val="Blue"/>
                <w:color w:val="auto"/>
                <w:sz w:val="18"/>
                <w:szCs w:val="18"/>
              </w:rPr>
              <w:t>N/A</w:t>
            </w:r>
          </w:p>
          <w:p w14:paraId="43A0996B" w14:textId="77777777" w:rsidR="000E5280" w:rsidRPr="004B46F0" w:rsidRDefault="000E5280" w:rsidP="000E5280">
            <w:pPr>
              <w:pStyle w:val="TableText"/>
              <w:rPr>
                <w:rStyle w:val="Blue"/>
                <w:color w:val="auto"/>
                <w:sz w:val="18"/>
                <w:szCs w:val="18"/>
              </w:rPr>
            </w:pPr>
          </w:p>
          <w:p w14:paraId="1EB5641E" w14:textId="181182E4" w:rsidR="000E5280" w:rsidRPr="004B46F0" w:rsidRDefault="000E5280" w:rsidP="000E5280">
            <w:pPr>
              <w:pStyle w:val="TableText"/>
              <w:rPr>
                <w:rStyle w:val="Blue"/>
                <w:color w:val="auto"/>
                <w:sz w:val="18"/>
                <w:szCs w:val="18"/>
              </w:rPr>
            </w:pPr>
          </w:p>
        </w:tc>
        <w:tc>
          <w:tcPr>
            <w:tcW w:w="727" w:type="pct"/>
          </w:tcPr>
          <w:p w14:paraId="1EB5641F" w14:textId="0ECC57F7" w:rsidR="000E5280" w:rsidRPr="004B46F0" w:rsidRDefault="000E5280" w:rsidP="000E5280">
            <w:pPr>
              <w:pStyle w:val="TableText"/>
              <w:rPr>
                <w:rStyle w:val="Blue"/>
                <w:color w:val="auto"/>
                <w:sz w:val="18"/>
                <w:szCs w:val="18"/>
              </w:rPr>
            </w:pPr>
            <w:r w:rsidRPr="004B46F0">
              <w:rPr>
                <w:rStyle w:val="Blue"/>
                <w:color w:val="auto"/>
                <w:sz w:val="18"/>
                <w:szCs w:val="18"/>
              </w:rPr>
              <w:t>Whenever a discharge occurs</w:t>
            </w:r>
          </w:p>
        </w:tc>
        <w:tc>
          <w:tcPr>
            <w:tcW w:w="886" w:type="pct"/>
          </w:tcPr>
          <w:p w14:paraId="429D510C" w14:textId="77777777" w:rsidR="000E5280" w:rsidRPr="004B46F0" w:rsidRDefault="000E5280" w:rsidP="000E5280">
            <w:pPr>
              <w:pStyle w:val="TableText"/>
              <w:rPr>
                <w:rStyle w:val="Blue"/>
                <w:color w:val="auto"/>
                <w:sz w:val="18"/>
                <w:szCs w:val="18"/>
              </w:rPr>
            </w:pPr>
            <w:r w:rsidRPr="004B46F0">
              <w:rPr>
                <w:rStyle w:val="Blue"/>
                <w:color w:val="auto"/>
                <w:sz w:val="18"/>
                <w:szCs w:val="18"/>
              </w:rPr>
              <w:t>N/A</w:t>
            </w:r>
          </w:p>
          <w:p w14:paraId="283B15D3" w14:textId="77777777" w:rsidR="000E5280" w:rsidRPr="004B46F0" w:rsidRDefault="000E5280" w:rsidP="000E5280">
            <w:pPr>
              <w:pStyle w:val="TableText"/>
              <w:rPr>
                <w:rStyle w:val="Blue"/>
                <w:color w:val="auto"/>
                <w:sz w:val="18"/>
                <w:szCs w:val="18"/>
              </w:rPr>
            </w:pPr>
          </w:p>
          <w:p w14:paraId="1EB56420" w14:textId="50575D26" w:rsidR="000E5280" w:rsidRPr="004B46F0" w:rsidRDefault="000E5280" w:rsidP="000E5280">
            <w:pPr>
              <w:pStyle w:val="TableText"/>
              <w:rPr>
                <w:rStyle w:val="Blue"/>
                <w:color w:val="auto"/>
                <w:sz w:val="18"/>
                <w:szCs w:val="18"/>
              </w:rPr>
            </w:pPr>
          </w:p>
        </w:tc>
      </w:tr>
      <w:tr w:rsidR="000E5280" w:rsidRPr="00B9175D" w14:paraId="5D2862D6" w14:textId="77777777" w:rsidTr="004B46F0">
        <w:trPr>
          <w:cantSplit/>
          <w:trHeight w:val="797"/>
        </w:trPr>
        <w:tc>
          <w:tcPr>
            <w:tcW w:w="666" w:type="pct"/>
            <w:vMerge/>
          </w:tcPr>
          <w:p w14:paraId="719CD93F" w14:textId="77777777" w:rsidR="000E5280" w:rsidRPr="004B46F0" w:rsidRDefault="000E5280" w:rsidP="000E5280">
            <w:pPr>
              <w:pStyle w:val="TableText"/>
              <w:rPr>
                <w:rStyle w:val="Blue"/>
                <w:color w:val="auto"/>
                <w:sz w:val="18"/>
                <w:szCs w:val="18"/>
              </w:rPr>
            </w:pPr>
          </w:p>
        </w:tc>
        <w:tc>
          <w:tcPr>
            <w:tcW w:w="624" w:type="pct"/>
          </w:tcPr>
          <w:p w14:paraId="29472EF0" w14:textId="23658F80" w:rsidR="000E5280" w:rsidRPr="004B46F0" w:rsidRDefault="000E5280" w:rsidP="000E5280">
            <w:pPr>
              <w:pStyle w:val="TableText"/>
              <w:rPr>
                <w:rFonts w:ascii="Arial" w:hAnsi="Arial" w:cs="Arial"/>
                <w:sz w:val="18"/>
                <w:szCs w:val="18"/>
              </w:rPr>
            </w:pPr>
            <w:r w:rsidRPr="004B46F0">
              <w:rPr>
                <w:rFonts w:ascii="Arial" w:hAnsi="Arial" w:cs="Arial"/>
                <w:sz w:val="18"/>
                <w:szCs w:val="18"/>
              </w:rPr>
              <w:t xml:space="preserve">Block counted spills </w:t>
            </w:r>
          </w:p>
        </w:tc>
        <w:tc>
          <w:tcPr>
            <w:tcW w:w="645" w:type="pct"/>
          </w:tcPr>
          <w:p w14:paraId="2AE07A24" w14:textId="6AD0969A" w:rsidR="000E5280" w:rsidRPr="004B46F0" w:rsidRDefault="00E56BFF" w:rsidP="000E5280">
            <w:pPr>
              <w:pStyle w:val="TableText"/>
              <w:ind w:left="0"/>
              <w:rPr>
                <w:rStyle w:val="Blue"/>
                <w:color w:val="auto"/>
                <w:sz w:val="18"/>
                <w:szCs w:val="18"/>
              </w:rPr>
            </w:pPr>
            <w:r w:rsidRPr="004B46F0">
              <w:rPr>
                <w:rFonts w:ascii="Arial" w:hAnsi="Arial" w:cs="Arial"/>
                <w:sz w:val="18"/>
                <w:szCs w:val="18"/>
              </w:rPr>
              <w:t xml:space="preserve"> </w:t>
            </w:r>
            <w:r w:rsidR="000E5280" w:rsidRPr="004B46F0">
              <w:rPr>
                <w:rFonts w:ascii="Arial" w:hAnsi="Arial" w:cs="Arial"/>
                <w:sz w:val="18"/>
                <w:szCs w:val="18"/>
              </w:rPr>
              <w:t>N/A</w:t>
            </w:r>
          </w:p>
        </w:tc>
        <w:tc>
          <w:tcPr>
            <w:tcW w:w="888" w:type="pct"/>
          </w:tcPr>
          <w:p w14:paraId="00BA7F77" w14:textId="672E06F2" w:rsidR="000E5280" w:rsidRPr="004B46F0" w:rsidRDefault="000E5280" w:rsidP="004B46F0">
            <w:pPr>
              <w:pStyle w:val="TableText"/>
              <w:rPr>
                <w:rFonts w:ascii="Arial" w:hAnsi="Arial" w:cs="Arial"/>
                <w:sz w:val="18"/>
                <w:szCs w:val="18"/>
              </w:rPr>
            </w:pPr>
            <w:r w:rsidRPr="004B46F0">
              <w:rPr>
                <w:rStyle w:val="Blue"/>
                <w:color w:val="auto"/>
              </w:rPr>
              <w:t xml:space="preserve">1st January to </w:t>
            </w:r>
            <w:r w:rsidR="00281E33" w:rsidRPr="004B46F0">
              <w:rPr>
                <w:rStyle w:val="Blue"/>
                <w:color w:val="auto"/>
              </w:rPr>
              <w:t xml:space="preserve">     </w:t>
            </w:r>
            <w:r w:rsidRPr="004B46F0">
              <w:rPr>
                <w:rStyle w:val="Blue"/>
                <w:color w:val="auto"/>
              </w:rPr>
              <w:t>31st December inclusive</w:t>
            </w:r>
            <w:r w:rsidRPr="004B46F0">
              <w:rPr>
                <w:rFonts w:ascii="Arial" w:hAnsi="Arial" w:cs="Arial"/>
                <w:sz w:val="16"/>
                <w:szCs w:val="18"/>
              </w:rPr>
              <w:t xml:space="preserve"> </w:t>
            </w:r>
          </w:p>
        </w:tc>
        <w:tc>
          <w:tcPr>
            <w:tcW w:w="564" w:type="pct"/>
          </w:tcPr>
          <w:p w14:paraId="0DB8972E" w14:textId="0E0B83EB" w:rsidR="000E5280" w:rsidRPr="004B46F0" w:rsidRDefault="00E56BFF" w:rsidP="000E5280">
            <w:pPr>
              <w:pStyle w:val="TableText"/>
              <w:ind w:left="0"/>
              <w:rPr>
                <w:rFonts w:ascii="Arial" w:hAnsi="Arial" w:cs="Arial"/>
              </w:rPr>
            </w:pPr>
            <w:r w:rsidRPr="004B46F0">
              <w:rPr>
                <w:rFonts w:ascii="Arial" w:hAnsi="Arial" w:cs="Arial"/>
                <w:sz w:val="18"/>
                <w:szCs w:val="18"/>
              </w:rPr>
              <w:t xml:space="preserve"> </w:t>
            </w:r>
            <w:r w:rsidR="000E5280" w:rsidRPr="004B46F0">
              <w:rPr>
                <w:rFonts w:ascii="Arial" w:hAnsi="Arial" w:cs="Arial"/>
                <w:sz w:val="18"/>
                <w:szCs w:val="18"/>
              </w:rPr>
              <w:t>N/A</w:t>
            </w:r>
          </w:p>
        </w:tc>
        <w:tc>
          <w:tcPr>
            <w:tcW w:w="727" w:type="pct"/>
          </w:tcPr>
          <w:p w14:paraId="7D8C73DC" w14:textId="645A43AF" w:rsidR="000E5280" w:rsidRPr="004B46F0" w:rsidRDefault="000E5280" w:rsidP="000E5280">
            <w:pPr>
              <w:pStyle w:val="TableText"/>
              <w:rPr>
                <w:rStyle w:val="Blue"/>
                <w:color w:val="auto"/>
                <w:sz w:val="18"/>
                <w:szCs w:val="18"/>
              </w:rPr>
            </w:pPr>
            <w:r w:rsidRPr="004B46F0">
              <w:rPr>
                <w:rStyle w:val="Blue"/>
                <w:color w:val="auto"/>
                <w:sz w:val="18"/>
                <w:szCs w:val="18"/>
              </w:rPr>
              <w:t>15 minutes</w:t>
            </w:r>
          </w:p>
        </w:tc>
        <w:tc>
          <w:tcPr>
            <w:tcW w:w="886" w:type="pct"/>
          </w:tcPr>
          <w:p w14:paraId="1045B473" w14:textId="0F7B7386" w:rsidR="000E5280" w:rsidRPr="004B46F0" w:rsidRDefault="00E56BFF" w:rsidP="000E5280">
            <w:pPr>
              <w:pStyle w:val="TableText"/>
              <w:ind w:left="0"/>
              <w:rPr>
                <w:rFonts w:ascii="Arial" w:hAnsi="Arial" w:cs="Arial"/>
                <w:sz w:val="18"/>
                <w:szCs w:val="18"/>
              </w:rPr>
            </w:pPr>
            <w:r w:rsidRPr="004B46F0">
              <w:rPr>
                <w:rFonts w:ascii="Arial" w:hAnsi="Arial" w:cs="Arial"/>
                <w:sz w:val="18"/>
                <w:szCs w:val="18"/>
              </w:rPr>
              <w:t xml:space="preserve"> </w:t>
            </w:r>
            <w:r w:rsidR="000E5280" w:rsidRPr="004B46F0">
              <w:rPr>
                <w:rFonts w:ascii="Arial" w:hAnsi="Arial" w:cs="Arial"/>
                <w:sz w:val="18"/>
                <w:szCs w:val="18"/>
              </w:rPr>
              <w:t>N/A</w:t>
            </w:r>
          </w:p>
        </w:tc>
      </w:tr>
      <w:tr w:rsidR="000E5280" w:rsidRPr="00B9175D" w14:paraId="1810E0F0" w14:textId="77777777" w:rsidTr="004B46F0">
        <w:trPr>
          <w:cantSplit/>
          <w:trHeight w:val="797"/>
        </w:trPr>
        <w:tc>
          <w:tcPr>
            <w:tcW w:w="666" w:type="pct"/>
            <w:vMerge/>
          </w:tcPr>
          <w:p w14:paraId="46631681" w14:textId="77777777" w:rsidR="000E5280" w:rsidRPr="004B46F0" w:rsidRDefault="000E5280" w:rsidP="000E5280">
            <w:pPr>
              <w:pStyle w:val="TableText"/>
              <w:rPr>
                <w:rStyle w:val="Blue"/>
                <w:color w:val="auto"/>
                <w:sz w:val="18"/>
                <w:szCs w:val="18"/>
              </w:rPr>
            </w:pPr>
          </w:p>
        </w:tc>
        <w:tc>
          <w:tcPr>
            <w:tcW w:w="624" w:type="pct"/>
          </w:tcPr>
          <w:p w14:paraId="62631ADE" w14:textId="0A3EEA8F" w:rsidR="000E5280" w:rsidRPr="004B46F0" w:rsidRDefault="000E5280" w:rsidP="000E5280">
            <w:pPr>
              <w:pStyle w:val="TableText"/>
              <w:rPr>
                <w:rFonts w:ascii="Arial" w:hAnsi="Arial" w:cs="Arial"/>
                <w:sz w:val="18"/>
                <w:szCs w:val="18"/>
              </w:rPr>
            </w:pPr>
            <w:r w:rsidRPr="004B46F0">
              <w:rPr>
                <w:rFonts w:ascii="Arial" w:hAnsi="Arial" w:cs="Arial"/>
                <w:sz w:val="18"/>
                <w:szCs w:val="18"/>
              </w:rPr>
              <w:t xml:space="preserve">Event recorder status operational </w:t>
            </w:r>
          </w:p>
        </w:tc>
        <w:tc>
          <w:tcPr>
            <w:tcW w:w="645" w:type="pct"/>
          </w:tcPr>
          <w:p w14:paraId="0F0AA5D8" w14:textId="3F2C383F" w:rsidR="000E5280" w:rsidRPr="004B46F0" w:rsidRDefault="00E56BFF" w:rsidP="000E5280">
            <w:pPr>
              <w:pStyle w:val="TableText"/>
              <w:ind w:left="0"/>
              <w:rPr>
                <w:rStyle w:val="Blue"/>
                <w:color w:val="auto"/>
                <w:sz w:val="18"/>
                <w:szCs w:val="18"/>
              </w:rPr>
            </w:pPr>
            <w:r w:rsidRPr="004B46F0">
              <w:rPr>
                <w:rFonts w:ascii="Arial" w:hAnsi="Arial" w:cs="Arial"/>
                <w:sz w:val="18"/>
                <w:szCs w:val="18"/>
              </w:rPr>
              <w:t xml:space="preserve"> </w:t>
            </w:r>
            <w:r w:rsidR="000E5280" w:rsidRPr="004B46F0">
              <w:rPr>
                <w:rFonts w:ascii="Arial" w:hAnsi="Arial" w:cs="Arial"/>
                <w:sz w:val="18"/>
                <w:szCs w:val="18"/>
              </w:rPr>
              <w:t>N/A</w:t>
            </w:r>
          </w:p>
        </w:tc>
        <w:tc>
          <w:tcPr>
            <w:tcW w:w="888" w:type="pct"/>
          </w:tcPr>
          <w:p w14:paraId="2689183A" w14:textId="1E7694CB" w:rsidR="000E5280" w:rsidRPr="004B46F0" w:rsidRDefault="00E56BFF" w:rsidP="000E5280">
            <w:pPr>
              <w:pStyle w:val="TableText"/>
              <w:ind w:left="0"/>
              <w:rPr>
                <w:rFonts w:ascii="Arial" w:hAnsi="Arial" w:cs="Arial"/>
                <w:sz w:val="18"/>
                <w:szCs w:val="18"/>
              </w:rPr>
            </w:pPr>
            <w:r w:rsidRPr="004B46F0">
              <w:rPr>
                <w:rFonts w:ascii="Arial" w:hAnsi="Arial" w:cs="Arial"/>
                <w:sz w:val="18"/>
                <w:szCs w:val="18"/>
              </w:rPr>
              <w:t xml:space="preserve"> </w:t>
            </w:r>
            <w:r w:rsidR="000E5280" w:rsidRPr="004B46F0">
              <w:rPr>
                <w:rFonts w:ascii="Arial" w:hAnsi="Arial" w:cs="Arial"/>
                <w:sz w:val="18"/>
                <w:szCs w:val="18"/>
              </w:rPr>
              <w:t>N/A</w:t>
            </w:r>
          </w:p>
        </w:tc>
        <w:tc>
          <w:tcPr>
            <w:tcW w:w="564" w:type="pct"/>
          </w:tcPr>
          <w:p w14:paraId="74732ADB" w14:textId="4636E34C" w:rsidR="000E5280" w:rsidRPr="004B46F0" w:rsidRDefault="00E56BFF" w:rsidP="000E5280">
            <w:pPr>
              <w:pStyle w:val="TableText"/>
              <w:ind w:left="0"/>
              <w:rPr>
                <w:rFonts w:ascii="Arial" w:hAnsi="Arial" w:cs="Arial"/>
              </w:rPr>
            </w:pPr>
            <w:r w:rsidRPr="004B46F0">
              <w:rPr>
                <w:rFonts w:ascii="Arial" w:hAnsi="Arial" w:cs="Arial"/>
                <w:sz w:val="18"/>
                <w:szCs w:val="18"/>
              </w:rPr>
              <w:t xml:space="preserve"> </w:t>
            </w:r>
            <w:r w:rsidR="000E5280" w:rsidRPr="004B46F0">
              <w:rPr>
                <w:rFonts w:ascii="Arial" w:hAnsi="Arial" w:cs="Arial"/>
                <w:sz w:val="18"/>
                <w:szCs w:val="18"/>
              </w:rPr>
              <w:t>N/A</w:t>
            </w:r>
          </w:p>
        </w:tc>
        <w:tc>
          <w:tcPr>
            <w:tcW w:w="727" w:type="pct"/>
          </w:tcPr>
          <w:p w14:paraId="013FFFD6" w14:textId="4E38D07A" w:rsidR="000E5280" w:rsidRPr="004B46F0" w:rsidRDefault="000E5280" w:rsidP="000E5280">
            <w:pPr>
              <w:pStyle w:val="TableText"/>
              <w:rPr>
                <w:rStyle w:val="Blue"/>
                <w:color w:val="auto"/>
                <w:sz w:val="18"/>
                <w:szCs w:val="18"/>
              </w:rPr>
            </w:pPr>
            <w:r w:rsidRPr="004B46F0">
              <w:rPr>
                <w:rStyle w:val="Blue"/>
                <w:color w:val="auto"/>
                <w:sz w:val="18"/>
                <w:szCs w:val="18"/>
              </w:rPr>
              <w:t>15 minutes</w:t>
            </w:r>
          </w:p>
        </w:tc>
        <w:tc>
          <w:tcPr>
            <w:tcW w:w="886" w:type="pct"/>
          </w:tcPr>
          <w:p w14:paraId="0F4653FE" w14:textId="42BAB340" w:rsidR="000E5280" w:rsidRPr="004B46F0" w:rsidRDefault="00E56BFF" w:rsidP="000E5280">
            <w:pPr>
              <w:pStyle w:val="TableText"/>
              <w:ind w:left="0"/>
              <w:rPr>
                <w:rFonts w:ascii="Arial" w:hAnsi="Arial" w:cs="Arial"/>
                <w:sz w:val="18"/>
                <w:szCs w:val="18"/>
              </w:rPr>
            </w:pPr>
            <w:r w:rsidRPr="004B46F0">
              <w:rPr>
                <w:rFonts w:ascii="Arial" w:hAnsi="Arial" w:cs="Arial"/>
                <w:sz w:val="18"/>
                <w:szCs w:val="18"/>
              </w:rPr>
              <w:t xml:space="preserve"> </w:t>
            </w:r>
            <w:r w:rsidR="000E5280" w:rsidRPr="004B46F0">
              <w:rPr>
                <w:rFonts w:ascii="Arial" w:hAnsi="Arial" w:cs="Arial"/>
                <w:sz w:val="18"/>
                <w:szCs w:val="18"/>
              </w:rPr>
              <w:t>N/A</w:t>
            </w:r>
          </w:p>
        </w:tc>
      </w:tr>
      <w:tr w:rsidR="00060828" w:rsidRPr="00B9175D" w14:paraId="2B05655D" w14:textId="77777777" w:rsidTr="004B46F0">
        <w:trPr>
          <w:cantSplit/>
          <w:trHeight w:val="797"/>
        </w:trPr>
        <w:tc>
          <w:tcPr>
            <w:tcW w:w="666" w:type="pct"/>
          </w:tcPr>
          <w:p w14:paraId="44C532B5" w14:textId="2AB9273F" w:rsidR="00060828" w:rsidRPr="009958F8" w:rsidRDefault="00060828" w:rsidP="00060828">
            <w:pPr>
              <w:pStyle w:val="TableText"/>
              <w:rPr>
                <w:sz w:val="18"/>
                <w:szCs w:val="18"/>
              </w:rPr>
            </w:pPr>
            <w:r w:rsidRPr="00B9175D">
              <w:br w:type="page"/>
            </w:r>
            <w:r w:rsidR="001C0861" w:rsidRPr="004B46F0">
              <w:rPr>
                <w:sz w:val="18"/>
                <w:szCs w:val="18"/>
              </w:rPr>
              <w:t xml:space="preserve">A2 </w:t>
            </w:r>
            <w:r w:rsidRPr="004B46F0">
              <w:rPr>
                <w:rStyle w:val="Blue"/>
                <w:color w:val="auto"/>
                <w:sz w:val="18"/>
                <w:szCs w:val="18"/>
              </w:rPr>
              <w:t xml:space="preserve">Sewage in </w:t>
            </w:r>
            <w:r w:rsidR="001C0861" w:rsidRPr="004B46F0">
              <w:rPr>
                <w:rStyle w:val="Blue"/>
                <w:color w:val="auto"/>
                <w:sz w:val="18"/>
                <w:szCs w:val="18"/>
              </w:rPr>
              <w:t xml:space="preserve">an </w:t>
            </w:r>
            <w:r w:rsidRPr="004B46F0">
              <w:rPr>
                <w:rStyle w:val="Blue"/>
                <w:color w:val="auto"/>
                <w:sz w:val="18"/>
                <w:szCs w:val="18"/>
              </w:rPr>
              <w:t>emergency via Out</w:t>
            </w:r>
            <w:r w:rsidR="00E56BFF" w:rsidRPr="004B46F0">
              <w:rPr>
                <w:rStyle w:val="Blue"/>
                <w:color w:val="auto"/>
                <w:sz w:val="18"/>
                <w:szCs w:val="18"/>
              </w:rPr>
              <w:t>fall</w:t>
            </w:r>
            <w:r w:rsidRPr="004B46F0">
              <w:rPr>
                <w:rStyle w:val="Blue"/>
                <w:color w:val="auto"/>
                <w:sz w:val="18"/>
                <w:szCs w:val="18"/>
              </w:rPr>
              <w:t xml:space="preserve">1 </w:t>
            </w:r>
          </w:p>
        </w:tc>
        <w:tc>
          <w:tcPr>
            <w:tcW w:w="624" w:type="pct"/>
          </w:tcPr>
          <w:p w14:paraId="5C3715A8" w14:textId="10580BF1" w:rsidR="00060828" w:rsidRPr="004B46F0" w:rsidRDefault="00060828" w:rsidP="00060828">
            <w:pPr>
              <w:pStyle w:val="TableText"/>
              <w:rPr>
                <w:rStyle w:val="Blue"/>
                <w:color w:val="auto"/>
                <w:sz w:val="18"/>
                <w:szCs w:val="18"/>
              </w:rPr>
            </w:pPr>
            <w:r w:rsidRPr="004B46F0">
              <w:rPr>
                <w:rStyle w:val="Blue"/>
                <w:color w:val="auto"/>
                <w:sz w:val="18"/>
                <w:szCs w:val="18"/>
              </w:rPr>
              <w:t>Discharge start and end times</w:t>
            </w:r>
          </w:p>
        </w:tc>
        <w:tc>
          <w:tcPr>
            <w:tcW w:w="645" w:type="pct"/>
          </w:tcPr>
          <w:p w14:paraId="1CCEDD37" w14:textId="77777777" w:rsidR="00060828" w:rsidRPr="004B46F0" w:rsidRDefault="00060828" w:rsidP="00060828">
            <w:pPr>
              <w:pStyle w:val="TableText"/>
              <w:rPr>
                <w:rStyle w:val="Blue"/>
                <w:color w:val="auto"/>
                <w:sz w:val="18"/>
                <w:szCs w:val="18"/>
              </w:rPr>
            </w:pPr>
            <w:r w:rsidRPr="004B46F0">
              <w:rPr>
                <w:rStyle w:val="Blue"/>
                <w:color w:val="auto"/>
                <w:sz w:val="18"/>
                <w:szCs w:val="18"/>
              </w:rPr>
              <w:t>N/A</w:t>
            </w:r>
          </w:p>
          <w:p w14:paraId="4846A7F2" w14:textId="77777777" w:rsidR="00060828" w:rsidRPr="004B46F0" w:rsidRDefault="00060828" w:rsidP="00060828">
            <w:pPr>
              <w:pStyle w:val="TableText"/>
              <w:rPr>
                <w:rStyle w:val="Blue"/>
                <w:color w:val="auto"/>
                <w:sz w:val="18"/>
                <w:szCs w:val="18"/>
              </w:rPr>
            </w:pPr>
          </w:p>
        </w:tc>
        <w:tc>
          <w:tcPr>
            <w:tcW w:w="888" w:type="pct"/>
          </w:tcPr>
          <w:p w14:paraId="47095774" w14:textId="77777777" w:rsidR="00060828" w:rsidRPr="004B46F0" w:rsidRDefault="00060828" w:rsidP="00060828">
            <w:pPr>
              <w:pStyle w:val="TableText"/>
              <w:rPr>
                <w:rStyle w:val="Blue"/>
                <w:color w:val="auto"/>
                <w:sz w:val="18"/>
                <w:szCs w:val="18"/>
              </w:rPr>
            </w:pPr>
            <w:r w:rsidRPr="004B46F0">
              <w:rPr>
                <w:rStyle w:val="Blue"/>
                <w:color w:val="auto"/>
                <w:sz w:val="18"/>
                <w:szCs w:val="18"/>
              </w:rPr>
              <w:t>N/A</w:t>
            </w:r>
          </w:p>
          <w:p w14:paraId="59A5C78E" w14:textId="77777777" w:rsidR="00060828" w:rsidRPr="004B46F0" w:rsidRDefault="00060828" w:rsidP="00060828">
            <w:pPr>
              <w:pStyle w:val="TableText"/>
              <w:rPr>
                <w:rStyle w:val="Blue"/>
                <w:color w:val="auto"/>
                <w:sz w:val="18"/>
                <w:szCs w:val="18"/>
              </w:rPr>
            </w:pPr>
          </w:p>
        </w:tc>
        <w:tc>
          <w:tcPr>
            <w:tcW w:w="564" w:type="pct"/>
          </w:tcPr>
          <w:p w14:paraId="4C6CDA20" w14:textId="77777777" w:rsidR="00060828" w:rsidRPr="004B46F0" w:rsidRDefault="00060828" w:rsidP="00060828">
            <w:pPr>
              <w:pStyle w:val="TableText"/>
              <w:rPr>
                <w:rStyle w:val="Blue"/>
                <w:color w:val="auto"/>
                <w:sz w:val="18"/>
                <w:szCs w:val="18"/>
              </w:rPr>
            </w:pPr>
            <w:r w:rsidRPr="004B46F0">
              <w:rPr>
                <w:rStyle w:val="Blue"/>
                <w:color w:val="auto"/>
                <w:sz w:val="18"/>
                <w:szCs w:val="18"/>
              </w:rPr>
              <w:t>N/A</w:t>
            </w:r>
          </w:p>
          <w:p w14:paraId="47E567DB" w14:textId="77777777" w:rsidR="00060828" w:rsidRPr="004B46F0" w:rsidRDefault="00060828" w:rsidP="00060828">
            <w:pPr>
              <w:pStyle w:val="TableText"/>
              <w:rPr>
                <w:rStyle w:val="Blue"/>
                <w:color w:val="auto"/>
                <w:sz w:val="18"/>
                <w:szCs w:val="18"/>
              </w:rPr>
            </w:pPr>
          </w:p>
        </w:tc>
        <w:tc>
          <w:tcPr>
            <w:tcW w:w="727" w:type="pct"/>
          </w:tcPr>
          <w:p w14:paraId="46CE0B29" w14:textId="06F8E76D" w:rsidR="00060828" w:rsidRPr="004B46F0" w:rsidRDefault="00060828" w:rsidP="00060828">
            <w:pPr>
              <w:pStyle w:val="TableText"/>
              <w:rPr>
                <w:rStyle w:val="Blue"/>
                <w:color w:val="auto"/>
                <w:sz w:val="18"/>
                <w:szCs w:val="18"/>
              </w:rPr>
            </w:pPr>
            <w:r w:rsidRPr="004B46F0">
              <w:rPr>
                <w:rStyle w:val="Blue"/>
                <w:color w:val="auto"/>
                <w:sz w:val="18"/>
                <w:szCs w:val="18"/>
              </w:rPr>
              <w:t>Whenever a discharge occurs</w:t>
            </w:r>
          </w:p>
        </w:tc>
        <w:tc>
          <w:tcPr>
            <w:tcW w:w="886" w:type="pct"/>
          </w:tcPr>
          <w:p w14:paraId="5BA7AF04" w14:textId="77777777" w:rsidR="00060828" w:rsidRPr="004B46F0" w:rsidRDefault="00060828" w:rsidP="00060828">
            <w:pPr>
              <w:pStyle w:val="TableText"/>
              <w:rPr>
                <w:rStyle w:val="Blue"/>
                <w:color w:val="auto"/>
                <w:sz w:val="18"/>
                <w:szCs w:val="18"/>
              </w:rPr>
            </w:pPr>
            <w:r w:rsidRPr="004B46F0">
              <w:rPr>
                <w:rStyle w:val="Blue"/>
                <w:color w:val="auto"/>
                <w:sz w:val="18"/>
                <w:szCs w:val="18"/>
              </w:rPr>
              <w:t>N/A</w:t>
            </w:r>
          </w:p>
          <w:p w14:paraId="698EEC20" w14:textId="2670CF5D" w:rsidR="00060828" w:rsidRPr="004B46F0" w:rsidRDefault="00060828" w:rsidP="00060828">
            <w:pPr>
              <w:pStyle w:val="TableText"/>
              <w:rPr>
                <w:rStyle w:val="Blue"/>
                <w:color w:val="auto"/>
                <w:sz w:val="18"/>
                <w:szCs w:val="18"/>
              </w:rPr>
            </w:pPr>
          </w:p>
        </w:tc>
      </w:tr>
    </w:tbl>
    <w:p w14:paraId="1EB5642F" w14:textId="4481A727" w:rsidR="00926B5E" w:rsidRPr="004B46F0" w:rsidRDefault="00926B5E" w:rsidP="004B46F0"/>
    <w:p w14:paraId="3FE25E62" w14:textId="77777777" w:rsidR="00E767F0" w:rsidRPr="004B46F0" w:rsidRDefault="00E767F0" w:rsidP="004B46F0"/>
    <w:tbl>
      <w:tblPr>
        <w:tblStyle w:val="TableGrid"/>
        <w:tblW w:w="4564" w:type="pct"/>
        <w:tblInd w:w="562" w:type="dxa"/>
        <w:tblLook w:val="01A0" w:firstRow="1" w:lastRow="0" w:firstColumn="1" w:lastColumn="1" w:noHBand="0" w:noVBand="0"/>
      </w:tblPr>
      <w:tblGrid>
        <w:gridCol w:w="1845"/>
        <w:gridCol w:w="1700"/>
        <w:gridCol w:w="2977"/>
        <w:gridCol w:w="2266"/>
      </w:tblGrid>
      <w:tr w:rsidR="00926B5E" w:rsidRPr="00B9175D" w14:paraId="1EB5643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30" w14:textId="77777777" w:rsidR="00926B5E" w:rsidRPr="009958F8" w:rsidRDefault="00926B5E" w:rsidP="00926B5E">
            <w:pPr>
              <w:pStyle w:val="TableText"/>
              <w:rPr>
                <w:sz w:val="18"/>
                <w:szCs w:val="18"/>
              </w:rPr>
            </w:pPr>
            <w:r w:rsidRPr="009958F8">
              <w:rPr>
                <w:sz w:val="18"/>
                <w:szCs w:val="18"/>
              </w:rPr>
              <w:t>Table S3.2 Discharge points</w:t>
            </w:r>
          </w:p>
        </w:tc>
      </w:tr>
      <w:tr w:rsidR="00926B5E" w:rsidRPr="00B9175D" w14:paraId="1EB56436" w14:textId="77777777" w:rsidTr="001C0861">
        <w:trPr>
          <w:cnfStyle w:val="100000000000" w:firstRow="1" w:lastRow="0" w:firstColumn="0" w:lastColumn="0" w:oddVBand="0" w:evenVBand="0" w:oddHBand="0" w:evenHBand="0" w:firstRowFirstColumn="0" w:firstRowLastColumn="0" w:lastRowFirstColumn="0" w:lastRowLastColumn="0"/>
          <w:cantSplit/>
          <w:tblHeader/>
        </w:trPr>
        <w:tc>
          <w:tcPr>
            <w:tcW w:w="1050" w:type="pct"/>
          </w:tcPr>
          <w:p w14:paraId="1EB56432" w14:textId="77777777" w:rsidR="00926B5E" w:rsidRPr="00B9175D" w:rsidRDefault="00926B5E" w:rsidP="00926B5E">
            <w:pPr>
              <w:pStyle w:val="TableText"/>
              <w:rPr>
                <w:sz w:val="18"/>
                <w:szCs w:val="18"/>
              </w:rPr>
            </w:pPr>
            <w:r w:rsidRPr="00B9175D">
              <w:rPr>
                <w:sz w:val="18"/>
                <w:szCs w:val="18"/>
              </w:rPr>
              <w:t>Effluent Name</w:t>
            </w:r>
          </w:p>
        </w:tc>
        <w:tc>
          <w:tcPr>
            <w:tcW w:w="967" w:type="pct"/>
          </w:tcPr>
          <w:p w14:paraId="1EB56433" w14:textId="77777777" w:rsidR="00926B5E" w:rsidRPr="00B9175D" w:rsidRDefault="00926B5E" w:rsidP="00926B5E">
            <w:pPr>
              <w:pStyle w:val="TableText"/>
              <w:rPr>
                <w:sz w:val="18"/>
                <w:szCs w:val="18"/>
              </w:rPr>
            </w:pPr>
            <w:r w:rsidRPr="00B9175D">
              <w:rPr>
                <w:sz w:val="18"/>
                <w:szCs w:val="18"/>
              </w:rPr>
              <w:t>Discharge Point</w:t>
            </w:r>
          </w:p>
        </w:tc>
        <w:tc>
          <w:tcPr>
            <w:tcW w:w="1694" w:type="pct"/>
          </w:tcPr>
          <w:p w14:paraId="1EB56434" w14:textId="77777777" w:rsidR="00926B5E" w:rsidRPr="00B9175D" w:rsidRDefault="00926B5E" w:rsidP="00926B5E">
            <w:pPr>
              <w:pStyle w:val="TableText"/>
              <w:rPr>
                <w:sz w:val="18"/>
                <w:szCs w:val="18"/>
              </w:rPr>
            </w:pPr>
            <w:r w:rsidRPr="00B9175D">
              <w:rPr>
                <w:sz w:val="18"/>
                <w:szCs w:val="18"/>
              </w:rPr>
              <w:t xml:space="preserve"> Discharge point NGR</w:t>
            </w:r>
          </w:p>
        </w:tc>
        <w:tc>
          <w:tcPr>
            <w:tcW w:w="1289" w:type="pct"/>
          </w:tcPr>
          <w:p w14:paraId="1EB56435" w14:textId="77777777" w:rsidR="00926B5E" w:rsidRPr="00B9175D" w:rsidRDefault="00926B5E" w:rsidP="00926B5E">
            <w:pPr>
              <w:pStyle w:val="TableText"/>
              <w:rPr>
                <w:sz w:val="18"/>
                <w:szCs w:val="18"/>
              </w:rPr>
            </w:pPr>
            <w:r w:rsidRPr="00B9175D">
              <w:rPr>
                <w:sz w:val="18"/>
                <w:szCs w:val="18"/>
              </w:rPr>
              <w:t>Receiving water/Environment</w:t>
            </w:r>
          </w:p>
        </w:tc>
      </w:tr>
      <w:tr w:rsidR="003E7111" w:rsidRPr="00B9175D" w14:paraId="1EB5643B" w14:textId="77777777" w:rsidTr="001C0861">
        <w:trPr>
          <w:cantSplit/>
        </w:trPr>
        <w:tc>
          <w:tcPr>
            <w:tcW w:w="1050" w:type="pct"/>
          </w:tcPr>
          <w:p w14:paraId="1EB56437" w14:textId="4E2D6B5B" w:rsidR="003E7111" w:rsidRPr="004B46F0" w:rsidRDefault="006E70AD" w:rsidP="00655732">
            <w:pPr>
              <w:pStyle w:val="TableText"/>
              <w:rPr>
                <w:rStyle w:val="Blue"/>
                <w:color w:val="auto"/>
                <w:sz w:val="18"/>
                <w:szCs w:val="18"/>
              </w:rPr>
            </w:pPr>
            <w:r w:rsidRPr="004B46F0">
              <w:rPr>
                <w:rStyle w:val="Blue"/>
                <w:color w:val="auto"/>
                <w:sz w:val="18"/>
                <w:szCs w:val="18"/>
              </w:rPr>
              <w:t xml:space="preserve">A1 </w:t>
            </w:r>
            <w:r w:rsidR="003E7111" w:rsidRPr="004B46F0">
              <w:rPr>
                <w:rStyle w:val="Blue"/>
                <w:color w:val="auto"/>
                <w:sz w:val="18"/>
                <w:szCs w:val="18"/>
              </w:rPr>
              <w:t>Storm sewage</w:t>
            </w:r>
          </w:p>
        </w:tc>
        <w:tc>
          <w:tcPr>
            <w:tcW w:w="967" w:type="pct"/>
          </w:tcPr>
          <w:p w14:paraId="1EB56438" w14:textId="3CF66B78" w:rsidR="003E7111" w:rsidRPr="004B46F0" w:rsidRDefault="009C2962" w:rsidP="00C30128">
            <w:pPr>
              <w:pStyle w:val="TableText"/>
              <w:rPr>
                <w:rStyle w:val="Blue"/>
                <w:rFonts w:ascii="Arial" w:hAnsi="Arial"/>
                <w:color w:val="auto"/>
                <w:sz w:val="18"/>
                <w:szCs w:val="18"/>
              </w:rPr>
            </w:pPr>
            <w:r w:rsidRPr="004B46F0">
              <w:rPr>
                <w:rStyle w:val="Blue"/>
                <w:color w:val="auto"/>
                <w:sz w:val="18"/>
                <w:szCs w:val="18"/>
              </w:rPr>
              <w:t>Out</w:t>
            </w:r>
            <w:r w:rsidR="00E56BFF" w:rsidRPr="004B46F0">
              <w:rPr>
                <w:rStyle w:val="Blue"/>
                <w:color w:val="auto"/>
                <w:sz w:val="18"/>
                <w:szCs w:val="18"/>
              </w:rPr>
              <w:t>fall</w:t>
            </w:r>
            <w:r w:rsidRPr="004B46F0">
              <w:rPr>
                <w:rStyle w:val="Blue"/>
                <w:color w:val="auto"/>
                <w:sz w:val="18"/>
                <w:szCs w:val="18"/>
              </w:rPr>
              <w:t xml:space="preserve"> 1</w:t>
            </w:r>
          </w:p>
        </w:tc>
        <w:tc>
          <w:tcPr>
            <w:tcW w:w="1694" w:type="pct"/>
          </w:tcPr>
          <w:p w14:paraId="1EB56439" w14:textId="5485AE70" w:rsidR="003E7111" w:rsidRPr="004B46F0" w:rsidRDefault="00E56BFF" w:rsidP="00655732">
            <w:pPr>
              <w:pStyle w:val="TableText"/>
              <w:rPr>
                <w:rStyle w:val="Blue"/>
                <w:color w:val="auto"/>
                <w:sz w:val="18"/>
                <w:szCs w:val="18"/>
              </w:rPr>
            </w:pPr>
            <w:r w:rsidRPr="004B46F0">
              <w:rPr>
                <w:rStyle w:val="Blue"/>
                <w:color w:val="auto"/>
                <w:sz w:val="18"/>
                <w:szCs w:val="18"/>
              </w:rPr>
              <w:t>SN 47893 64105</w:t>
            </w:r>
          </w:p>
        </w:tc>
        <w:tc>
          <w:tcPr>
            <w:tcW w:w="1289" w:type="pct"/>
          </w:tcPr>
          <w:p w14:paraId="1EB5643A" w14:textId="2781E258" w:rsidR="003E7111" w:rsidRPr="004B46F0" w:rsidRDefault="00E56BFF" w:rsidP="00655732">
            <w:pPr>
              <w:pStyle w:val="TableText"/>
              <w:rPr>
                <w:rStyle w:val="Blue"/>
                <w:color w:val="auto"/>
                <w:sz w:val="18"/>
                <w:szCs w:val="18"/>
              </w:rPr>
            </w:pPr>
            <w:r w:rsidRPr="004B46F0">
              <w:rPr>
                <w:rStyle w:val="Blue"/>
                <w:color w:val="auto"/>
                <w:sz w:val="18"/>
                <w:szCs w:val="18"/>
              </w:rPr>
              <w:t>Coastal Waters</w:t>
            </w:r>
            <w:r w:rsidR="00414AFB">
              <w:rPr>
                <w:rStyle w:val="Blue"/>
                <w:color w:val="auto"/>
                <w:sz w:val="18"/>
                <w:szCs w:val="18"/>
              </w:rPr>
              <w:t xml:space="preserve"> - Cardigan Bay</w:t>
            </w:r>
          </w:p>
        </w:tc>
      </w:tr>
      <w:tr w:rsidR="003C1CD2" w:rsidRPr="00B9175D" w14:paraId="1EB56440" w14:textId="77777777" w:rsidTr="001C0861">
        <w:trPr>
          <w:cantSplit/>
        </w:trPr>
        <w:tc>
          <w:tcPr>
            <w:tcW w:w="1050" w:type="pct"/>
          </w:tcPr>
          <w:p w14:paraId="1EB5643C" w14:textId="0E3AF0D7" w:rsidR="003C1CD2" w:rsidRPr="004B46F0" w:rsidRDefault="006E70AD" w:rsidP="003C1CD2">
            <w:pPr>
              <w:pStyle w:val="TableText"/>
              <w:rPr>
                <w:rStyle w:val="Blue"/>
                <w:color w:val="auto"/>
                <w:sz w:val="18"/>
                <w:szCs w:val="18"/>
              </w:rPr>
            </w:pPr>
            <w:r w:rsidRPr="004B46F0">
              <w:rPr>
                <w:rStyle w:val="Blue"/>
                <w:color w:val="auto"/>
                <w:sz w:val="18"/>
                <w:szCs w:val="18"/>
              </w:rPr>
              <w:t xml:space="preserve">A2 </w:t>
            </w:r>
            <w:r w:rsidR="003C1CD2" w:rsidRPr="004B46F0">
              <w:rPr>
                <w:rStyle w:val="Blue"/>
                <w:color w:val="auto"/>
                <w:sz w:val="18"/>
                <w:szCs w:val="18"/>
              </w:rPr>
              <w:t xml:space="preserve">Sewage in </w:t>
            </w:r>
            <w:r w:rsidR="001C0861" w:rsidRPr="004B46F0">
              <w:rPr>
                <w:rStyle w:val="Blue"/>
                <w:color w:val="auto"/>
                <w:sz w:val="18"/>
                <w:szCs w:val="18"/>
              </w:rPr>
              <w:t xml:space="preserve">an </w:t>
            </w:r>
            <w:r w:rsidR="003C1CD2" w:rsidRPr="004B46F0">
              <w:rPr>
                <w:rStyle w:val="Blue"/>
                <w:color w:val="auto"/>
                <w:sz w:val="18"/>
                <w:szCs w:val="18"/>
              </w:rPr>
              <w:t>emergency</w:t>
            </w:r>
          </w:p>
        </w:tc>
        <w:tc>
          <w:tcPr>
            <w:tcW w:w="967" w:type="pct"/>
          </w:tcPr>
          <w:p w14:paraId="1EB5643D" w14:textId="3CD513C6" w:rsidR="003C1CD2" w:rsidRPr="004B46F0" w:rsidRDefault="009C2962" w:rsidP="003C1CD2">
            <w:pPr>
              <w:pStyle w:val="TableText"/>
              <w:rPr>
                <w:rStyle w:val="Blue"/>
                <w:color w:val="auto"/>
                <w:sz w:val="18"/>
                <w:szCs w:val="18"/>
              </w:rPr>
            </w:pPr>
            <w:r w:rsidRPr="004B46F0">
              <w:rPr>
                <w:rStyle w:val="Blue"/>
                <w:color w:val="auto"/>
                <w:sz w:val="18"/>
                <w:szCs w:val="18"/>
              </w:rPr>
              <w:t>Out</w:t>
            </w:r>
            <w:r w:rsidR="00E56BFF" w:rsidRPr="004B46F0">
              <w:rPr>
                <w:rStyle w:val="Blue"/>
                <w:color w:val="auto"/>
                <w:sz w:val="18"/>
                <w:szCs w:val="18"/>
              </w:rPr>
              <w:t xml:space="preserve">fall </w:t>
            </w:r>
            <w:r w:rsidRPr="004B46F0">
              <w:rPr>
                <w:rStyle w:val="Blue"/>
                <w:color w:val="auto"/>
                <w:sz w:val="18"/>
                <w:szCs w:val="18"/>
              </w:rPr>
              <w:t>1</w:t>
            </w:r>
          </w:p>
        </w:tc>
        <w:tc>
          <w:tcPr>
            <w:tcW w:w="1694" w:type="pct"/>
          </w:tcPr>
          <w:p w14:paraId="1EB5643E" w14:textId="5564698C" w:rsidR="003C1CD2" w:rsidRPr="004B46F0" w:rsidRDefault="00E56BFF" w:rsidP="003C1CD2">
            <w:pPr>
              <w:pStyle w:val="TableText"/>
              <w:rPr>
                <w:rStyle w:val="Blue"/>
                <w:color w:val="auto"/>
                <w:sz w:val="18"/>
                <w:szCs w:val="18"/>
              </w:rPr>
            </w:pPr>
            <w:r w:rsidRPr="004B46F0">
              <w:rPr>
                <w:rStyle w:val="Blue"/>
                <w:color w:val="auto"/>
                <w:sz w:val="18"/>
                <w:szCs w:val="18"/>
              </w:rPr>
              <w:t>SN 47893 64105</w:t>
            </w:r>
          </w:p>
        </w:tc>
        <w:tc>
          <w:tcPr>
            <w:tcW w:w="1289" w:type="pct"/>
          </w:tcPr>
          <w:p w14:paraId="1EB5643F" w14:textId="0831F8CE" w:rsidR="003C1CD2" w:rsidRPr="004B46F0" w:rsidRDefault="00E56BFF" w:rsidP="003C1CD2">
            <w:pPr>
              <w:pStyle w:val="TableText"/>
              <w:rPr>
                <w:rStyle w:val="Blue"/>
                <w:color w:val="auto"/>
                <w:sz w:val="18"/>
                <w:szCs w:val="18"/>
              </w:rPr>
            </w:pPr>
            <w:r w:rsidRPr="004B46F0">
              <w:rPr>
                <w:rStyle w:val="Blue"/>
                <w:color w:val="auto"/>
                <w:sz w:val="18"/>
                <w:szCs w:val="18"/>
              </w:rPr>
              <w:t>Coastal Waters</w:t>
            </w:r>
            <w:r w:rsidR="00414AFB">
              <w:rPr>
                <w:rStyle w:val="Blue"/>
                <w:color w:val="auto"/>
                <w:sz w:val="18"/>
                <w:szCs w:val="18"/>
              </w:rPr>
              <w:t xml:space="preserve"> - Cardigan Bay</w:t>
            </w:r>
          </w:p>
        </w:tc>
      </w:tr>
    </w:tbl>
    <w:p w14:paraId="1EB56441" w14:textId="6A4BA446" w:rsidR="00D944CB" w:rsidRDefault="00D944CB" w:rsidP="00926B5E"/>
    <w:p w14:paraId="72EA06FD" w14:textId="77777777" w:rsidR="00E767F0" w:rsidRDefault="00E767F0" w:rsidP="00926B5E"/>
    <w:tbl>
      <w:tblPr>
        <w:tblStyle w:val="TableGrid"/>
        <w:tblW w:w="4564" w:type="pct"/>
        <w:tblInd w:w="562" w:type="dxa"/>
        <w:tblLayout w:type="fixed"/>
        <w:tblLook w:val="0020" w:firstRow="1" w:lastRow="0" w:firstColumn="0" w:lastColumn="0" w:noHBand="0" w:noVBand="0"/>
      </w:tblPr>
      <w:tblGrid>
        <w:gridCol w:w="1071"/>
        <w:gridCol w:w="1357"/>
        <w:gridCol w:w="1258"/>
        <w:gridCol w:w="1559"/>
        <w:gridCol w:w="991"/>
        <w:gridCol w:w="1134"/>
        <w:gridCol w:w="1418"/>
      </w:tblGrid>
      <w:tr w:rsidR="00D944CB" w:rsidRPr="00D71970" w14:paraId="1EB5644D" w14:textId="77777777" w:rsidTr="000E7FB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B5644C" w14:textId="77777777" w:rsidR="00D944CB" w:rsidRPr="00D71970" w:rsidRDefault="00D944CB" w:rsidP="00655732">
            <w:pPr>
              <w:pStyle w:val="TableText"/>
              <w:rPr>
                <w:sz w:val="18"/>
                <w:szCs w:val="18"/>
              </w:rPr>
            </w:pPr>
            <w:r w:rsidRPr="00D71970">
              <w:rPr>
                <w:sz w:val="18"/>
                <w:szCs w:val="18"/>
              </w:rPr>
              <w:t>Table S3.3 Storm sewage discharge settings</w:t>
            </w:r>
          </w:p>
        </w:tc>
      </w:tr>
      <w:tr w:rsidR="00F93798" w:rsidRPr="00D71970" w14:paraId="1EB56456" w14:textId="77777777" w:rsidTr="00177FBC">
        <w:trPr>
          <w:cnfStyle w:val="100000000000" w:firstRow="1" w:lastRow="0" w:firstColumn="0" w:lastColumn="0" w:oddVBand="0" w:evenVBand="0" w:oddHBand="0" w:evenHBand="0" w:firstRowFirstColumn="0" w:firstRowLastColumn="0" w:lastRowFirstColumn="0" w:lastRowLastColumn="0"/>
          <w:cantSplit/>
          <w:tblHeader/>
        </w:trPr>
        <w:tc>
          <w:tcPr>
            <w:tcW w:w="609" w:type="pct"/>
          </w:tcPr>
          <w:p w14:paraId="1EB5644E" w14:textId="7BC05D52" w:rsidR="00F93798" w:rsidRPr="00D71970" w:rsidRDefault="00F93798" w:rsidP="006E70AD">
            <w:pPr>
              <w:pStyle w:val="TableText"/>
              <w:rPr>
                <w:sz w:val="18"/>
                <w:szCs w:val="18"/>
              </w:rPr>
            </w:pPr>
            <w:r w:rsidRPr="00D71970">
              <w:rPr>
                <w:sz w:val="18"/>
                <w:szCs w:val="18"/>
              </w:rPr>
              <w:t>E</w:t>
            </w:r>
            <w:r w:rsidR="006E70AD">
              <w:rPr>
                <w:sz w:val="18"/>
                <w:szCs w:val="18"/>
              </w:rPr>
              <w:t>ffluent(s) and discharge point(s)</w:t>
            </w:r>
            <w:r w:rsidRPr="00D71970">
              <w:rPr>
                <w:sz w:val="18"/>
                <w:szCs w:val="18"/>
              </w:rPr>
              <w:t xml:space="preserve"> </w:t>
            </w:r>
          </w:p>
        </w:tc>
        <w:tc>
          <w:tcPr>
            <w:tcW w:w="772" w:type="pct"/>
          </w:tcPr>
          <w:p w14:paraId="1EB5644F" w14:textId="77777777" w:rsidR="00F93798" w:rsidRPr="00D71970" w:rsidRDefault="00F93798" w:rsidP="00655732">
            <w:pPr>
              <w:pStyle w:val="TableText"/>
              <w:rPr>
                <w:sz w:val="18"/>
                <w:szCs w:val="18"/>
              </w:rPr>
            </w:pPr>
            <w:r w:rsidRPr="00D71970">
              <w:rPr>
                <w:sz w:val="18"/>
                <w:szCs w:val="18"/>
              </w:rPr>
              <w:t>Description of discharge</w:t>
            </w:r>
          </w:p>
        </w:tc>
        <w:tc>
          <w:tcPr>
            <w:tcW w:w="716" w:type="pct"/>
          </w:tcPr>
          <w:p w14:paraId="1EB56450" w14:textId="77777777" w:rsidR="00F93798" w:rsidRPr="00D71970" w:rsidRDefault="00F93798" w:rsidP="00655732">
            <w:pPr>
              <w:pStyle w:val="TableText"/>
              <w:rPr>
                <w:sz w:val="18"/>
                <w:szCs w:val="18"/>
              </w:rPr>
            </w:pPr>
            <w:r w:rsidRPr="00D71970">
              <w:rPr>
                <w:sz w:val="18"/>
                <w:szCs w:val="18"/>
              </w:rPr>
              <w:t>Overflow setting l/s</w:t>
            </w:r>
          </w:p>
        </w:tc>
        <w:tc>
          <w:tcPr>
            <w:tcW w:w="887" w:type="pct"/>
          </w:tcPr>
          <w:p w14:paraId="1EB56451" w14:textId="77777777" w:rsidR="00F93798" w:rsidRPr="004B46F0" w:rsidRDefault="00F93798" w:rsidP="00C86164">
            <w:pPr>
              <w:pStyle w:val="TableText"/>
              <w:rPr>
                <w:rStyle w:val="Red"/>
                <w:color w:val="auto"/>
                <w:sz w:val="18"/>
                <w:szCs w:val="18"/>
              </w:rPr>
            </w:pPr>
            <w:r w:rsidRPr="004B46F0">
              <w:rPr>
                <w:rStyle w:val="Red"/>
                <w:color w:val="auto"/>
                <w:sz w:val="18"/>
                <w:szCs w:val="18"/>
              </w:rPr>
              <w:t>Maximum size of solid matter</w:t>
            </w:r>
          </w:p>
        </w:tc>
        <w:tc>
          <w:tcPr>
            <w:tcW w:w="564" w:type="pct"/>
          </w:tcPr>
          <w:p w14:paraId="1EB56452" w14:textId="77777777" w:rsidR="00F93798" w:rsidRPr="004B46F0" w:rsidRDefault="00F93798" w:rsidP="00C86164">
            <w:pPr>
              <w:pStyle w:val="TableText"/>
              <w:rPr>
                <w:rStyle w:val="Red"/>
                <w:color w:val="auto"/>
                <w:sz w:val="18"/>
                <w:szCs w:val="18"/>
              </w:rPr>
            </w:pPr>
            <w:r w:rsidRPr="004B46F0">
              <w:rPr>
                <w:rStyle w:val="Red"/>
                <w:color w:val="auto"/>
                <w:sz w:val="18"/>
                <w:szCs w:val="18"/>
              </w:rPr>
              <w:t>Screen aperture</w:t>
            </w:r>
          </w:p>
          <w:p w14:paraId="1EB56453" w14:textId="77777777" w:rsidR="00F93798" w:rsidRPr="004B46F0" w:rsidRDefault="00F93798" w:rsidP="00C86164">
            <w:pPr>
              <w:pStyle w:val="TableText"/>
              <w:rPr>
                <w:rStyle w:val="Red"/>
                <w:color w:val="auto"/>
                <w:sz w:val="18"/>
                <w:szCs w:val="18"/>
              </w:rPr>
            </w:pPr>
            <w:r w:rsidRPr="004B46F0">
              <w:rPr>
                <w:rStyle w:val="Red"/>
                <w:color w:val="auto"/>
                <w:sz w:val="18"/>
                <w:szCs w:val="18"/>
              </w:rPr>
              <w:t>size</w:t>
            </w:r>
          </w:p>
        </w:tc>
        <w:tc>
          <w:tcPr>
            <w:tcW w:w="645" w:type="pct"/>
          </w:tcPr>
          <w:p w14:paraId="1EB56454" w14:textId="77777777" w:rsidR="00F93798" w:rsidRPr="004B46F0" w:rsidRDefault="00F93798" w:rsidP="00C86164">
            <w:pPr>
              <w:pStyle w:val="TableText"/>
              <w:rPr>
                <w:rStyle w:val="Red"/>
                <w:color w:val="auto"/>
                <w:sz w:val="18"/>
                <w:szCs w:val="18"/>
              </w:rPr>
            </w:pPr>
            <w:r w:rsidRPr="004B46F0">
              <w:rPr>
                <w:rStyle w:val="Red"/>
                <w:color w:val="auto"/>
                <w:sz w:val="18"/>
                <w:szCs w:val="18"/>
              </w:rPr>
              <w:t>Minimum screen capacity flow l/s</w:t>
            </w:r>
          </w:p>
        </w:tc>
        <w:tc>
          <w:tcPr>
            <w:tcW w:w="807" w:type="pct"/>
          </w:tcPr>
          <w:p w14:paraId="1EB56455" w14:textId="00229B41" w:rsidR="00F93798" w:rsidRPr="009958F8" w:rsidRDefault="006E70AD" w:rsidP="006E70AD">
            <w:pPr>
              <w:pStyle w:val="TableText"/>
              <w:rPr>
                <w:rFonts w:ascii="Arial" w:hAnsi="Arial"/>
                <w:sz w:val="18"/>
                <w:szCs w:val="18"/>
              </w:rPr>
            </w:pPr>
            <w:r w:rsidRPr="009958F8">
              <w:rPr>
                <w:sz w:val="18"/>
                <w:szCs w:val="18"/>
              </w:rPr>
              <w:t xml:space="preserve">Minimum </w:t>
            </w:r>
            <w:r w:rsidR="00F93798" w:rsidRPr="00B9175D">
              <w:rPr>
                <w:sz w:val="18"/>
                <w:szCs w:val="18"/>
              </w:rPr>
              <w:t>storage capacity m</w:t>
            </w:r>
            <w:r w:rsidR="00F93798" w:rsidRPr="00B9175D">
              <w:rPr>
                <w:sz w:val="18"/>
                <w:szCs w:val="18"/>
                <w:vertAlign w:val="superscript"/>
              </w:rPr>
              <w:t>3</w:t>
            </w:r>
            <w:r w:rsidR="00F93798" w:rsidRPr="00B9175D">
              <w:rPr>
                <w:sz w:val="18"/>
                <w:szCs w:val="18"/>
              </w:rPr>
              <w:t xml:space="preserve"> (</w:t>
            </w:r>
            <w:r w:rsidR="00F93798" w:rsidRPr="004B46F0">
              <w:rPr>
                <w:rStyle w:val="Pink"/>
                <w:color w:val="auto"/>
                <w:sz w:val="18"/>
                <w:szCs w:val="18"/>
              </w:rPr>
              <w:t>off-line</w:t>
            </w:r>
            <w:r w:rsidR="00F93798" w:rsidRPr="009958F8">
              <w:rPr>
                <w:sz w:val="18"/>
                <w:szCs w:val="18"/>
              </w:rPr>
              <w:t>)</w:t>
            </w:r>
          </w:p>
        </w:tc>
      </w:tr>
      <w:tr w:rsidR="00F93798" w:rsidRPr="00B9175D" w14:paraId="1EB56463" w14:textId="77777777" w:rsidTr="00177FBC">
        <w:trPr>
          <w:cantSplit/>
        </w:trPr>
        <w:tc>
          <w:tcPr>
            <w:tcW w:w="609" w:type="pct"/>
          </w:tcPr>
          <w:p w14:paraId="1EB56457" w14:textId="4AAACABA" w:rsidR="00F93798" w:rsidRPr="004B46F0" w:rsidRDefault="006E70AD" w:rsidP="00C30128">
            <w:pPr>
              <w:pStyle w:val="TableText"/>
              <w:rPr>
                <w:rStyle w:val="Blue"/>
                <w:rFonts w:ascii="Arial" w:hAnsi="Arial"/>
                <w:color w:val="auto"/>
                <w:sz w:val="18"/>
                <w:szCs w:val="18"/>
              </w:rPr>
            </w:pPr>
            <w:r w:rsidRPr="004B46F0">
              <w:rPr>
                <w:rStyle w:val="Blue"/>
                <w:color w:val="auto"/>
                <w:sz w:val="18"/>
                <w:szCs w:val="18"/>
              </w:rPr>
              <w:t xml:space="preserve">A1 </w:t>
            </w:r>
            <w:r w:rsidR="00F93798" w:rsidRPr="004B46F0">
              <w:rPr>
                <w:rStyle w:val="Blue"/>
                <w:color w:val="auto"/>
                <w:sz w:val="18"/>
                <w:szCs w:val="18"/>
              </w:rPr>
              <w:t xml:space="preserve">Storm sewage via </w:t>
            </w:r>
            <w:r w:rsidR="009C2962" w:rsidRPr="004B46F0">
              <w:rPr>
                <w:rStyle w:val="Blue"/>
                <w:color w:val="auto"/>
                <w:sz w:val="18"/>
                <w:szCs w:val="18"/>
              </w:rPr>
              <w:t>Out</w:t>
            </w:r>
            <w:r w:rsidR="00E56BFF" w:rsidRPr="004B46F0">
              <w:rPr>
                <w:rStyle w:val="Blue"/>
                <w:color w:val="auto"/>
                <w:sz w:val="18"/>
                <w:szCs w:val="18"/>
              </w:rPr>
              <w:t>fall</w:t>
            </w:r>
            <w:r w:rsidR="009C2962" w:rsidRPr="004B46F0">
              <w:rPr>
                <w:rStyle w:val="Blue"/>
                <w:color w:val="auto"/>
                <w:sz w:val="18"/>
                <w:szCs w:val="18"/>
              </w:rPr>
              <w:t xml:space="preserve"> 1</w:t>
            </w:r>
          </w:p>
        </w:tc>
        <w:tc>
          <w:tcPr>
            <w:tcW w:w="772" w:type="pct"/>
          </w:tcPr>
          <w:p w14:paraId="1EB56458" w14:textId="77777777" w:rsidR="00F93798" w:rsidRPr="004B46F0" w:rsidRDefault="00F93798" w:rsidP="00655732">
            <w:pPr>
              <w:pStyle w:val="TableText"/>
              <w:rPr>
                <w:rStyle w:val="Blue"/>
                <w:color w:val="auto"/>
                <w:sz w:val="18"/>
                <w:szCs w:val="18"/>
              </w:rPr>
            </w:pPr>
            <w:r w:rsidRPr="004B46F0">
              <w:rPr>
                <w:rStyle w:val="Blue"/>
                <w:color w:val="auto"/>
                <w:sz w:val="18"/>
                <w:szCs w:val="18"/>
              </w:rPr>
              <w:t>Storm sewage</w:t>
            </w:r>
          </w:p>
        </w:tc>
        <w:tc>
          <w:tcPr>
            <w:tcW w:w="716" w:type="pct"/>
          </w:tcPr>
          <w:p w14:paraId="1EB56459" w14:textId="616B4407" w:rsidR="00F93798" w:rsidRPr="004B46F0" w:rsidRDefault="00247EC5" w:rsidP="00177FBC">
            <w:pPr>
              <w:rPr>
                <w:rStyle w:val="Blue"/>
                <w:rFonts w:ascii="Arial" w:hAnsi="Arial" w:cs="Arial"/>
                <w:color w:val="auto"/>
                <w:sz w:val="18"/>
                <w:szCs w:val="18"/>
              </w:rPr>
            </w:pPr>
            <w:r w:rsidRPr="004B46F0">
              <w:rPr>
                <w:rFonts w:cs="Arial"/>
                <w:sz w:val="18"/>
                <w:szCs w:val="18"/>
              </w:rPr>
              <w:t>3.1</w:t>
            </w:r>
          </w:p>
        </w:tc>
        <w:tc>
          <w:tcPr>
            <w:tcW w:w="887" w:type="pct"/>
          </w:tcPr>
          <w:p w14:paraId="1EB5645A" w14:textId="77777777" w:rsidR="00F93798" w:rsidRPr="004B46F0" w:rsidRDefault="00F93798" w:rsidP="00C86164">
            <w:pPr>
              <w:pStyle w:val="TableText"/>
              <w:rPr>
                <w:rStyle w:val="Blue"/>
                <w:color w:val="auto"/>
                <w:sz w:val="18"/>
                <w:szCs w:val="18"/>
              </w:rPr>
            </w:pPr>
            <w:r w:rsidRPr="004B46F0">
              <w:rPr>
                <w:rStyle w:val="Blue"/>
                <w:color w:val="auto"/>
                <w:sz w:val="18"/>
                <w:szCs w:val="18"/>
              </w:rPr>
              <w:t>No greater than 6 mm in more than 1 dimension</w:t>
            </w:r>
          </w:p>
          <w:p w14:paraId="1EB5645D" w14:textId="49FC2BDB" w:rsidR="00F93798" w:rsidRPr="004B46F0" w:rsidRDefault="00F93798" w:rsidP="00C86164">
            <w:pPr>
              <w:pStyle w:val="TableText"/>
              <w:rPr>
                <w:rStyle w:val="Pink"/>
                <w:color w:val="auto"/>
                <w:sz w:val="18"/>
                <w:szCs w:val="18"/>
              </w:rPr>
            </w:pPr>
          </w:p>
        </w:tc>
        <w:tc>
          <w:tcPr>
            <w:tcW w:w="564" w:type="pct"/>
          </w:tcPr>
          <w:p w14:paraId="1EB56460" w14:textId="120834DC" w:rsidR="00F93798" w:rsidRPr="004B46F0" w:rsidRDefault="00F93798">
            <w:pPr>
              <w:pStyle w:val="TableText"/>
              <w:rPr>
                <w:rStyle w:val="Pink"/>
                <w:color w:val="auto"/>
                <w:sz w:val="18"/>
                <w:szCs w:val="18"/>
              </w:rPr>
            </w:pPr>
            <w:r w:rsidRPr="004B46F0">
              <w:rPr>
                <w:rStyle w:val="Blue"/>
                <w:color w:val="auto"/>
                <w:sz w:val="18"/>
                <w:szCs w:val="18"/>
              </w:rPr>
              <w:t xml:space="preserve">6 mm x 6 mm </w:t>
            </w:r>
          </w:p>
        </w:tc>
        <w:tc>
          <w:tcPr>
            <w:tcW w:w="645" w:type="pct"/>
          </w:tcPr>
          <w:p w14:paraId="16BF4254" w14:textId="4664F31A" w:rsidR="006E70AD" w:rsidRPr="004B46F0" w:rsidRDefault="00F93798" w:rsidP="00C86164">
            <w:pPr>
              <w:pStyle w:val="TableText"/>
              <w:rPr>
                <w:rStyle w:val="Blue"/>
                <w:color w:val="auto"/>
                <w:sz w:val="18"/>
                <w:szCs w:val="18"/>
              </w:rPr>
            </w:pPr>
            <w:r w:rsidRPr="004B46F0">
              <w:rPr>
                <w:rStyle w:val="Blue"/>
                <w:color w:val="auto"/>
                <w:sz w:val="18"/>
                <w:szCs w:val="18"/>
              </w:rPr>
              <w:t>All flows shall be screened</w:t>
            </w:r>
            <w:r w:rsidR="006E70AD" w:rsidRPr="004B46F0">
              <w:rPr>
                <w:rStyle w:val="Blue"/>
                <w:color w:val="auto"/>
                <w:sz w:val="18"/>
                <w:szCs w:val="18"/>
              </w:rPr>
              <w:t xml:space="preserve"> </w:t>
            </w:r>
          </w:p>
          <w:p w14:paraId="1EB56461" w14:textId="36D2B5B8" w:rsidR="00F93798" w:rsidRPr="004B46F0" w:rsidRDefault="00F93798" w:rsidP="000E5280">
            <w:pPr>
              <w:pStyle w:val="Default"/>
              <w:rPr>
                <w:rStyle w:val="Blue"/>
                <w:color w:val="auto"/>
                <w:sz w:val="20"/>
                <w:szCs w:val="20"/>
              </w:rPr>
            </w:pPr>
          </w:p>
        </w:tc>
        <w:tc>
          <w:tcPr>
            <w:tcW w:w="807" w:type="pct"/>
          </w:tcPr>
          <w:p w14:paraId="1EB56462" w14:textId="705ED19E" w:rsidR="006E70AD" w:rsidRPr="004B46F0" w:rsidRDefault="00247EC5">
            <w:pPr>
              <w:pStyle w:val="TableText"/>
              <w:rPr>
                <w:rStyle w:val="Blue"/>
                <w:rFonts w:ascii="Arial" w:hAnsi="Arial"/>
                <w:color w:val="auto"/>
                <w:sz w:val="18"/>
                <w:szCs w:val="18"/>
              </w:rPr>
            </w:pPr>
            <w:r w:rsidRPr="004B46F0">
              <w:rPr>
                <w:rStyle w:val="Blue"/>
                <w:rFonts w:ascii="Arial" w:hAnsi="Arial"/>
                <w:color w:val="auto"/>
                <w:sz w:val="18"/>
                <w:szCs w:val="18"/>
              </w:rPr>
              <w:t>24</w:t>
            </w:r>
          </w:p>
        </w:tc>
      </w:tr>
    </w:tbl>
    <w:p w14:paraId="1281F2C2" w14:textId="12AE642B" w:rsidR="00AF3BEA" w:rsidRDefault="00AF3BEA" w:rsidP="005E7CB6">
      <w:pPr>
        <w:ind w:left="567" w:right="282"/>
        <w:rPr>
          <w:rStyle w:val="Pink"/>
          <w:color w:val="auto"/>
          <w:sz w:val="18"/>
          <w:szCs w:val="18"/>
        </w:rPr>
      </w:pPr>
    </w:p>
    <w:p w14:paraId="47457D5E" w14:textId="4FE75E62" w:rsidR="00E767F0" w:rsidRDefault="00E767F0" w:rsidP="005E7CB6">
      <w:pPr>
        <w:ind w:left="567" w:right="282"/>
        <w:rPr>
          <w:rStyle w:val="Pink"/>
          <w:color w:val="auto"/>
          <w:sz w:val="18"/>
          <w:szCs w:val="18"/>
        </w:rPr>
      </w:pPr>
    </w:p>
    <w:p w14:paraId="7A1CAA44" w14:textId="38BCFCA6" w:rsidR="00E767F0" w:rsidRDefault="00E767F0" w:rsidP="005E7CB6">
      <w:pPr>
        <w:ind w:left="567" w:right="282"/>
        <w:rPr>
          <w:rStyle w:val="Pink"/>
          <w:color w:val="auto"/>
          <w:sz w:val="18"/>
          <w:szCs w:val="18"/>
        </w:rPr>
      </w:pPr>
    </w:p>
    <w:p w14:paraId="45352F37" w14:textId="77777777" w:rsidR="00E767F0" w:rsidRPr="004B46F0" w:rsidRDefault="00E767F0" w:rsidP="005E7CB6">
      <w:pPr>
        <w:ind w:left="567" w:right="282"/>
        <w:rPr>
          <w:rStyle w:val="Pink"/>
          <w:color w:val="auto"/>
          <w:sz w:val="18"/>
          <w:szCs w:val="18"/>
        </w:rPr>
      </w:pPr>
    </w:p>
    <w:p w14:paraId="1EB56465" w14:textId="2C1DC9C9" w:rsidR="00CC29CE" w:rsidRPr="004B46F0" w:rsidRDefault="00CC29CE" w:rsidP="005E7CB6">
      <w:pPr>
        <w:ind w:left="567" w:right="282"/>
        <w:rPr>
          <w:rStyle w:val="Pink"/>
          <w:color w:val="auto"/>
          <w:sz w:val="18"/>
          <w:szCs w:val="18"/>
        </w:rPr>
      </w:pPr>
    </w:p>
    <w:tbl>
      <w:tblPr>
        <w:tblStyle w:val="TableGrid"/>
        <w:tblW w:w="4564" w:type="pct"/>
        <w:tblInd w:w="562" w:type="dxa"/>
        <w:tblLook w:val="01A0" w:firstRow="1" w:lastRow="0" w:firstColumn="1" w:lastColumn="1" w:noHBand="0" w:noVBand="0"/>
      </w:tblPr>
      <w:tblGrid>
        <w:gridCol w:w="1849"/>
        <w:gridCol w:w="2404"/>
        <w:gridCol w:w="2401"/>
        <w:gridCol w:w="2134"/>
      </w:tblGrid>
      <w:tr w:rsidR="00926B5E" w:rsidRPr="00B9175D" w14:paraId="1EB56467"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66" w14:textId="77777777" w:rsidR="00926B5E" w:rsidRPr="00B9175D" w:rsidRDefault="00926B5E" w:rsidP="00D944CB">
            <w:pPr>
              <w:pStyle w:val="TableText"/>
              <w:rPr>
                <w:sz w:val="18"/>
                <w:szCs w:val="18"/>
              </w:rPr>
            </w:pPr>
            <w:r w:rsidRPr="009958F8">
              <w:rPr>
                <w:sz w:val="18"/>
                <w:szCs w:val="18"/>
              </w:rPr>
              <w:lastRenderedPageBreak/>
              <w:t>Table S3.</w:t>
            </w:r>
            <w:r w:rsidR="00D944CB" w:rsidRPr="009958F8">
              <w:rPr>
                <w:sz w:val="18"/>
                <w:szCs w:val="18"/>
              </w:rPr>
              <w:t>4</w:t>
            </w:r>
            <w:r w:rsidRPr="00B9175D">
              <w:rPr>
                <w:sz w:val="18"/>
                <w:szCs w:val="18"/>
              </w:rPr>
              <w:t xml:space="preserve"> Monitoring points</w:t>
            </w:r>
          </w:p>
        </w:tc>
      </w:tr>
      <w:tr w:rsidR="00926B5E" w:rsidRPr="00B9175D" w14:paraId="1EB5646C"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1052" w:type="pct"/>
          </w:tcPr>
          <w:p w14:paraId="1EB56468" w14:textId="77777777" w:rsidR="00926B5E" w:rsidRPr="00B9175D" w:rsidRDefault="00926B5E" w:rsidP="00926B5E">
            <w:pPr>
              <w:pStyle w:val="TableText"/>
              <w:rPr>
                <w:sz w:val="18"/>
                <w:szCs w:val="18"/>
              </w:rPr>
            </w:pPr>
            <w:r w:rsidRPr="00B9175D">
              <w:rPr>
                <w:sz w:val="18"/>
                <w:szCs w:val="18"/>
              </w:rPr>
              <w:t>Effluent(s) and discharge point(s)</w:t>
            </w:r>
          </w:p>
        </w:tc>
        <w:tc>
          <w:tcPr>
            <w:tcW w:w="1368" w:type="pct"/>
          </w:tcPr>
          <w:p w14:paraId="1EB56469" w14:textId="77777777" w:rsidR="00926B5E" w:rsidRPr="00B9175D" w:rsidRDefault="00926B5E" w:rsidP="00926B5E">
            <w:pPr>
              <w:pStyle w:val="TableText"/>
              <w:rPr>
                <w:sz w:val="18"/>
                <w:szCs w:val="18"/>
              </w:rPr>
            </w:pPr>
            <w:r w:rsidRPr="00B9175D">
              <w:rPr>
                <w:sz w:val="18"/>
                <w:szCs w:val="18"/>
              </w:rPr>
              <w:t>Monitoring type</w:t>
            </w:r>
          </w:p>
        </w:tc>
        <w:tc>
          <w:tcPr>
            <w:tcW w:w="1366" w:type="pct"/>
          </w:tcPr>
          <w:p w14:paraId="1EB5646A" w14:textId="77777777" w:rsidR="00926B5E" w:rsidRPr="00B9175D" w:rsidRDefault="00926B5E" w:rsidP="00926B5E">
            <w:pPr>
              <w:pStyle w:val="TableText"/>
              <w:rPr>
                <w:sz w:val="18"/>
                <w:szCs w:val="18"/>
              </w:rPr>
            </w:pPr>
            <w:r w:rsidRPr="00B9175D">
              <w:rPr>
                <w:sz w:val="18"/>
                <w:szCs w:val="18"/>
              </w:rPr>
              <w:t>Monitoring point NGR</w:t>
            </w:r>
          </w:p>
        </w:tc>
        <w:tc>
          <w:tcPr>
            <w:tcW w:w="1214" w:type="pct"/>
          </w:tcPr>
          <w:p w14:paraId="1EB5646B" w14:textId="77777777" w:rsidR="00926B5E" w:rsidRPr="00B9175D" w:rsidRDefault="00926B5E" w:rsidP="00926B5E">
            <w:pPr>
              <w:pStyle w:val="TableText"/>
              <w:rPr>
                <w:sz w:val="18"/>
                <w:szCs w:val="18"/>
              </w:rPr>
            </w:pPr>
            <w:r w:rsidRPr="00B9175D">
              <w:rPr>
                <w:sz w:val="18"/>
                <w:szCs w:val="18"/>
              </w:rPr>
              <w:t>Monitoring point reference</w:t>
            </w:r>
          </w:p>
        </w:tc>
      </w:tr>
      <w:tr w:rsidR="00164190" w:rsidRPr="00B9175D" w14:paraId="1EB56472" w14:textId="77777777" w:rsidTr="008036BE">
        <w:trPr>
          <w:cantSplit/>
        </w:trPr>
        <w:tc>
          <w:tcPr>
            <w:tcW w:w="1052" w:type="pct"/>
          </w:tcPr>
          <w:p w14:paraId="1EB5646D" w14:textId="7FA737FB" w:rsidR="00164190" w:rsidRPr="004B46F0" w:rsidRDefault="002E09E7" w:rsidP="00FE21A0">
            <w:pPr>
              <w:pStyle w:val="TableText"/>
              <w:rPr>
                <w:rStyle w:val="Blue"/>
                <w:rFonts w:ascii="Arial" w:hAnsi="Arial"/>
                <w:color w:val="auto"/>
                <w:sz w:val="18"/>
                <w:szCs w:val="18"/>
              </w:rPr>
            </w:pPr>
            <w:r w:rsidRPr="004B46F0">
              <w:rPr>
                <w:rStyle w:val="Blue"/>
                <w:color w:val="auto"/>
                <w:sz w:val="18"/>
                <w:szCs w:val="18"/>
              </w:rPr>
              <w:t xml:space="preserve">A1 </w:t>
            </w:r>
            <w:r w:rsidR="00AF3BEA" w:rsidRPr="004B46F0">
              <w:rPr>
                <w:rStyle w:val="Blue"/>
                <w:color w:val="auto"/>
                <w:sz w:val="18"/>
                <w:szCs w:val="18"/>
              </w:rPr>
              <w:t>Storm sewage</w:t>
            </w:r>
            <w:r w:rsidR="00FE21A0" w:rsidRPr="004B46F0">
              <w:rPr>
                <w:rStyle w:val="Blue"/>
                <w:color w:val="auto"/>
                <w:sz w:val="18"/>
                <w:szCs w:val="18"/>
              </w:rPr>
              <w:t xml:space="preserve"> </w:t>
            </w:r>
            <w:r w:rsidR="00C30128" w:rsidRPr="004B46F0">
              <w:rPr>
                <w:rStyle w:val="Blue"/>
                <w:color w:val="auto"/>
                <w:sz w:val="18"/>
                <w:szCs w:val="18"/>
              </w:rPr>
              <w:t xml:space="preserve">via </w:t>
            </w:r>
            <w:r w:rsidR="009C2962" w:rsidRPr="004B46F0">
              <w:rPr>
                <w:rStyle w:val="Blue"/>
                <w:color w:val="auto"/>
                <w:sz w:val="18"/>
                <w:szCs w:val="18"/>
              </w:rPr>
              <w:t>Out</w:t>
            </w:r>
            <w:r w:rsidR="00E56BFF" w:rsidRPr="004B46F0">
              <w:rPr>
                <w:rStyle w:val="Blue"/>
                <w:color w:val="auto"/>
                <w:sz w:val="18"/>
                <w:szCs w:val="18"/>
              </w:rPr>
              <w:t>fall</w:t>
            </w:r>
            <w:r w:rsidR="009C2962" w:rsidRPr="004B46F0">
              <w:rPr>
                <w:rStyle w:val="Blue"/>
                <w:color w:val="auto"/>
                <w:sz w:val="18"/>
                <w:szCs w:val="18"/>
              </w:rPr>
              <w:t xml:space="preserve"> 1</w:t>
            </w:r>
          </w:p>
        </w:tc>
        <w:tc>
          <w:tcPr>
            <w:tcW w:w="1368" w:type="pct"/>
          </w:tcPr>
          <w:p w14:paraId="1EB5646F" w14:textId="55FB422E" w:rsidR="00164190" w:rsidRPr="004B46F0" w:rsidRDefault="00AF3BEA">
            <w:pPr>
              <w:pStyle w:val="TableText"/>
              <w:rPr>
                <w:rStyle w:val="Blue"/>
                <w:rFonts w:ascii="Arial" w:hAnsi="Arial"/>
                <w:color w:val="auto"/>
                <w:sz w:val="18"/>
                <w:szCs w:val="18"/>
              </w:rPr>
            </w:pPr>
            <w:r w:rsidRPr="004B46F0">
              <w:rPr>
                <w:rStyle w:val="Blue"/>
                <w:color w:val="auto"/>
                <w:sz w:val="18"/>
                <w:szCs w:val="18"/>
              </w:rPr>
              <w:t xml:space="preserve">Event duration monitoring </w:t>
            </w:r>
          </w:p>
        </w:tc>
        <w:tc>
          <w:tcPr>
            <w:tcW w:w="1366" w:type="pct"/>
          </w:tcPr>
          <w:p w14:paraId="1EB56470" w14:textId="2326B136" w:rsidR="00164190" w:rsidRPr="004B46F0" w:rsidRDefault="00AF3BEA" w:rsidP="00655732">
            <w:pPr>
              <w:pStyle w:val="TableText"/>
              <w:rPr>
                <w:rStyle w:val="Blue"/>
                <w:color w:val="auto"/>
                <w:sz w:val="18"/>
                <w:szCs w:val="18"/>
              </w:rPr>
            </w:pPr>
            <w:r w:rsidRPr="004B46F0">
              <w:rPr>
                <w:rStyle w:val="Blue"/>
                <w:color w:val="auto"/>
                <w:sz w:val="18"/>
                <w:szCs w:val="18"/>
              </w:rPr>
              <w:t>SN 47902 64079</w:t>
            </w:r>
          </w:p>
        </w:tc>
        <w:tc>
          <w:tcPr>
            <w:tcW w:w="1214" w:type="pct"/>
          </w:tcPr>
          <w:p w14:paraId="1EB56471" w14:textId="0E8241B9" w:rsidR="00164190" w:rsidRPr="004B46F0" w:rsidRDefault="00E56BFF" w:rsidP="004044A5">
            <w:pPr>
              <w:pStyle w:val="TableText"/>
              <w:rPr>
                <w:rStyle w:val="Blue"/>
                <w:color w:val="auto"/>
                <w:sz w:val="18"/>
                <w:szCs w:val="18"/>
              </w:rPr>
            </w:pPr>
            <w:r w:rsidRPr="004B46F0">
              <w:rPr>
                <w:rStyle w:val="Blue"/>
                <w:color w:val="auto"/>
                <w:sz w:val="18"/>
                <w:szCs w:val="18"/>
              </w:rPr>
              <w:t xml:space="preserve">Event duration monitoring point and </w:t>
            </w:r>
            <w:r w:rsidR="00F86362" w:rsidRPr="004B46F0">
              <w:rPr>
                <w:rStyle w:val="Blue"/>
                <w:color w:val="auto"/>
                <w:sz w:val="18"/>
                <w:szCs w:val="18"/>
              </w:rPr>
              <w:t>Effluent sampling point</w:t>
            </w:r>
          </w:p>
        </w:tc>
      </w:tr>
      <w:tr w:rsidR="00164190" w:rsidRPr="00B9175D" w14:paraId="1EB56477" w14:textId="77777777" w:rsidTr="008036BE">
        <w:trPr>
          <w:cantSplit/>
        </w:trPr>
        <w:tc>
          <w:tcPr>
            <w:tcW w:w="1052" w:type="pct"/>
          </w:tcPr>
          <w:p w14:paraId="1EB56473" w14:textId="40BA034C" w:rsidR="00164190" w:rsidRPr="004B46F0" w:rsidRDefault="002E09E7" w:rsidP="00C30128">
            <w:pPr>
              <w:pStyle w:val="TableText"/>
              <w:rPr>
                <w:rStyle w:val="Blue"/>
                <w:rFonts w:ascii="Arial" w:hAnsi="Arial"/>
                <w:color w:val="auto"/>
                <w:sz w:val="18"/>
                <w:szCs w:val="18"/>
              </w:rPr>
            </w:pPr>
            <w:r w:rsidRPr="004B46F0">
              <w:rPr>
                <w:rStyle w:val="Blue"/>
                <w:color w:val="auto"/>
                <w:sz w:val="18"/>
                <w:szCs w:val="18"/>
              </w:rPr>
              <w:t xml:space="preserve">A2 </w:t>
            </w:r>
            <w:r w:rsidR="00AF3BEA" w:rsidRPr="004B46F0">
              <w:rPr>
                <w:rStyle w:val="Blue"/>
                <w:color w:val="auto"/>
                <w:sz w:val="18"/>
                <w:szCs w:val="18"/>
              </w:rPr>
              <w:t>Sewage in emergency via Out</w:t>
            </w:r>
            <w:r w:rsidR="00E56BFF" w:rsidRPr="004B46F0">
              <w:rPr>
                <w:rStyle w:val="Blue"/>
                <w:color w:val="auto"/>
                <w:sz w:val="18"/>
                <w:szCs w:val="18"/>
              </w:rPr>
              <w:t>fall</w:t>
            </w:r>
            <w:r w:rsidR="00AF3BEA" w:rsidRPr="004B46F0">
              <w:rPr>
                <w:rStyle w:val="Blue"/>
                <w:color w:val="auto"/>
                <w:sz w:val="18"/>
                <w:szCs w:val="18"/>
              </w:rPr>
              <w:t>1</w:t>
            </w:r>
          </w:p>
        </w:tc>
        <w:tc>
          <w:tcPr>
            <w:tcW w:w="1368" w:type="pct"/>
          </w:tcPr>
          <w:p w14:paraId="1EB56474" w14:textId="3B1D4A7C" w:rsidR="00164190" w:rsidRPr="004B46F0" w:rsidRDefault="00AF3BEA" w:rsidP="00164190">
            <w:pPr>
              <w:pStyle w:val="TableText"/>
              <w:rPr>
                <w:rStyle w:val="Blue"/>
                <w:rFonts w:ascii="Arial" w:hAnsi="Arial"/>
                <w:color w:val="auto"/>
                <w:sz w:val="18"/>
                <w:szCs w:val="18"/>
              </w:rPr>
            </w:pPr>
            <w:r w:rsidRPr="004B46F0">
              <w:rPr>
                <w:rStyle w:val="Blue"/>
                <w:color w:val="auto"/>
                <w:sz w:val="18"/>
                <w:szCs w:val="18"/>
              </w:rPr>
              <w:t xml:space="preserve">Effluent sampling </w:t>
            </w:r>
          </w:p>
        </w:tc>
        <w:tc>
          <w:tcPr>
            <w:tcW w:w="1366" w:type="pct"/>
          </w:tcPr>
          <w:p w14:paraId="1EB56475" w14:textId="5D6CBEB5" w:rsidR="00164190" w:rsidRPr="004B46F0" w:rsidRDefault="00E56BFF" w:rsidP="00655732">
            <w:pPr>
              <w:pStyle w:val="TableText"/>
              <w:rPr>
                <w:rStyle w:val="Blue"/>
                <w:color w:val="auto"/>
                <w:sz w:val="18"/>
                <w:szCs w:val="18"/>
              </w:rPr>
            </w:pPr>
            <w:r w:rsidRPr="004B46F0">
              <w:rPr>
                <w:rStyle w:val="Blue"/>
                <w:color w:val="auto"/>
                <w:sz w:val="18"/>
                <w:szCs w:val="18"/>
              </w:rPr>
              <w:t>SN 47902 64079</w:t>
            </w:r>
          </w:p>
        </w:tc>
        <w:tc>
          <w:tcPr>
            <w:tcW w:w="1214" w:type="pct"/>
          </w:tcPr>
          <w:p w14:paraId="1EB56476" w14:textId="2FDD0EE1" w:rsidR="00164190" w:rsidRPr="004B46F0" w:rsidRDefault="00E56BFF" w:rsidP="00164190">
            <w:pPr>
              <w:pStyle w:val="TableText"/>
              <w:rPr>
                <w:rStyle w:val="Blue"/>
                <w:rFonts w:ascii="Arial" w:hAnsi="Arial"/>
                <w:color w:val="auto"/>
                <w:sz w:val="18"/>
                <w:szCs w:val="18"/>
              </w:rPr>
            </w:pPr>
            <w:r w:rsidRPr="004B46F0">
              <w:rPr>
                <w:rStyle w:val="Blue"/>
                <w:color w:val="auto"/>
                <w:sz w:val="18"/>
                <w:szCs w:val="18"/>
              </w:rPr>
              <w:t>Event duration monitoring point and Effluent sampling point</w:t>
            </w:r>
            <w:r w:rsidRPr="004B46F0" w:rsidDel="00E56BFF">
              <w:rPr>
                <w:rStyle w:val="Blue"/>
                <w:color w:val="auto"/>
                <w:sz w:val="18"/>
                <w:szCs w:val="18"/>
              </w:rPr>
              <w:t xml:space="preserve"> </w:t>
            </w:r>
          </w:p>
        </w:tc>
      </w:tr>
    </w:tbl>
    <w:p w14:paraId="70149BEB" w14:textId="77777777" w:rsidR="00E56BFF" w:rsidRPr="004B46F0" w:rsidRDefault="00E56BFF" w:rsidP="005E7CB6">
      <w:pPr>
        <w:pStyle w:val="Heading1"/>
        <w:ind w:left="567"/>
        <w:rPr>
          <w:rStyle w:val="Pink"/>
          <w:color w:val="auto"/>
          <w:sz w:val="18"/>
          <w:szCs w:val="18"/>
        </w:rPr>
      </w:pPr>
    </w:p>
    <w:p w14:paraId="7F7066F1" w14:textId="77777777" w:rsidR="00E56BFF" w:rsidRDefault="00E56BFF">
      <w:pPr>
        <w:spacing w:before="0" w:after="0" w:line="240" w:lineRule="auto"/>
        <w:rPr>
          <w:rStyle w:val="Pink"/>
          <w:rFonts w:asciiTheme="majorHAnsi" w:eastAsiaTheme="majorEastAsia" w:hAnsiTheme="majorHAnsi" w:cstheme="majorBidi"/>
          <w:b/>
          <w:bCs/>
          <w:sz w:val="18"/>
          <w:szCs w:val="18"/>
        </w:rPr>
      </w:pPr>
      <w:r>
        <w:rPr>
          <w:rStyle w:val="Pink"/>
          <w:sz w:val="18"/>
          <w:szCs w:val="18"/>
        </w:rPr>
        <w:br w:type="page"/>
      </w:r>
    </w:p>
    <w:p w14:paraId="1EB5647A" w14:textId="77777777" w:rsidR="00926B5E" w:rsidRDefault="00926B5E" w:rsidP="005E7CB6">
      <w:pPr>
        <w:pStyle w:val="Heading1"/>
        <w:ind w:left="567"/>
      </w:pPr>
      <w:r>
        <w:lastRenderedPageBreak/>
        <w:t xml:space="preserve">Schedule 4 </w:t>
      </w:r>
      <w:r w:rsidRPr="00926B5E">
        <w:t>–</w:t>
      </w:r>
      <w:r>
        <w:t xml:space="preserve"> Reporting</w:t>
      </w:r>
    </w:p>
    <w:p w14:paraId="1EB5647E" w14:textId="77777777" w:rsidR="00926B5E" w:rsidRPr="00D71970" w:rsidRDefault="001F4B89" w:rsidP="005E7CB6">
      <w:pPr>
        <w:ind w:left="567" w:right="282"/>
        <w:rPr>
          <w:sz w:val="18"/>
          <w:szCs w:val="18"/>
        </w:rPr>
      </w:pPr>
      <w:r w:rsidRPr="00D71970">
        <w:rPr>
          <w:sz w:val="18"/>
          <w:szCs w:val="18"/>
        </w:rPr>
        <w:t>Parameter</w:t>
      </w:r>
      <w:r w:rsidR="00926B5E" w:rsidRPr="00D71970">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830"/>
        <w:gridCol w:w="2585"/>
        <w:gridCol w:w="1826"/>
        <w:gridCol w:w="1547"/>
      </w:tblGrid>
      <w:tr w:rsidR="00926B5E" w:rsidRPr="00D71970" w14:paraId="1EB56480"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7F" w14:textId="77777777" w:rsidR="00926B5E" w:rsidRPr="00D71970" w:rsidRDefault="00926B5E" w:rsidP="006041B8">
            <w:pPr>
              <w:pStyle w:val="TableText"/>
              <w:rPr>
                <w:sz w:val="18"/>
                <w:szCs w:val="18"/>
              </w:rPr>
            </w:pPr>
            <w:r w:rsidRPr="00D71970">
              <w:rPr>
                <w:sz w:val="18"/>
                <w:szCs w:val="18"/>
              </w:rPr>
              <w:t>Table S4.1 Reporting of monitoring data</w:t>
            </w:r>
          </w:p>
        </w:tc>
      </w:tr>
      <w:tr w:rsidR="00926B5E" w:rsidRPr="00B9175D" w14:paraId="1EB56485" w14:textId="77777777" w:rsidTr="00457A0A">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1EB56481" w14:textId="77777777" w:rsidR="00926B5E" w:rsidRPr="009958F8" w:rsidRDefault="001F4B89" w:rsidP="006041B8">
            <w:pPr>
              <w:pStyle w:val="TableText"/>
              <w:rPr>
                <w:sz w:val="18"/>
                <w:szCs w:val="18"/>
              </w:rPr>
            </w:pPr>
            <w:r w:rsidRPr="009958F8">
              <w:rPr>
                <w:sz w:val="18"/>
                <w:szCs w:val="18"/>
              </w:rPr>
              <w:t>Parameter</w:t>
            </w:r>
          </w:p>
        </w:tc>
        <w:tc>
          <w:tcPr>
            <w:tcW w:w="1471" w:type="pct"/>
          </w:tcPr>
          <w:p w14:paraId="1EB56482" w14:textId="77777777" w:rsidR="00926B5E" w:rsidRPr="00B9175D" w:rsidRDefault="00926B5E" w:rsidP="006041B8">
            <w:pPr>
              <w:pStyle w:val="TableText"/>
              <w:rPr>
                <w:sz w:val="18"/>
                <w:szCs w:val="18"/>
              </w:rPr>
            </w:pPr>
            <w:r w:rsidRPr="00B9175D">
              <w:rPr>
                <w:sz w:val="18"/>
                <w:szCs w:val="18"/>
              </w:rPr>
              <w:t>Monitoring point reference</w:t>
            </w:r>
          </w:p>
        </w:tc>
        <w:tc>
          <w:tcPr>
            <w:tcW w:w="1039" w:type="pct"/>
          </w:tcPr>
          <w:p w14:paraId="1EB56483" w14:textId="77777777" w:rsidR="00926B5E" w:rsidRPr="00B9175D" w:rsidRDefault="00926B5E" w:rsidP="006041B8">
            <w:pPr>
              <w:pStyle w:val="TableText"/>
              <w:rPr>
                <w:sz w:val="18"/>
                <w:szCs w:val="18"/>
              </w:rPr>
            </w:pPr>
            <w:r w:rsidRPr="00B9175D">
              <w:rPr>
                <w:sz w:val="18"/>
                <w:szCs w:val="18"/>
              </w:rPr>
              <w:t>Reporting period</w:t>
            </w:r>
          </w:p>
        </w:tc>
        <w:tc>
          <w:tcPr>
            <w:tcW w:w="880" w:type="pct"/>
          </w:tcPr>
          <w:p w14:paraId="1EB56484" w14:textId="77777777" w:rsidR="00926B5E" w:rsidRPr="00B9175D" w:rsidRDefault="00926B5E" w:rsidP="006041B8">
            <w:pPr>
              <w:pStyle w:val="TableText"/>
              <w:rPr>
                <w:sz w:val="18"/>
                <w:szCs w:val="18"/>
              </w:rPr>
            </w:pPr>
            <w:r w:rsidRPr="00B9175D">
              <w:rPr>
                <w:sz w:val="18"/>
                <w:szCs w:val="18"/>
              </w:rPr>
              <w:t>Period begins</w:t>
            </w:r>
          </w:p>
        </w:tc>
      </w:tr>
      <w:tr w:rsidR="000E5280" w:rsidRPr="00B9175D" w14:paraId="527DEBEE" w14:textId="77777777" w:rsidTr="00457A0A">
        <w:trPr>
          <w:cantSplit/>
        </w:trPr>
        <w:tc>
          <w:tcPr>
            <w:tcW w:w="1610" w:type="pct"/>
          </w:tcPr>
          <w:p w14:paraId="15AAA14C" w14:textId="6E6B56B1" w:rsidR="000E5280" w:rsidRPr="004B46F0" w:rsidRDefault="000E5280" w:rsidP="000E5280">
            <w:pPr>
              <w:pStyle w:val="TableText"/>
              <w:rPr>
                <w:rStyle w:val="Blue"/>
                <w:rFonts w:cstheme="minorHAnsi"/>
                <w:color w:val="auto"/>
                <w:sz w:val="18"/>
                <w:szCs w:val="18"/>
              </w:rPr>
            </w:pPr>
            <w:r w:rsidRPr="004B46F0">
              <w:rPr>
                <w:rStyle w:val="Blue"/>
                <w:rFonts w:cstheme="minorHAnsi"/>
                <w:color w:val="auto"/>
                <w:sz w:val="18"/>
                <w:szCs w:val="18"/>
              </w:rPr>
              <w:t>Event recorder status operational</w:t>
            </w:r>
          </w:p>
          <w:p w14:paraId="342579BB" w14:textId="294134B2" w:rsidR="000E5280" w:rsidRPr="004B46F0" w:rsidRDefault="000E5280" w:rsidP="000E5280">
            <w:pPr>
              <w:pStyle w:val="TableText"/>
              <w:rPr>
                <w:rStyle w:val="Blue"/>
                <w:color w:val="auto"/>
                <w:sz w:val="18"/>
                <w:szCs w:val="18"/>
              </w:rPr>
            </w:pPr>
          </w:p>
        </w:tc>
        <w:tc>
          <w:tcPr>
            <w:tcW w:w="1471" w:type="pct"/>
          </w:tcPr>
          <w:p w14:paraId="1CBBD7D9" w14:textId="261E94C4" w:rsidR="000E5280" w:rsidRPr="004B46F0" w:rsidRDefault="003D03DF" w:rsidP="000E5280">
            <w:pPr>
              <w:pStyle w:val="TableText"/>
              <w:rPr>
                <w:rStyle w:val="Blue"/>
                <w:color w:val="auto"/>
                <w:sz w:val="18"/>
                <w:szCs w:val="18"/>
              </w:rPr>
            </w:pPr>
            <w:r w:rsidRPr="004B46F0">
              <w:rPr>
                <w:rStyle w:val="Blue"/>
                <w:color w:val="auto"/>
                <w:sz w:val="18"/>
                <w:szCs w:val="18"/>
              </w:rPr>
              <w:t>Event duration monitoring point and Effluent sampling point</w:t>
            </w:r>
          </w:p>
        </w:tc>
        <w:tc>
          <w:tcPr>
            <w:tcW w:w="1039" w:type="pct"/>
          </w:tcPr>
          <w:p w14:paraId="10BF5274" w14:textId="77777777" w:rsidR="000E5280" w:rsidRPr="004B46F0" w:rsidRDefault="000E5280" w:rsidP="000E5280">
            <w:pPr>
              <w:pStyle w:val="TableText"/>
              <w:rPr>
                <w:rStyle w:val="Blue"/>
                <w:rFonts w:cstheme="minorHAnsi"/>
                <w:color w:val="auto"/>
                <w:sz w:val="18"/>
                <w:szCs w:val="18"/>
              </w:rPr>
            </w:pPr>
            <w:r w:rsidRPr="004B46F0">
              <w:rPr>
                <w:rStyle w:val="Blue"/>
                <w:rFonts w:cstheme="minorHAnsi"/>
                <w:color w:val="auto"/>
                <w:sz w:val="18"/>
                <w:szCs w:val="18"/>
              </w:rPr>
              <w:t>Annually</w:t>
            </w:r>
          </w:p>
          <w:p w14:paraId="6D545C4C" w14:textId="16CAD5BB" w:rsidR="000E5280" w:rsidRPr="004B46F0" w:rsidRDefault="000E5280" w:rsidP="000E5280">
            <w:pPr>
              <w:pStyle w:val="TableText"/>
              <w:rPr>
                <w:rStyle w:val="Blue"/>
                <w:color w:val="auto"/>
                <w:sz w:val="18"/>
                <w:szCs w:val="18"/>
              </w:rPr>
            </w:pPr>
            <w:r w:rsidRPr="004B46F0">
              <w:rPr>
                <w:rStyle w:val="Blue"/>
                <w:rFonts w:cstheme="minorHAnsi"/>
                <w:color w:val="auto"/>
                <w:sz w:val="18"/>
                <w:szCs w:val="18"/>
              </w:rPr>
              <w:t>Report to be submitted within 2 months</w:t>
            </w:r>
          </w:p>
        </w:tc>
        <w:tc>
          <w:tcPr>
            <w:tcW w:w="880" w:type="pct"/>
          </w:tcPr>
          <w:p w14:paraId="5865BFDA" w14:textId="0A801326" w:rsidR="000E5280" w:rsidRPr="004B46F0" w:rsidRDefault="000E5280" w:rsidP="000E5280">
            <w:pPr>
              <w:pStyle w:val="TableText"/>
              <w:rPr>
                <w:rStyle w:val="Blue"/>
                <w:color w:val="auto"/>
                <w:sz w:val="18"/>
                <w:szCs w:val="18"/>
              </w:rPr>
            </w:pPr>
            <w:r w:rsidRPr="004B46F0">
              <w:rPr>
                <w:rStyle w:val="Blue"/>
                <w:rFonts w:cstheme="minorHAnsi"/>
                <w:color w:val="auto"/>
                <w:sz w:val="18"/>
                <w:szCs w:val="18"/>
              </w:rPr>
              <w:t>1 January</w:t>
            </w:r>
          </w:p>
        </w:tc>
      </w:tr>
      <w:tr w:rsidR="000E5280" w:rsidRPr="00B9175D" w14:paraId="63861D3F" w14:textId="77777777" w:rsidTr="00457A0A">
        <w:trPr>
          <w:cantSplit/>
        </w:trPr>
        <w:tc>
          <w:tcPr>
            <w:tcW w:w="1610" w:type="pct"/>
          </w:tcPr>
          <w:p w14:paraId="03C143DB" w14:textId="59ED9528" w:rsidR="000E5280" w:rsidRPr="004B46F0" w:rsidRDefault="000E5280" w:rsidP="000E5280">
            <w:pPr>
              <w:pStyle w:val="TableText"/>
              <w:rPr>
                <w:rStyle w:val="Blue"/>
                <w:rFonts w:cstheme="minorHAnsi"/>
                <w:color w:val="auto"/>
                <w:sz w:val="18"/>
                <w:szCs w:val="18"/>
              </w:rPr>
            </w:pPr>
            <w:r w:rsidRPr="004B46F0">
              <w:rPr>
                <w:rStyle w:val="Blue"/>
                <w:rFonts w:cstheme="minorHAnsi"/>
                <w:color w:val="auto"/>
                <w:sz w:val="18"/>
                <w:szCs w:val="18"/>
              </w:rPr>
              <w:t xml:space="preserve">CSO performance, including total number of </w:t>
            </w:r>
            <w:r w:rsidRPr="004B46F0">
              <w:rPr>
                <w:rStyle w:val="Blue"/>
                <w:color w:val="auto"/>
                <w:sz w:val="18"/>
                <w:szCs w:val="18"/>
              </w:rPr>
              <w:t xml:space="preserve">block counted spills </w:t>
            </w:r>
          </w:p>
          <w:p w14:paraId="6F02E513" w14:textId="4AB7AEFF" w:rsidR="000E5280" w:rsidRPr="004B46F0" w:rsidRDefault="000E5280" w:rsidP="000E5280">
            <w:pPr>
              <w:pStyle w:val="TableText"/>
              <w:rPr>
                <w:rStyle w:val="Blue"/>
                <w:color w:val="auto"/>
                <w:sz w:val="18"/>
                <w:szCs w:val="18"/>
              </w:rPr>
            </w:pPr>
          </w:p>
        </w:tc>
        <w:tc>
          <w:tcPr>
            <w:tcW w:w="1471" w:type="pct"/>
          </w:tcPr>
          <w:p w14:paraId="5D1AF98B" w14:textId="298EF2C6" w:rsidR="000E5280" w:rsidRPr="004B46F0" w:rsidRDefault="003D03DF" w:rsidP="000E5280">
            <w:pPr>
              <w:pStyle w:val="TableText"/>
              <w:rPr>
                <w:rStyle w:val="Blue"/>
                <w:color w:val="auto"/>
                <w:sz w:val="18"/>
                <w:szCs w:val="18"/>
              </w:rPr>
            </w:pPr>
            <w:r w:rsidRPr="004B46F0">
              <w:rPr>
                <w:rStyle w:val="Blue"/>
                <w:color w:val="auto"/>
                <w:sz w:val="18"/>
                <w:szCs w:val="18"/>
              </w:rPr>
              <w:t>Event duration monitoring point and Effluent sampling point</w:t>
            </w:r>
          </w:p>
        </w:tc>
        <w:tc>
          <w:tcPr>
            <w:tcW w:w="1039" w:type="pct"/>
          </w:tcPr>
          <w:p w14:paraId="5D027A7D" w14:textId="77777777" w:rsidR="000E5280" w:rsidRPr="004B46F0" w:rsidRDefault="000E5280" w:rsidP="000E5280">
            <w:pPr>
              <w:pStyle w:val="TableText"/>
              <w:rPr>
                <w:rStyle w:val="Blue"/>
                <w:rFonts w:cstheme="minorHAnsi"/>
                <w:color w:val="auto"/>
                <w:sz w:val="18"/>
                <w:szCs w:val="18"/>
              </w:rPr>
            </w:pPr>
            <w:r w:rsidRPr="004B46F0">
              <w:rPr>
                <w:rStyle w:val="Blue"/>
                <w:rFonts w:cstheme="minorHAnsi"/>
                <w:color w:val="auto"/>
                <w:sz w:val="18"/>
                <w:szCs w:val="18"/>
              </w:rPr>
              <w:t>Annually</w:t>
            </w:r>
          </w:p>
          <w:p w14:paraId="6EE43C35" w14:textId="4321F4E3" w:rsidR="000E5280" w:rsidRPr="004B46F0" w:rsidRDefault="000E5280" w:rsidP="000E5280">
            <w:pPr>
              <w:pStyle w:val="TableText"/>
              <w:rPr>
                <w:rStyle w:val="Blue"/>
                <w:color w:val="auto"/>
                <w:sz w:val="18"/>
                <w:szCs w:val="18"/>
              </w:rPr>
            </w:pPr>
            <w:r w:rsidRPr="004B46F0">
              <w:rPr>
                <w:rStyle w:val="Blue"/>
                <w:rFonts w:cstheme="minorHAnsi"/>
                <w:color w:val="auto"/>
                <w:sz w:val="18"/>
                <w:szCs w:val="18"/>
              </w:rPr>
              <w:t>Report to be submitted within 2 months</w:t>
            </w:r>
          </w:p>
        </w:tc>
        <w:tc>
          <w:tcPr>
            <w:tcW w:w="880" w:type="pct"/>
          </w:tcPr>
          <w:p w14:paraId="44E6C0FA" w14:textId="4D308866" w:rsidR="000E5280" w:rsidRPr="004B46F0" w:rsidRDefault="000E5280" w:rsidP="000E5280">
            <w:pPr>
              <w:pStyle w:val="TableText"/>
              <w:rPr>
                <w:rStyle w:val="Blue"/>
                <w:color w:val="auto"/>
                <w:sz w:val="18"/>
                <w:szCs w:val="18"/>
              </w:rPr>
            </w:pPr>
            <w:r w:rsidRPr="004B46F0">
              <w:rPr>
                <w:rStyle w:val="Blue"/>
                <w:rFonts w:cstheme="minorHAnsi"/>
                <w:color w:val="auto"/>
                <w:sz w:val="18"/>
                <w:szCs w:val="18"/>
              </w:rPr>
              <w:t>1 January</w:t>
            </w:r>
          </w:p>
        </w:tc>
      </w:tr>
      <w:tr w:rsidR="000E5280" w:rsidRPr="00B9175D" w14:paraId="1EB56498" w14:textId="77777777" w:rsidTr="00457A0A">
        <w:trPr>
          <w:cantSplit/>
        </w:trPr>
        <w:tc>
          <w:tcPr>
            <w:tcW w:w="1610" w:type="pct"/>
          </w:tcPr>
          <w:p w14:paraId="7D3A2C20" w14:textId="77777777" w:rsidR="000E5280" w:rsidRPr="004B46F0" w:rsidRDefault="000E5280" w:rsidP="000E5280">
            <w:pPr>
              <w:pStyle w:val="TableText"/>
              <w:rPr>
                <w:rStyle w:val="Blue"/>
                <w:rFonts w:cstheme="minorHAnsi"/>
                <w:color w:val="auto"/>
                <w:sz w:val="18"/>
                <w:szCs w:val="18"/>
              </w:rPr>
            </w:pPr>
            <w:r w:rsidRPr="004B46F0">
              <w:rPr>
                <w:rStyle w:val="Blue"/>
                <w:rFonts w:cstheme="minorHAnsi"/>
                <w:color w:val="auto"/>
                <w:sz w:val="18"/>
                <w:szCs w:val="18"/>
              </w:rPr>
              <w:t>Duration of total spills</w:t>
            </w:r>
          </w:p>
          <w:p w14:paraId="1EB56492" w14:textId="5419CF7F" w:rsidR="00457A0A" w:rsidRPr="004B46F0" w:rsidRDefault="00457A0A" w:rsidP="000E5280">
            <w:pPr>
              <w:pStyle w:val="TableText"/>
              <w:rPr>
                <w:rStyle w:val="Blue"/>
                <w:color w:val="auto"/>
                <w:sz w:val="18"/>
                <w:szCs w:val="18"/>
              </w:rPr>
            </w:pPr>
          </w:p>
        </w:tc>
        <w:tc>
          <w:tcPr>
            <w:tcW w:w="1471" w:type="pct"/>
          </w:tcPr>
          <w:p w14:paraId="1EB56494" w14:textId="0D365DF4" w:rsidR="000E5280" w:rsidRPr="004B46F0" w:rsidRDefault="003D03DF" w:rsidP="000E5280">
            <w:pPr>
              <w:pStyle w:val="TableText"/>
              <w:rPr>
                <w:rStyle w:val="Blue"/>
                <w:color w:val="auto"/>
                <w:sz w:val="18"/>
                <w:szCs w:val="18"/>
              </w:rPr>
            </w:pPr>
            <w:r w:rsidRPr="004B46F0">
              <w:rPr>
                <w:rStyle w:val="Blue"/>
                <w:color w:val="auto"/>
                <w:sz w:val="18"/>
                <w:szCs w:val="18"/>
              </w:rPr>
              <w:t>Event duration monitoring point and Effluent sampling point</w:t>
            </w:r>
          </w:p>
        </w:tc>
        <w:tc>
          <w:tcPr>
            <w:tcW w:w="1039" w:type="pct"/>
          </w:tcPr>
          <w:p w14:paraId="38C69308" w14:textId="77777777" w:rsidR="000E5280" w:rsidRPr="004B46F0" w:rsidRDefault="000E5280" w:rsidP="000E5280">
            <w:pPr>
              <w:pStyle w:val="TableText"/>
              <w:rPr>
                <w:rStyle w:val="Blue"/>
                <w:rFonts w:cstheme="minorHAnsi"/>
                <w:color w:val="auto"/>
                <w:sz w:val="18"/>
                <w:szCs w:val="18"/>
              </w:rPr>
            </w:pPr>
            <w:r w:rsidRPr="004B46F0">
              <w:rPr>
                <w:rStyle w:val="Blue"/>
                <w:rFonts w:cstheme="minorHAnsi"/>
                <w:color w:val="auto"/>
                <w:sz w:val="18"/>
                <w:szCs w:val="18"/>
              </w:rPr>
              <w:t>Annually</w:t>
            </w:r>
          </w:p>
          <w:p w14:paraId="1EB56496" w14:textId="35035D31" w:rsidR="000E5280" w:rsidRPr="004B46F0" w:rsidRDefault="000E5280" w:rsidP="000E5280">
            <w:pPr>
              <w:pStyle w:val="TableText"/>
              <w:rPr>
                <w:rStyle w:val="Blue"/>
                <w:color w:val="auto"/>
                <w:sz w:val="18"/>
                <w:szCs w:val="18"/>
              </w:rPr>
            </w:pPr>
            <w:r w:rsidRPr="004B46F0">
              <w:rPr>
                <w:rStyle w:val="Blue"/>
                <w:rFonts w:cstheme="minorHAnsi"/>
                <w:color w:val="auto"/>
                <w:sz w:val="18"/>
                <w:szCs w:val="18"/>
              </w:rPr>
              <w:t>Report to be submitted within 2 months</w:t>
            </w:r>
          </w:p>
        </w:tc>
        <w:tc>
          <w:tcPr>
            <w:tcW w:w="880" w:type="pct"/>
          </w:tcPr>
          <w:p w14:paraId="1EB56497" w14:textId="6FB4EFBF" w:rsidR="000E5280" w:rsidRPr="004B46F0" w:rsidRDefault="000E5280" w:rsidP="000E5280">
            <w:pPr>
              <w:pStyle w:val="TableText"/>
              <w:rPr>
                <w:rStyle w:val="Blue"/>
                <w:color w:val="auto"/>
                <w:sz w:val="18"/>
                <w:szCs w:val="18"/>
              </w:rPr>
            </w:pPr>
            <w:r w:rsidRPr="004B46F0">
              <w:rPr>
                <w:rStyle w:val="Blue"/>
                <w:rFonts w:cstheme="minorHAnsi"/>
                <w:color w:val="auto"/>
                <w:sz w:val="18"/>
                <w:szCs w:val="18"/>
              </w:rPr>
              <w:t>1 January</w:t>
            </w:r>
          </w:p>
        </w:tc>
      </w:tr>
      <w:tr w:rsidR="00457A0A" w:rsidRPr="00B9175D" w14:paraId="5A3BB62C" w14:textId="77777777" w:rsidTr="00457A0A">
        <w:trPr>
          <w:cantSplit/>
        </w:trPr>
        <w:tc>
          <w:tcPr>
            <w:tcW w:w="1610" w:type="pct"/>
          </w:tcPr>
          <w:p w14:paraId="2EC340D6" w14:textId="2449E8DE" w:rsidR="00457A0A" w:rsidRPr="004B46F0" w:rsidRDefault="00457A0A" w:rsidP="00457A0A">
            <w:pPr>
              <w:pStyle w:val="TableText"/>
              <w:rPr>
                <w:rStyle w:val="Blue"/>
                <w:rFonts w:cstheme="minorHAnsi"/>
                <w:color w:val="auto"/>
                <w:sz w:val="18"/>
                <w:szCs w:val="18"/>
              </w:rPr>
            </w:pPr>
            <w:r w:rsidRPr="004B46F0">
              <w:rPr>
                <w:rStyle w:val="Blue"/>
                <w:rFonts w:cstheme="minorHAnsi"/>
                <w:color w:val="auto"/>
                <w:sz w:val="18"/>
                <w:szCs w:val="18"/>
              </w:rPr>
              <w:t>Storm sewage discharge start and end times</w:t>
            </w:r>
          </w:p>
        </w:tc>
        <w:tc>
          <w:tcPr>
            <w:tcW w:w="1471" w:type="pct"/>
          </w:tcPr>
          <w:p w14:paraId="139B1D0C" w14:textId="2B28258E" w:rsidR="00457A0A" w:rsidRPr="004B46F0" w:rsidRDefault="003D03DF" w:rsidP="00457A0A">
            <w:pPr>
              <w:pStyle w:val="TableText"/>
              <w:rPr>
                <w:rStyle w:val="Blue"/>
                <w:rFonts w:cstheme="minorHAnsi"/>
                <w:color w:val="auto"/>
                <w:sz w:val="18"/>
                <w:szCs w:val="18"/>
              </w:rPr>
            </w:pPr>
            <w:r w:rsidRPr="004B46F0">
              <w:rPr>
                <w:rStyle w:val="Blue"/>
                <w:color w:val="auto"/>
                <w:sz w:val="18"/>
                <w:szCs w:val="18"/>
              </w:rPr>
              <w:t>Event duration monitoring point and Effluent sampling point</w:t>
            </w:r>
          </w:p>
        </w:tc>
        <w:tc>
          <w:tcPr>
            <w:tcW w:w="1039" w:type="pct"/>
          </w:tcPr>
          <w:p w14:paraId="40B61DE4" w14:textId="2BA5A108" w:rsidR="00457A0A" w:rsidRPr="004B46F0" w:rsidRDefault="00457A0A" w:rsidP="00457A0A">
            <w:pPr>
              <w:pStyle w:val="TableText"/>
              <w:rPr>
                <w:rStyle w:val="Blue"/>
                <w:rFonts w:cstheme="minorHAnsi"/>
                <w:color w:val="auto"/>
                <w:sz w:val="18"/>
                <w:szCs w:val="18"/>
              </w:rPr>
            </w:pPr>
            <w:r w:rsidRPr="004B46F0">
              <w:rPr>
                <w:rStyle w:val="Blue"/>
                <w:rFonts w:cstheme="minorHAnsi"/>
                <w:color w:val="auto"/>
                <w:sz w:val="18"/>
                <w:szCs w:val="18"/>
              </w:rPr>
              <w:t xml:space="preserve">Reports to be provided to Natural Resources Wales upon request </w:t>
            </w:r>
          </w:p>
        </w:tc>
        <w:tc>
          <w:tcPr>
            <w:tcW w:w="880" w:type="pct"/>
          </w:tcPr>
          <w:p w14:paraId="25A58713" w14:textId="09307D77" w:rsidR="00457A0A" w:rsidRPr="004B46F0" w:rsidRDefault="00457A0A" w:rsidP="00457A0A">
            <w:pPr>
              <w:pStyle w:val="TableText"/>
              <w:rPr>
                <w:rStyle w:val="Blue"/>
                <w:rFonts w:cstheme="minorHAnsi"/>
                <w:color w:val="auto"/>
                <w:sz w:val="18"/>
                <w:szCs w:val="18"/>
              </w:rPr>
            </w:pPr>
            <w:r w:rsidRPr="004B46F0">
              <w:rPr>
                <w:rStyle w:val="Blue"/>
                <w:rFonts w:cstheme="minorHAnsi"/>
                <w:color w:val="auto"/>
                <w:sz w:val="18"/>
                <w:szCs w:val="18"/>
              </w:rPr>
              <w:t>As specified by Natural Resources Wales</w:t>
            </w:r>
          </w:p>
        </w:tc>
      </w:tr>
      <w:tr w:rsidR="00457A0A" w:rsidRPr="00B9175D" w14:paraId="1EB564A4" w14:textId="77777777" w:rsidTr="00457A0A">
        <w:trPr>
          <w:cantSplit/>
        </w:trPr>
        <w:tc>
          <w:tcPr>
            <w:tcW w:w="1610" w:type="pct"/>
          </w:tcPr>
          <w:p w14:paraId="1EB56499" w14:textId="77777777" w:rsidR="00457A0A" w:rsidRPr="004B46F0" w:rsidRDefault="00457A0A" w:rsidP="00457A0A">
            <w:pPr>
              <w:pStyle w:val="TableText"/>
              <w:rPr>
                <w:rStyle w:val="Blue"/>
                <w:color w:val="auto"/>
                <w:sz w:val="18"/>
                <w:szCs w:val="18"/>
              </w:rPr>
            </w:pPr>
            <w:r w:rsidRPr="004B46F0">
              <w:rPr>
                <w:rStyle w:val="Blue"/>
                <w:color w:val="auto"/>
                <w:sz w:val="18"/>
                <w:szCs w:val="18"/>
              </w:rPr>
              <w:t>Operation of the emergency overflow</w:t>
            </w:r>
          </w:p>
        </w:tc>
        <w:tc>
          <w:tcPr>
            <w:tcW w:w="1471" w:type="pct"/>
          </w:tcPr>
          <w:p w14:paraId="1EB5649A" w14:textId="25BE2E1C" w:rsidR="00457A0A" w:rsidRPr="004B46F0" w:rsidRDefault="003D03DF" w:rsidP="00457A0A">
            <w:pPr>
              <w:pStyle w:val="TableText"/>
              <w:rPr>
                <w:rStyle w:val="Blue"/>
                <w:color w:val="auto"/>
                <w:sz w:val="18"/>
                <w:szCs w:val="18"/>
              </w:rPr>
            </w:pPr>
            <w:r w:rsidRPr="004B46F0">
              <w:rPr>
                <w:rStyle w:val="Blue"/>
                <w:color w:val="auto"/>
                <w:sz w:val="18"/>
                <w:szCs w:val="18"/>
              </w:rPr>
              <w:t>Event duration monitoring point and Effluent sampling point</w:t>
            </w:r>
          </w:p>
        </w:tc>
        <w:tc>
          <w:tcPr>
            <w:tcW w:w="1039" w:type="pct"/>
          </w:tcPr>
          <w:p w14:paraId="3C2CC791" w14:textId="77777777" w:rsidR="00457A0A" w:rsidRPr="004B46F0" w:rsidRDefault="00457A0A" w:rsidP="00457A0A">
            <w:pPr>
              <w:pStyle w:val="TableText"/>
              <w:rPr>
                <w:rStyle w:val="Blue"/>
                <w:color w:val="auto"/>
                <w:sz w:val="18"/>
                <w:szCs w:val="18"/>
              </w:rPr>
            </w:pPr>
            <w:r w:rsidRPr="004B46F0">
              <w:rPr>
                <w:rStyle w:val="Blue"/>
                <w:color w:val="auto"/>
                <w:sz w:val="18"/>
                <w:szCs w:val="18"/>
              </w:rPr>
              <w:t xml:space="preserve">Reports to be provided to Natural Resources Wales upon request </w:t>
            </w:r>
          </w:p>
          <w:p w14:paraId="1EB5649E" w14:textId="1CF0D22E" w:rsidR="00457A0A" w:rsidRPr="004B46F0" w:rsidRDefault="00457A0A" w:rsidP="00457A0A">
            <w:pPr>
              <w:pStyle w:val="TableText"/>
              <w:rPr>
                <w:rStyle w:val="Blue"/>
                <w:color w:val="auto"/>
                <w:sz w:val="18"/>
                <w:szCs w:val="18"/>
              </w:rPr>
            </w:pPr>
            <w:r w:rsidRPr="004B46F0">
              <w:rPr>
                <w:rStyle w:val="Blue"/>
                <w:color w:val="auto"/>
                <w:sz w:val="18"/>
                <w:szCs w:val="18"/>
              </w:rPr>
              <w:t>Report to be submitted within 28 days unless otherwise specified in writing by Natural Resources Wales</w:t>
            </w:r>
          </w:p>
        </w:tc>
        <w:tc>
          <w:tcPr>
            <w:tcW w:w="880" w:type="pct"/>
          </w:tcPr>
          <w:p w14:paraId="1EB5649F" w14:textId="0BFBBFD7" w:rsidR="00457A0A" w:rsidRPr="004B46F0" w:rsidRDefault="00457A0A" w:rsidP="00457A0A">
            <w:pPr>
              <w:pStyle w:val="TableText"/>
              <w:rPr>
                <w:rStyle w:val="Blue"/>
                <w:color w:val="auto"/>
                <w:sz w:val="18"/>
                <w:szCs w:val="18"/>
              </w:rPr>
            </w:pPr>
            <w:r w:rsidRPr="004B46F0">
              <w:rPr>
                <w:rStyle w:val="Blue"/>
                <w:color w:val="auto"/>
                <w:sz w:val="18"/>
                <w:szCs w:val="18"/>
              </w:rPr>
              <w:t>1 January</w:t>
            </w:r>
          </w:p>
          <w:p w14:paraId="1EB564A3" w14:textId="7D948285" w:rsidR="00457A0A" w:rsidRPr="004B46F0" w:rsidRDefault="00457A0A" w:rsidP="00457A0A">
            <w:pPr>
              <w:pStyle w:val="TableText"/>
              <w:rPr>
                <w:rStyle w:val="Blue"/>
                <w:color w:val="auto"/>
                <w:sz w:val="18"/>
                <w:szCs w:val="18"/>
              </w:rPr>
            </w:pPr>
          </w:p>
        </w:tc>
      </w:tr>
      <w:tr w:rsidR="00457A0A" w:rsidRPr="00B9175D" w14:paraId="1EB564AB" w14:textId="77777777" w:rsidTr="00457A0A">
        <w:trPr>
          <w:cantSplit/>
        </w:trPr>
        <w:tc>
          <w:tcPr>
            <w:tcW w:w="1610" w:type="pct"/>
          </w:tcPr>
          <w:p w14:paraId="1EB564A5" w14:textId="77777777" w:rsidR="00457A0A" w:rsidRPr="004B46F0" w:rsidRDefault="00457A0A" w:rsidP="00457A0A">
            <w:pPr>
              <w:pStyle w:val="TableText"/>
              <w:rPr>
                <w:rStyle w:val="Blue"/>
                <w:color w:val="auto"/>
                <w:sz w:val="18"/>
                <w:szCs w:val="18"/>
              </w:rPr>
            </w:pPr>
            <w:r w:rsidRPr="004B46F0">
              <w:rPr>
                <w:rStyle w:val="Blue"/>
                <w:color w:val="auto"/>
                <w:sz w:val="18"/>
                <w:szCs w:val="18"/>
              </w:rPr>
              <w:t>Emergency discharge start and end times</w:t>
            </w:r>
          </w:p>
        </w:tc>
        <w:tc>
          <w:tcPr>
            <w:tcW w:w="1471" w:type="pct"/>
          </w:tcPr>
          <w:p w14:paraId="1EB564A7" w14:textId="68CAD9A2" w:rsidR="00457A0A" w:rsidRPr="004B46F0" w:rsidRDefault="003D03DF" w:rsidP="00457A0A">
            <w:pPr>
              <w:pStyle w:val="TableText"/>
              <w:rPr>
                <w:rStyle w:val="Blue"/>
                <w:color w:val="auto"/>
              </w:rPr>
            </w:pPr>
            <w:r w:rsidRPr="004B46F0">
              <w:rPr>
                <w:rStyle w:val="Blue"/>
                <w:color w:val="auto"/>
                <w:sz w:val="18"/>
                <w:szCs w:val="18"/>
              </w:rPr>
              <w:t>Event duration monitoring point and Effluent sampling point</w:t>
            </w:r>
          </w:p>
        </w:tc>
        <w:tc>
          <w:tcPr>
            <w:tcW w:w="1039" w:type="pct"/>
          </w:tcPr>
          <w:p w14:paraId="1EB564A8" w14:textId="77777777" w:rsidR="00457A0A" w:rsidRPr="004B46F0" w:rsidRDefault="00457A0A" w:rsidP="00457A0A">
            <w:pPr>
              <w:pStyle w:val="TableText"/>
              <w:rPr>
                <w:rStyle w:val="Blue"/>
                <w:color w:val="auto"/>
                <w:sz w:val="18"/>
                <w:szCs w:val="18"/>
              </w:rPr>
            </w:pPr>
            <w:r w:rsidRPr="004B46F0">
              <w:rPr>
                <w:rStyle w:val="Blue"/>
                <w:color w:val="auto"/>
                <w:sz w:val="18"/>
                <w:szCs w:val="18"/>
              </w:rPr>
              <w:t xml:space="preserve">Reports to be provided to Natural Resources Wales upon request </w:t>
            </w:r>
          </w:p>
          <w:p w14:paraId="1EB564A9" w14:textId="77777777" w:rsidR="00457A0A" w:rsidRPr="004B46F0" w:rsidRDefault="00457A0A" w:rsidP="00457A0A">
            <w:pPr>
              <w:pStyle w:val="TableText"/>
              <w:rPr>
                <w:rStyle w:val="Blue"/>
                <w:color w:val="auto"/>
              </w:rPr>
            </w:pPr>
            <w:r w:rsidRPr="004B46F0">
              <w:rPr>
                <w:rStyle w:val="Blue"/>
                <w:color w:val="auto"/>
                <w:sz w:val="18"/>
                <w:szCs w:val="18"/>
              </w:rPr>
              <w:t>Report to be submitted within 28 days unless otherwise specified in writing by Natural Resources Wales</w:t>
            </w:r>
          </w:p>
        </w:tc>
        <w:tc>
          <w:tcPr>
            <w:tcW w:w="880" w:type="pct"/>
          </w:tcPr>
          <w:p w14:paraId="1EB564AA" w14:textId="77777777" w:rsidR="00457A0A" w:rsidRPr="004B46F0" w:rsidRDefault="00457A0A" w:rsidP="00457A0A">
            <w:pPr>
              <w:pStyle w:val="TableText"/>
              <w:rPr>
                <w:rStyle w:val="Blue"/>
                <w:color w:val="auto"/>
                <w:sz w:val="18"/>
                <w:szCs w:val="18"/>
              </w:rPr>
            </w:pPr>
            <w:r w:rsidRPr="004B46F0">
              <w:rPr>
                <w:rStyle w:val="Blue"/>
                <w:color w:val="auto"/>
                <w:sz w:val="18"/>
                <w:szCs w:val="18"/>
              </w:rPr>
              <w:t>Upon request by Natural Resources Wales</w:t>
            </w:r>
          </w:p>
        </w:tc>
      </w:tr>
    </w:tbl>
    <w:p w14:paraId="1EB564AC" w14:textId="0F2FA5F0" w:rsidR="00C30128" w:rsidRPr="004B46F0" w:rsidRDefault="00C30128" w:rsidP="005E7CB6">
      <w:pPr>
        <w:ind w:left="567"/>
        <w:rPr>
          <w:rStyle w:val="Pink"/>
          <w:color w:val="auto"/>
          <w:sz w:val="18"/>
          <w:szCs w:val="18"/>
        </w:rPr>
      </w:pPr>
    </w:p>
    <w:tbl>
      <w:tblPr>
        <w:tblStyle w:val="TableGrid"/>
        <w:tblW w:w="4564" w:type="pct"/>
        <w:tblInd w:w="562" w:type="dxa"/>
        <w:tblLook w:val="0020" w:firstRow="1" w:lastRow="0" w:firstColumn="0" w:lastColumn="0" w:noHBand="0" w:noVBand="0"/>
      </w:tblPr>
      <w:tblGrid>
        <w:gridCol w:w="3389"/>
        <w:gridCol w:w="5399"/>
      </w:tblGrid>
      <w:tr w:rsidR="00926B5E" w:rsidRPr="00B9175D" w14:paraId="1EB564AE"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B564AD" w14:textId="77777777" w:rsidR="00926B5E" w:rsidRPr="009958F8" w:rsidRDefault="00926B5E" w:rsidP="006041B8">
            <w:pPr>
              <w:pStyle w:val="TableText"/>
              <w:rPr>
                <w:sz w:val="18"/>
                <w:szCs w:val="18"/>
              </w:rPr>
            </w:pPr>
            <w:r w:rsidRPr="009958F8">
              <w:rPr>
                <w:sz w:val="18"/>
                <w:szCs w:val="18"/>
              </w:rPr>
              <w:t>Table S4.2 Reporting forms</w:t>
            </w:r>
          </w:p>
        </w:tc>
      </w:tr>
      <w:tr w:rsidR="009630E4" w:rsidRPr="00B9175D" w14:paraId="1EB564B1"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1928" w:type="pct"/>
          </w:tcPr>
          <w:p w14:paraId="1EB564AF" w14:textId="77777777" w:rsidR="009630E4" w:rsidRPr="00B9175D" w:rsidRDefault="009630E4" w:rsidP="006041B8">
            <w:pPr>
              <w:pStyle w:val="TableText"/>
              <w:rPr>
                <w:sz w:val="18"/>
                <w:szCs w:val="18"/>
              </w:rPr>
            </w:pPr>
            <w:r w:rsidRPr="00B9175D">
              <w:rPr>
                <w:sz w:val="18"/>
                <w:szCs w:val="18"/>
              </w:rPr>
              <w:t>Parameter</w:t>
            </w:r>
          </w:p>
        </w:tc>
        <w:tc>
          <w:tcPr>
            <w:tcW w:w="3072" w:type="pct"/>
          </w:tcPr>
          <w:p w14:paraId="1EB564B0" w14:textId="77777777" w:rsidR="009630E4" w:rsidRPr="00B9175D" w:rsidRDefault="009630E4" w:rsidP="006041B8">
            <w:pPr>
              <w:pStyle w:val="TableText"/>
              <w:rPr>
                <w:sz w:val="18"/>
                <w:szCs w:val="18"/>
              </w:rPr>
            </w:pPr>
            <w:r w:rsidRPr="00B9175D">
              <w:rPr>
                <w:sz w:val="18"/>
                <w:szCs w:val="18"/>
              </w:rPr>
              <w:t>Reporting format</w:t>
            </w:r>
          </w:p>
        </w:tc>
      </w:tr>
      <w:tr w:rsidR="000E5280" w:rsidRPr="00B9175D" w14:paraId="1EB564B8" w14:textId="77777777" w:rsidTr="005E7CB6">
        <w:trPr>
          <w:cantSplit/>
        </w:trPr>
        <w:tc>
          <w:tcPr>
            <w:tcW w:w="1928" w:type="pct"/>
          </w:tcPr>
          <w:p w14:paraId="1EB564B2" w14:textId="6C3218EF" w:rsidR="000E5280" w:rsidRPr="004B46F0" w:rsidRDefault="000E5280">
            <w:pPr>
              <w:pStyle w:val="TableText"/>
              <w:rPr>
                <w:rStyle w:val="Blue"/>
                <w:color w:val="auto"/>
                <w:sz w:val="18"/>
                <w:szCs w:val="18"/>
              </w:rPr>
            </w:pPr>
            <w:r w:rsidRPr="004B46F0">
              <w:rPr>
                <w:rStyle w:val="Blue"/>
                <w:color w:val="auto"/>
                <w:sz w:val="18"/>
                <w:szCs w:val="18"/>
              </w:rPr>
              <w:t xml:space="preserve">Combined sewer overflow performance including number and duration of block counted spills </w:t>
            </w:r>
          </w:p>
        </w:tc>
        <w:tc>
          <w:tcPr>
            <w:tcW w:w="3072" w:type="pct"/>
          </w:tcPr>
          <w:p w14:paraId="1026E7E6" w14:textId="0D113A71" w:rsidR="000E5280" w:rsidRPr="004B46F0" w:rsidRDefault="003D03DF" w:rsidP="000E5280">
            <w:pPr>
              <w:pStyle w:val="TableText"/>
              <w:rPr>
                <w:rStyle w:val="Blue"/>
                <w:color w:val="auto"/>
                <w:sz w:val="18"/>
                <w:szCs w:val="18"/>
              </w:rPr>
            </w:pPr>
            <w:r w:rsidRPr="004B46F0">
              <w:rPr>
                <w:rStyle w:val="Pink"/>
                <w:color w:val="auto"/>
                <w:sz w:val="18"/>
                <w:szCs w:val="18"/>
              </w:rPr>
              <w:t>Annual</w:t>
            </w:r>
            <w:r w:rsidR="000E5280" w:rsidRPr="004B46F0">
              <w:rPr>
                <w:rStyle w:val="Pink"/>
                <w:color w:val="auto"/>
                <w:sz w:val="18"/>
                <w:szCs w:val="18"/>
              </w:rPr>
              <w:t xml:space="preserve"> summary report</w:t>
            </w:r>
            <w:r w:rsidR="000E5280" w:rsidRPr="004B46F0">
              <w:rPr>
                <w:rStyle w:val="Blue"/>
                <w:color w:val="auto"/>
                <w:sz w:val="18"/>
                <w:szCs w:val="18"/>
              </w:rPr>
              <w:t xml:space="preserve"> or other form as agreed in writing by Natural Resources Wales</w:t>
            </w:r>
          </w:p>
          <w:p w14:paraId="1EB564B7" w14:textId="0DAF10DF" w:rsidR="000E5280" w:rsidRPr="004B46F0" w:rsidRDefault="000E5280" w:rsidP="000E5280">
            <w:pPr>
              <w:pStyle w:val="TableText"/>
              <w:rPr>
                <w:rStyle w:val="Blue"/>
                <w:rFonts w:cstheme="minorHAnsi"/>
                <w:color w:val="auto"/>
                <w:sz w:val="18"/>
                <w:szCs w:val="18"/>
              </w:rPr>
            </w:pPr>
          </w:p>
        </w:tc>
      </w:tr>
      <w:tr w:rsidR="000E5280" w:rsidRPr="00B9175D" w14:paraId="3F8F91B9" w14:textId="77777777" w:rsidTr="005E7CB6">
        <w:trPr>
          <w:cantSplit/>
        </w:trPr>
        <w:tc>
          <w:tcPr>
            <w:tcW w:w="1928" w:type="pct"/>
          </w:tcPr>
          <w:p w14:paraId="39F56A33" w14:textId="68FBAF0E" w:rsidR="000E5280" w:rsidRPr="004B46F0" w:rsidRDefault="000E5280" w:rsidP="000E5280">
            <w:pPr>
              <w:pStyle w:val="TableText"/>
              <w:rPr>
                <w:rStyle w:val="Blue"/>
                <w:color w:val="auto"/>
                <w:sz w:val="18"/>
                <w:szCs w:val="18"/>
              </w:rPr>
            </w:pPr>
            <w:r w:rsidRPr="004B46F0">
              <w:rPr>
                <w:rStyle w:val="Blue"/>
                <w:color w:val="auto"/>
                <w:sz w:val="18"/>
                <w:szCs w:val="18"/>
              </w:rPr>
              <w:t xml:space="preserve">Storm sewage discharge start and end times </w:t>
            </w:r>
          </w:p>
        </w:tc>
        <w:tc>
          <w:tcPr>
            <w:tcW w:w="3072" w:type="pct"/>
          </w:tcPr>
          <w:p w14:paraId="16F7E818" w14:textId="78D30E9B" w:rsidR="000E5280" w:rsidRPr="004B46F0" w:rsidRDefault="000E5280" w:rsidP="000E5280">
            <w:pPr>
              <w:pStyle w:val="TableText"/>
              <w:rPr>
                <w:rStyle w:val="Blue"/>
                <w:color w:val="auto"/>
                <w:sz w:val="18"/>
                <w:szCs w:val="18"/>
              </w:rPr>
            </w:pPr>
            <w:r w:rsidRPr="004B46F0">
              <w:rPr>
                <w:rStyle w:val="Blue"/>
                <w:color w:val="auto"/>
                <w:sz w:val="18"/>
                <w:szCs w:val="18"/>
              </w:rPr>
              <w:t xml:space="preserve">Form as agreed in writing by Natural Resources Wales </w:t>
            </w:r>
          </w:p>
        </w:tc>
      </w:tr>
      <w:tr w:rsidR="000E5280" w:rsidRPr="00C25946" w14:paraId="2591DF12" w14:textId="77777777" w:rsidTr="005E7CB6">
        <w:trPr>
          <w:cantSplit/>
        </w:trPr>
        <w:tc>
          <w:tcPr>
            <w:tcW w:w="1928" w:type="pct"/>
          </w:tcPr>
          <w:p w14:paraId="79CED94D" w14:textId="77777777" w:rsidR="000E5280" w:rsidRPr="004B46F0" w:rsidRDefault="000E5280" w:rsidP="000E5280">
            <w:pPr>
              <w:pStyle w:val="TableText"/>
              <w:rPr>
                <w:rStyle w:val="Blue"/>
                <w:color w:val="auto"/>
                <w:sz w:val="18"/>
                <w:szCs w:val="18"/>
              </w:rPr>
            </w:pPr>
            <w:r w:rsidRPr="004B46F0">
              <w:rPr>
                <w:rStyle w:val="Blue"/>
                <w:color w:val="auto"/>
                <w:sz w:val="18"/>
                <w:szCs w:val="18"/>
              </w:rPr>
              <w:t>Event recorder status</w:t>
            </w:r>
          </w:p>
          <w:p w14:paraId="61E4A2A8" w14:textId="1A779A29" w:rsidR="000E5280" w:rsidRPr="004B46F0" w:rsidRDefault="000E5280" w:rsidP="000E5280">
            <w:pPr>
              <w:pStyle w:val="TableText"/>
              <w:rPr>
                <w:rStyle w:val="Blue"/>
                <w:rFonts w:cstheme="minorHAnsi"/>
                <w:color w:val="auto"/>
                <w:sz w:val="18"/>
                <w:szCs w:val="18"/>
              </w:rPr>
            </w:pPr>
          </w:p>
        </w:tc>
        <w:tc>
          <w:tcPr>
            <w:tcW w:w="3072" w:type="pct"/>
          </w:tcPr>
          <w:p w14:paraId="567645EC" w14:textId="33F7980D" w:rsidR="000E5280" w:rsidRPr="004B46F0" w:rsidRDefault="000E5280" w:rsidP="000E5280">
            <w:pPr>
              <w:pStyle w:val="TableText"/>
              <w:rPr>
                <w:rStyle w:val="Blue"/>
                <w:color w:val="auto"/>
                <w:sz w:val="18"/>
                <w:szCs w:val="18"/>
              </w:rPr>
            </w:pPr>
            <w:r w:rsidRPr="004B46F0">
              <w:rPr>
                <w:rStyle w:val="Pink"/>
                <w:color w:val="auto"/>
                <w:sz w:val="18"/>
                <w:szCs w:val="18"/>
              </w:rPr>
              <w:t>Annual</w:t>
            </w:r>
            <w:r w:rsidR="00EE15DC" w:rsidRPr="004B46F0">
              <w:rPr>
                <w:rStyle w:val="Pink"/>
                <w:color w:val="auto"/>
                <w:sz w:val="18"/>
                <w:szCs w:val="18"/>
              </w:rPr>
              <w:t xml:space="preserve"> </w:t>
            </w:r>
            <w:r w:rsidRPr="004B46F0">
              <w:rPr>
                <w:rStyle w:val="Pink"/>
                <w:color w:val="auto"/>
                <w:sz w:val="18"/>
                <w:szCs w:val="18"/>
              </w:rPr>
              <w:t>summary report</w:t>
            </w:r>
            <w:r w:rsidRPr="004B46F0">
              <w:rPr>
                <w:rStyle w:val="Blue"/>
                <w:color w:val="auto"/>
                <w:sz w:val="18"/>
                <w:szCs w:val="18"/>
              </w:rPr>
              <w:t xml:space="preserve"> or other form as agreed in writing by Natural Resources Wales</w:t>
            </w:r>
          </w:p>
          <w:p w14:paraId="1B40F208" w14:textId="126545CE" w:rsidR="000E5280" w:rsidRPr="004B46F0" w:rsidRDefault="000E5280" w:rsidP="000E5280">
            <w:pPr>
              <w:pStyle w:val="TableText"/>
              <w:rPr>
                <w:rFonts w:cstheme="minorHAnsi"/>
                <w:sz w:val="18"/>
                <w:szCs w:val="18"/>
              </w:rPr>
            </w:pPr>
            <w:r w:rsidRPr="004B46F0">
              <w:rPr>
                <w:rStyle w:val="Blue"/>
                <w:color w:val="auto"/>
                <w:sz w:val="18"/>
                <w:szCs w:val="18"/>
              </w:rPr>
              <w:t>Percentage of time in the recording period that event duration monitoring equipment is operational</w:t>
            </w:r>
          </w:p>
        </w:tc>
      </w:tr>
      <w:tr w:rsidR="000E5280" w:rsidRPr="00C25946" w14:paraId="1EB564BF" w14:textId="77777777" w:rsidTr="005E7CB6">
        <w:trPr>
          <w:cantSplit/>
        </w:trPr>
        <w:tc>
          <w:tcPr>
            <w:tcW w:w="1928" w:type="pct"/>
          </w:tcPr>
          <w:p w14:paraId="1EB564B9" w14:textId="3C9105B0" w:rsidR="000E5280" w:rsidRPr="004B46F0" w:rsidRDefault="000E5280" w:rsidP="000E5280">
            <w:pPr>
              <w:pStyle w:val="TableText"/>
              <w:rPr>
                <w:rStyle w:val="Blue"/>
                <w:color w:val="auto"/>
                <w:sz w:val="18"/>
                <w:szCs w:val="18"/>
              </w:rPr>
            </w:pPr>
            <w:r w:rsidRPr="004B46F0">
              <w:rPr>
                <w:rFonts w:ascii="Arial" w:hAnsi="Arial" w:cs="Arial"/>
                <w:sz w:val="18"/>
                <w:szCs w:val="18"/>
              </w:rPr>
              <w:t xml:space="preserve">Investigation into the operation of the overflow </w:t>
            </w:r>
          </w:p>
        </w:tc>
        <w:tc>
          <w:tcPr>
            <w:tcW w:w="3072" w:type="pct"/>
          </w:tcPr>
          <w:p w14:paraId="1EB564BE" w14:textId="13D8930F" w:rsidR="000E5280" w:rsidRPr="004B46F0" w:rsidRDefault="000E5280" w:rsidP="000E5280">
            <w:pPr>
              <w:pStyle w:val="TableText"/>
              <w:rPr>
                <w:rStyle w:val="Blue"/>
                <w:color w:val="auto"/>
                <w:sz w:val="18"/>
                <w:szCs w:val="18"/>
              </w:rPr>
            </w:pPr>
            <w:r w:rsidRPr="004B46F0">
              <w:rPr>
                <w:rFonts w:ascii="Arial" w:hAnsi="Arial" w:cs="Arial"/>
                <w:sz w:val="18"/>
                <w:szCs w:val="18"/>
              </w:rPr>
              <w:t xml:space="preserve">Electronic format as agreed in writing by Natural Resources Wales. </w:t>
            </w:r>
          </w:p>
        </w:tc>
      </w:tr>
      <w:tr w:rsidR="00385EF3" w:rsidRPr="00C25946" w14:paraId="1EB564C6" w14:textId="77777777" w:rsidTr="005E7CB6">
        <w:trPr>
          <w:cantSplit/>
        </w:trPr>
        <w:tc>
          <w:tcPr>
            <w:tcW w:w="1928" w:type="pct"/>
          </w:tcPr>
          <w:p w14:paraId="1EB564C0" w14:textId="77777777" w:rsidR="00385EF3" w:rsidRPr="004B46F0" w:rsidRDefault="00385EF3" w:rsidP="00385EF3">
            <w:pPr>
              <w:pStyle w:val="TableText"/>
              <w:rPr>
                <w:rStyle w:val="Blue"/>
                <w:color w:val="auto"/>
                <w:sz w:val="18"/>
                <w:szCs w:val="18"/>
              </w:rPr>
            </w:pPr>
            <w:r w:rsidRPr="004B46F0">
              <w:rPr>
                <w:rStyle w:val="Blue"/>
                <w:color w:val="auto"/>
                <w:sz w:val="18"/>
                <w:szCs w:val="18"/>
              </w:rPr>
              <w:lastRenderedPageBreak/>
              <w:t>Operation of the emergency overflow</w:t>
            </w:r>
          </w:p>
        </w:tc>
        <w:tc>
          <w:tcPr>
            <w:tcW w:w="3072" w:type="pct"/>
          </w:tcPr>
          <w:p w14:paraId="1EB564C5" w14:textId="77777777" w:rsidR="00385EF3" w:rsidRPr="004B46F0" w:rsidRDefault="00385EF3" w:rsidP="00385EF3">
            <w:pPr>
              <w:pStyle w:val="TableText"/>
              <w:rPr>
                <w:rStyle w:val="Blue"/>
                <w:color w:val="auto"/>
                <w:sz w:val="18"/>
                <w:szCs w:val="18"/>
              </w:rPr>
            </w:pPr>
            <w:r w:rsidRPr="004B46F0">
              <w:rPr>
                <w:rStyle w:val="Blue"/>
                <w:color w:val="auto"/>
                <w:sz w:val="18"/>
                <w:szCs w:val="18"/>
              </w:rPr>
              <w:t>Form as agreed in writing by Natural Resources Wales</w:t>
            </w:r>
          </w:p>
        </w:tc>
      </w:tr>
      <w:tr w:rsidR="00385EF3" w:rsidRPr="00C25946" w14:paraId="1EB564CD" w14:textId="77777777" w:rsidTr="005E7CB6">
        <w:trPr>
          <w:cantSplit/>
        </w:trPr>
        <w:tc>
          <w:tcPr>
            <w:tcW w:w="1928" w:type="pct"/>
          </w:tcPr>
          <w:p w14:paraId="1EB564C7" w14:textId="77777777" w:rsidR="00385EF3" w:rsidRPr="004B46F0" w:rsidRDefault="00385EF3" w:rsidP="00385EF3">
            <w:pPr>
              <w:pStyle w:val="TableText"/>
              <w:rPr>
                <w:rStyle w:val="Blue"/>
                <w:color w:val="auto"/>
                <w:sz w:val="18"/>
                <w:szCs w:val="18"/>
              </w:rPr>
            </w:pPr>
            <w:r w:rsidRPr="004B46F0">
              <w:rPr>
                <w:rStyle w:val="Blue"/>
                <w:color w:val="auto"/>
                <w:sz w:val="18"/>
                <w:szCs w:val="18"/>
              </w:rPr>
              <w:t>Emergency discharge start and end times</w:t>
            </w:r>
          </w:p>
        </w:tc>
        <w:tc>
          <w:tcPr>
            <w:tcW w:w="3072" w:type="pct"/>
          </w:tcPr>
          <w:p w14:paraId="1EB564CC" w14:textId="095A5ED0" w:rsidR="00385EF3" w:rsidRPr="004B46F0" w:rsidRDefault="00385EF3" w:rsidP="000E5280">
            <w:pPr>
              <w:pStyle w:val="TableText"/>
              <w:rPr>
                <w:rStyle w:val="Blue"/>
                <w:color w:val="auto"/>
                <w:sz w:val="18"/>
                <w:szCs w:val="18"/>
              </w:rPr>
            </w:pPr>
            <w:r w:rsidRPr="004B46F0">
              <w:rPr>
                <w:rStyle w:val="Blue"/>
                <w:color w:val="auto"/>
                <w:sz w:val="18"/>
                <w:szCs w:val="18"/>
              </w:rPr>
              <w:t>Form as agreed in writing by Natural Resources Wales</w:t>
            </w:r>
          </w:p>
        </w:tc>
      </w:tr>
    </w:tbl>
    <w:p w14:paraId="5B487CE2" w14:textId="76B5011D" w:rsidR="000E7FBA" w:rsidRPr="000E7FBA" w:rsidRDefault="00926B5E" w:rsidP="00F8420F">
      <w:r>
        <w:br w:type="page"/>
      </w:r>
    </w:p>
    <w:p w14:paraId="1EB564D0" w14:textId="77777777" w:rsidR="00926B5E" w:rsidRDefault="00926B5E" w:rsidP="005E7CB6">
      <w:pPr>
        <w:pStyle w:val="Heading1"/>
        <w:ind w:left="567"/>
      </w:pPr>
      <w:r>
        <w:lastRenderedPageBreak/>
        <w:t xml:space="preserve">Schedule 5 </w:t>
      </w:r>
      <w:r w:rsidRPr="00926B5E">
        <w:t>–</w:t>
      </w:r>
      <w:r>
        <w:t xml:space="preserve"> Notification </w:t>
      </w:r>
    </w:p>
    <w:p w14:paraId="1EB564D1" w14:textId="77777777" w:rsidR="00926B5E" w:rsidRPr="00D71970" w:rsidRDefault="00926B5E" w:rsidP="005E7CB6">
      <w:pPr>
        <w:ind w:left="567"/>
        <w:rPr>
          <w:sz w:val="18"/>
          <w:szCs w:val="18"/>
        </w:rPr>
      </w:pPr>
      <w:r w:rsidRPr="00D71970">
        <w:rPr>
          <w:sz w:val="18"/>
          <w:szCs w:val="18"/>
        </w:rPr>
        <w:t xml:space="preserve">These pages outline the information that the operator must provide. </w:t>
      </w:r>
    </w:p>
    <w:p w14:paraId="1EB564D2" w14:textId="77777777" w:rsidR="00926B5E" w:rsidRPr="00D71970" w:rsidRDefault="00926B5E" w:rsidP="005E7CB6">
      <w:pPr>
        <w:ind w:left="567" w:right="282"/>
        <w:rPr>
          <w:sz w:val="18"/>
          <w:szCs w:val="18"/>
        </w:rPr>
      </w:pPr>
      <w:r w:rsidRPr="00D7197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B564D3" w14:textId="77777777" w:rsidR="00926B5E" w:rsidRPr="00D71970" w:rsidRDefault="00926B5E" w:rsidP="005E7CB6">
      <w:pPr>
        <w:ind w:left="567" w:right="282"/>
        <w:rPr>
          <w:sz w:val="18"/>
          <w:szCs w:val="18"/>
        </w:rPr>
      </w:pPr>
      <w:r w:rsidRPr="00D7197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B564D4" w14:textId="77777777" w:rsidR="00926B5E" w:rsidRPr="00D71970" w:rsidRDefault="00926B5E" w:rsidP="005E7CB6">
      <w:pPr>
        <w:pStyle w:val="Heading2"/>
        <w:ind w:left="567"/>
        <w:rPr>
          <w:sz w:val="18"/>
          <w:szCs w:val="18"/>
        </w:rPr>
      </w:pPr>
      <w:r w:rsidRPr="00D71970">
        <w:rPr>
          <w:sz w:val="18"/>
          <w:szCs w:val="18"/>
        </w:rPr>
        <w:t>Part A</w:t>
      </w:r>
    </w:p>
    <w:tbl>
      <w:tblPr>
        <w:tblStyle w:val="TableGrid"/>
        <w:tblW w:w="4564" w:type="pct"/>
        <w:tblInd w:w="562" w:type="dxa"/>
        <w:tblLook w:val="0000" w:firstRow="0" w:lastRow="0" w:firstColumn="0" w:lastColumn="0" w:noHBand="0" w:noVBand="0"/>
      </w:tblPr>
      <w:tblGrid>
        <w:gridCol w:w="2673"/>
        <w:gridCol w:w="6115"/>
      </w:tblGrid>
      <w:tr w:rsidR="00926B5E" w:rsidRPr="00D71970" w14:paraId="1EB564D7" w14:textId="77777777" w:rsidTr="005E7CB6">
        <w:trPr>
          <w:cantSplit/>
        </w:trPr>
        <w:tc>
          <w:tcPr>
            <w:tcW w:w="1521" w:type="pct"/>
          </w:tcPr>
          <w:p w14:paraId="1EB564D5" w14:textId="77777777" w:rsidR="00926B5E" w:rsidRPr="00D71970" w:rsidRDefault="00926B5E" w:rsidP="00926B5E">
            <w:pPr>
              <w:pStyle w:val="TableText"/>
              <w:rPr>
                <w:sz w:val="18"/>
                <w:szCs w:val="18"/>
              </w:rPr>
            </w:pPr>
            <w:r w:rsidRPr="00D71970">
              <w:rPr>
                <w:sz w:val="18"/>
                <w:szCs w:val="18"/>
              </w:rPr>
              <w:t>Permit Number</w:t>
            </w:r>
          </w:p>
        </w:tc>
        <w:tc>
          <w:tcPr>
            <w:tcW w:w="3479" w:type="pct"/>
          </w:tcPr>
          <w:p w14:paraId="1EB564D6" w14:textId="4A1A5B02" w:rsidR="00926B5E" w:rsidRPr="00D71970" w:rsidRDefault="00CD52B6" w:rsidP="00926B5E">
            <w:pPr>
              <w:pStyle w:val="TableText"/>
              <w:rPr>
                <w:sz w:val="18"/>
                <w:szCs w:val="18"/>
              </w:rPr>
            </w:pPr>
            <w:r>
              <w:rPr>
                <w:sz w:val="18"/>
                <w:szCs w:val="18"/>
              </w:rPr>
              <w:t>BP0350101</w:t>
            </w:r>
          </w:p>
        </w:tc>
      </w:tr>
      <w:tr w:rsidR="00926B5E" w:rsidRPr="00D71970" w14:paraId="1EB564DA" w14:textId="77777777" w:rsidTr="005E7CB6">
        <w:trPr>
          <w:cantSplit/>
        </w:trPr>
        <w:tc>
          <w:tcPr>
            <w:tcW w:w="1521" w:type="pct"/>
          </w:tcPr>
          <w:p w14:paraId="1EB564D8" w14:textId="77777777" w:rsidR="00926B5E" w:rsidRPr="00D71970" w:rsidRDefault="00926B5E" w:rsidP="00926B5E">
            <w:pPr>
              <w:pStyle w:val="TableText"/>
              <w:rPr>
                <w:sz w:val="18"/>
                <w:szCs w:val="18"/>
              </w:rPr>
            </w:pPr>
            <w:r w:rsidRPr="00D71970">
              <w:rPr>
                <w:sz w:val="18"/>
                <w:szCs w:val="18"/>
              </w:rPr>
              <w:t>Name of operator</w:t>
            </w:r>
          </w:p>
        </w:tc>
        <w:tc>
          <w:tcPr>
            <w:tcW w:w="3479" w:type="pct"/>
          </w:tcPr>
          <w:p w14:paraId="1EB564D9" w14:textId="77777777" w:rsidR="00926B5E" w:rsidRPr="00D71970" w:rsidRDefault="00926B5E" w:rsidP="00926B5E">
            <w:pPr>
              <w:pStyle w:val="TableText"/>
              <w:rPr>
                <w:sz w:val="18"/>
                <w:szCs w:val="18"/>
              </w:rPr>
            </w:pPr>
          </w:p>
        </w:tc>
      </w:tr>
      <w:tr w:rsidR="00926B5E" w:rsidRPr="00D71970" w14:paraId="1EB564DD" w14:textId="77777777" w:rsidTr="005E7CB6">
        <w:trPr>
          <w:cantSplit/>
        </w:trPr>
        <w:tc>
          <w:tcPr>
            <w:tcW w:w="1521" w:type="pct"/>
          </w:tcPr>
          <w:p w14:paraId="1EB564DB" w14:textId="77777777" w:rsidR="00926B5E" w:rsidRPr="00D71970" w:rsidRDefault="00926B5E" w:rsidP="00926B5E">
            <w:pPr>
              <w:pStyle w:val="TableText"/>
              <w:rPr>
                <w:sz w:val="18"/>
                <w:szCs w:val="18"/>
              </w:rPr>
            </w:pPr>
            <w:r w:rsidRPr="00D71970">
              <w:rPr>
                <w:sz w:val="18"/>
                <w:szCs w:val="18"/>
              </w:rPr>
              <w:t>Location of Facility</w:t>
            </w:r>
          </w:p>
        </w:tc>
        <w:tc>
          <w:tcPr>
            <w:tcW w:w="3479" w:type="pct"/>
          </w:tcPr>
          <w:p w14:paraId="1EB564DC" w14:textId="505BCC69" w:rsidR="00926B5E" w:rsidRPr="00D71970" w:rsidRDefault="00CD52B6" w:rsidP="00926B5E">
            <w:pPr>
              <w:pStyle w:val="TableText"/>
              <w:rPr>
                <w:sz w:val="18"/>
                <w:szCs w:val="18"/>
              </w:rPr>
            </w:pPr>
            <w:proofErr w:type="spellStart"/>
            <w:r>
              <w:rPr>
                <w:sz w:val="18"/>
                <w:szCs w:val="18"/>
              </w:rPr>
              <w:t>Aberarth</w:t>
            </w:r>
            <w:proofErr w:type="spellEnd"/>
            <w:r>
              <w:rPr>
                <w:sz w:val="18"/>
                <w:szCs w:val="18"/>
              </w:rPr>
              <w:t xml:space="preserve"> Sewage Pumping Station</w:t>
            </w:r>
          </w:p>
        </w:tc>
      </w:tr>
      <w:tr w:rsidR="00926B5E" w:rsidRPr="00D71970" w14:paraId="1EB564E0" w14:textId="77777777" w:rsidTr="005E7CB6">
        <w:trPr>
          <w:cantSplit/>
        </w:trPr>
        <w:tc>
          <w:tcPr>
            <w:tcW w:w="1521" w:type="pct"/>
          </w:tcPr>
          <w:p w14:paraId="1EB564DE" w14:textId="77777777" w:rsidR="00926B5E" w:rsidRPr="00D71970" w:rsidRDefault="00926B5E" w:rsidP="00926B5E">
            <w:pPr>
              <w:pStyle w:val="TableText"/>
              <w:rPr>
                <w:sz w:val="18"/>
                <w:szCs w:val="18"/>
              </w:rPr>
            </w:pPr>
            <w:r w:rsidRPr="00D71970">
              <w:rPr>
                <w:sz w:val="18"/>
                <w:szCs w:val="18"/>
              </w:rPr>
              <w:t xml:space="preserve">Time and date of the detection </w:t>
            </w:r>
          </w:p>
        </w:tc>
        <w:tc>
          <w:tcPr>
            <w:tcW w:w="3479" w:type="pct"/>
          </w:tcPr>
          <w:p w14:paraId="1EB564DF" w14:textId="77777777" w:rsidR="00926B5E" w:rsidRPr="00D71970" w:rsidRDefault="00926B5E" w:rsidP="00926B5E">
            <w:pPr>
              <w:pStyle w:val="TableText"/>
              <w:rPr>
                <w:sz w:val="18"/>
                <w:szCs w:val="18"/>
              </w:rPr>
            </w:pPr>
          </w:p>
        </w:tc>
      </w:tr>
    </w:tbl>
    <w:p w14:paraId="1EB564E1" w14:textId="77777777" w:rsidR="00926B5E" w:rsidRPr="00D71970" w:rsidRDefault="00926B5E" w:rsidP="00926B5E">
      <w:pPr>
        <w:rPr>
          <w:sz w:val="18"/>
          <w:szCs w:val="18"/>
        </w:rPr>
      </w:pPr>
    </w:p>
    <w:tbl>
      <w:tblPr>
        <w:tblStyle w:val="TableGrid"/>
        <w:tblW w:w="4564" w:type="pct"/>
        <w:tblInd w:w="562" w:type="dxa"/>
        <w:tblLook w:val="0020" w:firstRow="1" w:lastRow="0" w:firstColumn="0" w:lastColumn="0" w:noHBand="0" w:noVBand="0"/>
      </w:tblPr>
      <w:tblGrid>
        <w:gridCol w:w="2673"/>
        <w:gridCol w:w="6115"/>
      </w:tblGrid>
      <w:tr w:rsidR="00926B5E" w:rsidRPr="00D71970" w14:paraId="1EB564E3"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2" w14:textId="77777777" w:rsidR="00926B5E" w:rsidRPr="00D71970" w:rsidRDefault="00926B5E" w:rsidP="00926B5E">
            <w:pPr>
              <w:pStyle w:val="TableText"/>
              <w:rPr>
                <w:sz w:val="18"/>
                <w:szCs w:val="18"/>
              </w:rPr>
            </w:pPr>
            <w:r w:rsidRPr="00D71970">
              <w:rPr>
                <w:sz w:val="18"/>
                <w:szCs w:val="18"/>
              </w:rPr>
              <w:t>(a) Notification requirements for any malfunction, breakdown or failu</w:t>
            </w:r>
            <w:r w:rsidR="008F5D8C" w:rsidRPr="00D71970">
              <w:rPr>
                <w:sz w:val="18"/>
                <w:szCs w:val="18"/>
              </w:rPr>
              <w:t xml:space="preserve">re of equipment or </w:t>
            </w:r>
            <w:proofErr w:type="gramStart"/>
            <w:r w:rsidR="008F5D8C" w:rsidRPr="00D71970">
              <w:rPr>
                <w:sz w:val="18"/>
                <w:szCs w:val="18"/>
              </w:rPr>
              <w:t xml:space="preserve">techniques, </w:t>
            </w:r>
            <w:r w:rsidRPr="00D71970">
              <w:rPr>
                <w:sz w:val="18"/>
                <w:szCs w:val="18"/>
              </w:rPr>
              <w:t xml:space="preserve"> accident</w:t>
            </w:r>
            <w:proofErr w:type="gramEnd"/>
            <w:r w:rsidRPr="00D71970">
              <w:rPr>
                <w:sz w:val="18"/>
                <w:szCs w:val="18"/>
              </w:rPr>
              <w:t xml:space="preserve">, </w:t>
            </w:r>
            <w:r w:rsidR="008F5D8C" w:rsidRPr="00D71970">
              <w:rPr>
                <w:sz w:val="18"/>
                <w:szCs w:val="18"/>
              </w:rPr>
              <w:t xml:space="preserve">or emission of a substance not controlled by an emission limit </w:t>
            </w:r>
            <w:r w:rsidRPr="00D71970">
              <w:rPr>
                <w:sz w:val="18"/>
                <w:szCs w:val="18"/>
              </w:rPr>
              <w:t>which has caused, is causing or may cause significant pollution</w:t>
            </w:r>
          </w:p>
        </w:tc>
      </w:tr>
      <w:tr w:rsidR="00926B5E" w:rsidRPr="00D71970" w14:paraId="1EB564E7"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6" w14:textId="5912ECDB" w:rsidR="00926B5E" w:rsidRPr="00D71970" w:rsidRDefault="00926B5E" w:rsidP="009958F8">
            <w:pPr>
              <w:pStyle w:val="TableText"/>
              <w:rPr>
                <w:sz w:val="18"/>
                <w:szCs w:val="18"/>
              </w:rPr>
            </w:pPr>
            <w:r w:rsidRPr="004B46F0">
              <w:rPr>
                <w:rStyle w:val="Red"/>
                <w:color w:val="auto"/>
                <w:sz w:val="18"/>
                <w:szCs w:val="18"/>
              </w:rPr>
              <w:t xml:space="preserve">To be notified within 7 days of detection unless otherwise agreed in writing by </w:t>
            </w:r>
            <w:r w:rsidR="00DD241A" w:rsidRPr="004B46F0">
              <w:rPr>
                <w:rStyle w:val="Red"/>
                <w:color w:val="auto"/>
                <w:sz w:val="18"/>
                <w:szCs w:val="18"/>
              </w:rPr>
              <w:t>Natural Resources Wales</w:t>
            </w:r>
          </w:p>
        </w:tc>
      </w:tr>
      <w:tr w:rsidR="00926B5E" w:rsidRPr="00C15459" w14:paraId="1EB564EA" w14:textId="77777777" w:rsidTr="005E7CB6">
        <w:trPr>
          <w:cantSplit/>
        </w:trPr>
        <w:tc>
          <w:tcPr>
            <w:tcW w:w="1521" w:type="pct"/>
          </w:tcPr>
          <w:p w14:paraId="1EB564E8" w14:textId="77777777" w:rsidR="00926B5E" w:rsidRPr="00D71970" w:rsidRDefault="00926B5E" w:rsidP="00926B5E">
            <w:pPr>
              <w:pStyle w:val="TableText"/>
              <w:rPr>
                <w:sz w:val="18"/>
                <w:szCs w:val="18"/>
              </w:rPr>
            </w:pPr>
            <w:r w:rsidRPr="00D71970">
              <w:rPr>
                <w:sz w:val="18"/>
                <w:szCs w:val="18"/>
              </w:rPr>
              <w:t>Date and time of the event</w:t>
            </w:r>
          </w:p>
        </w:tc>
        <w:tc>
          <w:tcPr>
            <w:tcW w:w="3479" w:type="pct"/>
          </w:tcPr>
          <w:p w14:paraId="1EB564E9" w14:textId="77777777" w:rsidR="00926B5E" w:rsidRPr="00C15459" w:rsidRDefault="00926B5E" w:rsidP="00926B5E">
            <w:pPr>
              <w:pStyle w:val="TableText"/>
            </w:pPr>
          </w:p>
        </w:tc>
      </w:tr>
      <w:tr w:rsidR="00926B5E" w:rsidRPr="00C15459" w14:paraId="1EB564ED" w14:textId="77777777" w:rsidTr="005E7CB6">
        <w:trPr>
          <w:cantSplit/>
        </w:trPr>
        <w:tc>
          <w:tcPr>
            <w:tcW w:w="1521" w:type="pct"/>
          </w:tcPr>
          <w:p w14:paraId="1EB564EB" w14:textId="77777777" w:rsidR="00926B5E" w:rsidRPr="00D71970" w:rsidRDefault="00926B5E" w:rsidP="00926B5E">
            <w:pPr>
              <w:pStyle w:val="TableText"/>
              <w:rPr>
                <w:sz w:val="18"/>
                <w:szCs w:val="18"/>
              </w:rPr>
            </w:pPr>
            <w:r w:rsidRPr="00D71970">
              <w:rPr>
                <w:sz w:val="18"/>
                <w:szCs w:val="18"/>
              </w:rPr>
              <w:t xml:space="preserve">Reference or description of the location of the event </w:t>
            </w:r>
          </w:p>
        </w:tc>
        <w:tc>
          <w:tcPr>
            <w:tcW w:w="3479" w:type="pct"/>
          </w:tcPr>
          <w:p w14:paraId="1EB564EC" w14:textId="77777777" w:rsidR="00926B5E" w:rsidRPr="00C15459" w:rsidRDefault="00926B5E" w:rsidP="00926B5E">
            <w:pPr>
              <w:pStyle w:val="TableText"/>
            </w:pPr>
          </w:p>
        </w:tc>
      </w:tr>
      <w:tr w:rsidR="00926B5E" w:rsidRPr="00C15459" w14:paraId="1EB564F0" w14:textId="77777777" w:rsidTr="005E7CB6">
        <w:trPr>
          <w:cantSplit/>
        </w:trPr>
        <w:tc>
          <w:tcPr>
            <w:tcW w:w="1521" w:type="pct"/>
          </w:tcPr>
          <w:p w14:paraId="1EB564EE" w14:textId="77777777" w:rsidR="00926B5E" w:rsidRPr="00D71970" w:rsidRDefault="00926B5E" w:rsidP="00926B5E">
            <w:pPr>
              <w:pStyle w:val="TableText"/>
              <w:rPr>
                <w:sz w:val="18"/>
                <w:szCs w:val="18"/>
              </w:rPr>
            </w:pPr>
            <w:r w:rsidRPr="00D71970">
              <w:rPr>
                <w:sz w:val="18"/>
                <w:szCs w:val="18"/>
              </w:rPr>
              <w:t>Description of where any release into the environment took place</w:t>
            </w:r>
          </w:p>
        </w:tc>
        <w:tc>
          <w:tcPr>
            <w:tcW w:w="3479" w:type="pct"/>
          </w:tcPr>
          <w:p w14:paraId="1EB564EF" w14:textId="77777777" w:rsidR="00926B5E" w:rsidRPr="00C15459" w:rsidRDefault="00926B5E" w:rsidP="00926B5E">
            <w:pPr>
              <w:pStyle w:val="TableText"/>
            </w:pPr>
          </w:p>
        </w:tc>
      </w:tr>
      <w:tr w:rsidR="00926B5E" w:rsidRPr="00C15459" w14:paraId="1EB564F3" w14:textId="77777777" w:rsidTr="005E7CB6">
        <w:trPr>
          <w:cantSplit/>
        </w:trPr>
        <w:tc>
          <w:tcPr>
            <w:tcW w:w="1521" w:type="pct"/>
          </w:tcPr>
          <w:p w14:paraId="1EB564F1" w14:textId="77777777" w:rsidR="00926B5E" w:rsidRPr="00D71970" w:rsidRDefault="00926B5E" w:rsidP="00926B5E">
            <w:pPr>
              <w:pStyle w:val="TableText"/>
              <w:rPr>
                <w:sz w:val="18"/>
                <w:szCs w:val="18"/>
              </w:rPr>
            </w:pPr>
            <w:r w:rsidRPr="00D71970">
              <w:rPr>
                <w:sz w:val="18"/>
                <w:szCs w:val="18"/>
              </w:rPr>
              <w:t>Substances(s) potentially released/type or nature of sewage released</w:t>
            </w:r>
          </w:p>
        </w:tc>
        <w:tc>
          <w:tcPr>
            <w:tcW w:w="3479" w:type="pct"/>
          </w:tcPr>
          <w:p w14:paraId="1EB564F2" w14:textId="77777777" w:rsidR="00926B5E" w:rsidRPr="00C15459" w:rsidRDefault="00926B5E" w:rsidP="00926B5E">
            <w:pPr>
              <w:pStyle w:val="TableText"/>
            </w:pPr>
          </w:p>
        </w:tc>
      </w:tr>
      <w:tr w:rsidR="00926B5E" w:rsidRPr="00C15459" w14:paraId="1EB564F6" w14:textId="77777777" w:rsidTr="005E7CB6">
        <w:trPr>
          <w:cantSplit/>
        </w:trPr>
        <w:tc>
          <w:tcPr>
            <w:tcW w:w="1521" w:type="pct"/>
          </w:tcPr>
          <w:p w14:paraId="1EB564F4" w14:textId="77777777" w:rsidR="00926B5E" w:rsidRPr="00D71970" w:rsidRDefault="00926B5E" w:rsidP="00926B5E">
            <w:pPr>
              <w:pStyle w:val="TableText"/>
              <w:rPr>
                <w:sz w:val="18"/>
                <w:szCs w:val="18"/>
              </w:rPr>
            </w:pPr>
            <w:r w:rsidRPr="00D71970">
              <w:rPr>
                <w:sz w:val="18"/>
                <w:szCs w:val="18"/>
              </w:rPr>
              <w:t>Best estimate of the quantity or rate of release of substances and/or duration of discharge</w:t>
            </w:r>
          </w:p>
        </w:tc>
        <w:tc>
          <w:tcPr>
            <w:tcW w:w="3479" w:type="pct"/>
          </w:tcPr>
          <w:p w14:paraId="1EB564F5" w14:textId="77777777" w:rsidR="00926B5E" w:rsidRPr="00C15459" w:rsidRDefault="00926B5E" w:rsidP="00926B5E">
            <w:pPr>
              <w:pStyle w:val="TableText"/>
            </w:pPr>
          </w:p>
        </w:tc>
      </w:tr>
      <w:tr w:rsidR="00926B5E" w:rsidRPr="00C15459" w14:paraId="1EB564F9" w14:textId="77777777" w:rsidTr="005E7CB6">
        <w:trPr>
          <w:cantSplit/>
        </w:trPr>
        <w:tc>
          <w:tcPr>
            <w:tcW w:w="1521" w:type="pct"/>
          </w:tcPr>
          <w:p w14:paraId="1EB564F7" w14:textId="77777777" w:rsidR="00926B5E" w:rsidRPr="00D71970" w:rsidRDefault="00926B5E" w:rsidP="00926B5E">
            <w:pPr>
              <w:pStyle w:val="TableText"/>
              <w:rPr>
                <w:sz w:val="18"/>
                <w:szCs w:val="18"/>
              </w:rPr>
            </w:pPr>
            <w:r w:rsidRPr="00D71970">
              <w:rPr>
                <w:sz w:val="18"/>
                <w:szCs w:val="18"/>
              </w:rPr>
              <w:t>Best estimate of the environmental impact of the discharge</w:t>
            </w:r>
          </w:p>
        </w:tc>
        <w:tc>
          <w:tcPr>
            <w:tcW w:w="3479" w:type="pct"/>
          </w:tcPr>
          <w:p w14:paraId="1EB564F8" w14:textId="77777777" w:rsidR="00926B5E" w:rsidRPr="00C15459" w:rsidRDefault="00926B5E" w:rsidP="00926B5E">
            <w:pPr>
              <w:pStyle w:val="TableText"/>
            </w:pPr>
          </w:p>
        </w:tc>
      </w:tr>
      <w:tr w:rsidR="00926B5E" w:rsidRPr="00C15459" w14:paraId="1EB564FC" w14:textId="77777777" w:rsidTr="005E7CB6">
        <w:trPr>
          <w:cantSplit/>
        </w:trPr>
        <w:tc>
          <w:tcPr>
            <w:tcW w:w="1521" w:type="pct"/>
          </w:tcPr>
          <w:p w14:paraId="1EB564FA" w14:textId="77777777" w:rsidR="00926B5E" w:rsidRPr="00D71970" w:rsidRDefault="00926B5E" w:rsidP="00926B5E">
            <w:pPr>
              <w:pStyle w:val="TableText"/>
              <w:rPr>
                <w:sz w:val="18"/>
                <w:szCs w:val="18"/>
              </w:rPr>
            </w:pPr>
            <w:r w:rsidRPr="00D71970">
              <w:rPr>
                <w:sz w:val="18"/>
                <w:szCs w:val="18"/>
              </w:rPr>
              <w:t>Measures taken, or intended to be taken, to stop any emission</w:t>
            </w:r>
          </w:p>
        </w:tc>
        <w:tc>
          <w:tcPr>
            <w:tcW w:w="3479" w:type="pct"/>
          </w:tcPr>
          <w:p w14:paraId="1EB564FB" w14:textId="77777777" w:rsidR="00926B5E" w:rsidRPr="00C15459" w:rsidRDefault="00926B5E" w:rsidP="00926B5E">
            <w:pPr>
              <w:pStyle w:val="TableText"/>
            </w:pPr>
          </w:p>
        </w:tc>
      </w:tr>
      <w:tr w:rsidR="00926B5E" w:rsidRPr="00C15459" w14:paraId="1EB564FF" w14:textId="77777777" w:rsidTr="005E7CB6">
        <w:trPr>
          <w:cantSplit/>
        </w:trPr>
        <w:tc>
          <w:tcPr>
            <w:tcW w:w="1521" w:type="pct"/>
          </w:tcPr>
          <w:p w14:paraId="1EB564FD" w14:textId="77777777" w:rsidR="00926B5E" w:rsidRPr="00D71970" w:rsidRDefault="00926B5E" w:rsidP="00926B5E">
            <w:pPr>
              <w:pStyle w:val="TableText"/>
              <w:rPr>
                <w:sz w:val="18"/>
                <w:szCs w:val="18"/>
              </w:rPr>
            </w:pPr>
            <w:r w:rsidRPr="00D71970">
              <w:rPr>
                <w:sz w:val="18"/>
                <w:szCs w:val="18"/>
              </w:rPr>
              <w:t>Description of the failure or accident.</w:t>
            </w:r>
          </w:p>
        </w:tc>
        <w:tc>
          <w:tcPr>
            <w:tcW w:w="3479" w:type="pct"/>
          </w:tcPr>
          <w:p w14:paraId="1EB564FE" w14:textId="77777777" w:rsidR="00926B5E" w:rsidRPr="00C15459" w:rsidRDefault="00926B5E" w:rsidP="00926B5E">
            <w:pPr>
              <w:pStyle w:val="TableText"/>
            </w:pPr>
          </w:p>
        </w:tc>
      </w:tr>
    </w:tbl>
    <w:p w14:paraId="1EB56500" w14:textId="77777777" w:rsidR="00926B5E" w:rsidRDefault="00926B5E" w:rsidP="00926B5E"/>
    <w:p w14:paraId="1EB56512" w14:textId="77777777" w:rsidR="00926B5E" w:rsidRDefault="00926B5E" w:rsidP="005E7CB6">
      <w:pPr>
        <w:pStyle w:val="Heading2"/>
        <w:ind w:left="567" w:right="282"/>
      </w:pPr>
      <w:r>
        <w:t xml:space="preserve">Part B </w:t>
      </w:r>
      <w:r w:rsidRPr="00926B5E">
        <w:t>–</w:t>
      </w:r>
      <w:r>
        <w:t xml:space="preserve"> to be submitted as soon as </w:t>
      </w:r>
      <w:r w:rsidR="00711394">
        <w:t xml:space="preserve">reasonably </w:t>
      </w:r>
      <w:r>
        <w:t xml:space="preserve">practicable unless otherwise agreed in writing by </w:t>
      </w:r>
      <w:r w:rsidR="00DD241A">
        <w:t>Natural Resources Wales</w:t>
      </w:r>
    </w:p>
    <w:tbl>
      <w:tblPr>
        <w:tblStyle w:val="TableGrid"/>
        <w:tblW w:w="4564" w:type="pct"/>
        <w:tblInd w:w="562" w:type="dxa"/>
        <w:tblLook w:val="0000" w:firstRow="0" w:lastRow="0" w:firstColumn="0" w:lastColumn="0" w:noHBand="0" w:noVBand="0"/>
      </w:tblPr>
      <w:tblGrid>
        <w:gridCol w:w="4167"/>
        <w:gridCol w:w="4621"/>
      </w:tblGrid>
      <w:tr w:rsidR="00926B5E" w:rsidRPr="00C15459" w14:paraId="1EB56515" w14:textId="77777777" w:rsidTr="005E7CB6">
        <w:trPr>
          <w:cantSplit/>
        </w:trPr>
        <w:tc>
          <w:tcPr>
            <w:tcW w:w="2371" w:type="pct"/>
          </w:tcPr>
          <w:p w14:paraId="1EB56513" w14:textId="77777777" w:rsidR="00926B5E" w:rsidRPr="00D71970" w:rsidRDefault="00926B5E" w:rsidP="00926B5E">
            <w:pPr>
              <w:pStyle w:val="TableText"/>
              <w:rPr>
                <w:sz w:val="18"/>
                <w:szCs w:val="18"/>
              </w:rPr>
            </w:pPr>
            <w:r w:rsidRPr="00D71970">
              <w:rPr>
                <w:sz w:val="18"/>
                <w:szCs w:val="18"/>
              </w:rPr>
              <w:t>Any more accurate information on the matters for notification under Part A.</w:t>
            </w:r>
          </w:p>
        </w:tc>
        <w:tc>
          <w:tcPr>
            <w:tcW w:w="2629" w:type="pct"/>
          </w:tcPr>
          <w:p w14:paraId="1EB56514" w14:textId="77777777" w:rsidR="00926B5E" w:rsidRPr="00C15459" w:rsidRDefault="00926B5E" w:rsidP="00926B5E">
            <w:pPr>
              <w:pStyle w:val="TableText"/>
            </w:pPr>
          </w:p>
        </w:tc>
      </w:tr>
      <w:tr w:rsidR="00926B5E" w:rsidRPr="00C15459" w14:paraId="1EB56518" w14:textId="77777777" w:rsidTr="005E7CB6">
        <w:trPr>
          <w:cantSplit/>
        </w:trPr>
        <w:tc>
          <w:tcPr>
            <w:tcW w:w="2371" w:type="pct"/>
          </w:tcPr>
          <w:p w14:paraId="1EB56516" w14:textId="77777777" w:rsidR="00926B5E" w:rsidRPr="00D71970" w:rsidRDefault="00926B5E" w:rsidP="00926B5E">
            <w:pPr>
              <w:pStyle w:val="TableText"/>
              <w:rPr>
                <w:sz w:val="18"/>
                <w:szCs w:val="18"/>
              </w:rPr>
            </w:pPr>
            <w:r w:rsidRPr="00D71970">
              <w:rPr>
                <w:sz w:val="18"/>
                <w:szCs w:val="18"/>
              </w:rPr>
              <w:lastRenderedPageBreak/>
              <w:t>Measures taken, or intended to be taken, to prevent a recurrence of the incident/breach/exceedance</w:t>
            </w:r>
          </w:p>
        </w:tc>
        <w:tc>
          <w:tcPr>
            <w:tcW w:w="2629" w:type="pct"/>
          </w:tcPr>
          <w:p w14:paraId="1EB56517" w14:textId="77777777" w:rsidR="00926B5E" w:rsidRPr="00C15459" w:rsidRDefault="00926B5E" w:rsidP="00926B5E">
            <w:pPr>
              <w:pStyle w:val="TableText"/>
            </w:pPr>
          </w:p>
        </w:tc>
      </w:tr>
      <w:tr w:rsidR="00926B5E" w:rsidRPr="00C15459" w14:paraId="1EB5651B" w14:textId="77777777" w:rsidTr="005E7CB6">
        <w:trPr>
          <w:cantSplit/>
        </w:trPr>
        <w:tc>
          <w:tcPr>
            <w:tcW w:w="2371" w:type="pct"/>
          </w:tcPr>
          <w:p w14:paraId="1EB56519" w14:textId="77777777" w:rsidR="00926B5E" w:rsidRPr="00D71970" w:rsidRDefault="00926B5E" w:rsidP="00926B5E">
            <w:pPr>
              <w:pStyle w:val="TableText"/>
              <w:rPr>
                <w:sz w:val="18"/>
                <w:szCs w:val="18"/>
              </w:rPr>
            </w:pPr>
            <w:r w:rsidRPr="00D71970">
              <w:rPr>
                <w:sz w:val="18"/>
                <w:szCs w:val="18"/>
              </w:rPr>
              <w:t>Measures taken, or intended to be taken, to rectify, limit or prevent any pollution of the environment which has been or may be caused by the emission</w:t>
            </w:r>
          </w:p>
        </w:tc>
        <w:tc>
          <w:tcPr>
            <w:tcW w:w="2629" w:type="pct"/>
          </w:tcPr>
          <w:p w14:paraId="1EB5651A" w14:textId="77777777" w:rsidR="00926B5E" w:rsidRPr="00C15459" w:rsidRDefault="00926B5E" w:rsidP="00926B5E">
            <w:pPr>
              <w:pStyle w:val="TableText"/>
            </w:pPr>
          </w:p>
        </w:tc>
      </w:tr>
    </w:tbl>
    <w:p w14:paraId="1EB5651C" w14:textId="77777777" w:rsidR="00926B5E" w:rsidRDefault="00926B5E" w:rsidP="00926B5E"/>
    <w:tbl>
      <w:tblPr>
        <w:tblStyle w:val="TableGrid"/>
        <w:tblW w:w="4564" w:type="pct"/>
        <w:tblInd w:w="562" w:type="dxa"/>
        <w:tblLook w:val="0000" w:firstRow="0" w:lastRow="0" w:firstColumn="0" w:lastColumn="0" w:noHBand="0" w:noVBand="0"/>
      </w:tblPr>
      <w:tblGrid>
        <w:gridCol w:w="4167"/>
        <w:gridCol w:w="4621"/>
      </w:tblGrid>
      <w:tr w:rsidR="00926B5E" w:rsidRPr="00D71970" w14:paraId="1EB5651F" w14:textId="77777777" w:rsidTr="005E7CB6">
        <w:trPr>
          <w:cantSplit/>
        </w:trPr>
        <w:tc>
          <w:tcPr>
            <w:tcW w:w="2371" w:type="pct"/>
          </w:tcPr>
          <w:p w14:paraId="1EB5651D" w14:textId="77777777" w:rsidR="00926B5E" w:rsidRPr="00D71970" w:rsidRDefault="00926B5E" w:rsidP="00926B5E">
            <w:pPr>
              <w:pStyle w:val="TableText"/>
              <w:rPr>
                <w:rStyle w:val="Bold"/>
                <w:sz w:val="18"/>
                <w:szCs w:val="18"/>
              </w:rPr>
            </w:pPr>
            <w:r w:rsidRPr="00D71970">
              <w:rPr>
                <w:rStyle w:val="Bold"/>
                <w:sz w:val="18"/>
                <w:szCs w:val="18"/>
              </w:rPr>
              <w:t>Name*</w:t>
            </w:r>
          </w:p>
        </w:tc>
        <w:tc>
          <w:tcPr>
            <w:tcW w:w="2629" w:type="pct"/>
          </w:tcPr>
          <w:p w14:paraId="1EB5651E" w14:textId="77777777" w:rsidR="00926B5E" w:rsidRPr="00D71970" w:rsidRDefault="00926B5E" w:rsidP="00926B5E">
            <w:pPr>
              <w:pStyle w:val="TableText"/>
              <w:rPr>
                <w:sz w:val="18"/>
                <w:szCs w:val="18"/>
              </w:rPr>
            </w:pPr>
          </w:p>
        </w:tc>
      </w:tr>
      <w:tr w:rsidR="00926B5E" w:rsidRPr="00D71970" w14:paraId="1EB56522" w14:textId="77777777" w:rsidTr="005E7CB6">
        <w:trPr>
          <w:cantSplit/>
        </w:trPr>
        <w:tc>
          <w:tcPr>
            <w:tcW w:w="2371" w:type="pct"/>
          </w:tcPr>
          <w:p w14:paraId="1EB56520" w14:textId="77777777" w:rsidR="00926B5E" w:rsidRPr="00D71970" w:rsidRDefault="00926B5E" w:rsidP="00926B5E">
            <w:pPr>
              <w:pStyle w:val="TableText"/>
              <w:rPr>
                <w:rStyle w:val="Bold"/>
                <w:sz w:val="18"/>
                <w:szCs w:val="18"/>
              </w:rPr>
            </w:pPr>
            <w:r w:rsidRPr="00D71970">
              <w:rPr>
                <w:rStyle w:val="Bold"/>
                <w:sz w:val="18"/>
                <w:szCs w:val="18"/>
              </w:rPr>
              <w:t>Post</w:t>
            </w:r>
          </w:p>
        </w:tc>
        <w:tc>
          <w:tcPr>
            <w:tcW w:w="2629" w:type="pct"/>
          </w:tcPr>
          <w:p w14:paraId="1EB56521" w14:textId="77777777" w:rsidR="00926B5E" w:rsidRPr="00D71970" w:rsidRDefault="00926B5E" w:rsidP="00926B5E">
            <w:pPr>
              <w:pStyle w:val="TableText"/>
              <w:rPr>
                <w:sz w:val="18"/>
                <w:szCs w:val="18"/>
              </w:rPr>
            </w:pPr>
          </w:p>
        </w:tc>
      </w:tr>
      <w:tr w:rsidR="00926B5E" w:rsidRPr="00D71970" w14:paraId="1EB56525" w14:textId="77777777" w:rsidTr="005E7CB6">
        <w:trPr>
          <w:cantSplit/>
        </w:trPr>
        <w:tc>
          <w:tcPr>
            <w:tcW w:w="2371" w:type="pct"/>
          </w:tcPr>
          <w:p w14:paraId="1EB56523" w14:textId="77777777" w:rsidR="00926B5E" w:rsidRPr="00D71970" w:rsidRDefault="00926B5E" w:rsidP="00926B5E">
            <w:pPr>
              <w:pStyle w:val="TableText"/>
              <w:rPr>
                <w:rStyle w:val="Bold"/>
                <w:sz w:val="18"/>
                <w:szCs w:val="18"/>
              </w:rPr>
            </w:pPr>
            <w:r w:rsidRPr="00D71970">
              <w:rPr>
                <w:rStyle w:val="Bold"/>
                <w:sz w:val="18"/>
                <w:szCs w:val="18"/>
              </w:rPr>
              <w:t>Signature</w:t>
            </w:r>
          </w:p>
        </w:tc>
        <w:tc>
          <w:tcPr>
            <w:tcW w:w="2629" w:type="pct"/>
          </w:tcPr>
          <w:p w14:paraId="1EB56524" w14:textId="77777777" w:rsidR="00926B5E" w:rsidRPr="00D71970" w:rsidRDefault="00926B5E" w:rsidP="00926B5E">
            <w:pPr>
              <w:pStyle w:val="TableText"/>
              <w:rPr>
                <w:sz w:val="18"/>
                <w:szCs w:val="18"/>
              </w:rPr>
            </w:pPr>
          </w:p>
        </w:tc>
      </w:tr>
      <w:tr w:rsidR="00926B5E" w:rsidRPr="00D71970" w14:paraId="1EB56528" w14:textId="77777777" w:rsidTr="005E7CB6">
        <w:trPr>
          <w:cantSplit/>
        </w:trPr>
        <w:tc>
          <w:tcPr>
            <w:tcW w:w="2371" w:type="pct"/>
          </w:tcPr>
          <w:p w14:paraId="1EB56526" w14:textId="77777777" w:rsidR="00926B5E" w:rsidRPr="00D71970" w:rsidRDefault="00926B5E" w:rsidP="00926B5E">
            <w:pPr>
              <w:pStyle w:val="TableText"/>
              <w:rPr>
                <w:rStyle w:val="Bold"/>
                <w:sz w:val="18"/>
                <w:szCs w:val="18"/>
              </w:rPr>
            </w:pPr>
            <w:r w:rsidRPr="00D71970">
              <w:rPr>
                <w:rStyle w:val="Bold"/>
                <w:sz w:val="18"/>
                <w:szCs w:val="18"/>
              </w:rPr>
              <w:t>Date</w:t>
            </w:r>
          </w:p>
        </w:tc>
        <w:tc>
          <w:tcPr>
            <w:tcW w:w="2629" w:type="pct"/>
          </w:tcPr>
          <w:p w14:paraId="1EB56527" w14:textId="77777777" w:rsidR="00926B5E" w:rsidRPr="00D71970" w:rsidRDefault="00926B5E" w:rsidP="00926B5E">
            <w:pPr>
              <w:pStyle w:val="TableText"/>
              <w:rPr>
                <w:sz w:val="18"/>
                <w:szCs w:val="18"/>
              </w:rPr>
            </w:pPr>
          </w:p>
        </w:tc>
      </w:tr>
    </w:tbl>
    <w:p w14:paraId="1EB56529" w14:textId="77777777" w:rsidR="00926B5E" w:rsidRPr="00D71970" w:rsidRDefault="00926B5E" w:rsidP="005E7CB6">
      <w:pPr>
        <w:ind w:left="567"/>
        <w:rPr>
          <w:sz w:val="18"/>
          <w:szCs w:val="18"/>
        </w:rPr>
      </w:pPr>
      <w:r w:rsidRPr="00D71970">
        <w:rPr>
          <w:sz w:val="18"/>
          <w:szCs w:val="18"/>
        </w:rPr>
        <w:t>* authorised to sign on behalf of the operator</w:t>
      </w:r>
    </w:p>
    <w:p w14:paraId="1EB5652A" w14:textId="77777777" w:rsidR="00926B5E" w:rsidRPr="00F8420F" w:rsidRDefault="00926B5E" w:rsidP="00F8420F">
      <w:pPr>
        <w:rPr>
          <w:rFonts w:eastAsiaTheme="majorEastAsia"/>
        </w:rPr>
      </w:pPr>
      <w:r>
        <w:br w:type="page"/>
      </w:r>
    </w:p>
    <w:p w14:paraId="1EB5652B" w14:textId="77777777" w:rsidR="00926B5E" w:rsidRDefault="00926B5E" w:rsidP="005E7CB6">
      <w:pPr>
        <w:pStyle w:val="Heading2"/>
        <w:ind w:left="567"/>
      </w:pPr>
      <w:r>
        <w:lastRenderedPageBreak/>
        <w:t xml:space="preserve">Schedule 6 </w:t>
      </w:r>
      <w:r w:rsidRPr="00926B5E">
        <w:t>–</w:t>
      </w:r>
      <w:r>
        <w:t xml:space="preserve"> Interpretation </w:t>
      </w:r>
    </w:p>
    <w:p w14:paraId="49590996" w14:textId="77777777" w:rsidR="000E7FBA" w:rsidRDefault="000E7FBA" w:rsidP="000E7FBA">
      <w:pPr>
        <w:ind w:left="567"/>
        <w:rPr>
          <w:sz w:val="18"/>
          <w:szCs w:val="18"/>
        </w:rPr>
      </w:pPr>
      <w:r w:rsidRPr="004921D8">
        <w:rPr>
          <w:sz w:val="18"/>
          <w:szCs w:val="18"/>
        </w:rPr>
        <w:t>“accident” means an accident that may result in pollution.</w:t>
      </w:r>
    </w:p>
    <w:p w14:paraId="404FF3E7" w14:textId="77777777" w:rsidR="000E7FBA" w:rsidRPr="004921D8" w:rsidRDefault="000E7FBA" w:rsidP="000E7FBA">
      <w:pPr>
        <w:ind w:left="567"/>
        <w:rPr>
          <w:sz w:val="18"/>
          <w:szCs w:val="18"/>
        </w:rPr>
      </w:pPr>
      <w:r w:rsidRPr="004921D8">
        <w:rPr>
          <w:sz w:val="18"/>
          <w:szCs w:val="18"/>
        </w:rPr>
        <w:t>"annually" means once every year.</w:t>
      </w:r>
    </w:p>
    <w:p w14:paraId="564CBE75" w14:textId="77777777" w:rsidR="000E7FBA" w:rsidRPr="00B9175D" w:rsidRDefault="000E7FBA" w:rsidP="000E7FBA">
      <w:pPr>
        <w:ind w:left="567"/>
        <w:rPr>
          <w:sz w:val="18"/>
          <w:szCs w:val="18"/>
        </w:rPr>
      </w:pPr>
      <w:r w:rsidRPr="004921D8">
        <w:rPr>
          <w:sz w:val="18"/>
          <w:szCs w:val="18"/>
        </w:rPr>
        <w:t xml:space="preserve">“application” means the application for this permit, together with any additional information supplied by the </w:t>
      </w:r>
      <w:r w:rsidRPr="009958F8">
        <w:rPr>
          <w:sz w:val="18"/>
          <w:szCs w:val="18"/>
        </w:rPr>
        <w:t>operator as part of the application and any response to a notice served under Schedule 5 to the EP Regulations.</w:t>
      </w:r>
    </w:p>
    <w:p w14:paraId="7607C9E7" w14:textId="77777777" w:rsidR="006F1DC1" w:rsidRPr="004B46F0" w:rsidRDefault="006F1DC1" w:rsidP="006F1DC1">
      <w:pPr>
        <w:pStyle w:val="BodyTextIndent"/>
        <w:tabs>
          <w:tab w:val="left" w:pos="1418"/>
        </w:tabs>
        <w:ind w:left="567"/>
        <w:rPr>
          <w:rFonts w:ascii="Arial" w:hAnsi="Arial" w:cs="Arial"/>
          <w:sz w:val="18"/>
          <w:szCs w:val="18"/>
        </w:rPr>
      </w:pPr>
      <w:r w:rsidRPr="004B46F0">
        <w:rPr>
          <w:rFonts w:ascii="Arial" w:hAnsi="Arial" w:cs="Arial"/>
          <w:sz w:val="18"/>
          <w:szCs w:val="18"/>
        </w:rPr>
        <w:t xml:space="preserve">“block counted spill” one or more overflow events within a period of 12 hours or less will </w:t>
      </w:r>
      <w:proofErr w:type="gramStart"/>
      <w:r w:rsidRPr="004B46F0">
        <w:rPr>
          <w:rFonts w:ascii="Arial" w:hAnsi="Arial" w:cs="Arial"/>
          <w:sz w:val="18"/>
          <w:szCs w:val="18"/>
        </w:rPr>
        <w:t>be considered to be</w:t>
      </w:r>
      <w:proofErr w:type="gramEnd"/>
      <w:r w:rsidRPr="004B46F0">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B46F0">
        <w:rPr>
          <w:rFonts w:ascii="Arial" w:hAnsi="Arial" w:cs="Arial"/>
          <w:sz w:val="18"/>
          <w:szCs w:val="18"/>
        </w:rPr>
        <w:t>24 hour</w:t>
      </w:r>
      <w:proofErr w:type="gramEnd"/>
      <w:r w:rsidRPr="004B46F0">
        <w:rPr>
          <w:rFonts w:ascii="Arial" w:hAnsi="Arial" w:cs="Arial"/>
          <w:sz w:val="18"/>
          <w:szCs w:val="18"/>
        </w:rPr>
        <w:t xml:space="preserve"> duration counts as 1 additional spill and the whole of the 24 hour block is included. </w:t>
      </w:r>
    </w:p>
    <w:p w14:paraId="3F694494" w14:textId="77777777" w:rsidR="000E7FBA" w:rsidRPr="004B46F0" w:rsidRDefault="000E7FBA" w:rsidP="000E7FBA">
      <w:pPr>
        <w:pStyle w:val="BodyTextIndent"/>
        <w:ind w:left="567"/>
        <w:rPr>
          <w:sz w:val="18"/>
          <w:szCs w:val="18"/>
        </w:rPr>
      </w:pPr>
      <w:r w:rsidRPr="004B46F0">
        <w:rPr>
          <w:rFonts w:ascii="Arial" w:hAnsi="Arial" w:cs="Arial"/>
          <w:sz w:val="18"/>
          <w:szCs w:val="18"/>
        </w:rPr>
        <w:t xml:space="preserve">"event recorder" a recorder which records the start time </w:t>
      </w:r>
      <w:proofErr w:type="gramStart"/>
      <w:r w:rsidRPr="004B46F0">
        <w:rPr>
          <w:rFonts w:ascii="Arial" w:hAnsi="Arial" w:cs="Arial"/>
          <w:sz w:val="18"/>
          <w:szCs w:val="18"/>
        </w:rPr>
        <w:t>and  end</w:t>
      </w:r>
      <w:proofErr w:type="gramEnd"/>
      <w:r w:rsidRPr="004B46F0">
        <w:rPr>
          <w:rFonts w:ascii="Arial" w:hAnsi="Arial" w:cs="Arial"/>
          <w:sz w:val="18"/>
          <w:szCs w:val="18"/>
        </w:rPr>
        <w:t xml:space="preserve"> time of individual overflow events </w:t>
      </w:r>
    </w:p>
    <w:p w14:paraId="4478BB9B" w14:textId="77777777" w:rsidR="000E7FBA" w:rsidRPr="009958F8" w:rsidRDefault="000E7FBA" w:rsidP="000E7FBA">
      <w:pPr>
        <w:ind w:left="567"/>
        <w:rPr>
          <w:sz w:val="18"/>
          <w:szCs w:val="18"/>
        </w:rPr>
      </w:pPr>
      <w:r w:rsidRPr="009958F8">
        <w:rPr>
          <w:sz w:val="18"/>
          <w:szCs w:val="18"/>
        </w:rPr>
        <w:t>“emissions of substances not controlled by emission limits” means emissions of substances to air, water or land from the permitted activities, which are not controlled by an emission limit.</w:t>
      </w:r>
    </w:p>
    <w:p w14:paraId="66C1FAFA" w14:textId="781FDE30" w:rsidR="000E7FBA" w:rsidRPr="00B9175D" w:rsidRDefault="000E7FBA" w:rsidP="000E7FBA">
      <w:pPr>
        <w:ind w:left="567"/>
        <w:rPr>
          <w:sz w:val="18"/>
          <w:szCs w:val="18"/>
        </w:rPr>
      </w:pPr>
      <w:r w:rsidRPr="00B9175D">
        <w:rPr>
          <w:sz w:val="18"/>
          <w:szCs w:val="18"/>
        </w:rPr>
        <w:t>“EP Regulations” means The Environmental Permitting (Englan</w:t>
      </w:r>
      <w:r w:rsidR="003A446F" w:rsidRPr="00B9175D">
        <w:rPr>
          <w:sz w:val="18"/>
          <w:szCs w:val="18"/>
        </w:rPr>
        <w:t>d and Wales) Regulations SI 2016 No.1154</w:t>
      </w:r>
      <w:r w:rsidRPr="00B9175D">
        <w:rPr>
          <w:sz w:val="18"/>
          <w:szCs w:val="18"/>
        </w:rPr>
        <w:t xml:space="preserve"> and words and expressions used in this permit which are also used in the Regulations have the same meanings as in those Regulations.</w:t>
      </w:r>
    </w:p>
    <w:p w14:paraId="3AC64893" w14:textId="0A115AA7" w:rsidR="000E7FBA" w:rsidRPr="004B46F0" w:rsidRDefault="000E7FBA" w:rsidP="000E7FBA">
      <w:pPr>
        <w:ind w:left="567"/>
        <w:rPr>
          <w:rStyle w:val="Red"/>
          <w:rFonts w:cstheme="minorHAnsi"/>
          <w:color w:val="auto"/>
          <w:sz w:val="18"/>
          <w:szCs w:val="18"/>
        </w:rPr>
      </w:pPr>
      <w:r w:rsidRPr="004B46F0">
        <w:rPr>
          <w:rStyle w:val="Red"/>
          <w:rFonts w:cstheme="minorHAnsi"/>
          <w:color w:val="auto"/>
          <w:sz w:val="18"/>
          <w:szCs w:val="18"/>
        </w:rPr>
        <w:t xml:space="preserve">“minimum screen capacity flow” means the minimum flow passed through the screens to the outfall when the screen bypass operates. </w:t>
      </w:r>
    </w:p>
    <w:p w14:paraId="56CF76EF" w14:textId="4A4C140A" w:rsidR="006F1DC1" w:rsidRPr="004B46F0" w:rsidRDefault="006F1DC1" w:rsidP="006F1DC1">
      <w:pPr>
        <w:ind w:left="567"/>
        <w:rPr>
          <w:rStyle w:val="Red"/>
          <w:rFonts w:cstheme="minorHAnsi"/>
          <w:color w:val="auto"/>
          <w:sz w:val="18"/>
          <w:szCs w:val="18"/>
        </w:rPr>
      </w:pPr>
      <w:r w:rsidRPr="004B46F0">
        <w:rPr>
          <w:rStyle w:val="Red"/>
          <w:rFonts w:cstheme="minorHAnsi"/>
          <w:color w:val="auto"/>
          <w:sz w:val="18"/>
          <w:szCs w:val="18"/>
        </w:rPr>
        <w:t>“monitoring frequency” as used in Table S3.1 in the context of event duration monitoring is the temporal interval at which a change in state between no discharge and discharge is to be detected.</w:t>
      </w:r>
    </w:p>
    <w:p w14:paraId="63DAFDA0" w14:textId="77777777" w:rsidR="000E7FBA" w:rsidRPr="00B9175D" w:rsidRDefault="000E7FBA" w:rsidP="000E7FBA">
      <w:pPr>
        <w:ind w:left="567"/>
        <w:rPr>
          <w:rStyle w:val="Red"/>
          <w:rFonts w:cstheme="minorHAnsi"/>
          <w:color w:val="auto"/>
          <w:sz w:val="18"/>
          <w:szCs w:val="18"/>
        </w:rPr>
      </w:pPr>
      <w:r w:rsidRPr="009958F8">
        <w:rPr>
          <w:rStyle w:val="Red"/>
          <w:rFonts w:cstheme="minorHAnsi"/>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w:t>
      </w:r>
      <w:r w:rsidRPr="00B9175D">
        <w:rPr>
          <w:rStyle w:val="Red"/>
          <w:rFonts w:cstheme="minorHAnsi"/>
          <w:color w:val="auto"/>
          <w:sz w:val="18"/>
          <w:szCs w:val="18"/>
        </w:rPr>
        <w:t>ons of the Environment Agency and the Forestry Commission in Wales to the Natural Resources Body for Wales.</w:t>
      </w:r>
    </w:p>
    <w:p w14:paraId="31413969" w14:textId="3569F3E9" w:rsidR="006F1DC1" w:rsidRPr="00B9175D" w:rsidRDefault="002E09E7" w:rsidP="006F1DC1">
      <w:pPr>
        <w:pStyle w:val="BodyTextIndent"/>
        <w:tabs>
          <w:tab w:val="left" w:pos="1418"/>
        </w:tabs>
        <w:ind w:left="567"/>
        <w:rPr>
          <w:rFonts w:asciiTheme="minorHAnsi" w:hAnsiTheme="minorHAnsi" w:cstheme="minorHAnsi"/>
          <w:sz w:val="18"/>
          <w:szCs w:val="18"/>
        </w:rPr>
      </w:pPr>
      <w:r w:rsidRPr="00B9175D">
        <w:rPr>
          <w:rFonts w:asciiTheme="minorHAnsi" w:hAnsiTheme="minorHAnsi" w:cstheme="minorHAnsi"/>
          <w:sz w:val="18"/>
          <w:szCs w:val="18"/>
        </w:rPr>
        <w:t>“overflow” for the purposes of schedule 7, overflow means the weir or orifice or other control which directs excess flow away from the continuation sewer when the flow exceeds the overflow setting due to rainfall and/or snowmelt.</w:t>
      </w:r>
    </w:p>
    <w:p w14:paraId="0594EEEE" w14:textId="3CBF117A" w:rsidR="002E09E7" w:rsidRPr="004B46F0" w:rsidRDefault="006F1DC1" w:rsidP="006F1DC1">
      <w:pPr>
        <w:pStyle w:val="BodyTextIndent"/>
        <w:tabs>
          <w:tab w:val="left" w:pos="1418"/>
        </w:tabs>
        <w:ind w:left="567"/>
        <w:rPr>
          <w:rFonts w:asciiTheme="minorHAnsi" w:hAnsiTheme="minorHAnsi" w:cstheme="minorHAnsi"/>
          <w:sz w:val="18"/>
          <w:szCs w:val="18"/>
        </w:rPr>
      </w:pPr>
      <w:r w:rsidRPr="004B46F0">
        <w:rPr>
          <w:rFonts w:asciiTheme="minorHAnsi" w:hAnsiTheme="minorHAnsi" w:cstheme="minorHAnsi"/>
          <w:sz w:val="18"/>
          <w:szCs w:val="18"/>
        </w:rPr>
        <w:t>“overflow event” any individual operation, of any duration, of the event recorder or any recorded discharge of sewage from the outfall.</w:t>
      </w:r>
    </w:p>
    <w:p w14:paraId="5A2688E7" w14:textId="77777777" w:rsidR="000E7FBA" w:rsidRPr="009958F8" w:rsidRDefault="000E7FBA" w:rsidP="000E7FBA">
      <w:pPr>
        <w:ind w:left="567"/>
        <w:rPr>
          <w:rFonts w:cstheme="minorHAnsi"/>
          <w:sz w:val="18"/>
          <w:szCs w:val="18"/>
        </w:rPr>
      </w:pPr>
      <w:r w:rsidRPr="009958F8">
        <w:rPr>
          <w:rFonts w:cstheme="minorHAnsi"/>
          <w:sz w:val="18"/>
          <w:szCs w:val="18"/>
        </w:rPr>
        <w:t>“overflow setting” means the minimum flow passed forward to the continuation sewer when the overflow operates.</w:t>
      </w:r>
    </w:p>
    <w:p w14:paraId="135EF75D" w14:textId="77777777" w:rsidR="000E7FBA" w:rsidRPr="00B9175D" w:rsidRDefault="000E7FBA" w:rsidP="000E7FBA">
      <w:pPr>
        <w:ind w:left="567"/>
        <w:rPr>
          <w:sz w:val="18"/>
          <w:szCs w:val="18"/>
        </w:rPr>
      </w:pPr>
      <w:r w:rsidRPr="00B9175D">
        <w:rPr>
          <w:sz w:val="18"/>
          <w:szCs w:val="18"/>
        </w:rPr>
        <w:t>"quarter" means a calendar year quarter commencing on 1 January, 1 April, 1 July or 1 October.</w:t>
      </w:r>
    </w:p>
    <w:p w14:paraId="3D445E69" w14:textId="5DC3D849" w:rsidR="000E7FBA" w:rsidRPr="004B46F0" w:rsidRDefault="000E7FBA" w:rsidP="000E7FBA">
      <w:pPr>
        <w:ind w:left="567"/>
        <w:rPr>
          <w:rFonts w:ascii="Arial" w:hAnsi="Arial" w:cs="Arial"/>
          <w:sz w:val="18"/>
          <w:szCs w:val="18"/>
        </w:rPr>
      </w:pPr>
      <w:r w:rsidRPr="00B9175D">
        <w:rPr>
          <w:sz w:val="18"/>
          <w:szCs w:val="18"/>
        </w:rPr>
        <w:t xml:space="preserve">“significant </w:t>
      </w:r>
      <w:proofErr w:type="gramStart"/>
      <w:r w:rsidRPr="00B9175D">
        <w:rPr>
          <w:sz w:val="18"/>
          <w:szCs w:val="18"/>
        </w:rPr>
        <w:t>pollution”</w:t>
      </w:r>
      <w:r w:rsidR="00624EDD" w:rsidRPr="00B9175D">
        <w:rPr>
          <w:sz w:val="18"/>
          <w:szCs w:val="18"/>
        </w:rPr>
        <w:t xml:space="preserve"> </w:t>
      </w:r>
      <w:r w:rsidRPr="00B9175D">
        <w:rPr>
          <w:sz w:val="18"/>
          <w:szCs w:val="18"/>
        </w:rPr>
        <w:t xml:space="preserve"> </w:t>
      </w:r>
      <w:r w:rsidR="00624EDD" w:rsidRPr="00B9175D">
        <w:rPr>
          <w:sz w:val="18"/>
        </w:rPr>
        <w:t>means</w:t>
      </w:r>
      <w:proofErr w:type="gramEnd"/>
      <w:r w:rsidR="00624EDD" w:rsidRPr="00B9175D">
        <w:rPr>
          <w:sz w:val="18"/>
        </w:rPr>
        <w:t xml:space="preserve"> a high level impact incident as indicated by NRW incident classification system..</w:t>
      </w:r>
    </w:p>
    <w:p w14:paraId="02E6C1C2" w14:textId="77777777" w:rsidR="000E7FBA" w:rsidRPr="004B46F0" w:rsidRDefault="000E7FBA" w:rsidP="000E7FBA">
      <w:pPr>
        <w:pStyle w:val="BodyTextIndent"/>
        <w:tabs>
          <w:tab w:val="left" w:pos="1418"/>
        </w:tabs>
        <w:ind w:left="567"/>
        <w:rPr>
          <w:sz w:val="18"/>
          <w:szCs w:val="18"/>
        </w:rPr>
      </w:pPr>
      <w:bookmarkStart w:id="11" w:name="OLE_LINK1"/>
      <w:bookmarkStart w:id="12" w:name="OLE_LINK2"/>
      <w:r w:rsidRPr="004B46F0">
        <w:rPr>
          <w:rFonts w:ascii="Arial" w:hAnsi="Arial" w:cs="Arial"/>
          <w:sz w:val="18"/>
          <w:szCs w:val="18"/>
        </w:rPr>
        <w:t>“significant spill” any spill that has not been demonstrated to have been, or measured as being, less than 50 m3 in volume.</w:t>
      </w:r>
      <w:bookmarkEnd w:id="11"/>
      <w:bookmarkEnd w:id="12"/>
    </w:p>
    <w:p w14:paraId="4DF90B51" w14:textId="11B7F3DD" w:rsidR="000E7FBA" w:rsidRDefault="000E7FBA" w:rsidP="000E7FBA">
      <w:pPr>
        <w:ind w:left="567"/>
        <w:rPr>
          <w:sz w:val="18"/>
          <w:szCs w:val="18"/>
        </w:rPr>
      </w:pPr>
      <w:r w:rsidRPr="004921D8">
        <w:rPr>
          <w:sz w:val="18"/>
          <w:szCs w:val="18"/>
        </w:rPr>
        <w:t>“year” means calendar year ending 31 December.</w:t>
      </w:r>
    </w:p>
    <w:p w14:paraId="228A8B63" w14:textId="77777777" w:rsidR="006F1DC1" w:rsidRDefault="006F1DC1" w:rsidP="000E7FBA">
      <w:pPr>
        <w:ind w:left="567"/>
        <w:rPr>
          <w:sz w:val="18"/>
          <w:szCs w:val="18"/>
        </w:rPr>
      </w:pPr>
    </w:p>
    <w:p w14:paraId="1EB56538" w14:textId="77777777" w:rsidR="00926B5E" w:rsidRPr="00F8420F" w:rsidRDefault="00926B5E" w:rsidP="00F8420F">
      <w:r w:rsidRPr="00F8420F">
        <w:br w:type="page"/>
      </w:r>
    </w:p>
    <w:p w14:paraId="333029E6" w14:textId="38D516A9" w:rsidR="00811338" w:rsidRDefault="00926B5E" w:rsidP="00D71970">
      <w:pPr>
        <w:pStyle w:val="Heading1"/>
        <w:ind w:left="567"/>
        <w:rPr>
          <w:rStyle w:val="Red"/>
        </w:rPr>
      </w:pPr>
      <w:r>
        <w:lastRenderedPageBreak/>
        <w:t xml:space="preserve">Schedule 7 </w:t>
      </w:r>
      <w:r w:rsidRPr="00926B5E">
        <w:t>–</w:t>
      </w:r>
      <w:r>
        <w:t xml:space="preserve"> Site pla</w:t>
      </w:r>
      <w:r w:rsidRPr="009958F8">
        <w:t>n</w:t>
      </w:r>
      <w:r w:rsidR="00CC29CE" w:rsidRPr="004B46F0">
        <w:rPr>
          <w:rStyle w:val="Red"/>
          <w:color w:val="auto"/>
        </w:rPr>
        <w:t>s</w:t>
      </w:r>
    </w:p>
    <w:p w14:paraId="1EB56539" w14:textId="61D333EC" w:rsidR="00926B5E" w:rsidRDefault="00926B5E" w:rsidP="00D71970">
      <w:pPr>
        <w:pStyle w:val="Heading1"/>
        <w:ind w:left="567"/>
      </w:pPr>
    </w:p>
    <w:p w14:paraId="1EB5653A" w14:textId="51A1BFFB" w:rsidR="00926B5E" w:rsidRPr="000B630F" w:rsidRDefault="002D4130" w:rsidP="00D71970">
      <w:pPr>
        <w:ind w:left="567" w:right="282"/>
        <w:rPr>
          <w:rStyle w:val="Pink"/>
          <w:sz w:val="18"/>
          <w:szCs w:val="18"/>
        </w:rPr>
      </w:pPr>
      <w:r>
        <w:rPr>
          <w:noProof/>
        </w:rPr>
        <w:drawing>
          <wp:inline distT="0" distB="0" distL="0" distR="0" wp14:anchorId="33B8A14B" wp14:editId="4D1090B6">
            <wp:extent cx="6120130" cy="30086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130" cy="3008630"/>
                    </a:xfrm>
                    <a:prstGeom prst="rect">
                      <a:avLst/>
                    </a:prstGeom>
                  </pic:spPr>
                </pic:pic>
              </a:graphicData>
            </a:graphic>
          </wp:inline>
        </w:drawing>
      </w:r>
      <w:r w:rsidRPr="000B630F">
        <w:rPr>
          <w:rStyle w:val="Pink"/>
          <w:sz w:val="18"/>
          <w:szCs w:val="18"/>
        </w:rPr>
        <w:t xml:space="preserve"> </w:t>
      </w:r>
    </w:p>
    <w:p w14:paraId="2127CC9B" w14:textId="454ECFFB" w:rsidR="00A0305D" w:rsidRDefault="00A0305D" w:rsidP="00A0305D">
      <w:pPr>
        <w:ind w:left="567"/>
        <w:rPr>
          <w:rFonts w:ascii="Arial" w:hAnsi="Arial"/>
          <w:szCs w:val="20"/>
        </w:rPr>
      </w:pPr>
      <w:r>
        <w:rPr>
          <w:rFonts w:ascii="Arial" w:hAnsi="Arial"/>
          <w:szCs w:val="20"/>
        </w:rPr>
        <w:t xml:space="preserve">© Crown Copyright and database </w:t>
      </w:r>
      <w:r w:rsidRPr="00E767F0">
        <w:rPr>
          <w:rFonts w:ascii="Arial" w:hAnsi="Arial"/>
          <w:szCs w:val="20"/>
        </w:rPr>
        <w:t xml:space="preserve">right </w:t>
      </w:r>
      <w:r w:rsidR="00CD52B6" w:rsidRPr="004B46F0">
        <w:rPr>
          <w:rFonts w:ascii="Arial" w:hAnsi="Arial"/>
          <w:szCs w:val="20"/>
        </w:rPr>
        <w:t>2019</w:t>
      </w:r>
      <w:r w:rsidRPr="004B46F0">
        <w:rPr>
          <w:rFonts w:ascii="Arial" w:hAnsi="Arial"/>
          <w:szCs w:val="20"/>
        </w:rPr>
        <w:t xml:space="preserve">. </w:t>
      </w:r>
      <w:r>
        <w:rPr>
          <w:rFonts w:ascii="Arial" w:hAnsi="Arial"/>
          <w:szCs w:val="20"/>
        </w:rPr>
        <w:t>Ordnance Survey licence number 100019741.</w:t>
      </w:r>
    </w:p>
    <w:p w14:paraId="1EB5653C" w14:textId="77777777" w:rsidR="00926B5E" w:rsidRDefault="00926B5E" w:rsidP="00D71970">
      <w:pPr>
        <w:ind w:left="567"/>
      </w:pPr>
    </w:p>
    <w:p w14:paraId="1EB5653D" w14:textId="77777777" w:rsidR="00926B5E" w:rsidRDefault="00926B5E" w:rsidP="00D71970">
      <w:pPr>
        <w:ind w:left="567"/>
      </w:pPr>
      <w:r>
        <w:t>END OF PERMIT</w:t>
      </w:r>
    </w:p>
    <w:p w14:paraId="1EB5653E" w14:textId="77777777" w:rsidR="00081CC9" w:rsidRDefault="00081CC9" w:rsidP="000848DA"/>
    <w:sectPr w:rsidR="00081CC9" w:rsidSect="00926B5E">
      <w:pgSz w:w="11906" w:h="16838" w:code="9"/>
      <w:pgMar w:top="1134" w:right="1134"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B3575" w14:textId="77777777" w:rsidR="00537B56" w:rsidRDefault="00537B56" w:rsidP="00FF16FF">
      <w:pPr>
        <w:spacing w:before="0" w:after="0" w:line="240" w:lineRule="auto"/>
      </w:pPr>
      <w:r>
        <w:separator/>
      </w:r>
    </w:p>
  </w:endnote>
  <w:endnote w:type="continuationSeparator" w:id="0">
    <w:p w14:paraId="69E793DA" w14:textId="77777777" w:rsidR="00537B56" w:rsidRDefault="00537B5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75AAE" w14:textId="77777777" w:rsidR="000035AA" w:rsidRDefault="000035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BEA57E" w14:textId="77777777" w:rsidR="000035AA" w:rsidRDefault="000035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0035AA" w14:paraId="7619A3E2" w14:textId="77777777" w:rsidTr="0092083A">
      <w:trPr>
        <w:trHeight w:val="557"/>
      </w:trPr>
      <w:tc>
        <w:tcPr>
          <w:tcW w:w="2943" w:type="dxa"/>
        </w:tcPr>
        <w:p w14:paraId="454699AE" w14:textId="0752BC3D" w:rsidR="000035AA" w:rsidRDefault="000035AA" w:rsidP="0092083A">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w:t>
          </w:r>
          <w:proofErr w:type="gramStart"/>
          <w:r>
            <w:rPr>
              <w:rFonts w:ascii="Arial" w:hAnsi="Arial"/>
              <w:sz w:val="18"/>
            </w:rPr>
            <w:t xml:space="preserve">number  </w:t>
          </w:r>
          <w:r w:rsidRPr="004B46F0">
            <w:rPr>
              <w:rFonts w:ascii="Arial" w:hAnsi="Arial"/>
              <w:sz w:val="18"/>
            </w:rPr>
            <w:t>BP</w:t>
          </w:r>
          <w:proofErr w:type="gramEnd"/>
          <w:r w:rsidRPr="004B46F0">
            <w:rPr>
              <w:rFonts w:ascii="Arial" w:hAnsi="Arial"/>
              <w:sz w:val="18"/>
            </w:rPr>
            <w:t>0350101/V002</w:t>
          </w:r>
        </w:p>
      </w:tc>
      <w:tc>
        <w:tcPr>
          <w:tcW w:w="1418" w:type="dxa"/>
        </w:tcPr>
        <w:p w14:paraId="4082705E" w14:textId="1A72EC33" w:rsidR="000035AA" w:rsidRDefault="000035AA" w:rsidP="0092083A">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r>
            <w:rPr>
              <w:rFonts w:ascii="Arial" w:hAnsi="Arial"/>
              <w:snapToGrid w:val="0"/>
              <w:sz w:val="20"/>
            </w:rPr>
            <w:tab/>
          </w:r>
        </w:p>
      </w:tc>
      <w:tc>
        <w:tcPr>
          <w:tcW w:w="3685" w:type="dxa"/>
        </w:tcPr>
        <w:p w14:paraId="671D9CEA" w14:textId="45DC120E" w:rsidR="000035AA" w:rsidRPr="00921064" w:rsidRDefault="000035AA" w:rsidP="0092083A">
          <w:pPr>
            <w:pStyle w:val="Footer"/>
            <w:ind w:right="-108"/>
            <w:rPr>
              <w:rFonts w:ascii="Arial" w:hAnsi="Arial"/>
              <w:color w:val="FF00FF"/>
              <w:sz w:val="18"/>
            </w:rPr>
          </w:pPr>
        </w:p>
      </w:tc>
    </w:tr>
  </w:tbl>
  <w:p w14:paraId="50B0FE00" w14:textId="77777777" w:rsidR="000035AA" w:rsidRDefault="000035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0035AA" w14:paraId="12FEEBDF" w14:textId="77777777" w:rsidTr="0092083A">
      <w:trPr>
        <w:trHeight w:val="557"/>
      </w:trPr>
      <w:tc>
        <w:tcPr>
          <w:tcW w:w="2943" w:type="dxa"/>
        </w:tcPr>
        <w:p w14:paraId="53D3719E" w14:textId="68FD3D80" w:rsidR="000035AA" w:rsidRDefault="000035AA" w:rsidP="0092083A">
          <w:pPr>
            <w:pStyle w:val="Footer"/>
            <w:rPr>
              <w:rFonts w:ascii="Arial" w:hAnsi="Arial"/>
              <w:sz w:val="18"/>
            </w:rPr>
          </w:pPr>
          <w:r w:rsidRPr="00B163FB">
            <w:rPr>
              <w:rFonts w:ascii="Arial" w:hAnsi="Arial"/>
              <w:color w:val="000000"/>
              <w:sz w:val="18"/>
            </w:rPr>
            <w:t>Variation and consolidation</w:t>
          </w:r>
          <w:r>
            <w:rPr>
              <w:rFonts w:ascii="Arial" w:hAnsi="Arial"/>
              <w:sz w:val="18"/>
            </w:rPr>
            <w:t xml:space="preserve"> application </w:t>
          </w:r>
          <w:proofErr w:type="gramStart"/>
          <w:r>
            <w:rPr>
              <w:rFonts w:ascii="Arial" w:hAnsi="Arial"/>
              <w:sz w:val="18"/>
            </w:rPr>
            <w:t xml:space="preserve">number  </w:t>
          </w:r>
          <w:r w:rsidRPr="004B46F0">
            <w:rPr>
              <w:rFonts w:ascii="Arial" w:hAnsi="Arial"/>
              <w:sz w:val="18"/>
            </w:rPr>
            <w:t>BP</w:t>
          </w:r>
          <w:proofErr w:type="gramEnd"/>
          <w:r w:rsidRPr="004B46F0">
            <w:rPr>
              <w:rFonts w:ascii="Arial" w:hAnsi="Arial"/>
              <w:sz w:val="18"/>
            </w:rPr>
            <w:t>0350101/V002</w:t>
          </w:r>
        </w:p>
      </w:tc>
      <w:tc>
        <w:tcPr>
          <w:tcW w:w="1418" w:type="dxa"/>
        </w:tcPr>
        <w:p w14:paraId="71BAAE4F" w14:textId="283DDA76" w:rsidR="000035AA" w:rsidRDefault="000035AA" w:rsidP="0092083A">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rPr>
            <w:tab/>
          </w:r>
        </w:p>
      </w:tc>
      <w:tc>
        <w:tcPr>
          <w:tcW w:w="3685" w:type="dxa"/>
        </w:tcPr>
        <w:p w14:paraId="21BE0CD4" w14:textId="63D23BDE" w:rsidR="000035AA" w:rsidRPr="00977C81" w:rsidRDefault="000035AA" w:rsidP="0092083A">
          <w:pPr>
            <w:pStyle w:val="Footer"/>
            <w:ind w:right="-108"/>
            <w:rPr>
              <w:rFonts w:ascii="Arial" w:hAnsi="Arial"/>
              <w:color w:val="808080"/>
              <w:sz w:val="18"/>
            </w:rPr>
          </w:pPr>
        </w:p>
      </w:tc>
    </w:tr>
  </w:tbl>
  <w:p w14:paraId="58AB8F18" w14:textId="77777777" w:rsidR="000035AA" w:rsidRDefault="000035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823FC" w14:textId="53116A0B" w:rsidR="000035AA" w:rsidRDefault="009F7FC4">
    <w:pPr>
      <w:pStyle w:val="Footer"/>
      <w:jc w:val="center"/>
    </w:pPr>
    <w:sdt>
      <w:sdtPr>
        <w:id w:val="-1701779062"/>
        <w:docPartObj>
          <w:docPartGallery w:val="Page Numbers (Bottom of Page)"/>
          <w:docPartUnique/>
        </w:docPartObj>
      </w:sdtPr>
      <w:sdtEndPr>
        <w:rPr>
          <w:noProof/>
        </w:rPr>
      </w:sdtEndPr>
      <w:sdtContent>
        <w:r w:rsidR="000035AA">
          <w:fldChar w:fldCharType="begin"/>
        </w:r>
        <w:r w:rsidR="000035AA">
          <w:instrText xml:space="preserve"> PAGE   \* MERGEFORMAT </w:instrText>
        </w:r>
        <w:r w:rsidR="000035AA">
          <w:fldChar w:fldCharType="separate"/>
        </w:r>
        <w:r w:rsidR="000035AA">
          <w:rPr>
            <w:noProof/>
          </w:rPr>
          <w:t>2</w:t>
        </w:r>
        <w:r w:rsidR="000035AA">
          <w:rPr>
            <w:noProof/>
          </w:rPr>
          <w:fldChar w:fldCharType="end"/>
        </w:r>
      </w:sdtContent>
    </w:sdt>
  </w:p>
  <w:p w14:paraId="693CC6A0" w14:textId="77777777" w:rsidR="000035AA" w:rsidRDefault="000035AA" w:rsidP="0092083A">
    <w:pPr>
      <w:pStyle w:val="Footer"/>
    </w:pPr>
    <w:r>
      <w:t>Permit number</w:t>
    </w:r>
  </w:p>
  <w:p w14:paraId="1EB56547" w14:textId="5B9CD84B" w:rsidR="000035AA" w:rsidRPr="00D82845" w:rsidRDefault="000035AA" w:rsidP="0092083A">
    <w:pPr>
      <w:pStyle w:val="Footer"/>
    </w:pPr>
    <w:r>
      <w:t>BP350101</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20C66" w14:textId="77777777" w:rsidR="00537B56" w:rsidRDefault="00537B56" w:rsidP="00FF16FF">
      <w:pPr>
        <w:spacing w:before="0" w:after="0" w:line="240" w:lineRule="auto"/>
      </w:pPr>
      <w:r>
        <w:separator/>
      </w:r>
    </w:p>
  </w:footnote>
  <w:footnote w:type="continuationSeparator" w:id="0">
    <w:p w14:paraId="05EB231B" w14:textId="77777777" w:rsidR="00537B56" w:rsidRDefault="00537B5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777A5" w14:textId="0E77F39F" w:rsidR="000035AA" w:rsidRDefault="000035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C9E26" w14:textId="2AC9CB04" w:rsidR="000035AA" w:rsidRDefault="000035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0391E" w14:textId="28779410" w:rsidR="000035AA" w:rsidRDefault="000035AA">
    <w:pPr>
      <w:pStyle w:val="Header"/>
    </w:pPr>
    <w:r>
      <w:rPr>
        <w:noProof/>
      </w:rPr>
      <w:drawing>
        <wp:anchor distT="0" distB="0" distL="114300" distR="114300" simplePos="0" relativeHeight="251659264" behindDoc="0" locked="0" layoutInCell="1" allowOverlap="1" wp14:anchorId="0DF7753E" wp14:editId="7C6BC61F">
          <wp:simplePos x="0" y="0"/>
          <wp:positionH relativeFrom="column">
            <wp:posOffset>40640</wp:posOffset>
          </wp:positionH>
          <wp:positionV relativeFrom="paragraph">
            <wp:posOffset>-135255</wp:posOffset>
          </wp:positionV>
          <wp:extent cx="1871345" cy="13220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59153" w14:textId="7639BA78" w:rsidR="000035AA" w:rsidRDefault="000035A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2E539" w14:textId="1FB37213" w:rsidR="000035AA" w:rsidRDefault="000035A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D022B" w14:textId="1A7E3165" w:rsidR="000035AA" w:rsidRDefault="000035A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0D90F" w14:textId="2EF0525F" w:rsidR="000035AA" w:rsidRDefault="000035A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56545" w14:textId="5494DF73" w:rsidR="000035AA" w:rsidRDefault="000035AA" w:rsidP="00976DAA">
    <w:pPr>
      <w:pStyle w:val="Header"/>
      <w:ind w:left="709" w:firstLine="284"/>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2DB8D" w14:textId="422C0CB5" w:rsidR="000035AA" w:rsidRDefault="00003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2C51738"/>
    <w:multiLevelType w:val="hybridMultilevel"/>
    <w:tmpl w:val="75C810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numStyleLink w:val="EARoundBullets"/>
  </w:abstractNum>
  <w:abstractNum w:abstractNumId="1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4"/>
  </w:num>
  <w:num w:numId="5">
    <w:abstractNumId w:val="8"/>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12"/>
  </w:num>
  <w:num w:numId="8">
    <w:abstractNumId w:val="2"/>
  </w:num>
  <w:num w:numId="9">
    <w:abstractNumId w:val="8"/>
  </w:num>
  <w:num w:numId="10">
    <w:abstractNumId w:val="1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305"/>
          </w:tabs>
          <w:ind w:left="1305"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0"/>
  </w:num>
  <w:num w:numId="12">
    <w:abstractNumId w:val="9"/>
  </w:num>
  <w:num w:numId="13">
    <w:abstractNumId w:val="13"/>
  </w:num>
  <w:num w:numId="14">
    <w:abstractNumId w:val="3"/>
  </w:num>
  <w:num w:numId="15">
    <w:abstractNumId w:val="6"/>
  </w:num>
  <w:num w:numId="16">
    <w:abstractNumId w:val="14"/>
  </w:num>
  <w:num w:numId="17">
    <w:abstractNumId w:val="1"/>
  </w:num>
  <w:num w:numId="18">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5"/>
  </w:num>
  <w:num w:numId="2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5AA"/>
    <w:rsid w:val="000064C9"/>
    <w:rsid w:val="00014C54"/>
    <w:rsid w:val="000150BB"/>
    <w:rsid w:val="00015810"/>
    <w:rsid w:val="00015B11"/>
    <w:rsid w:val="00027249"/>
    <w:rsid w:val="00031911"/>
    <w:rsid w:val="00033714"/>
    <w:rsid w:val="00037BF8"/>
    <w:rsid w:val="00046ABB"/>
    <w:rsid w:val="000502E0"/>
    <w:rsid w:val="0005121B"/>
    <w:rsid w:val="0005471E"/>
    <w:rsid w:val="00060828"/>
    <w:rsid w:val="00071EE3"/>
    <w:rsid w:val="0007377E"/>
    <w:rsid w:val="00074E3C"/>
    <w:rsid w:val="00080065"/>
    <w:rsid w:val="00081CC9"/>
    <w:rsid w:val="00083918"/>
    <w:rsid w:val="000848DA"/>
    <w:rsid w:val="0008662E"/>
    <w:rsid w:val="000873B4"/>
    <w:rsid w:val="0009020A"/>
    <w:rsid w:val="000930BD"/>
    <w:rsid w:val="00093EAC"/>
    <w:rsid w:val="00095A80"/>
    <w:rsid w:val="000A1C73"/>
    <w:rsid w:val="000A5915"/>
    <w:rsid w:val="000B29F4"/>
    <w:rsid w:val="000B630F"/>
    <w:rsid w:val="000B7FA0"/>
    <w:rsid w:val="000C005B"/>
    <w:rsid w:val="000C13E0"/>
    <w:rsid w:val="000C189B"/>
    <w:rsid w:val="000C2397"/>
    <w:rsid w:val="000C2E85"/>
    <w:rsid w:val="000C31DC"/>
    <w:rsid w:val="000C4CCC"/>
    <w:rsid w:val="000D0C73"/>
    <w:rsid w:val="000E1901"/>
    <w:rsid w:val="000E4AB2"/>
    <w:rsid w:val="000E5280"/>
    <w:rsid w:val="000E6920"/>
    <w:rsid w:val="000E7E30"/>
    <w:rsid w:val="000E7FBA"/>
    <w:rsid w:val="000F2263"/>
    <w:rsid w:val="000F489D"/>
    <w:rsid w:val="000F4D84"/>
    <w:rsid w:val="000F4E63"/>
    <w:rsid w:val="000F7B49"/>
    <w:rsid w:val="00105924"/>
    <w:rsid w:val="00105C29"/>
    <w:rsid w:val="0010777A"/>
    <w:rsid w:val="001104E9"/>
    <w:rsid w:val="0011174E"/>
    <w:rsid w:val="001121FC"/>
    <w:rsid w:val="00112C36"/>
    <w:rsid w:val="00112DC2"/>
    <w:rsid w:val="001237AD"/>
    <w:rsid w:val="00135FC6"/>
    <w:rsid w:val="00141AB9"/>
    <w:rsid w:val="00147932"/>
    <w:rsid w:val="001532EA"/>
    <w:rsid w:val="001538B6"/>
    <w:rsid w:val="00154CE3"/>
    <w:rsid w:val="0016092B"/>
    <w:rsid w:val="0016308B"/>
    <w:rsid w:val="00164190"/>
    <w:rsid w:val="00164437"/>
    <w:rsid w:val="00165920"/>
    <w:rsid w:val="00165D4C"/>
    <w:rsid w:val="00166479"/>
    <w:rsid w:val="00166816"/>
    <w:rsid w:val="00167DA9"/>
    <w:rsid w:val="001754D9"/>
    <w:rsid w:val="00177FBC"/>
    <w:rsid w:val="00180A18"/>
    <w:rsid w:val="00182D39"/>
    <w:rsid w:val="001831D2"/>
    <w:rsid w:val="001837F3"/>
    <w:rsid w:val="001937E8"/>
    <w:rsid w:val="00193C90"/>
    <w:rsid w:val="00194ECF"/>
    <w:rsid w:val="00196F03"/>
    <w:rsid w:val="001A41C8"/>
    <w:rsid w:val="001B0677"/>
    <w:rsid w:val="001B15AE"/>
    <w:rsid w:val="001C0861"/>
    <w:rsid w:val="001C4F1D"/>
    <w:rsid w:val="001C6A0B"/>
    <w:rsid w:val="001D2A68"/>
    <w:rsid w:val="001D324A"/>
    <w:rsid w:val="001E0B2F"/>
    <w:rsid w:val="001E6091"/>
    <w:rsid w:val="001E662F"/>
    <w:rsid w:val="001F4B89"/>
    <w:rsid w:val="0020172C"/>
    <w:rsid w:val="00204661"/>
    <w:rsid w:val="00207BD6"/>
    <w:rsid w:val="00215022"/>
    <w:rsid w:val="00222977"/>
    <w:rsid w:val="00230911"/>
    <w:rsid w:val="0023440E"/>
    <w:rsid w:val="0023659B"/>
    <w:rsid w:val="00241DA4"/>
    <w:rsid w:val="00243129"/>
    <w:rsid w:val="00247EC5"/>
    <w:rsid w:val="00260A6C"/>
    <w:rsid w:val="00261EE0"/>
    <w:rsid w:val="00273916"/>
    <w:rsid w:val="002809B4"/>
    <w:rsid w:val="00281E33"/>
    <w:rsid w:val="0028364B"/>
    <w:rsid w:val="00284C34"/>
    <w:rsid w:val="00292253"/>
    <w:rsid w:val="00297198"/>
    <w:rsid w:val="002A1427"/>
    <w:rsid w:val="002A393C"/>
    <w:rsid w:val="002B2CA3"/>
    <w:rsid w:val="002B4FF5"/>
    <w:rsid w:val="002B6C95"/>
    <w:rsid w:val="002C2622"/>
    <w:rsid w:val="002C5C73"/>
    <w:rsid w:val="002D1FCB"/>
    <w:rsid w:val="002D2987"/>
    <w:rsid w:val="002D3D59"/>
    <w:rsid w:val="002D4130"/>
    <w:rsid w:val="002D7BAA"/>
    <w:rsid w:val="002E09E7"/>
    <w:rsid w:val="003011B5"/>
    <w:rsid w:val="0030424F"/>
    <w:rsid w:val="00310BA3"/>
    <w:rsid w:val="00321127"/>
    <w:rsid w:val="0032230A"/>
    <w:rsid w:val="003259A5"/>
    <w:rsid w:val="00332819"/>
    <w:rsid w:val="00332984"/>
    <w:rsid w:val="003340C3"/>
    <w:rsid w:val="00336AF4"/>
    <w:rsid w:val="0034259E"/>
    <w:rsid w:val="00350B42"/>
    <w:rsid w:val="00353515"/>
    <w:rsid w:val="00360B68"/>
    <w:rsid w:val="0036311F"/>
    <w:rsid w:val="00366BEA"/>
    <w:rsid w:val="00367BD5"/>
    <w:rsid w:val="00373724"/>
    <w:rsid w:val="00376A6F"/>
    <w:rsid w:val="00380C0A"/>
    <w:rsid w:val="00380ED9"/>
    <w:rsid w:val="00385EF3"/>
    <w:rsid w:val="003908E2"/>
    <w:rsid w:val="003926C6"/>
    <w:rsid w:val="00393090"/>
    <w:rsid w:val="0039327F"/>
    <w:rsid w:val="00394B91"/>
    <w:rsid w:val="00396242"/>
    <w:rsid w:val="003A446F"/>
    <w:rsid w:val="003A752E"/>
    <w:rsid w:val="003B136C"/>
    <w:rsid w:val="003C0DEB"/>
    <w:rsid w:val="003C1CD2"/>
    <w:rsid w:val="003D03DF"/>
    <w:rsid w:val="003D3347"/>
    <w:rsid w:val="003D66A0"/>
    <w:rsid w:val="003E0C20"/>
    <w:rsid w:val="003E398C"/>
    <w:rsid w:val="003E57B8"/>
    <w:rsid w:val="003E7111"/>
    <w:rsid w:val="004006B8"/>
    <w:rsid w:val="004036E7"/>
    <w:rsid w:val="004044A5"/>
    <w:rsid w:val="00405260"/>
    <w:rsid w:val="00405E75"/>
    <w:rsid w:val="004079A9"/>
    <w:rsid w:val="00410292"/>
    <w:rsid w:val="004141B7"/>
    <w:rsid w:val="00414AFB"/>
    <w:rsid w:val="00414CDA"/>
    <w:rsid w:val="00415ABB"/>
    <w:rsid w:val="00420467"/>
    <w:rsid w:val="0042228E"/>
    <w:rsid w:val="00426F29"/>
    <w:rsid w:val="004404C8"/>
    <w:rsid w:val="004444A5"/>
    <w:rsid w:val="0044496B"/>
    <w:rsid w:val="0045133C"/>
    <w:rsid w:val="00452CF3"/>
    <w:rsid w:val="00457A0A"/>
    <w:rsid w:val="00460A33"/>
    <w:rsid w:val="00466AFD"/>
    <w:rsid w:val="004707ED"/>
    <w:rsid w:val="00476D37"/>
    <w:rsid w:val="00490297"/>
    <w:rsid w:val="00493928"/>
    <w:rsid w:val="00494751"/>
    <w:rsid w:val="004A6EAC"/>
    <w:rsid w:val="004A7B67"/>
    <w:rsid w:val="004B0AA6"/>
    <w:rsid w:val="004B2752"/>
    <w:rsid w:val="004B421E"/>
    <w:rsid w:val="004B46F0"/>
    <w:rsid w:val="004B6383"/>
    <w:rsid w:val="004C0C5F"/>
    <w:rsid w:val="004C1480"/>
    <w:rsid w:val="004C3465"/>
    <w:rsid w:val="004C4BE5"/>
    <w:rsid w:val="004C7E7F"/>
    <w:rsid w:val="004D0287"/>
    <w:rsid w:val="004D0C43"/>
    <w:rsid w:val="004D614E"/>
    <w:rsid w:val="004D624E"/>
    <w:rsid w:val="004E5211"/>
    <w:rsid w:val="004F1ED8"/>
    <w:rsid w:val="00505D05"/>
    <w:rsid w:val="00510CF0"/>
    <w:rsid w:val="00511143"/>
    <w:rsid w:val="005124BE"/>
    <w:rsid w:val="00524177"/>
    <w:rsid w:val="005267AA"/>
    <w:rsid w:val="0053053E"/>
    <w:rsid w:val="00537B56"/>
    <w:rsid w:val="005440AA"/>
    <w:rsid w:val="00544EAF"/>
    <w:rsid w:val="00551F8B"/>
    <w:rsid w:val="00563124"/>
    <w:rsid w:val="00573BA9"/>
    <w:rsid w:val="005746DB"/>
    <w:rsid w:val="005865E3"/>
    <w:rsid w:val="00590250"/>
    <w:rsid w:val="005919A4"/>
    <w:rsid w:val="005B1D96"/>
    <w:rsid w:val="005B75CA"/>
    <w:rsid w:val="005B7B1E"/>
    <w:rsid w:val="005C03A7"/>
    <w:rsid w:val="005D4F47"/>
    <w:rsid w:val="005D7DE8"/>
    <w:rsid w:val="005E4677"/>
    <w:rsid w:val="005E7CB6"/>
    <w:rsid w:val="0060248B"/>
    <w:rsid w:val="00603B3C"/>
    <w:rsid w:val="006041B8"/>
    <w:rsid w:val="006122FC"/>
    <w:rsid w:val="006135FC"/>
    <w:rsid w:val="006144C9"/>
    <w:rsid w:val="00620B71"/>
    <w:rsid w:val="00621953"/>
    <w:rsid w:val="006222CD"/>
    <w:rsid w:val="006247EA"/>
    <w:rsid w:val="00624AE8"/>
    <w:rsid w:val="00624EDD"/>
    <w:rsid w:val="00632676"/>
    <w:rsid w:val="00635279"/>
    <w:rsid w:val="00635944"/>
    <w:rsid w:val="00635DF0"/>
    <w:rsid w:val="00637090"/>
    <w:rsid w:val="006405A5"/>
    <w:rsid w:val="006405F6"/>
    <w:rsid w:val="006425F9"/>
    <w:rsid w:val="00643070"/>
    <w:rsid w:val="00645B33"/>
    <w:rsid w:val="006518D2"/>
    <w:rsid w:val="00655732"/>
    <w:rsid w:val="006613E0"/>
    <w:rsid w:val="0066620B"/>
    <w:rsid w:val="00666BC9"/>
    <w:rsid w:val="00667CFF"/>
    <w:rsid w:val="006710E8"/>
    <w:rsid w:val="00677E8D"/>
    <w:rsid w:val="00680909"/>
    <w:rsid w:val="00681D34"/>
    <w:rsid w:val="00694F5D"/>
    <w:rsid w:val="00697114"/>
    <w:rsid w:val="006B106F"/>
    <w:rsid w:val="006B32F6"/>
    <w:rsid w:val="006B5637"/>
    <w:rsid w:val="006C0908"/>
    <w:rsid w:val="006C0CE2"/>
    <w:rsid w:val="006D19C7"/>
    <w:rsid w:val="006D2DA4"/>
    <w:rsid w:val="006E329D"/>
    <w:rsid w:val="006E70AD"/>
    <w:rsid w:val="006F1DC1"/>
    <w:rsid w:val="006F7093"/>
    <w:rsid w:val="006F745D"/>
    <w:rsid w:val="0070449B"/>
    <w:rsid w:val="0070604B"/>
    <w:rsid w:val="00711394"/>
    <w:rsid w:val="00711DE1"/>
    <w:rsid w:val="007178DE"/>
    <w:rsid w:val="00722160"/>
    <w:rsid w:val="007240FC"/>
    <w:rsid w:val="007261E5"/>
    <w:rsid w:val="0073697B"/>
    <w:rsid w:val="007373EE"/>
    <w:rsid w:val="00743722"/>
    <w:rsid w:val="007507C3"/>
    <w:rsid w:val="00763CC4"/>
    <w:rsid w:val="00767BA4"/>
    <w:rsid w:val="007722F0"/>
    <w:rsid w:val="007723E2"/>
    <w:rsid w:val="00776D67"/>
    <w:rsid w:val="00794B9E"/>
    <w:rsid w:val="00794D6F"/>
    <w:rsid w:val="007976C5"/>
    <w:rsid w:val="007A327D"/>
    <w:rsid w:val="007A4C04"/>
    <w:rsid w:val="007A5899"/>
    <w:rsid w:val="007A628D"/>
    <w:rsid w:val="007B2109"/>
    <w:rsid w:val="007B2C70"/>
    <w:rsid w:val="007C0058"/>
    <w:rsid w:val="007C3CF9"/>
    <w:rsid w:val="007C6EBC"/>
    <w:rsid w:val="007C7C6A"/>
    <w:rsid w:val="007D2F13"/>
    <w:rsid w:val="007D42FA"/>
    <w:rsid w:val="007D5FDF"/>
    <w:rsid w:val="007D707A"/>
    <w:rsid w:val="007E021B"/>
    <w:rsid w:val="007E025E"/>
    <w:rsid w:val="007E36CE"/>
    <w:rsid w:val="007E59FD"/>
    <w:rsid w:val="007E5C2F"/>
    <w:rsid w:val="007F2A9E"/>
    <w:rsid w:val="007F4B1F"/>
    <w:rsid w:val="007F6435"/>
    <w:rsid w:val="007F68FB"/>
    <w:rsid w:val="008021E8"/>
    <w:rsid w:val="0080243F"/>
    <w:rsid w:val="008036BE"/>
    <w:rsid w:val="008073BC"/>
    <w:rsid w:val="00811338"/>
    <w:rsid w:val="00811834"/>
    <w:rsid w:val="008203D9"/>
    <w:rsid w:val="008222AE"/>
    <w:rsid w:val="00825F85"/>
    <w:rsid w:val="00837E57"/>
    <w:rsid w:val="0084138E"/>
    <w:rsid w:val="00841D30"/>
    <w:rsid w:val="00846F7E"/>
    <w:rsid w:val="008476D9"/>
    <w:rsid w:val="008518AD"/>
    <w:rsid w:val="00856573"/>
    <w:rsid w:val="00860E95"/>
    <w:rsid w:val="008620D9"/>
    <w:rsid w:val="008725B1"/>
    <w:rsid w:val="008812B0"/>
    <w:rsid w:val="0088417E"/>
    <w:rsid w:val="008845BC"/>
    <w:rsid w:val="0088580F"/>
    <w:rsid w:val="0088582F"/>
    <w:rsid w:val="008A34B5"/>
    <w:rsid w:val="008A3E6B"/>
    <w:rsid w:val="008A769F"/>
    <w:rsid w:val="008B065E"/>
    <w:rsid w:val="008B109F"/>
    <w:rsid w:val="008B1124"/>
    <w:rsid w:val="008B7E02"/>
    <w:rsid w:val="008C04D5"/>
    <w:rsid w:val="008C233D"/>
    <w:rsid w:val="008C6A03"/>
    <w:rsid w:val="008C7B64"/>
    <w:rsid w:val="008D2F86"/>
    <w:rsid w:val="008D671E"/>
    <w:rsid w:val="008E122C"/>
    <w:rsid w:val="008E559E"/>
    <w:rsid w:val="008F3DE9"/>
    <w:rsid w:val="008F5D8C"/>
    <w:rsid w:val="00900466"/>
    <w:rsid w:val="009020C7"/>
    <w:rsid w:val="00902FF6"/>
    <w:rsid w:val="009056D4"/>
    <w:rsid w:val="009110DA"/>
    <w:rsid w:val="009156C1"/>
    <w:rsid w:val="009175C3"/>
    <w:rsid w:val="0092083A"/>
    <w:rsid w:val="00925942"/>
    <w:rsid w:val="00926B5E"/>
    <w:rsid w:val="00930CBC"/>
    <w:rsid w:val="00930D40"/>
    <w:rsid w:val="00937A29"/>
    <w:rsid w:val="00942B02"/>
    <w:rsid w:val="009630E4"/>
    <w:rsid w:val="009637EE"/>
    <w:rsid w:val="0096666C"/>
    <w:rsid w:val="00972306"/>
    <w:rsid w:val="00976D76"/>
    <w:rsid w:val="00976DAA"/>
    <w:rsid w:val="00980E80"/>
    <w:rsid w:val="00980F43"/>
    <w:rsid w:val="0098111D"/>
    <w:rsid w:val="00982C71"/>
    <w:rsid w:val="009958F8"/>
    <w:rsid w:val="009A2AF5"/>
    <w:rsid w:val="009A6A80"/>
    <w:rsid w:val="009A6E55"/>
    <w:rsid w:val="009B1369"/>
    <w:rsid w:val="009B4DDC"/>
    <w:rsid w:val="009C2962"/>
    <w:rsid w:val="009C496B"/>
    <w:rsid w:val="009D15ED"/>
    <w:rsid w:val="009D1F0F"/>
    <w:rsid w:val="009D1FC3"/>
    <w:rsid w:val="009E1350"/>
    <w:rsid w:val="009E1553"/>
    <w:rsid w:val="009E6008"/>
    <w:rsid w:val="009E7D49"/>
    <w:rsid w:val="009F2011"/>
    <w:rsid w:val="009F5ECF"/>
    <w:rsid w:val="009F6216"/>
    <w:rsid w:val="009F750A"/>
    <w:rsid w:val="009F7FC4"/>
    <w:rsid w:val="00A00BA4"/>
    <w:rsid w:val="00A0305D"/>
    <w:rsid w:val="00A03E67"/>
    <w:rsid w:val="00A0669B"/>
    <w:rsid w:val="00A11375"/>
    <w:rsid w:val="00A11554"/>
    <w:rsid w:val="00A1704A"/>
    <w:rsid w:val="00A27700"/>
    <w:rsid w:val="00A32516"/>
    <w:rsid w:val="00A325E8"/>
    <w:rsid w:val="00A35B16"/>
    <w:rsid w:val="00A4122D"/>
    <w:rsid w:val="00A4256B"/>
    <w:rsid w:val="00A4341F"/>
    <w:rsid w:val="00A43831"/>
    <w:rsid w:val="00A43D9B"/>
    <w:rsid w:val="00A545E4"/>
    <w:rsid w:val="00A545FB"/>
    <w:rsid w:val="00A62BAF"/>
    <w:rsid w:val="00A71CD9"/>
    <w:rsid w:val="00A722AF"/>
    <w:rsid w:val="00A72C71"/>
    <w:rsid w:val="00A76D1D"/>
    <w:rsid w:val="00A77D5E"/>
    <w:rsid w:val="00A77F43"/>
    <w:rsid w:val="00A84AEE"/>
    <w:rsid w:val="00A85C1C"/>
    <w:rsid w:val="00A86004"/>
    <w:rsid w:val="00A86B03"/>
    <w:rsid w:val="00A90AF7"/>
    <w:rsid w:val="00A94C00"/>
    <w:rsid w:val="00A96600"/>
    <w:rsid w:val="00A9754D"/>
    <w:rsid w:val="00AA56AC"/>
    <w:rsid w:val="00AB1895"/>
    <w:rsid w:val="00AB258E"/>
    <w:rsid w:val="00AB6193"/>
    <w:rsid w:val="00AB62F9"/>
    <w:rsid w:val="00AB6437"/>
    <w:rsid w:val="00AB71F7"/>
    <w:rsid w:val="00AC1995"/>
    <w:rsid w:val="00AC51A2"/>
    <w:rsid w:val="00AC535D"/>
    <w:rsid w:val="00AC6687"/>
    <w:rsid w:val="00AD1FF9"/>
    <w:rsid w:val="00AD4AAD"/>
    <w:rsid w:val="00AD5C3E"/>
    <w:rsid w:val="00AD6523"/>
    <w:rsid w:val="00AD687B"/>
    <w:rsid w:val="00AE2C46"/>
    <w:rsid w:val="00AE3212"/>
    <w:rsid w:val="00AE3E8F"/>
    <w:rsid w:val="00AF02C9"/>
    <w:rsid w:val="00AF3BEA"/>
    <w:rsid w:val="00AF7B76"/>
    <w:rsid w:val="00B02934"/>
    <w:rsid w:val="00B05DC6"/>
    <w:rsid w:val="00B25C46"/>
    <w:rsid w:val="00B27A24"/>
    <w:rsid w:val="00B343E4"/>
    <w:rsid w:val="00B563C4"/>
    <w:rsid w:val="00B625C1"/>
    <w:rsid w:val="00B63021"/>
    <w:rsid w:val="00B671D1"/>
    <w:rsid w:val="00B72417"/>
    <w:rsid w:val="00B73099"/>
    <w:rsid w:val="00B73B35"/>
    <w:rsid w:val="00B7784A"/>
    <w:rsid w:val="00B77C8D"/>
    <w:rsid w:val="00B8400E"/>
    <w:rsid w:val="00B8445F"/>
    <w:rsid w:val="00B9175D"/>
    <w:rsid w:val="00B91EC0"/>
    <w:rsid w:val="00B9542C"/>
    <w:rsid w:val="00B96260"/>
    <w:rsid w:val="00B97DA2"/>
    <w:rsid w:val="00BA0AC8"/>
    <w:rsid w:val="00BA138A"/>
    <w:rsid w:val="00BA625F"/>
    <w:rsid w:val="00BB01FA"/>
    <w:rsid w:val="00BB181D"/>
    <w:rsid w:val="00BB1C7E"/>
    <w:rsid w:val="00BB4402"/>
    <w:rsid w:val="00BB450C"/>
    <w:rsid w:val="00BC41E7"/>
    <w:rsid w:val="00BC7208"/>
    <w:rsid w:val="00BC7C4D"/>
    <w:rsid w:val="00BD08E2"/>
    <w:rsid w:val="00BD182B"/>
    <w:rsid w:val="00BD1F91"/>
    <w:rsid w:val="00BD5022"/>
    <w:rsid w:val="00BD7B0A"/>
    <w:rsid w:val="00BE1F97"/>
    <w:rsid w:val="00BF49D3"/>
    <w:rsid w:val="00BF5B51"/>
    <w:rsid w:val="00BF669E"/>
    <w:rsid w:val="00C00B57"/>
    <w:rsid w:val="00C02EEF"/>
    <w:rsid w:val="00C03842"/>
    <w:rsid w:val="00C04141"/>
    <w:rsid w:val="00C177E7"/>
    <w:rsid w:val="00C2065A"/>
    <w:rsid w:val="00C22B9F"/>
    <w:rsid w:val="00C2654A"/>
    <w:rsid w:val="00C26D02"/>
    <w:rsid w:val="00C30128"/>
    <w:rsid w:val="00C33BAF"/>
    <w:rsid w:val="00C421A2"/>
    <w:rsid w:val="00C4325B"/>
    <w:rsid w:val="00C43A48"/>
    <w:rsid w:val="00C50CAA"/>
    <w:rsid w:val="00C528FF"/>
    <w:rsid w:val="00C57877"/>
    <w:rsid w:val="00C57A89"/>
    <w:rsid w:val="00C60E72"/>
    <w:rsid w:val="00C61701"/>
    <w:rsid w:val="00C64441"/>
    <w:rsid w:val="00C6532D"/>
    <w:rsid w:val="00C66721"/>
    <w:rsid w:val="00C668E9"/>
    <w:rsid w:val="00C7213F"/>
    <w:rsid w:val="00C8030E"/>
    <w:rsid w:val="00C82B77"/>
    <w:rsid w:val="00C86164"/>
    <w:rsid w:val="00C87813"/>
    <w:rsid w:val="00C907F2"/>
    <w:rsid w:val="00CA0F53"/>
    <w:rsid w:val="00CA35EF"/>
    <w:rsid w:val="00CB0F1E"/>
    <w:rsid w:val="00CB7AAE"/>
    <w:rsid w:val="00CC29CE"/>
    <w:rsid w:val="00CD52B6"/>
    <w:rsid w:val="00CE1735"/>
    <w:rsid w:val="00CE5C70"/>
    <w:rsid w:val="00CF4DB7"/>
    <w:rsid w:val="00CF79C2"/>
    <w:rsid w:val="00D03A14"/>
    <w:rsid w:val="00D044FD"/>
    <w:rsid w:val="00D11AA6"/>
    <w:rsid w:val="00D13210"/>
    <w:rsid w:val="00D24FE2"/>
    <w:rsid w:val="00D3084A"/>
    <w:rsid w:val="00D324D3"/>
    <w:rsid w:val="00D32FF5"/>
    <w:rsid w:val="00D46777"/>
    <w:rsid w:val="00D571F0"/>
    <w:rsid w:val="00D702E9"/>
    <w:rsid w:val="00D70FF7"/>
    <w:rsid w:val="00D71970"/>
    <w:rsid w:val="00D74BBC"/>
    <w:rsid w:val="00D82845"/>
    <w:rsid w:val="00D90141"/>
    <w:rsid w:val="00D944CB"/>
    <w:rsid w:val="00D95008"/>
    <w:rsid w:val="00D952C6"/>
    <w:rsid w:val="00DA280A"/>
    <w:rsid w:val="00DA3B32"/>
    <w:rsid w:val="00DA59D3"/>
    <w:rsid w:val="00DA76EA"/>
    <w:rsid w:val="00DB0F12"/>
    <w:rsid w:val="00DB41DE"/>
    <w:rsid w:val="00DB44DE"/>
    <w:rsid w:val="00DB4A5A"/>
    <w:rsid w:val="00DC0586"/>
    <w:rsid w:val="00DC4C7F"/>
    <w:rsid w:val="00DD241A"/>
    <w:rsid w:val="00DD6FD3"/>
    <w:rsid w:val="00DE649D"/>
    <w:rsid w:val="00DE7E2F"/>
    <w:rsid w:val="00DF03FD"/>
    <w:rsid w:val="00DF628F"/>
    <w:rsid w:val="00DF781B"/>
    <w:rsid w:val="00E1051D"/>
    <w:rsid w:val="00E25589"/>
    <w:rsid w:val="00E27039"/>
    <w:rsid w:val="00E527B7"/>
    <w:rsid w:val="00E53DE4"/>
    <w:rsid w:val="00E5470A"/>
    <w:rsid w:val="00E5530A"/>
    <w:rsid w:val="00E55E49"/>
    <w:rsid w:val="00E56BB3"/>
    <w:rsid w:val="00E56BFF"/>
    <w:rsid w:val="00E6084B"/>
    <w:rsid w:val="00E64269"/>
    <w:rsid w:val="00E670D3"/>
    <w:rsid w:val="00E74783"/>
    <w:rsid w:val="00E75E03"/>
    <w:rsid w:val="00E767F0"/>
    <w:rsid w:val="00E76E6C"/>
    <w:rsid w:val="00E83C68"/>
    <w:rsid w:val="00E83CE4"/>
    <w:rsid w:val="00E858CF"/>
    <w:rsid w:val="00E92A46"/>
    <w:rsid w:val="00EA01BD"/>
    <w:rsid w:val="00EA6F0E"/>
    <w:rsid w:val="00EA75D2"/>
    <w:rsid w:val="00EB0A6C"/>
    <w:rsid w:val="00EB0D1B"/>
    <w:rsid w:val="00EB71F5"/>
    <w:rsid w:val="00EB786B"/>
    <w:rsid w:val="00EC65D5"/>
    <w:rsid w:val="00EE15DC"/>
    <w:rsid w:val="00EE1EB6"/>
    <w:rsid w:val="00EE228C"/>
    <w:rsid w:val="00EE6155"/>
    <w:rsid w:val="00EE61E8"/>
    <w:rsid w:val="00EE686F"/>
    <w:rsid w:val="00EF2BCA"/>
    <w:rsid w:val="00F034AC"/>
    <w:rsid w:val="00F05B59"/>
    <w:rsid w:val="00F065A0"/>
    <w:rsid w:val="00F101D4"/>
    <w:rsid w:val="00F10B4C"/>
    <w:rsid w:val="00F11665"/>
    <w:rsid w:val="00F16A5A"/>
    <w:rsid w:val="00F20A32"/>
    <w:rsid w:val="00F34250"/>
    <w:rsid w:val="00F36D0C"/>
    <w:rsid w:val="00F51451"/>
    <w:rsid w:val="00F51DA3"/>
    <w:rsid w:val="00F524CC"/>
    <w:rsid w:val="00F539EE"/>
    <w:rsid w:val="00F6298B"/>
    <w:rsid w:val="00F67554"/>
    <w:rsid w:val="00F72F5A"/>
    <w:rsid w:val="00F74AE5"/>
    <w:rsid w:val="00F76C5C"/>
    <w:rsid w:val="00F80CF7"/>
    <w:rsid w:val="00F80CFB"/>
    <w:rsid w:val="00F80D63"/>
    <w:rsid w:val="00F82FB9"/>
    <w:rsid w:val="00F8420F"/>
    <w:rsid w:val="00F860BB"/>
    <w:rsid w:val="00F86362"/>
    <w:rsid w:val="00F86C9E"/>
    <w:rsid w:val="00F93798"/>
    <w:rsid w:val="00F940C1"/>
    <w:rsid w:val="00FA1A55"/>
    <w:rsid w:val="00FA4076"/>
    <w:rsid w:val="00FB2130"/>
    <w:rsid w:val="00FB7BEF"/>
    <w:rsid w:val="00FE0899"/>
    <w:rsid w:val="00FE21A0"/>
    <w:rsid w:val="00FE4BD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B562F5"/>
  <w15:docId w15:val="{410CFD22-DAB4-4EE6-86F5-E4B59B45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DD6FD3"/>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DD6FD3"/>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DD6FD3"/>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DD6FD3"/>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DD6FD3"/>
    <w:pPr>
      <w:widowControl w:val="0"/>
      <w:spacing w:before="360" w:after="240" w:line="270" w:lineRule="exact"/>
    </w:pPr>
    <w:rPr>
      <w:rFonts w:ascii="Arial" w:eastAsia="Times New Roman" w:hAnsi="Arial" w:cs="Times New Roman"/>
      <w:bCs w:val="0"/>
      <w:spacing w:val="-4"/>
      <w:szCs w:val="20"/>
    </w:rPr>
  </w:style>
  <w:style w:type="paragraph" w:customStyle="1" w:styleId="Heading2a">
    <w:name w:val="Heading 2a"/>
    <w:basedOn w:val="Heading2"/>
    <w:rsid w:val="00DD6FD3"/>
    <w:pPr>
      <w:widowControl w:val="0"/>
      <w:spacing w:before="320" w:after="0" w:line="300" w:lineRule="exact"/>
    </w:pPr>
    <w:rPr>
      <w:rFonts w:ascii="Arial" w:eastAsia="Times New Roman" w:hAnsi="Arial" w:cs="Times New Roman"/>
      <w:bCs w:val="0"/>
      <w:i/>
      <w:sz w:val="28"/>
      <w:szCs w:val="20"/>
      <w:lang w:eastAsia="en-GB"/>
    </w:rPr>
  </w:style>
  <w:style w:type="paragraph" w:customStyle="1" w:styleId="Tablehead">
    <w:name w:val="Tablehead"/>
    <w:basedOn w:val="Heading3"/>
    <w:rsid w:val="00DD6FD3"/>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DD6FD3"/>
    <w:rPr>
      <w:b w:val="0"/>
      <w:color w:val="0000FF"/>
    </w:rPr>
  </w:style>
  <w:style w:type="paragraph" w:customStyle="1" w:styleId="Tabletitle">
    <w:name w:val="Tabletitle"/>
    <w:basedOn w:val="Tablehead"/>
    <w:rsid w:val="00DD6FD3"/>
  </w:style>
  <w:style w:type="paragraph" w:customStyle="1" w:styleId="Draftingnote">
    <w:name w:val="Drafting note"/>
    <w:basedOn w:val="Heading4"/>
    <w:link w:val="DraftingnoteChar"/>
    <w:rsid w:val="00DD6FD3"/>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DD6FD3"/>
    <w:rPr>
      <w:rFonts w:ascii="Arial" w:eastAsiaTheme="majorEastAsia" w:hAnsi="Arial" w:cstheme="majorBidi"/>
      <w:b w:val="0"/>
      <w:bCs w:val="0"/>
      <w:i/>
      <w:iCs w:val="0"/>
      <w:color w:val="FF00FF"/>
      <w:sz w:val="18"/>
      <w:szCs w:val="24"/>
      <w:lang w:eastAsia="en-US"/>
    </w:rPr>
  </w:style>
  <w:style w:type="paragraph" w:customStyle="1" w:styleId="Act">
    <w:name w:val="Act"/>
    <w:rsid w:val="00C86164"/>
    <w:pPr>
      <w:spacing w:before="80" w:line="200" w:lineRule="exact"/>
    </w:pPr>
    <w:rPr>
      <w:rFonts w:ascii="Arial" w:hAnsi="Arial"/>
      <w:lang w:eastAsia="en-US"/>
    </w:rPr>
  </w:style>
  <w:style w:type="paragraph" w:customStyle="1" w:styleId="certificateHeading">
    <w:name w:val="certificateHeading"/>
    <w:rsid w:val="00C86164"/>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C86164"/>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C86164"/>
    <w:rPr>
      <w:rFonts w:ascii="Arial" w:eastAsiaTheme="majorEastAsia" w:hAnsi="Arial" w:cstheme="majorBidi"/>
      <w:b w:val="0"/>
      <w:bCs w:val="0"/>
      <w:color w:val="000000"/>
      <w:sz w:val="18"/>
      <w:szCs w:val="24"/>
      <w:lang w:eastAsia="en-US"/>
    </w:rPr>
  </w:style>
  <w:style w:type="paragraph" w:customStyle="1" w:styleId="tablep1">
    <w:name w:val="table p1"/>
    <w:basedOn w:val="Normal"/>
    <w:rsid w:val="000E7FBA"/>
    <w:pPr>
      <w:keepNext/>
      <w:keepLines/>
      <w:widowControl w:val="0"/>
      <w:spacing w:before="0" w:after="20" w:line="230" w:lineRule="exact"/>
    </w:pPr>
    <w:rPr>
      <w:rFonts w:ascii="Arial Narrow" w:hAnsi="Arial Narrow"/>
      <w:sz w:val="18"/>
      <w:szCs w:val="20"/>
      <w:lang w:eastAsia="en-GB"/>
    </w:rPr>
  </w:style>
  <w:style w:type="paragraph" w:customStyle="1" w:styleId="tableh1">
    <w:name w:val="table h1"/>
    <w:basedOn w:val="Normal"/>
    <w:rsid w:val="000E7FBA"/>
    <w:pPr>
      <w:keepNext/>
      <w:widowControl w:val="0"/>
      <w:spacing w:before="0" w:after="20" w:line="230" w:lineRule="exact"/>
    </w:pPr>
    <w:rPr>
      <w:rFonts w:ascii="Arial Narrow" w:hAnsi="Arial Narrow"/>
      <w:b/>
      <w:sz w:val="18"/>
      <w:szCs w:val="20"/>
      <w:lang w:eastAsia="en-GB"/>
    </w:rPr>
  </w:style>
  <w:style w:type="paragraph" w:customStyle="1" w:styleId="term">
    <w:name w:val="term"/>
    <w:basedOn w:val="Heading3nonum"/>
    <w:link w:val="termChar"/>
    <w:rsid w:val="000E7FBA"/>
    <w:pPr>
      <w:keepNext/>
      <w:tabs>
        <w:tab w:val="left" w:pos="2835"/>
      </w:tabs>
    </w:pPr>
    <w:rPr>
      <w:i/>
    </w:rPr>
  </w:style>
  <w:style w:type="character" w:customStyle="1" w:styleId="termChar">
    <w:name w:val="term Char"/>
    <w:basedOn w:val="Heading3nonumChar"/>
    <w:link w:val="term"/>
    <w:rsid w:val="000E7FBA"/>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0E7FBA"/>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0E7FBA"/>
    <w:rPr>
      <w:sz w:val="24"/>
    </w:rPr>
  </w:style>
  <w:style w:type="paragraph" w:styleId="NormalWeb">
    <w:name w:val="Normal (Web)"/>
    <w:basedOn w:val="Normal"/>
    <w:uiPriority w:val="99"/>
    <w:unhideWhenUsed/>
    <w:locked/>
    <w:rsid w:val="003926C6"/>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0243F"/>
    <w:pPr>
      <w:autoSpaceDE w:val="0"/>
      <w:autoSpaceDN w:val="0"/>
      <w:adjustRightInd w:val="0"/>
    </w:pPr>
    <w:rPr>
      <w:rFonts w:ascii="Arial" w:hAnsi="Arial" w:cs="Arial"/>
      <w:color w:val="000000"/>
      <w:sz w:val="24"/>
      <w:szCs w:val="24"/>
    </w:rPr>
  </w:style>
  <w:style w:type="paragraph" w:styleId="BodyText2">
    <w:name w:val="Body Text 2"/>
    <w:basedOn w:val="Normal"/>
    <w:link w:val="BodyText2Char"/>
    <w:unhideWhenUsed/>
    <w:rsid w:val="009958F8"/>
    <w:pPr>
      <w:spacing w:line="480" w:lineRule="auto"/>
    </w:pPr>
  </w:style>
  <w:style w:type="character" w:customStyle="1" w:styleId="BodyText2Char">
    <w:name w:val="Body Text 2 Char"/>
    <w:basedOn w:val="DefaultParagraphFont"/>
    <w:link w:val="BodyText2"/>
    <w:rsid w:val="009958F8"/>
    <w:rPr>
      <w:rFonts w:asciiTheme="minorHAnsi" w:hAnsiTheme="minorHAnsi"/>
      <w:szCs w:val="24"/>
      <w:lang w:eastAsia="en-US"/>
    </w:rPr>
  </w:style>
  <w:style w:type="paragraph" w:customStyle="1" w:styleId="Data">
    <w:name w:val="Data"/>
    <w:basedOn w:val="Heading3nonum"/>
    <w:rsid w:val="009958F8"/>
    <w:pPr>
      <w:spacing w:before="0"/>
    </w:pPr>
    <w:rPr>
      <w:rFonts w:eastAsia="Times New Roman" w:cs="Times New Roman"/>
      <w:b/>
      <w:szCs w:val="20"/>
    </w:rPr>
  </w:style>
  <w:style w:type="character" w:customStyle="1" w:styleId="change">
    <w:name w:val="change"/>
    <w:rsid w:val="009958F8"/>
    <w:rPr>
      <w:rFonts w:cs="Times New Roman"/>
      <w:color w:val="FF0000"/>
    </w:rPr>
  </w:style>
  <w:style w:type="character" w:customStyle="1" w:styleId="licenceno">
    <w:name w:val="licenceno"/>
    <w:rsid w:val="009958F8"/>
    <w:rPr>
      <w:rFonts w:cs="Times New Roman"/>
    </w:rPr>
  </w:style>
  <w:style w:type="character" w:styleId="PageNumber">
    <w:name w:val="page number"/>
    <w:rsid w:val="009958F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77441">
      <w:bodyDiv w:val="1"/>
      <w:marLeft w:val="0"/>
      <w:marRight w:val="0"/>
      <w:marTop w:val="0"/>
      <w:marBottom w:val="0"/>
      <w:divBdr>
        <w:top w:val="none" w:sz="0" w:space="0" w:color="auto"/>
        <w:left w:val="none" w:sz="0" w:space="0" w:color="auto"/>
        <w:bottom w:val="none" w:sz="0" w:space="0" w:color="auto"/>
        <w:right w:val="none" w:sz="0" w:space="0" w:color="auto"/>
      </w:divBdr>
    </w:div>
    <w:div w:id="226502421">
      <w:bodyDiv w:val="1"/>
      <w:marLeft w:val="0"/>
      <w:marRight w:val="0"/>
      <w:marTop w:val="0"/>
      <w:marBottom w:val="0"/>
      <w:divBdr>
        <w:top w:val="none" w:sz="0" w:space="0" w:color="auto"/>
        <w:left w:val="none" w:sz="0" w:space="0" w:color="auto"/>
        <w:bottom w:val="none" w:sz="0" w:space="0" w:color="auto"/>
        <w:right w:val="none" w:sz="0" w:space="0" w:color="auto"/>
      </w:divBdr>
    </w:div>
    <w:div w:id="330452638">
      <w:bodyDiv w:val="1"/>
      <w:marLeft w:val="0"/>
      <w:marRight w:val="0"/>
      <w:marTop w:val="0"/>
      <w:marBottom w:val="0"/>
      <w:divBdr>
        <w:top w:val="none" w:sz="0" w:space="0" w:color="auto"/>
        <w:left w:val="none" w:sz="0" w:space="0" w:color="auto"/>
        <w:bottom w:val="none" w:sz="0" w:space="0" w:color="auto"/>
        <w:right w:val="none" w:sz="0" w:space="0" w:color="auto"/>
      </w:divBdr>
    </w:div>
    <w:div w:id="374157239">
      <w:bodyDiv w:val="1"/>
      <w:marLeft w:val="0"/>
      <w:marRight w:val="0"/>
      <w:marTop w:val="0"/>
      <w:marBottom w:val="0"/>
      <w:divBdr>
        <w:top w:val="none" w:sz="0" w:space="0" w:color="auto"/>
        <w:left w:val="none" w:sz="0" w:space="0" w:color="auto"/>
        <w:bottom w:val="none" w:sz="0" w:space="0" w:color="auto"/>
        <w:right w:val="none" w:sz="0" w:space="0" w:color="auto"/>
      </w:divBdr>
    </w:div>
    <w:div w:id="676157599">
      <w:bodyDiv w:val="1"/>
      <w:marLeft w:val="0"/>
      <w:marRight w:val="0"/>
      <w:marTop w:val="0"/>
      <w:marBottom w:val="0"/>
      <w:divBdr>
        <w:top w:val="none" w:sz="0" w:space="0" w:color="auto"/>
        <w:left w:val="none" w:sz="0" w:space="0" w:color="auto"/>
        <w:bottom w:val="none" w:sz="0" w:space="0" w:color="auto"/>
        <w:right w:val="none" w:sz="0" w:space="0" w:color="auto"/>
      </w:divBdr>
    </w:div>
    <w:div w:id="811408365">
      <w:bodyDiv w:val="1"/>
      <w:marLeft w:val="0"/>
      <w:marRight w:val="0"/>
      <w:marTop w:val="0"/>
      <w:marBottom w:val="0"/>
      <w:divBdr>
        <w:top w:val="none" w:sz="0" w:space="0" w:color="auto"/>
        <w:left w:val="none" w:sz="0" w:space="0" w:color="auto"/>
        <w:bottom w:val="none" w:sz="0" w:space="0" w:color="auto"/>
        <w:right w:val="none" w:sz="0" w:space="0" w:color="auto"/>
      </w:divBdr>
    </w:div>
    <w:div w:id="1711492617">
      <w:bodyDiv w:val="1"/>
      <w:marLeft w:val="0"/>
      <w:marRight w:val="0"/>
      <w:marTop w:val="0"/>
      <w:marBottom w:val="0"/>
      <w:divBdr>
        <w:top w:val="none" w:sz="0" w:space="0" w:color="auto"/>
        <w:left w:val="none" w:sz="0" w:space="0" w:color="auto"/>
        <w:bottom w:val="none" w:sz="0" w:space="0" w:color="auto"/>
        <w:right w:val="none" w:sz="0" w:space="0" w:color="auto"/>
      </w:divBdr>
    </w:div>
    <w:div w:id="1784305771">
      <w:bodyDiv w:val="1"/>
      <w:marLeft w:val="0"/>
      <w:marRight w:val="0"/>
      <w:marTop w:val="0"/>
      <w:marBottom w:val="0"/>
      <w:divBdr>
        <w:top w:val="none" w:sz="0" w:space="0" w:color="auto"/>
        <w:left w:val="none" w:sz="0" w:space="0" w:color="auto"/>
        <w:bottom w:val="none" w:sz="0" w:space="0" w:color="auto"/>
        <w:right w:val="none" w:sz="0" w:space="0" w:color="auto"/>
      </w:divBdr>
    </w:div>
    <w:div w:id="1837770135">
      <w:bodyDiv w:val="1"/>
      <w:marLeft w:val="0"/>
      <w:marRight w:val="0"/>
      <w:marTop w:val="0"/>
      <w:marBottom w:val="0"/>
      <w:divBdr>
        <w:top w:val="none" w:sz="0" w:space="0" w:color="auto"/>
        <w:left w:val="none" w:sz="0" w:space="0" w:color="auto"/>
        <w:bottom w:val="none" w:sz="0" w:space="0" w:color="auto"/>
        <w:right w:val="none" w:sz="0" w:space="0" w:color="auto"/>
      </w:divBdr>
    </w:div>
    <w:div w:id="21259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Aberarth</Site_x0020_Name>
    <Internal_x002f_External xmlns="859f7ad6-93f6-4205-b62b-a17f28acbbac">Outgoing document</Internal_x002f_External>
    <Post_x0020_code xmlns="859f7ad6-93f6-4205-b62b-a17f28acbbac">SA46 0LP</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2019-04-28T23:00:00+00:00</Document_x0020_Date>
    <Facility_x0020_Address xmlns="859f7ad6-93f6-4205-b62b-a17f28acbbac">Aberarth,Abaeraeron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69B90-B955-4E02-93DB-A0A5CE5EEADE}">
  <ds:schemaRefs>
    <ds:schemaRef ds:uri="http://schemas.microsoft.com/sharepoint/events"/>
  </ds:schemaRefs>
</ds:datastoreItem>
</file>

<file path=customXml/itemProps2.xml><?xml version="1.0" encoding="utf-8"?>
<ds:datastoreItem xmlns:ds="http://schemas.openxmlformats.org/officeDocument/2006/customXml" ds:itemID="{9C69C6A7-08DF-4A10-8E96-63C08128FA11}"/>
</file>

<file path=customXml/itemProps3.xml><?xml version="1.0" encoding="utf-8"?>
<ds:datastoreItem xmlns:ds="http://schemas.openxmlformats.org/officeDocument/2006/customXml" ds:itemID="{764395FD-C4BA-48BE-8DBB-F6424EB1B333}">
  <ds:schemaRefs>
    <ds:schemaRef ds:uri="http://schemas.microsoft.com/sharepoint/v3/contenttype/forms"/>
  </ds:schemaRefs>
</ds:datastoreItem>
</file>

<file path=customXml/itemProps4.xml><?xml version="1.0" encoding="utf-8"?>
<ds:datastoreItem xmlns:ds="http://schemas.openxmlformats.org/officeDocument/2006/customXml" ds:itemID="{808628FA-D8CB-4122-A90C-AAF72BDC0469}">
  <ds:schemaRefs>
    <ds:schemaRef ds:uri="http://purl.org/dc/elements/1.1/"/>
    <ds:schemaRef ds:uri="6e121689-de5b-41b9-a751-bfeda7fa2b07"/>
    <ds:schemaRef ds:uri="http://purl.org/dc/terms/"/>
    <ds:schemaRef ds:uri="a84e7805-6a46-4291-b6c6-33e265e5a8c8"/>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12F4CDD1-CA8A-42AA-990D-46495A5C91A6}">
  <ds:schemaRefs>
    <ds:schemaRef ds:uri="Microsoft.SharePoint.Taxonomy.ContentTypeSync"/>
  </ds:schemaRefs>
</ds:datastoreItem>
</file>

<file path=customXml/itemProps6.xml><?xml version="1.0" encoding="utf-8"?>
<ds:datastoreItem xmlns:ds="http://schemas.openxmlformats.org/officeDocument/2006/customXml" ds:itemID="{3764409D-3330-4EB9-907B-050260BB7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18</Pages>
  <Words>3126</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EO to SW (Annex 34)</vt:lpstr>
    </vt:vector>
  </TitlesOfParts>
  <Company>Environment Agency</Company>
  <LinksUpToDate>false</LinksUpToDate>
  <CharactersWithSpaces>20154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EO to SW (Annex 34)</dc:title>
  <dc:subject/>
  <dc:creator/>
  <cp:keywords/>
  <dc:description/>
  <cp:lastModifiedBy>Wakeford, James</cp:lastModifiedBy>
  <cp:revision>4</cp:revision>
  <dcterms:created xsi:type="dcterms:W3CDTF">2019-04-29T12:25:00Z</dcterms:created>
  <dcterms:modified xsi:type="dcterms:W3CDTF">2019-04-29T12:43:00Z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0c7019a3-e89f-4828-9700-1dbb9cee3c12</vt:lpwstr>
  </property>
  <property fmtid="{D5CDD505-2E9C-101B-9397-08002B2CF9AE}" pid="4" name="SharedWithUsers">
    <vt:lpwstr/>
  </property>
  <property fmtid="{D5CDD505-2E9C-101B-9397-08002B2CF9AE}" pid="5" name="AuthorIds_UIVersion_3072">
    <vt:lpwstr>1543</vt:lpwstr>
  </property>
  <property fmtid="{D5CDD505-2E9C-101B-9397-08002B2CF9AE}" pid="6" name="Order">
    <vt:r8>1144700</vt:r8>
  </property>
  <property fmtid="{D5CDD505-2E9C-101B-9397-08002B2CF9AE}" pid="7" name="_dlc_DocId">
    <vt:lpwstr>REGU-212-44553</vt:lpwstr>
  </property>
  <property fmtid="{D5CDD505-2E9C-101B-9397-08002B2CF9AE}" pid="8" name="_dlc_DocIdUrl">
    <vt:lpwstr>https://cyfoethnaturiolcymru.sharepoint.com/teams/Regulatory/Permitting/_layouts/15/DocIdRedir.aspx?ID=REGU-212-44553, REGU-212-44553</vt:lpwstr>
  </property>
</Properties>
</file>