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4A564E">
            <w:pPr>
              <w:rPr>
                <w:b/>
                <w:color w:val="0091A5" w:themeColor="accent3"/>
                <w:u w:val="single"/>
              </w:rPr>
            </w:pPr>
            <w:r w:rsidRPr="00A4643D">
              <w:rPr>
                <w:b/>
                <w:color w:val="0091A5" w:themeColor="accent3"/>
              </w:rPr>
              <w:t>Permit Number:</w:t>
            </w:r>
          </w:p>
        </w:tc>
        <w:tc>
          <w:tcPr>
            <w:tcW w:w="6890" w:type="dxa"/>
          </w:tcPr>
          <w:p w14:paraId="3FE9E977" w14:textId="5FB112F8" w:rsidR="00A4643D" w:rsidRPr="0087583E" w:rsidRDefault="00C10FEB" w:rsidP="004A564E">
            <w:hyperlink r:id="rId12" w:history="1">
              <w:r w:rsidR="004A564E" w:rsidRPr="004A564E">
                <w:rPr>
                  <w:rStyle w:val="Hyperlink"/>
                </w:rPr>
                <w:t>PAN-005169</w:t>
              </w:r>
            </w:hyperlink>
          </w:p>
        </w:tc>
      </w:tr>
      <w:tr w:rsidR="00A4643D" w14:paraId="17FD4B7A" w14:textId="77777777" w:rsidTr="009A13CA">
        <w:trPr>
          <w:trHeight w:val="322"/>
        </w:trPr>
        <w:tc>
          <w:tcPr>
            <w:tcW w:w="2830" w:type="dxa"/>
          </w:tcPr>
          <w:p w14:paraId="38B9B546" w14:textId="77777777" w:rsidR="00A4643D" w:rsidRPr="00A4643D" w:rsidRDefault="00A4643D" w:rsidP="004A564E">
            <w:pPr>
              <w:rPr>
                <w:b/>
                <w:color w:val="0091A5" w:themeColor="accent3"/>
                <w:u w:val="single"/>
              </w:rPr>
            </w:pPr>
            <w:r w:rsidRPr="00A4643D">
              <w:rPr>
                <w:b/>
                <w:color w:val="0091A5" w:themeColor="accent3"/>
              </w:rPr>
              <w:t>Applicant name:</w:t>
            </w:r>
          </w:p>
        </w:tc>
        <w:tc>
          <w:tcPr>
            <w:tcW w:w="6890" w:type="dxa"/>
          </w:tcPr>
          <w:p w14:paraId="476C120D" w14:textId="6FEF8B70" w:rsidR="00A4643D" w:rsidRPr="004A564E" w:rsidRDefault="004A564E" w:rsidP="004A564E">
            <w:r w:rsidRPr="004A564E">
              <w:t>Severn Trent Water</w:t>
            </w:r>
          </w:p>
        </w:tc>
      </w:tr>
      <w:tr w:rsidR="00A4643D" w14:paraId="6A520E7A" w14:textId="77777777" w:rsidTr="009A13CA">
        <w:trPr>
          <w:trHeight w:val="367"/>
        </w:trPr>
        <w:tc>
          <w:tcPr>
            <w:tcW w:w="2830" w:type="dxa"/>
          </w:tcPr>
          <w:p w14:paraId="6B45371F" w14:textId="77777777" w:rsidR="00A4643D" w:rsidRPr="00A4643D" w:rsidRDefault="00A4643D" w:rsidP="004A564E">
            <w:pPr>
              <w:rPr>
                <w:b/>
                <w:color w:val="0091A5" w:themeColor="accent3"/>
                <w:u w:val="single"/>
              </w:rPr>
            </w:pPr>
            <w:r w:rsidRPr="00A4643D">
              <w:rPr>
                <w:b/>
                <w:color w:val="0091A5" w:themeColor="accent3"/>
              </w:rPr>
              <w:t>Site Address:</w:t>
            </w:r>
          </w:p>
        </w:tc>
        <w:tc>
          <w:tcPr>
            <w:tcW w:w="6890" w:type="dxa"/>
          </w:tcPr>
          <w:p w14:paraId="59609C1E" w14:textId="6A79C5B4" w:rsidR="00A4643D" w:rsidRPr="004A564E" w:rsidRDefault="004A564E" w:rsidP="004A564E">
            <w:r w:rsidRPr="004A564E">
              <w:t xml:space="preserve">Elan Valley WTW, </w:t>
            </w:r>
            <w:proofErr w:type="spellStart"/>
            <w:r w:rsidRPr="004A564E">
              <w:t>Rhayader</w:t>
            </w:r>
            <w:proofErr w:type="spellEnd"/>
            <w:r w:rsidRPr="004A564E">
              <w:t>, Powys, LD6 5HN</w:t>
            </w:r>
          </w:p>
        </w:tc>
      </w:tr>
      <w:tr w:rsidR="009A13CA" w14:paraId="511A46A0" w14:textId="77777777" w:rsidTr="009A13CA">
        <w:trPr>
          <w:trHeight w:val="367"/>
        </w:trPr>
        <w:tc>
          <w:tcPr>
            <w:tcW w:w="2830" w:type="dxa"/>
          </w:tcPr>
          <w:p w14:paraId="22A38F10" w14:textId="6CD49B7B" w:rsidR="009A13CA" w:rsidRPr="00A4643D" w:rsidRDefault="009A13CA" w:rsidP="004A564E">
            <w:pPr>
              <w:rPr>
                <w:b/>
                <w:color w:val="0091A5" w:themeColor="accent3"/>
              </w:rPr>
            </w:pPr>
            <w:r>
              <w:rPr>
                <w:b/>
                <w:color w:val="0091A5" w:themeColor="accent3"/>
              </w:rPr>
              <w:t>Discharge Point NGR:</w:t>
            </w:r>
          </w:p>
        </w:tc>
        <w:tc>
          <w:tcPr>
            <w:tcW w:w="6890" w:type="dxa"/>
          </w:tcPr>
          <w:p w14:paraId="77B40B16" w14:textId="525B19F8" w:rsidR="009A13CA" w:rsidRPr="004A564E" w:rsidRDefault="004A564E" w:rsidP="004A564E">
            <w:r>
              <w:t>SN 93264 65095</w:t>
            </w:r>
          </w:p>
        </w:tc>
      </w:tr>
      <w:tr w:rsidR="00A4643D" w14:paraId="6E02B5A6" w14:textId="77777777" w:rsidTr="009A13CA">
        <w:trPr>
          <w:trHeight w:val="460"/>
        </w:trPr>
        <w:tc>
          <w:tcPr>
            <w:tcW w:w="2830" w:type="dxa"/>
          </w:tcPr>
          <w:p w14:paraId="69024784" w14:textId="77777777" w:rsidR="00A4643D" w:rsidRPr="00A4643D" w:rsidRDefault="00A4643D" w:rsidP="004A564E">
            <w:pPr>
              <w:rPr>
                <w:b/>
                <w:color w:val="0091A5" w:themeColor="accent3"/>
              </w:rPr>
            </w:pPr>
            <w:r w:rsidRPr="00A4643D">
              <w:rPr>
                <w:b/>
                <w:color w:val="0091A5" w:themeColor="accent3"/>
              </w:rPr>
              <w:t>Respond by date:</w:t>
            </w:r>
          </w:p>
        </w:tc>
        <w:tc>
          <w:tcPr>
            <w:tcW w:w="6890" w:type="dxa"/>
          </w:tcPr>
          <w:p w14:paraId="177E940F" w14:textId="2AFE34EA" w:rsidR="00A4643D" w:rsidRPr="00DC4EC1" w:rsidRDefault="004A564E" w:rsidP="004A564E">
            <w:pPr>
              <w:rPr>
                <w:bCs/>
              </w:rPr>
            </w:pPr>
            <w:r w:rsidRPr="004A564E">
              <w:rPr>
                <w:bCs/>
              </w:rPr>
              <w:t>14/05/2019</w:t>
            </w:r>
            <w:r w:rsidR="00A4643D" w:rsidRPr="004A564E">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4A564E">
            <w:pPr>
              <w:rPr>
                <w:b/>
                <w:color w:val="0091A5" w:themeColor="accent3"/>
              </w:rPr>
            </w:pPr>
            <w:r>
              <w:rPr>
                <w:b/>
                <w:color w:val="0091A5" w:themeColor="accent3"/>
              </w:rPr>
              <w:t>Permitting Officer:</w:t>
            </w:r>
          </w:p>
        </w:tc>
        <w:tc>
          <w:tcPr>
            <w:tcW w:w="6890" w:type="dxa"/>
          </w:tcPr>
          <w:p w14:paraId="00291DE5" w14:textId="7117E4E0" w:rsidR="00965438" w:rsidRPr="0087583E" w:rsidRDefault="004A564E" w:rsidP="004A564E">
            <w:pPr>
              <w:rPr>
                <w:bCs/>
                <w:color w:val="FF0000"/>
              </w:rPr>
            </w:pPr>
            <w:r w:rsidRPr="004A564E">
              <w:rPr>
                <w:bCs/>
              </w:rPr>
              <w:t>Elliot Burge</w:t>
            </w:r>
          </w:p>
        </w:tc>
      </w:tr>
    </w:tbl>
    <w:p w14:paraId="11DFFDAE" w14:textId="77777777" w:rsidR="00A4643D" w:rsidRDefault="00A4643D" w:rsidP="00A4643D">
      <w:pPr>
        <w:rPr>
          <w:b/>
        </w:rPr>
      </w:pPr>
    </w:p>
    <w:p w14:paraId="5913B17C" w14:textId="45E57A24"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0F8B8502" w14:textId="767A5BFD" w:rsidR="004A564E" w:rsidRDefault="004A564E" w:rsidP="00A4643D">
      <w:pPr>
        <w:pBdr>
          <w:top w:val="single" w:sz="4" w:space="1" w:color="auto"/>
          <w:left w:val="single" w:sz="4" w:space="4" w:color="auto"/>
          <w:bottom w:val="single" w:sz="4" w:space="1" w:color="auto"/>
          <w:right w:val="single" w:sz="4" w:space="4" w:color="auto"/>
        </w:pBdr>
        <w:rPr>
          <w:b/>
          <w:color w:val="0091A5" w:themeColor="accent3"/>
        </w:rPr>
      </w:pPr>
    </w:p>
    <w:p w14:paraId="66A52F9C" w14:textId="1968F687" w:rsidR="00A25709" w:rsidRDefault="004A564E" w:rsidP="00A4643D">
      <w:pPr>
        <w:pBdr>
          <w:top w:val="single" w:sz="4" w:space="1" w:color="auto"/>
          <w:left w:val="single" w:sz="4" w:space="4" w:color="auto"/>
          <w:bottom w:val="single" w:sz="4" w:space="1" w:color="auto"/>
          <w:right w:val="single" w:sz="4" w:space="4" w:color="auto"/>
        </w:pBdr>
      </w:pPr>
      <w:r w:rsidRPr="004A564E">
        <w:t xml:space="preserve">The Water Treatment Works abstracts raw water from the </w:t>
      </w:r>
      <w:proofErr w:type="spellStart"/>
      <w:r w:rsidRPr="004A564E">
        <w:t>Garreg-Ddu</w:t>
      </w:r>
      <w:proofErr w:type="spellEnd"/>
      <w:r w:rsidRPr="004A564E">
        <w:t xml:space="preserve"> Reservoir, lime is added for pH adjustment and then the water is passed through 30 sand filters before being dosed with fluoride. The discharge consists of sand filter backwash, a maximum of 1900m</w:t>
      </w:r>
      <w:r w:rsidRPr="004A564E">
        <w:rPr>
          <w:vertAlign w:val="superscript"/>
        </w:rPr>
        <w:t>3</w:t>
      </w:r>
      <w:r w:rsidRPr="004A564E">
        <w:t xml:space="preserve">/day. This site currently is regulated under a historic permit (AW4003304) which was issued in 1971, the numeric limits on this permit </w:t>
      </w:r>
      <w:r w:rsidR="00A25709">
        <w:t xml:space="preserve">are 80mg/l suspended solids, </w:t>
      </w:r>
      <w:r w:rsidRPr="004A564E">
        <w:t>pH between 5-10</w:t>
      </w:r>
      <w:r w:rsidR="00A25709">
        <w:t xml:space="preserve"> and volume of &gt;6000m</w:t>
      </w:r>
      <w:r w:rsidR="00A25709">
        <w:rPr>
          <w:vertAlign w:val="superscript"/>
        </w:rPr>
        <w:t>3</w:t>
      </w:r>
      <w:r w:rsidR="00A25709">
        <w:t>/day</w:t>
      </w:r>
      <w:r w:rsidRPr="004A564E">
        <w:t>. Current compliance sampling is undertaken by NRW, this arrangement pre-dates the introduction of Operator Self-Monitoring (2010)</w:t>
      </w:r>
      <w:r w:rsidR="00A25709">
        <w:t>, no compliance issues have been recorded by NRW.</w:t>
      </w:r>
    </w:p>
    <w:p w14:paraId="6DCD53AF" w14:textId="7910419A" w:rsidR="00A25709" w:rsidRDefault="00A25709" w:rsidP="00A4643D">
      <w:pPr>
        <w:pBdr>
          <w:top w:val="single" w:sz="4" w:space="1" w:color="auto"/>
          <w:left w:val="single" w:sz="4" w:space="4" w:color="auto"/>
          <w:bottom w:val="single" w:sz="4" w:space="1" w:color="auto"/>
          <w:right w:val="single" w:sz="4" w:space="4" w:color="auto"/>
        </w:pBdr>
      </w:pPr>
    </w:p>
    <w:p w14:paraId="7FB1B9D6" w14:textId="4D0AB689" w:rsidR="00A25709" w:rsidRDefault="00A25709" w:rsidP="00A4643D">
      <w:pPr>
        <w:pBdr>
          <w:top w:val="single" w:sz="4" w:space="1" w:color="auto"/>
          <w:left w:val="single" w:sz="4" w:space="4" w:color="auto"/>
          <w:bottom w:val="single" w:sz="4" w:space="1" w:color="auto"/>
          <w:right w:val="single" w:sz="4" w:space="4" w:color="auto"/>
        </w:pBdr>
      </w:pPr>
      <w:r>
        <w:t xml:space="preserve">The purpose of this application is to issue a permit under EPR2016 with OSM conditions relating to sampling and reporting of performance to bring this site in line with other water treatment works across Wales, the historic permit covers additional discharges which no longer occur, therefore a new bespoke permit will be </w:t>
      </w:r>
      <w:proofErr w:type="gramStart"/>
      <w:r>
        <w:t>issued</w:t>
      </w:r>
      <w:proofErr w:type="gramEnd"/>
      <w:r>
        <w:t xml:space="preserve"> and the legacy permit will be revoked.</w:t>
      </w:r>
      <w:r w:rsidR="002E7875">
        <w:t xml:space="preserve"> There will be no changes to the numeric limits.</w:t>
      </w:r>
    </w:p>
    <w:p w14:paraId="03554A97" w14:textId="7A1B44CA" w:rsidR="00A25709" w:rsidRDefault="00A25709" w:rsidP="00A4643D">
      <w:pPr>
        <w:pBdr>
          <w:top w:val="single" w:sz="4" w:space="1" w:color="auto"/>
          <w:left w:val="single" w:sz="4" w:space="4" w:color="auto"/>
          <w:bottom w:val="single" w:sz="4" w:space="1" w:color="auto"/>
          <w:right w:val="single" w:sz="4" w:space="4" w:color="auto"/>
        </w:pBdr>
      </w:pPr>
    </w:p>
    <w:p w14:paraId="032AF399" w14:textId="438F5CAF" w:rsidR="00A25709" w:rsidRPr="004A564E" w:rsidRDefault="00A25709" w:rsidP="00A4643D">
      <w:pPr>
        <w:pBdr>
          <w:top w:val="single" w:sz="4" w:space="1" w:color="auto"/>
          <w:left w:val="single" w:sz="4" w:space="4" w:color="auto"/>
          <w:bottom w:val="single" w:sz="4" w:space="1" w:color="auto"/>
          <w:right w:val="single" w:sz="4" w:space="4" w:color="auto"/>
        </w:pBdr>
      </w:pPr>
      <w:r>
        <w:t xml:space="preserve">There is no additional environmental risk occurring from this application, it is an improvement as more stringent monitoring and reporting standards will be within the permit. Please see the Non-Technical Summary and the application forms on the DMS </w:t>
      </w:r>
      <w:hyperlink r:id="rId13" w:history="1">
        <w:r w:rsidRPr="00A25709">
          <w:rPr>
            <w:rStyle w:val="Hyperlink"/>
          </w:rPr>
          <w:t>here</w:t>
        </w:r>
      </w:hyperlink>
      <w:r>
        <w:t>.</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4FC7CBA8" w:rsidR="00A4643D" w:rsidRPr="0087583E" w:rsidRDefault="00A25709" w:rsidP="00A4643D">
      <w:pPr>
        <w:pBdr>
          <w:top w:val="single" w:sz="4" w:space="1" w:color="auto"/>
          <w:left w:val="single" w:sz="4" w:space="4" w:color="auto"/>
          <w:bottom w:val="single" w:sz="4" w:space="1" w:color="auto"/>
          <w:right w:val="single" w:sz="4" w:space="4" w:color="auto"/>
        </w:pBdr>
        <w:rPr>
          <w:color w:val="FF0000"/>
        </w:rPr>
      </w:pPr>
      <w:r w:rsidRPr="00A25709">
        <w:t xml:space="preserve">The risk screening report is on the DMS </w:t>
      </w:r>
      <w:hyperlink r:id="rId14" w:history="1">
        <w:r w:rsidRPr="00A25709">
          <w:rPr>
            <w:rStyle w:val="Hyperlink"/>
          </w:rPr>
          <w:t>here</w:t>
        </w:r>
      </w:hyperlink>
      <w:r w:rsidRPr="00A25709">
        <w:t>.</w:t>
      </w:r>
    </w:p>
    <w:p w14:paraId="1787E768" w14:textId="3EDCD681" w:rsidR="00A4643D" w:rsidRDefault="00A4643D" w:rsidP="00A4643D">
      <w:pPr>
        <w:pBdr>
          <w:top w:val="single" w:sz="4" w:space="1" w:color="auto"/>
          <w:left w:val="single" w:sz="4" w:space="4" w:color="auto"/>
          <w:bottom w:val="single" w:sz="4" w:space="1" w:color="auto"/>
          <w:right w:val="single" w:sz="4" w:space="4" w:color="auto"/>
        </w:pBdr>
        <w:rPr>
          <w:b/>
          <w:bCs/>
        </w:rPr>
      </w:pPr>
    </w:p>
    <w:p w14:paraId="391DF0F9" w14:textId="1F28CA98" w:rsidR="00A25709" w:rsidRPr="00A25709" w:rsidRDefault="00A25709" w:rsidP="00A4643D">
      <w:pPr>
        <w:pBdr>
          <w:top w:val="single" w:sz="4" w:space="1" w:color="auto"/>
          <w:left w:val="single" w:sz="4" w:space="4" w:color="auto"/>
          <w:bottom w:val="single" w:sz="4" w:space="1" w:color="auto"/>
          <w:right w:val="single" w:sz="4" w:space="4" w:color="auto"/>
        </w:pBdr>
        <w:rPr>
          <w:bCs/>
        </w:rPr>
      </w:pPr>
      <w:r>
        <w:rPr>
          <w:bCs/>
        </w:rPr>
        <w:t>No assessments will be completed due to the variation being an improvement, meaning no environmental impact will stem from this proposal. This will be recorded within my decision document</w:t>
      </w:r>
    </w:p>
    <w:p w14:paraId="53C536F4" w14:textId="339ADB3D" w:rsidR="00A4643D" w:rsidRDefault="00A4643D" w:rsidP="00A4643D">
      <w:pPr>
        <w:rPr>
          <w:b/>
        </w:rPr>
      </w:pPr>
    </w:p>
    <w:p w14:paraId="56D98AFA" w14:textId="77777777" w:rsidR="00A25709" w:rsidRDefault="00A25709"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360A298E" w:rsidR="00A4643D" w:rsidRPr="00A25709" w:rsidRDefault="00A25709" w:rsidP="00A4643D">
      <w:pPr>
        <w:pBdr>
          <w:top w:val="single" w:sz="4" w:space="1" w:color="auto"/>
          <w:left w:val="single" w:sz="4" w:space="4" w:color="auto"/>
          <w:bottom w:val="single" w:sz="4" w:space="1" w:color="auto"/>
          <w:right w:val="single" w:sz="4" w:space="4" w:color="auto"/>
        </w:pBdr>
      </w:pPr>
      <w:r w:rsidRPr="00A25709">
        <w:t>N/A</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0F08B9D5" w:rsidR="00BB3E98" w:rsidRPr="00A25709" w:rsidRDefault="00A25709" w:rsidP="00BB3E98">
      <w:pPr>
        <w:pBdr>
          <w:top w:val="single" w:sz="4" w:space="1" w:color="auto"/>
          <w:left w:val="single" w:sz="4" w:space="4" w:color="auto"/>
          <w:bottom w:val="single" w:sz="4" w:space="1" w:color="auto"/>
          <w:right w:val="single" w:sz="4" w:space="4" w:color="auto"/>
        </w:pBdr>
      </w:pPr>
      <w:r>
        <w:rPr>
          <w:bCs/>
        </w:rPr>
        <w:t>There is no MCERTS flow monitor as site, the volume is known as known quantities of water are used to backwash the filters (190m</w:t>
      </w:r>
      <w:r>
        <w:rPr>
          <w:bCs/>
          <w:vertAlign w:val="superscript"/>
        </w:rPr>
        <w:t>3</w:t>
      </w:r>
      <w:r>
        <w:rPr>
          <w:bCs/>
        </w:rPr>
        <w:t xml:space="preserve"> a time and a maximum of 10 backwashed per day)</w:t>
      </w: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bookmarkStart w:id="0" w:name="_GoBack"/>
      <w:r w:rsidRPr="00A4643D">
        <w:rPr>
          <w:b/>
          <w:color w:val="0091A5" w:themeColor="accent3"/>
        </w:rPr>
        <w:t>Environment Management comments:</w:t>
      </w:r>
    </w:p>
    <w:p w14:paraId="5E0C286D" w14:textId="5EA1999D" w:rsidR="00A4643D" w:rsidRDefault="00A4643D" w:rsidP="00A4643D">
      <w:pPr>
        <w:pBdr>
          <w:top w:val="single" w:sz="4" w:space="1" w:color="auto"/>
          <w:left w:val="single" w:sz="4" w:space="4" w:color="auto"/>
          <w:bottom w:val="single" w:sz="4" w:space="1" w:color="auto"/>
          <w:right w:val="single" w:sz="4" w:space="4" w:color="auto"/>
        </w:pBdr>
        <w:rPr>
          <w:b/>
        </w:rPr>
      </w:pPr>
    </w:p>
    <w:p w14:paraId="788F03BC" w14:textId="0F0B0D13" w:rsidR="007D77AE" w:rsidRPr="007D77AE" w:rsidRDefault="007D77AE" w:rsidP="00A4643D">
      <w:pPr>
        <w:pBdr>
          <w:top w:val="single" w:sz="4" w:space="1" w:color="auto"/>
          <w:left w:val="single" w:sz="4" w:space="4" w:color="auto"/>
          <w:bottom w:val="single" w:sz="4" w:space="1" w:color="auto"/>
          <w:right w:val="single" w:sz="4" w:space="4" w:color="auto"/>
        </w:pBdr>
      </w:pPr>
      <w:r w:rsidRPr="007D77AE">
        <w:t xml:space="preserve">As there are no changes to the numeric limits and no additional environmental risk occurring from this application </w:t>
      </w:r>
      <w:r w:rsidR="00520825">
        <w:t>no further comments from me</w:t>
      </w:r>
      <w:r w:rsidRPr="007D77AE">
        <w:t>.</w:t>
      </w:r>
    </w:p>
    <w:p w14:paraId="7645ED02" w14:textId="7088905A" w:rsidR="00A4643D" w:rsidRPr="007D77AE" w:rsidRDefault="007D77AE" w:rsidP="00A4643D">
      <w:pPr>
        <w:pBdr>
          <w:top w:val="single" w:sz="4" w:space="1" w:color="auto"/>
          <w:left w:val="single" w:sz="4" w:space="4" w:color="auto"/>
          <w:bottom w:val="single" w:sz="4" w:space="1" w:color="auto"/>
          <w:right w:val="single" w:sz="4" w:space="4" w:color="auto"/>
        </w:pBdr>
      </w:pPr>
      <w:r w:rsidRPr="007D77AE">
        <w:br/>
        <w:t>Thank you</w:t>
      </w:r>
      <w:r w:rsidR="00520825">
        <w:t>.</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005B8D21"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7D77AE">
        <w:rPr>
          <w:b/>
          <w:color w:val="0091A5" w:themeColor="accent3"/>
        </w:rPr>
        <w:t xml:space="preserve"> </w:t>
      </w:r>
      <w:r w:rsidR="007D77AE" w:rsidRPr="00520825">
        <w:t>Julia Lloyd</w:t>
      </w:r>
      <w:r w:rsidRPr="00A4643D">
        <w:rPr>
          <w:b/>
          <w:color w:val="0091A5" w:themeColor="accent3"/>
        </w:rPr>
        <w:br/>
        <w:t>Date:</w:t>
      </w:r>
      <w:r w:rsidR="007D77AE">
        <w:rPr>
          <w:b/>
          <w:color w:val="0091A5" w:themeColor="accent3"/>
        </w:rPr>
        <w:t xml:space="preserve"> </w:t>
      </w:r>
      <w:r w:rsidR="007D77AE" w:rsidRPr="00520825">
        <w:t>03/05/2019</w:t>
      </w:r>
    </w:p>
    <w:bookmarkEnd w:id="0"/>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11FFC302" w:rsidR="00A4643D" w:rsidRPr="00A25709" w:rsidRDefault="00A25709" w:rsidP="00A4643D">
      <w:pPr>
        <w:pBdr>
          <w:top w:val="single" w:sz="4" w:space="1" w:color="auto"/>
          <w:left w:val="single" w:sz="4" w:space="4" w:color="auto"/>
          <w:bottom w:val="single" w:sz="4" w:space="1" w:color="auto"/>
          <w:right w:val="single" w:sz="4" w:space="4" w:color="auto"/>
        </w:pBdr>
      </w:pPr>
      <w:r w:rsidRPr="00A25709">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5CC30251" w:rsidR="00BB3E98" w:rsidRPr="00A25709" w:rsidRDefault="00A25709" w:rsidP="00BB3E98">
      <w:pPr>
        <w:pBdr>
          <w:top w:val="single" w:sz="4" w:space="1" w:color="auto"/>
          <w:left w:val="single" w:sz="4" w:space="4" w:color="auto"/>
          <w:bottom w:val="single" w:sz="4" w:space="1" w:color="auto"/>
          <w:right w:val="single" w:sz="4" w:space="4" w:color="auto"/>
        </w:pBdr>
      </w:pPr>
      <w:r w:rsidRPr="00A25709">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3CF9931" w:rsidR="00A4643D" w:rsidRDefault="00FD1885" w:rsidP="00A4643D">
      <w:pPr>
        <w:pBdr>
          <w:top w:val="single" w:sz="4" w:space="1" w:color="auto"/>
          <w:left w:val="single" w:sz="4" w:space="4" w:color="auto"/>
          <w:bottom w:val="single" w:sz="4" w:space="1" w:color="auto"/>
          <w:right w:val="single" w:sz="4" w:space="4" w:color="auto"/>
        </w:pBdr>
        <w:rPr>
          <w:b/>
        </w:rPr>
      </w:pPr>
      <w:r>
        <w:rPr>
          <w:b/>
        </w:rPr>
        <w:t>Even though the proposal will achieve a betterment it will still be necessary to undertake a Habitat Regulations Assessment under OGN 200 to demonstrate the consideration of the risks to the River Wye SAC.</w:t>
      </w:r>
    </w:p>
    <w:p w14:paraId="7E34D399" w14:textId="4BA69CE0" w:rsidR="00FD1885" w:rsidRDefault="00FD1885" w:rsidP="00A4643D">
      <w:pPr>
        <w:pBdr>
          <w:top w:val="single" w:sz="4" w:space="1" w:color="auto"/>
          <w:left w:val="single" w:sz="4" w:space="4" w:color="auto"/>
          <w:bottom w:val="single" w:sz="4" w:space="1" w:color="auto"/>
          <w:right w:val="single" w:sz="4" w:space="4" w:color="auto"/>
        </w:pBdr>
        <w:rPr>
          <w:b/>
        </w:rPr>
      </w:pPr>
    </w:p>
    <w:p w14:paraId="51DD26CC" w14:textId="71767E31" w:rsidR="00FD1885" w:rsidRDefault="00FD1885" w:rsidP="00A4643D">
      <w:pPr>
        <w:pBdr>
          <w:top w:val="single" w:sz="4" w:space="1" w:color="auto"/>
          <w:left w:val="single" w:sz="4" w:space="4" w:color="auto"/>
          <w:bottom w:val="single" w:sz="4" w:space="1" w:color="auto"/>
          <w:right w:val="single" w:sz="4" w:space="4" w:color="auto"/>
        </w:pBdr>
        <w:rPr>
          <w:b/>
        </w:rPr>
      </w:pPr>
      <w:r>
        <w:rPr>
          <w:b/>
        </w:rPr>
        <w:t>You do not need to consider transition mires or crayfish features because they do not occur in this part of the catchment, or either of the Shad species.</w:t>
      </w:r>
    </w:p>
    <w:p w14:paraId="69D41409" w14:textId="08118F64" w:rsidR="00FD1885" w:rsidRDefault="00FD1885" w:rsidP="00A4643D">
      <w:pPr>
        <w:pBdr>
          <w:top w:val="single" w:sz="4" w:space="1" w:color="auto"/>
          <w:left w:val="single" w:sz="4" w:space="4" w:color="auto"/>
          <w:bottom w:val="single" w:sz="4" w:space="1" w:color="auto"/>
          <w:right w:val="single" w:sz="4" w:space="4" w:color="auto"/>
        </w:pBdr>
        <w:rPr>
          <w:b/>
        </w:rPr>
      </w:pPr>
    </w:p>
    <w:p w14:paraId="24B694F2" w14:textId="5A7D8008" w:rsidR="00FD1885" w:rsidRDefault="00FD1885" w:rsidP="00A4643D">
      <w:pPr>
        <w:pBdr>
          <w:top w:val="single" w:sz="4" w:space="1" w:color="auto"/>
          <w:left w:val="single" w:sz="4" w:space="4" w:color="auto"/>
          <w:bottom w:val="single" w:sz="4" w:space="1" w:color="auto"/>
          <w:right w:val="single" w:sz="4" w:space="4" w:color="auto"/>
        </w:pBdr>
        <w:rPr>
          <w:b/>
        </w:rPr>
      </w:pPr>
      <w:r>
        <w:rPr>
          <w:b/>
        </w:rPr>
        <w:t>The HRA would then assist in demonstrating the required conditions for the permit and also demonstrate compliance with WFD requirements (which also relate to the SAC).</w:t>
      </w:r>
    </w:p>
    <w:p w14:paraId="7415FFF5" w14:textId="77777777" w:rsidR="00A25709" w:rsidRPr="005F4327" w:rsidRDefault="00A25709" w:rsidP="00A4643D">
      <w:pPr>
        <w:pBdr>
          <w:top w:val="single" w:sz="4" w:space="1" w:color="auto"/>
          <w:left w:val="single" w:sz="4" w:space="4" w:color="auto"/>
          <w:bottom w:val="single" w:sz="4" w:space="1" w:color="auto"/>
          <w:right w:val="single" w:sz="4" w:space="4" w:color="auto"/>
        </w:pBdr>
        <w:rPr>
          <w:color w:val="FF0000"/>
        </w:rPr>
      </w:pPr>
    </w:p>
    <w:p w14:paraId="068017C3" w14:textId="12FD714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Officers name:</w:t>
      </w:r>
      <w:r w:rsidR="00FD1885">
        <w:rPr>
          <w:b/>
          <w:color w:val="0091A5" w:themeColor="accent3"/>
        </w:rPr>
        <w:t xml:space="preserve"> Ken Perry</w:t>
      </w:r>
      <w:r w:rsidRPr="00A4643D">
        <w:rPr>
          <w:b/>
          <w:color w:val="0091A5" w:themeColor="accent3"/>
        </w:rPr>
        <w:br/>
        <w:t>Date:</w:t>
      </w:r>
      <w:r w:rsidR="00FD1885">
        <w:rPr>
          <w:b/>
          <w:color w:val="0091A5" w:themeColor="accent3"/>
        </w:rPr>
        <w:t xml:space="preserve"> 1 May 2019</w:t>
      </w:r>
    </w:p>
    <w:p w14:paraId="7B1C491C" w14:textId="77777777" w:rsidR="00A4643D" w:rsidRDefault="00A4643D" w:rsidP="00A4643D">
      <w:pPr>
        <w:rPr>
          <w:b/>
          <w:color w:val="0091A5" w:themeColor="accent3"/>
        </w:rPr>
      </w:pPr>
    </w:p>
    <w:p w14:paraId="12A98678" w14:textId="77777777" w:rsidR="00A25709" w:rsidRDefault="00A25709" w:rsidP="00A4643D">
      <w:pPr>
        <w:rPr>
          <w:b/>
          <w:color w:val="0091A5" w:themeColor="accent3"/>
        </w:rPr>
      </w:pPr>
    </w:p>
    <w:p w14:paraId="4AB8FE69" w14:textId="77777777" w:rsidR="00A25709" w:rsidRDefault="00A25709" w:rsidP="00A4643D">
      <w:pPr>
        <w:rPr>
          <w:b/>
          <w:color w:val="0091A5" w:themeColor="accent3"/>
        </w:rPr>
      </w:pPr>
    </w:p>
    <w:p w14:paraId="750D71FB" w14:textId="77777777" w:rsidR="00A25709" w:rsidRDefault="00A25709" w:rsidP="00A4643D">
      <w:pPr>
        <w:rPr>
          <w:b/>
          <w:color w:val="0091A5" w:themeColor="accent3"/>
        </w:rPr>
      </w:pPr>
    </w:p>
    <w:p w14:paraId="21DE9444" w14:textId="77777777" w:rsidR="00A25709" w:rsidRDefault="00A25709" w:rsidP="00A4643D">
      <w:pPr>
        <w:rPr>
          <w:b/>
          <w:color w:val="0091A5" w:themeColor="accent3"/>
        </w:rPr>
      </w:pPr>
    </w:p>
    <w:p w14:paraId="2F905AE4" w14:textId="77777777" w:rsidR="00A25709" w:rsidRDefault="00A25709" w:rsidP="00A4643D">
      <w:pPr>
        <w:rPr>
          <w:b/>
          <w:color w:val="0091A5" w:themeColor="accent3"/>
        </w:rPr>
      </w:pPr>
    </w:p>
    <w:p w14:paraId="071FC9D9" w14:textId="77777777" w:rsidR="00A25709" w:rsidRDefault="00A25709" w:rsidP="00A4643D">
      <w:pPr>
        <w:rPr>
          <w:b/>
          <w:color w:val="0091A5" w:themeColor="accent3"/>
        </w:rPr>
      </w:pPr>
    </w:p>
    <w:p w14:paraId="3774CE45" w14:textId="77777777" w:rsidR="00A25709" w:rsidRDefault="00A25709" w:rsidP="00A4643D">
      <w:pPr>
        <w:rPr>
          <w:b/>
          <w:color w:val="0091A5" w:themeColor="accent3"/>
        </w:rPr>
      </w:pPr>
    </w:p>
    <w:p w14:paraId="072DBCFF" w14:textId="698F3F1B"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4864560D" w:rsidR="00440714" w:rsidRPr="00A25709" w:rsidRDefault="00A25709" w:rsidP="00440714">
      <w:pPr>
        <w:pBdr>
          <w:top w:val="single" w:sz="4" w:space="1" w:color="auto"/>
          <w:left w:val="single" w:sz="4" w:space="4" w:color="auto"/>
          <w:bottom w:val="single" w:sz="4" w:space="1" w:color="auto"/>
          <w:right w:val="single" w:sz="4" w:space="4" w:color="auto"/>
        </w:pBdr>
      </w:pPr>
      <w:r w:rsidRPr="00A25709">
        <w:t>N/A</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0E93CC0B" w:rsidR="00440714" w:rsidRPr="00A25709" w:rsidRDefault="00A25709" w:rsidP="00A4643D">
      <w:pPr>
        <w:pBdr>
          <w:top w:val="single" w:sz="4" w:space="1" w:color="auto"/>
          <w:left w:val="single" w:sz="4" w:space="4" w:color="auto"/>
          <w:bottom w:val="single" w:sz="4" w:space="1" w:color="auto"/>
          <w:right w:val="single" w:sz="4" w:space="4" w:color="auto"/>
        </w:pBdr>
      </w:pPr>
      <w:r w:rsidRPr="00A25709">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3E9A3C62" w:rsidR="00BB3E98" w:rsidRPr="00A25709" w:rsidRDefault="00A25709" w:rsidP="00BB3E98">
      <w:pPr>
        <w:pBdr>
          <w:top w:val="single" w:sz="4" w:space="1" w:color="auto"/>
          <w:left w:val="single" w:sz="4" w:space="4" w:color="auto"/>
          <w:bottom w:val="single" w:sz="4" w:space="1" w:color="auto"/>
          <w:right w:val="single" w:sz="4" w:space="4" w:color="auto"/>
        </w:pBdr>
      </w:pPr>
      <w:r w:rsidRPr="00A25709">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4A564E">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4A564E">
            <w:r>
              <w:t>National Parks</w:t>
            </w:r>
          </w:p>
        </w:tc>
        <w:tc>
          <w:tcPr>
            <w:tcW w:w="2100" w:type="dxa"/>
          </w:tcPr>
          <w:p w14:paraId="5A1BF798" w14:textId="2F098CF2" w:rsidR="00A4643D" w:rsidRDefault="002E7875" w:rsidP="004A564E">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4A564E">
            <w:r>
              <w:t>Water Company regarding Drinking Water Protected Zone / SPZ1</w:t>
            </w:r>
          </w:p>
        </w:tc>
        <w:tc>
          <w:tcPr>
            <w:tcW w:w="2100" w:type="dxa"/>
          </w:tcPr>
          <w:p w14:paraId="219E236C" w14:textId="1C70FE54" w:rsidR="00A4643D" w:rsidRDefault="002E7875" w:rsidP="004A564E">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4A564E">
            <w:r w:rsidRPr="000F1634">
              <w:t>Environmental Heath</w:t>
            </w:r>
          </w:p>
        </w:tc>
        <w:tc>
          <w:tcPr>
            <w:tcW w:w="2100" w:type="dxa"/>
          </w:tcPr>
          <w:p w14:paraId="159B54F6" w14:textId="35D98AE6" w:rsidR="00A4643D" w:rsidRDefault="002E7875" w:rsidP="004A564E">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A25709" w:rsidRDefault="00A25709" w:rsidP="003B1B95">
      <w:r>
        <w:separator/>
      </w:r>
    </w:p>
  </w:endnote>
  <w:endnote w:type="continuationSeparator" w:id="0">
    <w:p w14:paraId="1B2A8A80" w14:textId="77777777" w:rsidR="00A25709" w:rsidRDefault="00A2570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A25709" w:rsidRPr="00323656" w:rsidRDefault="00A25709"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A25709" w:rsidRPr="007A78C9" w:rsidRDefault="00A257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A25709" w:rsidRPr="007A78C9" w:rsidRDefault="00A25709"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A25709" w:rsidRDefault="00A2570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A25709" w:rsidRPr="007A78C9" w:rsidRDefault="00A257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A25709" w:rsidRPr="007A78C9" w:rsidRDefault="00A25709"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A25709" w:rsidRDefault="00A257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A25709" w:rsidRDefault="00A257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A25709" w:rsidRPr="007A78C9" w:rsidRDefault="00A257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A25709" w:rsidRPr="007A78C9" w:rsidRDefault="00A257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A25709" w:rsidRDefault="00A257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A25709" w:rsidRDefault="00A257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A25709" w:rsidRPr="007A78C9" w:rsidRDefault="00A257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A25709" w:rsidRPr="007A78C9" w:rsidRDefault="00A257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A25709" w:rsidRDefault="00A257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A25709" w:rsidRDefault="00A257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A25709" w:rsidRPr="007A78C9" w:rsidRDefault="00A257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A25709" w:rsidRPr="007A78C9" w:rsidRDefault="00A25709"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A25709" w:rsidRDefault="00A25709" w:rsidP="003B1B95">
      <w:r>
        <w:separator/>
      </w:r>
    </w:p>
  </w:footnote>
  <w:footnote w:type="continuationSeparator" w:id="0">
    <w:p w14:paraId="6C8B9FA4" w14:textId="77777777" w:rsidR="00A25709" w:rsidRDefault="00A2570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A25709" w:rsidRDefault="00A25709" w:rsidP="00580178">
    <w:pPr>
      <w:pStyle w:val="Header"/>
    </w:pPr>
  </w:p>
  <w:p w14:paraId="1B2FAA66" w14:textId="77777777" w:rsidR="00A25709" w:rsidRDefault="00A257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A25709" w14:paraId="2F00062B" w14:textId="77777777" w:rsidTr="004A564E">
      <w:trPr>
        <w:trHeight w:val="1943"/>
      </w:trPr>
      <w:tc>
        <w:tcPr>
          <w:tcW w:w="6190" w:type="dxa"/>
        </w:tcPr>
        <w:p w14:paraId="4BE1C2EE" w14:textId="77777777" w:rsidR="00A25709" w:rsidRPr="00A4643D" w:rsidRDefault="00A25709"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A25709" w:rsidRDefault="00A25709" w:rsidP="0003584B">
    <w:pPr>
      <w:pStyle w:val="Header"/>
    </w:pPr>
  </w:p>
  <w:p w14:paraId="32E67EDA" w14:textId="77777777" w:rsidR="00A25709" w:rsidRDefault="00A25709" w:rsidP="0003584B">
    <w:pPr>
      <w:pStyle w:val="Header"/>
    </w:pPr>
  </w:p>
  <w:p w14:paraId="4F9D4065" w14:textId="77777777" w:rsidR="00A25709" w:rsidRDefault="00A25709" w:rsidP="0003584B">
    <w:pPr>
      <w:pStyle w:val="Header"/>
    </w:pPr>
  </w:p>
  <w:p w14:paraId="5EBC3C4E" w14:textId="77777777" w:rsidR="00A25709" w:rsidRDefault="00A25709" w:rsidP="0003584B">
    <w:pPr>
      <w:pStyle w:val="Header"/>
    </w:pPr>
  </w:p>
  <w:p w14:paraId="76625F77" w14:textId="77777777" w:rsidR="00A25709" w:rsidRDefault="00A25709" w:rsidP="0003584B">
    <w:pPr>
      <w:pStyle w:val="Header"/>
    </w:pPr>
  </w:p>
  <w:p w14:paraId="36F53DFC" w14:textId="77777777" w:rsidR="00A25709" w:rsidRDefault="00A25709" w:rsidP="0003584B">
    <w:pPr>
      <w:pStyle w:val="Header"/>
    </w:pPr>
  </w:p>
  <w:p w14:paraId="7957B9CB" w14:textId="77777777" w:rsidR="00A25709" w:rsidRDefault="00A25709" w:rsidP="0003584B">
    <w:pPr>
      <w:pStyle w:val="Header"/>
    </w:pPr>
  </w:p>
  <w:p w14:paraId="357FAB5D" w14:textId="77777777" w:rsidR="00A25709" w:rsidRDefault="00A25709" w:rsidP="0003584B">
    <w:pPr>
      <w:pStyle w:val="Header"/>
    </w:pPr>
  </w:p>
  <w:p w14:paraId="7DDDEA1F" w14:textId="77777777" w:rsidR="00A25709" w:rsidRDefault="00A25709" w:rsidP="0003584B">
    <w:pPr>
      <w:pStyle w:val="Header"/>
    </w:pPr>
  </w:p>
  <w:p w14:paraId="456B9136" w14:textId="77777777" w:rsidR="00A25709" w:rsidRDefault="00A25709" w:rsidP="0003584B">
    <w:pPr>
      <w:pStyle w:val="Header"/>
    </w:pPr>
  </w:p>
  <w:p w14:paraId="4AAE9876" w14:textId="77777777" w:rsidR="00A25709" w:rsidRDefault="00A25709">
    <w:pPr>
      <w:pStyle w:val="Header"/>
    </w:pPr>
  </w:p>
  <w:p w14:paraId="271BCA86" w14:textId="77777777" w:rsidR="00A25709" w:rsidRDefault="00A25709">
    <w:pPr>
      <w:pStyle w:val="Header"/>
    </w:pPr>
  </w:p>
  <w:p w14:paraId="7035407B" w14:textId="77777777" w:rsidR="00A25709" w:rsidRDefault="00A25709">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227FCF"/>
    <w:rsid w:val="002310C5"/>
    <w:rsid w:val="0024550F"/>
    <w:rsid w:val="00295704"/>
    <w:rsid w:val="002B0FE6"/>
    <w:rsid w:val="002B2065"/>
    <w:rsid w:val="002C1957"/>
    <w:rsid w:val="002C7D1B"/>
    <w:rsid w:val="002D1C88"/>
    <w:rsid w:val="002D1E23"/>
    <w:rsid w:val="002E7875"/>
    <w:rsid w:val="00323656"/>
    <w:rsid w:val="00325394"/>
    <w:rsid w:val="00366E8B"/>
    <w:rsid w:val="003B1B95"/>
    <w:rsid w:val="003B1C90"/>
    <w:rsid w:val="003E31B8"/>
    <w:rsid w:val="00421C65"/>
    <w:rsid w:val="00436A14"/>
    <w:rsid w:val="00440714"/>
    <w:rsid w:val="004A564E"/>
    <w:rsid w:val="004A6641"/>
    <w:rsid w:val="004B55D4"/>
    <w:rsid w:val="004D606F"/>
    <w:rsid w:val="004E070B"/>
    <w:rsid w:val="004E21FB"/>
    <w:rsid w:val="00504C76"/>
    <w:rsid w:val="0051775A"/>
    <w:rsid w:val="00520825"/>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7D77AE"/>
    <w:rsid w:val="008026AE"/>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25709"/>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C10FEB"/>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3843"/>
    <w:rsid w:val="00FB70DB"/>
    <w:rsid w:val="00FC39DE"/>
    <w:rsid w:val="00FD1885"/>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4A564E"/>
    <w:rPr>
      <w:color w:val="808080"/>
      <w:shd w:val="clear" w:color="auto" w:fill="E6E6E6"/>
    </w:rPr>
  </w:style>
  <w:style w:type="character" w:styleId="FollowedHyperlink">
    <w:name w:val="FollowedHyperlink"/>
    <w:basedOn w:val="DefaultParagraphFont"/>
    <w:semiHidden/>
    <w:unhideWhenUsed/>
    <w:rsid w:val="00FD1885"/>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118382">
      <w:bodyDiv w:val="1"/>
      <w:marLeft w:val="0"/>
      <w:marRight w:val="0"/>
      <w:marTop w:val="0"/>
      <w:marBottom w:val="0"/>
      <w:divBdr>
        <w:top w:val="none" w:sz="0" w:space="0" w:color="auto"/>
        <w:left w:val="none" w:sz="0" w:space="0" w:color="auto"/>
        <w:bottom w:val="none" w:sz="0" w:space="0" w:color="auto"/>
        <w:right w:val="none" w:sz="0" w:space="0" w:color="auto"/>
      </w:divBdr>
    </w:div>
    <w:div w:id="1155492849">
      <w:bodyDiv w:val="1"/>
      <w:marLeft w:val="0"/>
      <w:marRight w:val="0"/>
      <w:marTop w:val="0"/>
      <w:marBottom w:val="0"/>
      <w:divBdr>
        <w:top w:val="none" w:sz="0" w:space="0" w:color="auto"/>
        <w:left w:val="none" w:sz="0" w:space="0" w:color="auto"/>
        <w:bottom w:val="none" w:sz="0" w:space="0" w:color="auto"/>
        <w:right w:val="none" w:sz="0" w:space="0" w:color="auto"/>
      </w:divBdr>
    </w:div>
    <w:div w:id="164673564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PAN-005169/PAN-005169%20-%20Application%20containing%20Application%20Forms%20and%20Supporting%20Information.ms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42362&amp;FolderCTID=0x0120D52000824C7CCC16790D469B8E16E1874A14710200411B0B64EB97414BA1672EDDF561381A&amp;List=84145aa9-ae2a-4b81-96bf-da2258b9f1c9&amp;RootFolder=%2Fteams%2FRegulatory%2FPermitting%2FMid%20EPR%20Water%20Discharge%20Consents%20PR%2FPAN%2D005169&amp;RecSrc=%2Fteams%2FRegulatory%2FPermitting%2FMid%20EPR%20Water%20Discharge%20Consents%20PR%2FPAN%2D00516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PAN-005169/PAN-005169%20Risk%20Screening%20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Valley WTW</Site_x0020_Name>
    <Internal_x002f_External xmlns="859f7ad6-93f6-4205-b62b-a17f28acbbac">Internal document</Internal_x002f_External>
    <Post_x0020_code xmlns="859f7ad6-93f6-4205-b62b-a17f28acbbac">LD6 5HN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Severn Trent Centre, 2 St. John's Street, Coventry CV1 2LZ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2019-04-29T23:00:00+00:00</Document_x0020_Date>
    <Facility_x0020_Address xmlns="859f7ad6-93f6-4205-b62b-a17f28acbbac">Rhayader</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84145aa9-ae2a-4b81-96bf-da2258b9f1c9"/>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4.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5.xml><?xml version="1.0" encoding="utf-8"?>
<ds:datastoreItem xmlns:ds="http://schemas.openxmlformats.org/officeDocument/2006/customXml" ds:itemID="{B22065A9-FAD0-4700-BB4D-EB8AB2079713}"/>
</file>

<file path=docProps/app.xml><?xml version="1.0" encoding="utf-8"?>
<Properties xmlns="http://schemas.openxmlformats.org/officeDocument/2006/extended-properties" xmlns:vt="http://schemas.openxmlformats.org/officeDocument/2006/docPropsVTypes">
  <Template>Normal</Template>
  <TotalTime>37</TotalTime>
  <Pages>4</Pages>
  <Words>532</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Lloyd, Julia</cp:lastModifiedBy>
  <cp:revision>6</cp:revision>
  <cp:lastPrinted>2013-10-01T08:52:00Z</cp:lastPrinted>
  <dcterms:created xsi:type="dcterms:W3CDTF">2019-04-30T10:10:00Z</dcterms:created>
  <dcterms:modified xsi:type="dcterms:W3CDTF">2019-05-03T10:29:00Z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1efc653b-2746-471e-9dae-d61921ba2468</vt:lpwstr>
  </property>
  <property fmtid="{D5CDD505-2E9C-101B-9397-08002B2CF9AE}" pid="4" name="_dlc_DocId">
    <vt:lpwstr>REGU-212-44637</vt:lpwstr>
  </property>
  <property fmtid="{D5CDD505-2E9C-101B-9397-08002B2CF9AE}" pid="5" name="_dlc_DocIdUrl">
    <vt:lpwstr>https://cyfoethnaturiolcymru.sharepoint.com/teams/Regulatory/Permitting/_layouts/15/DocIdRedir.aspx?ID=REGU-212-44637, REGU-212-44637</vt:lpwstr>
  </property>
</Properties>
</file>