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3A21C0">
      <w:pPr>
        <w:pStyle w:val="Heading1"/>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198A10A" w:rsidR="00D04424" w:rsidRPr="0024519F" w:rsidRDefault="0014332B" w:rsidP="003719AD">
      <w:pPr>
        <w:pStyle w:val="Heading1"/>
        <w:spacing w:before="0" w:after="0"/>
        <w:jc w:val="left"/>
        <w:rPr>
          <w:bCs/>
          <w:color w:val="auto"/>
          <w:sz w:val="32"/>
        </w:rPr>
      </w:pPr>
      <w:r w:rsidRPr="0024519F">
        <w:rPr>
          <w:bCs/>
          <w:color w:val="auto"/>
          <w:sz w:val="32"/>
        </w:rPr>
        <w:t>Bespoke p</w:t>
      </w:r>
      <w:r w:rsidR="00D04424" w:rsidRPr="0024519F">
        <w:rPr>
          <w:bCs/>
          <w:color w:val="auto"/>
          <w:sz w:val="32"/>
        </w:rPr>
        <w:t>ermit</w:t>
      </w:r>
      <w:r w:rsidR="00B73ECB" w:rsidRPr="0024519F">
        <w:rPr>
          <w:bCs/>
          <w:color w:val="auto"/>
          <w:sz w:val="32"/>
        </w:rPr>
        <w:t xml:space="preserve"> </w:t>
      </w:r>
    </w:p>
    <w:p w14:paraId="0FF1524F" w14:textId="5479375D" w:rsidR="007820C3" w:rsidRPr="003D6635" w:rsidRDefault="007820C3" w:rsidP="00D04424">
      <w:pPr>
        <w:rPr>
          <w:rFonts w:ascii="Arial" w:hAnsi="Arial" w:cs="Arial"/>
          <w:szCs w:val="24"/>
        </w:rPr>
      </w:pPr>
    </w:p>
    <w:p w14:paraId="3E4670F7" w14:textId="77777777" w:rsidR="00F41AD9" w:rsidRPr="00F82391" w:rsidRDefault="0060457F" w:rsidP="00F41AD9">
      <w:pPr>
        <w:spacing w:after="120"/>
        <w:rPr>
          <w:rFonts w:ascii="Arial" w:hAnsi="Arial" w:cs="Arial"/>
          <w:color w:val="000000" w:themeColor="text1"/>
          <w:szCs w:val="24"/>
        </w:rPr>
      </w:pPr>
      <w:r w:rsidRPr="003D6635">
        <w:rPr>
          <w:rFonts w:ascii="Arial" w:hAnsi="Arial" w:cs="Arial"/>
          <w:szCs w:val="24"/>
        </w:rPr>
        <w:t xml:space="preserve">We have decided to </w:t>
      </w:r>
      <w:r w:rsidR="00D2020E" w:rsidRPr="003D6635">
        <w:rPr>
          <w:rFonts w:ascii="Arial" w:hAnsi="Arial" w:cs="Arial"/>
          <w:szCs w:val="24"/>
        </w:rPr>
        <w:t>grant</w:t>
      </w:r>
      <w:r w:rsidR="0024519F" w:rsidRPr="003D6635">
        <w:rPr>
          <w:rFonts w:ascii="Arial" w:hAnsi="Arial" w:cs="Arial"/>
          <w:szCs w:val="24"/>
        </w:rPr>
        <w:t xml:space="preserve"> </w:t>
      </w:r>
      <w:r w:rsidRPr="003D6635">
        <w:rPr>
          <w:rFonts w:ascii="Arial" w:hAnsi="Arial" w:cs="Arial"/>
          <w:szCs w:val="24"/>
        </w:rPr>
        <w:t xml:space="preserve">the permit </w:t>
      </w:r>
      <w:r w:rsidRPr="00F82391">
        <w:rPr>
          <w:rFonts w:ascii="Arial" w:hAnsi="Arial" w:cs="Arial"/>
          <w:color w:val="000000" w:themeColor="text1"/>
          <w:szCs w:val="24"/>
        </w:rPr>
        <w:t xml:space="preserve">for </w:t>
      </w:r>
      <w:r w:rsidR="00F41AD9" w:rsidRPr="00F82391">
        <w:rPr>
          <w:rFonts w:ascii="Arial" w:hAnsi="Arial" w:cs="Arial"/>
          <w:color w:val="000000" w:themeColor="text1"/>
          <w:szCs w:val="24"/>
        </w:rPr>
        <w:t>Blaenavon Band Hut MH 57A SWO 2</w:t>
      </w:r>
    </w:p>
    <w:p w14:paraId="58C7EE09" w14:textId="03D97902" w:rsidR="00130199" w:rsidRDefault="00F41AD9" w:rsidP="00F82391">
      <w:pPr>
        <w:spacing w:after="120"/>
        <w:rPr>
          <w:rFonts w:ascii="Arial" w:hAnsi="Arial"/>
          <w:color w:val="000000" w:themeColor="text1"/>
        </w:rPr>
      </w:pPr>
      <w:r w:rsidRPr="00F82391">
        <w:rPr>
          <w:rFonts w:ascii="Arial" w:hAnsi="Arial"/>
          <w:color w:val="000000" w:themeColor="text1"/>
        </w:rPr>
        <w:t>5 Avon Road</w:t>
      </w:r>
      <w:r w:rsidR="00F82391" w:rsidRPr="00F82391">
        <w:rPr>
          <w:rFonts w:ascii="Arial" w:hAnsi="Arial"/>
          <w:color w:val="000000" w:themeColor="text1"/>
        </w:rPr>
        <w:t xml:space="preserve">, </w:t>
      </w:r>
      <w:r w:rsidRPr="00F82391">
        <w:rPr>
          <w:rFonts w:ascii="Arial" w:hAnsi="Arial"/>
          <w:color w:val="000000" w:themeColor="text1"/>
        </w:rPr>
        <w:t>Blaenavon</w:t>
      </w:r>
      <w:r w:rsidR="00F82391" w:rsidRPr="00F82391">
        <w:rPr>
          <w:rFonts w:ascii="Arial" w:hAnsi="Arial"/>
          <w:color w:val="000000" w:themeColor="text1"/>
        </w:rPr>
        <w:t xml:space="preserve">, </w:t>
      </w:r>
      <w:r w:rsidRPr="00F82391">
        <w:rPr>
          <w:rFonts w:ascii="Arial" w:hAnsi="Arial"/>
          <w:color w:val="000000" w:themeColor="text1"/>
        </w:rPr>
        <w:t>Pontypool</w:t>
      </w:r>
      <w:r w:rsidR="00F82391" w:rsidRPr="00F82391">
        <w:rPr>
          <w:rFonts w:ascii="Arial" w:hAnsi="Arial"/>
          <w:color w:val="000000" w:themeColor="text1"/>
        </w:rPr>
        <w:t xml:space="preserve"> </w:t>
      </w:r>
      <w:r w:rsidRPr="00F82391">
        <w:rPr>
          <w:rFonts w:ascii="Arial" w:hAnsi="Arial"/>
          <w:color w:val="000000" w:themeColor="text1"/>
        </w:rPr>
        <w:t>NP4 9AT</w:t>
      </w:r>
      <w:r w:rsidR="00F82391">
        <w:rPr>
          <w:rFonts w:ascii="Arial" w:hAnsi="Arial"/>
          <w:color w:val="000000" w:themeColor="text1"/>
        </w:rPr>
        <w:t>.</w:t>
      </w:r>
    </w:p>
    <w:p w14:paraId="4903E41E" w14:textId="77777777" w:rsidR="00F82391" w:rsidRPr="00F82391" w:rsidRDefault="00F82391" w:rsidP="00F82391">
      <w:pPr>
        <w:spacing w:after="120"/>
        <w:rPr>
          <w:rFonts w:ascii="Arial" w:hAnsi="Arial"/>
          <w:color w:val="000000" w:themeColor="text1"/>
        </w:rPr>
      </w:pPr>
    </w:p>
    <w:p w14:paraId="0FF15250" w14:textId="73BA9A8C" w:rsidR="00D04424" w:rsidRPr="003D6635" w:rsidRDefault="0060457F" w:rsidP="00F41AD9">
      <w:pPr>
        <w:spacing w:after="120"/>
        <w:rPr>
          <w:rFonts w:ascii="Arial" w:hAnsi="Arial" w:cs="Arial"/>
          <w:szCs w:val="24"/>
        </w:rPr>
      </w:pPr>
      <w:r w:rsidRPr="003D6635">
        <w:rPr>
          <w:rFonts w:ascii="Arial" w:hAnsi="Arial" w:cs="Arial"/>
          <w:szCs w:val="24"/>
        </w:rPr>
        <w:t xml:space="preserve">operated by </w:t>
      </w:r>
      <w:proofErr w:type="spellStart"/>
      <w:r w:rsidR="00F15385" w:rsidRPr="003D6635">
        <w:rPr>
          <w:rFonts w:ascii="Arial" w:hAnsi="Arial" w:cs="Arial"/>
          <w:szCs w:val="24"/>
        </w:rPr>
        <w:t>Dŵr</w:t>
      </w:r>
      <w:proofErr w:type="spellEnd"/>
      <w:r w:rsidR="00F15385" w:rsidRPr="003D6635">
        <w:rPr>
          <w:rFonts w:ascii="Arial" w:hAnsi="Arial" w:cs="Arial"/>
          <w:szCs w:val="24"/>
        </w:rPr>
        <w:t xml:space="preserve"> Cymru </w:t>
      </w:r>
      <w:proofErr w:type="spellStart"/>
      <w:r w:rsidR="00F15385" w:rsidRPr="003D6635">
        <w:rPr>
          <w:rFonts w:ascii="Arial" w:hAnsi="Arial" w:cs="Arial"/>
          <w:szCs w:val="24"/>
        </w:rPr>
        <w:t>Cyfyngedig</w:t>
      </w:r>
      <w:proofErr w:type="spellEnd"/>
      <w:r w:rsidR="00F15385" w:rsidRPr="003D6635">
        <w:rPr>
          <w:rFonts w:ascii="Arial" w:hAnsi="Arial" w:cs="Arial"/>
          <w:szCs w:val="24"/>
        </w:rPr>
        <w:t>.</w:t>
      </w:r>
    </w:p>
    <w:p w14:paraId="178F17B4" w14:textId="0B69A1CB" w:rsidR="00E907C6" w:rsidRPr="003D6635" w:rsidRDefault="00E907C6" w:rsidP="006B0BFB">
      <w:pPr>
        <w:tabs>
          <w:tab w:val="left" w:pos="4253"/>
          <w:tab w:val="left" w:pos="6804"/>
        </w:tabs>
        <w:spacing w:after="120"/>
        <w:rPr>
          <w:rFonts w:ascii="Arial" w:hAnsi="Arial"/>
          <w:kern w:val="28"/>
          <w:szCs w:val="24"/>
        </w:rPr>
      </w:pPr>
      <w:bookmarkStart w:id="0" w:name="OLE_LINK1"/>
      <w:bookmarkStart w:id="1" w:name="OLE_LINK2"/>
      <w:r w:rsidRPr="003D6635">
        <w:rPr>
          <w:rFonts w:ascii="Arial" w:hAnsi="Arial"/>
          <w:kern w:val="28"/>
          <w:szCs w:val="24"/>
        </w:rPr>
        <w:t xml:space="preserve">The application number is </w:t>
      </w:r>
      <w:r w:rsidR="006023EE" w:rsidRPr="00130199">
        <w:rPr>
          <w:rFonts w:ascii="Arial" w:hAnsi="Arial"/>
          <w:kern w:val="28"/>
          <w:szCs w:val="24"/>
        </w:rPr>
        <w:t>PAN-007613</w:t>
      </w:r>
    </w:p>
    <w:p w14:paraId="0FF15251" w14:textId="28B1688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2947EB">
        <w:rPr>
          <w:rFonts w:ascii="Arial" w:hAnsi="Arial"/>
          <w:szCs w:val="24"/>
        </w:rPr>
        <w:t xml:space="preserve">number is </w:t>
      </w:r>
      <w:r w:rsidR="002947EB" w:rsidRPr="00777F42">
        <w:rPr>
          <w:rFonts w:ascii="Arial" w:hAnsi="Arial"/>
          <w:color w:val="FF0000"/>
          <w:szCs w:val="24"/>
        </w:rPr>
        <w:t>EPR</w:t>
      </w:r>
      <w:r w:rsidR="00A46A8A">
        <w:rPr>
          <w:rFonts w:ascii="Arial" w:hAnsi="Arial"/>
          <w:color w:val="FF0000"/>
          <w:szCs w:val="24"/>
        </w:rPr>
        <w:t xml:space="preserve"> ONCE ISSUED</w:t>
      </w:r>
    </w:p>
    <w:p w14:paraId="5E16DE3D" w14:textId="77777777" w:rsidR="00211115" w:rsidRDefault="000225DA" w:rsidP="006B0BFB">
      <w:pPr>
        <w:tabs>
          <w:tab w:val="left" w:pos="4253"/>
          <w:tab w:val="left" w:pos="6804"/>
        </w:tabs>
        <w:spacing w:after="120"/>
        <w:rPr>
          <w:rFonts w:ascii="Arial" w:hAnsi="Arial"/>
          <w:color w:val="000000"/>
        </w:rPr>
      </w:pPr>
      <w:r w:rsidRPr="00D2020E">
        <w:rPr>
          <w:rFonts w:ascii="Arial" w:hAnsi="Arial"/>
          <w:color w:val="000000"/>
        </w:rPr>
        <w:t xml:space="preserve">The </w:t>
      </w:r>
      <w:r w:rsidR="00211115">
        <w:rPr>
          <w:rFonts w:ascii="Arial" w:hAnsi="Arial"/>
          <w:color w:val="000000"/>
        </w:rPr>
        <w:t>permit is for:</w:t>
      </w:r>
    </w:p>
    <w:p w14:paraId="0FF15252" w14:textId="19C6903A" w:rsidR="00E244F7" w:rsidRPr="00211115" w:rsidRDefault="00211115" w:rsidP="006B0BFB">
      <w:pPr>
        <w:tabs>
          <w:tab w:val="left" w:pos="4253"/>
          <w:tab w:val="left" w:pos="6804"/>
        </w:tabs>
        <w:spacing w:after="120"/>
        <w:rPr>
          <w:rFonts w:ascii="Arial" w:hAnsi="Arial"/>
        </w:rPr>
      </w:pPr>
      <w:r w:rsidRPr="00211115">
        <w:rPr>
          <w:rFonts w:ascii="Arial" w:hAnsi="Arial"/>
        </w:rPr>
        <w:t xml:space="preserve">Identified as a previously un-permitted discharge from the CSO. Investigations have shown that the overflow is operating satisfactorily and can be permitted “as is” under current guidelines. The CSO discharges </w:t>
      </w:r>
      <w:r w:rsidRPr="003D6635">
        <w:rPr>
          <w:rFonts w:ascii="Arial" w:hAnsi="Arial"/>
        </w:rPr>
        <w:t xml:space="preserve">into the </w:t>
      </w:r>
      <w:proofErr w:type="spellStart"/>
      <w:r w:rsidR="00161556" w:rsidRPr="00A500BC">
        <w:rPr>
          <w:rFonts w:ascii="Arial" w:hAnsi="Arial"/>
          <w:color w:val="000000" w:themeColor="text1"/>
        </w:rPr>
        <w:t>Afon</w:t>
      </w:r>
      <w:proofErr w:type="spellEnd"/>
      <w:r w:rsidR="00161556" w:rsidRPr="00A500BC">
        <w:rPr>
          <w:rFonts w:ascii="Arial" w:hAnsi="Arial"/>
          <w:color w:val="000000" w:themeColor="text1"/>
        </w:rPr>
        <w:t xml:space="preserve"> </w:t>
      </w:r>
      <w:proofErr w:type="spellStart"/>
      <w:r w:rsidR="00161556" w:rsidRPr="00A500BC">
        <w:rPr>
          <w:rFonts w:ascii="Arial" w:hAnsi="Arial"/>
          <w:color w:val="000000" w:themeColor="text1"/>
        </w:rPr>
        <w:t>L</w:t>
      </w:r>
      <w:r w:rsidR="004D25AA" w:rsidRPr="00A500BC">
        <w:rPr>
          <w:rFonts w:ascii="Arial" w:hAnsi="Arial"/>
          <w:color w:val="000000" w:themeColor="text1"/>
        </w:rPr>
        <w:t>ywd</w:t>
      </w:r>
      <w:proofErr w:type="spellEnd"/>
      <w:r w:rsidR="004D25AA" w:rsidRPr="00A500BC">
        <w:rPr>
          <w:rFonts w:ascii="Arial" w:hAnsi="Arial"/>
          <w:color w:val="000000" w:themeColor="text1"/>
        </w:rPr>
        <w:t>.</w:t>
      </w:r>
      <w:r w:rsidR="00A46A8A" w:rsidRPr="00A500BC">
        <w:rPr>
          <w:rFonts w:ascii="Arial" w:hAnsi="Arial"/>
          <w:color w:val="000000" w:themeColor="text1"/>
        </w:rPr>
        <w:t xml:space="preserve"> </w:t>
      </w:r>
      <w:r w:rsidRPr="00211115">
        <w:rPr>
          <w:rFonts w:ascii="Arial" w:hAnsi="Arial"/>
        </w:rPr>
        <w:t xml:space="preserve">Event Duration Monitoring will be installed and operational by </w:t>
      </w:r>
      <w:r w:rsidR="00FE5CD4">
        <w:rPr>
          <w:rFonts w:ascii="Arial" w:hAnsi="Arial"/>
        </w:rPr>
        <w:t>31/03</w:t>
      </w:r>
      <w:r w:rsidRPr="00211115">
        <w:rPr>
          <w:rFonts w:ascii="Arial" w:hAnsi="Arial"/>
        </w:rPr>
        <w:t>/2020.</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131D2BCD" w:rsidR="009864F9" w:rsidRPr="005B6A95" w:rsidRDefault="00C44B7E" w:rsidP="00BA75AF">
      <w:pPr>
        <w:numPr>
          <w:ilvl w:val="0"/>
          <w:numId w:val="17"/>
        </w:numPr>
        <w:tabs>
          <w:tab w:val="clear" w:pos="1440"/>
          <w:tab w:val="num" w:pos="1134"/>
        </w:tabs>
        <w:spacing w:after="60"/>
        <w:ind w:left="1134" w:hanging="567"/>
        <w:rPr>
          <w:bCs/>
        </w:rPr>
      </w:pPr>
      <w:r>
        <w:br w:type="page"/>
      </w:r>
      <w:r w:rsidR="00591E64" w:rsidRPr="00BA75AF">
        <w:rPr>
          <w:rFonts w:ascii="Arial" w:hAnsi="Arial"/>
          <w:szCs w:val="24"/>
        </w:rPr>
        <w:lastRenderedPageBreak/>
        <w:t xml:space="preserve">Annex </w:t>
      </w:r>
      <w:r w:rsidR="00F37C15" w:rsidRPr="00BA75AF">
        <w:rPr>
          <w:rFonts w:ascii="Arial" w:hAnsi="Arial"/>
          <w:szCs w:val="24"/>
        </w:rPr>
        <w:t>1:</w:t>
      </w:r>
      <w:r w:rsidR="00591E64" w:rsidRPr="00BA75AF">
        <w:rPr>
          <w:rFonts w:ascii="Arial" w:hAnsi="Arial"/>
          <w:szCs w:val="24"/>
        </w:rPr>
        <w:t xml:space="preserve"> decision checklist</w:t>
      </w:r>
      <w:r w:rsidR="00591E64" w:rsidRPr="005B6A95">
        <w:rPr>
          <w:bCs/>
        </w:rPr>
        <w:t xml:space="preserve">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8" w14:textId="6245B3DA" w:rsidR="00607AB7" w:rsidRDefault="00607AB7" w:rsidP="00BA75AF">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CF07BB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12BEB59" w:rsidR="00076F4C" w:rsidRPr="007820C3" w:rsidRDefault="00076F4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10BED" w:rsidRPr="007820C3" w14:paraId="51EBB8B3" w14:textId="77777777" w:rsidTr="00136717">
        <w:trPr>
          <w:gridAfter w:val="1"/>
          <w:wAfter w:w="13" w:type="dxa"/>
        </w:trPr>
        <w:tc>
          <w:tcPr>
            <w:tcW w:w="1951" w:type="dxa"/>
          </w:tcPr>
          <w:p w14:paraId="38C94B88" w14:textId="562BE25E" w:rsidR="00710BED" w:rsidRPr="007820C3" w:rsidRDefault="00710BED" w:rsidP="00710BED">
            <w:pPr>
              <w:rPr>
                <w:rFonts w:ascii="Arial" w:hAnsi="Arial" w:cs="Arial"/>
                <w:szCs w:val="24"/>
              </w:rPr>
            </w:pPr>
            <w:r w:rsidRPr="00DA70FE">
              <w:rPr>
                <w:rFonts w:ascii="Arial" w:hAnsi="Arial" w:cs="Arial"/>
                <w:color w:val="000000"/>
                <w:szCs w:val="24"/>
              </w:rPr>
              <w:t xml:space="preserve">Responses to </w:t>
            </w:r>
            <w:r w:rsidRPr="00784233">
              <w:rPr>
                <w:rFonts w:ascii="Arial" w:hAnsi="Arial" w:cs="Arial"/>
                <w:szCs w:val="24"/>
              </w:rPr>
              <w:t>Web Publication</w:t>
            </w:r>
          </w:p>
        </w:tc>
        <w:tc>
          <w:tcPr>
            <w:tcW w:w="6266" w:type="dxa"/>
          </w:tcPr>
          <w:p w14:paraId="6C9821F6" w14:textId="77777777" w:rsidR="00710BED" w:rsidRPr="00C052C4" w:rsidRDefault="00710BED" w:rsidP="00710BED">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1D63802B" w14:textId="77777777" w:rsidR="00710BED" w:rsidRPr="007820C3" w:rsidRDefault="00710BED" w:rsidP="00710BED">
            <w:pPr>
              <w:rPr>
                <w:rFonts w:ascii="Arial" w:hAnsi="Arial" w:cs="Arial"/>
                <w:szCs w:val="24"/>
              </w:rPr>
            </w:pPr>
          </w:p>
        </w:tc>
        <w:tc>
          <w:tcPr>
            <w:tcW w:w="1072" w:type="dxa"/>
          </w:tcPr>
          <w:p w14:paraId="0D38AA58" w14:textId="235BD733" w:rsidR="00710BED" w:rsidRPr="00FB30B4" w:rsidRDefault="00710BED" w:rsidP="00710BED">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D86DFC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16B8E6DA" w14:textId="426463CC" w:rsidR="007820C3" w:rsidRDefault="007820C3" w:rsidP="00024355">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2055620D" w14:textId="069F5781" w:rsidR="00B13B18" w:rsidRDefault="00B13B18" w:rsidP="00024355">
            <w:pPr>
              <w:rPr>
                <w:rFonts w:ascii="Arial" w:hAnsi="Arial" w:cs="Arial"/>
                <w:szCs w:val="24"/>
              </w:rPr>
            </w:pPr>
          </w:p>
          <w:p w14:paraId="29ECADFB" w14:textId="773224D4" w:rsidR="00B13B18" w:rsidRPr="00B55C77" w:rsidRDefault="00B13B18" w:rsidP="00B13B18">
            <w:pPr>
              <w:pStyle w:val="ListParagraph"/>
              <w:numPr>
                <w:ilvl w:val="0"/>
                <w:numId w:val="22"/>
              </w:numPr>
              <w:rPr>
                <w:rFonts w:ascii="Arial" w:hAnsi="Arial" w:cs="Arial"/>
                <w:szCs w:val="24"/>
              </w:rPr>
            </w:pPr>
            <w:r w:rsidRPr="00B55C77">
              <w:rPr>
                <w:rFonts w:ascii="Arial" w:hAnsi="Arial" w:cs="Arial"/>
                <w:szCs w:val="24"/>
              </w:rPr>
              <w:t xml:space="preserve">Please see information regarding the Habitats Directive below </w:t>
            </w:r>
          </w:p>
          <w:p w14:paraId="59BBD0D3" w14:textId="7912F052" w:rsidR="00B13B18" w:rsidRDefault="00B13B18" w:rsidP="00B13B18">
            <w:pPr>
              <w:rPr>
                <w:rFonts w:ascii="Arial" w:hAnsi="Arial" w:cs="Arial"/>
                <w:color w:val="FF0000"/>
                <w:szCs w:val="24"/>
              </w:rPr>
            </w:pPr>
          </w:p>
          <w:p w14:paraId="0FF152B8" w14:textId="10C5FE49" w:rsidR="00076F4C" w:rsidRPr="007820C3" w:rsidRDefault="00076F4C" w:rsidP="00374DFC">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A7929AF" w14:textId="77777777" w:rsidR="00FB30B4"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E7CF2BD" w:rsidR="00076F4C" w:rsidRPr="007820C3" w:rsidRDefault="00076F4C"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0549CF8D" w:rsidR="007820C3" w:rsidRPr="00244134" w:rsidRDefault="007820C3" w:rsidP="00EF499E">
            <w:pPr>
              <w:rPr>
                <w:rFonts w:ascii="Arial" w:hAnsi="Arial" w:cs="Arial"/>
                <w:szCs w:val="24"/>
              </w:rPr>
            </w:pPr>
            <w:r w:rsidRPr="00244134">
              <w:rPr>
                <w:rFonts w:ascii="Arial" w:hAnsi="Arial" w:cs="Arial"/>
                <w:szCs w:val="24"/>
              </w:rPr>
              <w:t>The application is within the relevant distance criteria of</w:t>
            </w:r>
            <w:r w:rsidR="00C7207E" w:rsidRPr="00244134">
              <w:rPr>
                <w:rFonts w:ascii="Arial" w:hAnsi="Arial" w:cs="Arial"/>
                <w:szCs w:val="24"/>
              </w:rPr>
              <w:t xml:space="preserve"> a site of heritage, </w:t>
            </w:r>
            <w:r w:rsidRPr="00244134">
              <w:rPr>
                <w:rFonts w:ascii="Arial" w:hAnsi="Arial" w:cs="Arial"/>
                <w:szCs w:val="24"/>
              </w:rPr>
              <w:t xml:space="preserve">landscape or nature conservation, and/or protected species or </w:t>
            </w:r>
            <w:proofErr w:type="gramStart"/>
            <w:r w:rsidRPr="00244134">
              <w:rPr>
                <w:rFonts w:ascii="Arial" w:hAnsi="Arial" w:cs="Arial"/>
                <w:szCs w:val="24"/>
              </w:rPr>
              <w:t>habitat .</w:t>
            </w:r>
            <w:proofErr w:type="gramEnd"/>
          </w:p>
          <w:p w14:paraId="0FF152C7" w14:textId="77777777" w:rsidR="007820C3" w:rsidRPr="00244134" w:rsidRDefault="007820C3" w:rsidP="00EF499E">
            <w:pPr>
              <w:rPr>
                <w:rFonts w:ascii="Arial" w:hAnsi="Arial" w:cs="Arial"/>
                <w:szCs w:val="24"/>
              </w:rPr>
            </w:pPr>
          </w:p>
          <w:p w14:paraId="0FF152C9" w14:textId="4BD82DB5" w:rsidR="007820C3" w:rsidRPr="00244134" w:rsidRDefault="007820C3" w:rsidP="00024355">
            <w:pPr>
              <w:rPr>
                <w:rFonts w:ascii="Arial" w:hAnsi="Arial" w:cs="Arial"/>
                <w:szCs w:val="24"/>
              </w:rPr>
            </w:pPr>
            <w:r w:rsidRPr="00244134">
              <w:rPr>
                <w:rFonts w:ascii="Arial" w:hAnsi="Arial" w:cs="Arial"/>
                <w:szCs w:val="24"/>
              </w:rPr>
              <w:t>A full assessment of the application and it</w:t>
            </w:r>
            <w:r w:rsidR="00024355" w:rsidRPr="00244134">
              <w:rPr>
                <w:rFonts w:ascii="Arial" w:hAnsi="Arial" w:cs="Arial"/>
                <w:szCs w:val="24"/>
              </w:rPr>
              <w:t>s potential to affect the site</w:t>
            </w:r>
            <w:r w:rsidRPr="00244134">
              <w:rPr>
                <w:rFonts w:ascii="Arial" w:hAnsi="Arial" w:cs="Arial"/>
                <w:szCs w:val="24"/>
              </w:rPr>
              <w:t>s</w:t>
            </w:r>
            <w:r w:rsidR="00024355" w:rsidRPr="00244134">
              <w:rPr>
                <w:rFonts w:ascii="Arial" w:hAnsi="Arial" w:cs="Arial"/>
                <w:szCs w:val="24"/>
              </w:rPr>
              <w:t xml:space="preserve"> </w:t>
            </w:r>
            <w:r w:rsidRPr="00244134">
              <w:rPr>
                <w:rFonts w:ascii="Arial" w:hAnsi="Arial" w:cs="Arial"/>
                <w:szCs w:val="24"/>
              </w:rPr>
              <w:t>has been carried out as part of the permitting process. We consider that the applicati</w:t>
            </w:r>
            <w:r w:rsidR="00024355" w:rsidRPr="00244134">
              <w:rPr>
                <w:rFonts w:ascii="Arial" w:hAnsi="Arial" w:cs="Arial"/>
                <w:szCs w:val="24"/>
              </w:rPr>
              <w:t>on will not affect the f</w:t>
            </w:r>
            <w:r w:rsidRPr="00244134">
              <w:rPr>
                <w:rFonts w:ascii="Arial" w:hAnsi="Arial" w:cs="Arial"/>
                <w:szCs w:val="24"/>
              </w:rPr>
              <w:t>eatures of the site</w:t>
            </w:r>
            <w:r w:rsidR="00024355" w:rsidRPr="00244134">
              <w:rPr>
                <w:rFonts w:ascii="Arial" w:hAnsi="Arial" w:cs="Arial"/>
                <w:szCs w:val="24"/>
              </w:rPr>
              <w:t>.</w:t>
            </w:r>
          </w:p>
          <w:p w14:paraId="237061EA" w14:textId="77777777" w:rsidR="00024355" w:rsidRPr="00244134" w:rsidRDefault="00024355" w:rsidP="00EF499E">
            <w:pPr>
              <w:rPr>
                <w:rFonts w:ascii="Arial" w:hAnsi="Arial" w:cs="Arial"/>
                <w:szCs w:val="24"/>
              </w:rPr>
            </w:pPr>
          </w:p>
          <w:p w14:paraId="0FF152CE" w14:textId="1B6C6D57" w:rsidR="007820C3" w:rsidRPr="00244134" w:rsidRDefault="00FE5CD4" w:rsidP="00EF499E">
            <w:pPr>
              <w:rPr>
                <w:rFonts w:ascii="Arial" w:hAnsi="Arial" w:cs="Arial"/>
                <w:szCs w:val="24"/>
              </w:rPr>
            </w:pPr>
            <w:r w:rsidRPr="00244134">
              <w:rPr>
                <w:rFonts w:ascii="Arial" w:hAnsi="Arial" w:cs="Arial"/>
                <w:szCs w:val="24"/>
              </w:rPr>
              <w:lastRenderedPageBreak/>
              <w:t>A file note has been saved in the DMS folder outlining why a full Appendix 4 assessment has not been undertaken.</w:t>
            </w:r>
          </w:p>
          <w:p w14:paraId="124943C8" w14:textId="77777777" w:rsidR="00FB30B4" w:rsidRPr="00244134" w:rsidRDefault="00FB30B4" w:rsidP="00024355">
            <w:pPr>
              <w:rPr>
                <w:rFonts w:ascii="Arial" w:hAnsi="Arial" w:cs="Arial"/>
                <w:szCs w:val="24"/>
              </w:rPr>
            </w:pPr>
          </w:p>
          <w:p w14:paraId="5817DDCE" w14:textId="77777777" w:rsidR="00DB6A83" w:rsidRPr="00244134" w:rsidRDefault="00DB6A83" w:rsidP="00024355">
            <w:pPr>
              <w:rPr>
                <w:rFonts w:ascii="Arial" w:hAnsi="Arial" w:cs="Arial"/>
                <w:szCs w:val="24"/>
              </w:rPr>
            </w:pPr>
          </w:p>
          <w:p w14:paraId="7EB64B58" w14:textId="77777777" w:rsidR="00DB6A83" w:rsidRPr="00244134" w:rsidRDefault="00DB6A83" w:rsidP="00024355">
            <w:pPr>
              <w:rPr>
                <w:rFonts w:ascii="Arial" w:hAnsi="Arial" w:cs="Arial"/>
                <w:szCs w:val="24"/>
              </w:rPr>
            </w:pPr>
          </w:p>
          <w:p w14:paraId="0FF152CF" w14:textId="3564DF12" w:rsidR="00DB6A83" w:rsidRPr="00244134" w:rsidRDefault="00DB6A83" w:rsidP="00024355">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2B302BFF" w14:textId="77777777" w:rsidR="00A500BC" w:rsidRPr="00A500BC" w:rsidRDefault="00A500BC" w:rsidP="00A500BC">
            <w:pPr>
              <w:spacing w:before="60"/>
              <w:rPr>
                <w:rFonts w:ascii="Arial" w:hAnsi="Arial" w:cs="Arial"/>
                <w:szCs w:val="24"/>
              </w:rPr>
            </w:pPr>
            <w:r w:rsidRPr="00A500BC">
              <w:rPr>
                <w:rFonts w:ascii="Arial" w:hAnsi="Arial" w:cs="Arial"/>
                <w:szCs w:val="24"/>
              </w:rPr>
              <w:t xml:space="preserve">Form 1 Plan HRA – saved on DMS as “to be assessed” for public register purposes.  </w:t>
            </w:r>
          </w:p>
          <w:p w14:paraId="721491A7" w14:textId="77777777" w:rsidR="00A500BC" w:rsidRPr="00A500BC" w:rsidRDefault="00A500BC" w:rsidP="00A500BC">
            <w:pPr>
              <w:spacing w:before="60"/>
              <w:rPr>
                <w:rFonts w:ascii="Arial" w:hAnsi="Arial" w:cs="Arial"/>
                <w:szCs w:val="24"/>
              </w:rPr>
            </w:pPr>
          </w:p>
          <w:p w14:paraId="1A24A077" w14:textId="77777777" w:rsidR="00A500BC" w:rsidRPr="00A500BC" w:rsidRDefault="00A500BC" w:rsidP="00A500BC">
            <w:pPr>
              <w:spacing w:before="60"/>
              <w:rPr>
                <w:rFonts w:ascii="Arial" w:hAnsi="Arial" w:cs="Arial"/>
                <w:szCs w:val="24"/>
              </w:rPr>
            </w:pPr>
            <w:r w:rsidRPr="00A500BC">
              <w:rPr>
                <w:rFonts w:ascii="Arial" w:hAnsi="Arial" w:cs="Arial"/>
                <w:szCs w:val="24"/>
              </w:rPr>
              <w:t xml:space="preserve">In light of the conclusions of an appropriate </w:t>
            </w:r>
            <w:proofErr w:type="gramStart"/>
            <w:r w:rsidRPr="00A500BC">
              <w:rPr>
                <w:rFonts w:ascii="Arial" w:hAnsi="Arial" w:cs="Arial"/>
                <w:szCs w:val="24"/>
              </w:rPr>
              <w:t>assessment, and</w:t>
            </w:r>
            <w:proofErr w:type="gramEnd"/>
            <w:r w:rsidRPr="00A500BC">
              <w:rPr>
                <w:rFonts w:ascii="Arial" w:hAnsi="Arial" w:cs="Arial"/>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0A2CC52F" w14:textId="77777777" w:rsidR="00A500BC" w:rsidRPr="00A500BC" w:rsidRDefault="00A500BC" w:rsidP="00A500BC">
            <w:pPr>
              <w:spacing w:before="60"/>
              <w:rPr>
                <w:rFonts w:ascii="Arial" w:hAnsi="Arial" w:cs="Arial"/>
                <w:szCs w:val="24"/>
              </w:rPr>
            </w:pPr>
          </w:p>
          <w:p w14:paraId="67AFC2B0" w14:textId="72954847" w:rsidR="00136717" w:rsidRPr="00244134" w:rsidRDefault="00A500BC" w:rsidP="00A500BC">
            <w:pPr>
              <w:spacing w:before="60"/>
              <w:rPr>
                <w:rFonts w:ascii="Arial" w:hAnsi="Arial" w:cs="Arial"/>
                <w:szCs w:val="24"/>
              </w:rPr>
            </w:pPr>
            <w:r w:rsidRPr="00A500BC">
              <w:rPr>
                <w:rFonts w:ascii="Arial" w:hAnsi="Arial" w:cs="Arial"/>
                <w:szCs w:val="24"/>
              </w:rPr>
              <w:t>This decision is documented on the ‘Plan HRA’ found on the DMS folder. More information can be found in the ‘Improvement Conditions’ section below</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0F4B91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24355" w:rsidRDefault="007820C3" w:rsidP="00A60F17">
            <w:pPr>
              <w:rPr>
                <w:rFonts w:ascii="Arial" w:hAnsi="Arial" w:cs="Arial"/>
                <w:szCs w:val="24"/>
              </w:rPr>
            </w:pPr>
            <w:r w:rsidRPr="00024355">
              <w:rPr>
                <w:rFonts w:ascii="Arial" w:hAnsi="Arial" w:cs="Arial"/>
                <w:szCs w:val="24"/>
              </w:rPr>
              <w:t xml:space="preserve">The operator considers this risk assessment is satisfactory. </w:t>
            </w:r>
          </w:p>
          <w:p w14:paraId="0FF152E7" w14:textId="77777777" w:rsidR="007820C3" w:rsidRPr="00024355" w:rsidRDefault="007820C3" w:rsidP="00A60F17">
            <w:pPr>
              <w:rPr>
                <w:rFonts w:ascii="Arial" w:hAnsi="Arial" w:cs="Arial"/>
                <w:szCs w:val="24"/>
              </w:rPr>
            </w:pPr>
          </w:p>
          <w:p w14:paraId="0FF152E8" w14:textId="339840FF" w:rsidR="007820C3" w:rsidRPr="00024355" w:rsidRDefault="007820C3" w:rsidP="00A60F17">
            <w:pPr>
              <w:pStyle w:val="BodyText"/>
              <w:rPr>
                <w:rFonts w:ascii="Arial" w:hAnsi="Arial" w:cs="Arial"/>
                <w:color w:val="auto"/>
                <w:szCs w:val="24"/>
              </w:rPr>
            </w:pPr>
            <w:r w:rsidRPr="00024355">
              <w:rPr>
                <w:rFonts w:ascii="Arial" w:hAnsi="Arial" w:cs="Arial"/>
                <w:color w:val="auto"/>
                <w:szCs w:val="24"/>
              </w:rPr>
              <w:t>The assessment shows that, applying the conservative criteria in our guidance on Environmental Risk Assessment, all emissions may be categorised as environmentally insignificant</w:t>
            </w:r>
            <w:r w:rsidR="00024355" w:rsidRPr="00024355">
              <w:rPr>
                <w:rFonts w:ascii="Arial" w:hAnsi="Arial" w:cs="Arial"/>
                <w:color w:val="auto"/>
                <w:szCs w:val="24"/>
              </w:rPr>
              <w:t>.</w:t>
            </w:r>
            <w:r w:rsidRPr="00024355">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C2068BC" w:rsidR="007820C3" w:rsidRPr="007820C3" w:rsidRDefault="007820C3" w:rsidP="00792CEE">
            <w:pPr>
              <w:pStyle w:val="BodyText"/>
              <w:rPr>
                <w:rFonts w:ascii="Arial" w:hAnsi="Arial" w:cs="Arial"/>
                <w:color w:val="FF00FF"/>
                <w:szCs w:val="24"/>
              </w:rPr>
            </w:pPr>
          </w:p>
          <w:p w14:paraId="138D5A3C" w14:textId="77777777" w:rsidR="00FB30B4" w:rsidRDefault="007820C3" w:rsidP="00211115">
            <w:pPr>
              <w:pStyle w:val="BodyText"/>
              <w:rPr>
                <w:rFonts w:ascii="Arial" w:hAnsi="Arial" w:cs="Arial"/>
                <w:color w:val="auto"/>
                <w:szCs w:val="24"/>
              </w:rPr>
            </w:pPr>
            <w:r w:rsidRPr="0021111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BAC1422" w:rsidR="00C7207E" w:rsidRPr="00211115" w:rsidRDefault="00C7207E" w:rsidP="00211115">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307EF8" w:rsidRDefault="007820C3" w:rsidP="00792CEE">
            <w:pPr>
              <w:rPr>
                <w:rFonts w:ascii="Arial" w:hAnsi="Arial" w:cs="Arial"/>
                <w:szCs w:val="24"/>
              </w:rPr>
            </w:pPr>
            <w:r w:rsidRPr="00307EF8">
              <w:rPr>
                <w:rFonts w:ascii="Arial" w:hAnsi="Arial" w:cs="Arial"/>
                <w:szCs w:val="24"/>
              </w:rPr>
              <w:lastRenderedPageBreak/>
              <w:t>Improvement conditions</w:t>
            </w:r>
          </w:p>
        </w:tc>
        <w:tc>
          <w:tcPr>
            <w:tcW w:w="6266" w:type="dxa"/>
          </w:tcPr>
          <w:p w14:paraId="0FF15313" w14:textId="77777777" w:rsidR="007820C3" w:rsidRPr="00307EF8" w:rsidRDefault="007820C3" w:rsidP="00DC3714">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0FF15314" w14:textId="77777777" w:rsidR="007820C3" w:rsidRPr="00307EF8" w:rsidRDefault="007820C3" w:rsidP="00DC3714">
            <w:pPr>
              <w:rPr>
                <w:rFonts w:ascii="Arial" w:hAnsi="Arial" w:cs="Arial"/>
                <w:szCs w:val="24"/>
              </w:rPr>
            </w:pPr>
          </w:p>
          <w:p w14:paraId="43868542" w14:textId="08ECB773" w:rsidR="00FB30B4" w:rsidRPr="00307EF8" w:rsidRDefault="007820C3" w:rsidP="00211115">
            <w:pPr>
              <w:rPr>
                <w:rFonts w:ascii="Arial" w:hAnsi="Arial" w:cs="Arial"/>
                <w:szCs w:val="24"/>
              </w:rPr>
            </w:pPr>
            <w:r w:rsidRPr="00307EF8">
              <w:rPr>
                <w:rFonts w:ascii="Arial" w:hAnsi="Arial" w:cs="Arial"/>
                <w:szCs w:val="24"/>
              </w:rPr>
              <w:t>We have imposed improvement conditions to ensure that</w:t>
            </w:r>
            <w:r w:rsidR="00211115" w:rsidRPr="00307EF8">
              <w:rPr>
                <w:rFonts w:ascii="Arial" w:hAnsi="Arial" w:cs="Arial"/>
                <w:szCs w:val="24"/>
              </w:rPr>
              <w:t xml:space="preserve"> the operator provides</w:t>
            </w:r>
            <w:r w:rsidR="00C40B1F" w:rsidRPr="00307EF8">
              <w:rPr>
                <w:rFonts w:ascii="Arial" w:hAnsi="Arial" w:cs="Arial"/>
                <w:szCs w:val="24"/>
              </w:rPr>
              <w:t xml:space="preserve"> the following</w:t>
            </w:r>
            <w:r w:rsidR="00355FBB" w:rsidRPr="00307EF8">
              <w:rPr>
                <w:rFonts w:ascii="Arial" w:hAnsi="Arial" w:cs="Arial"/>
                <w:szCs w:val="24"/>
              </w:rPr>
              <w:t xml:space="preserve"> within 2 years of the issued date</w:t>
            </w:r>
            <w:r w:rsidR="00211115" w:rsidRPr="00307EF8">
              <w:rPr>
                <w:rFonts w:ascii="Arial" w:hAnsi="Arial" w:cs="Arial"/>
                <w:szCs w:val="24"/>
              </w:rPr>
              <w:t>:</w:t>
            </w:r>
          </w:p>
          <w:p w14:paraId="2BAD0C15" w14:textId="77777777" w:rsidR="00211115" w:rsidRPr="00307EF8" w:rsidRDefault="00211115" w:rsidP="00211115">
            <w:pPr>
              <w:rPr>
                <w:rFonts w:ascii="Arial" w:hAnsi="Arial" w:cs="Arial"/>
                <w:b/>
                <w:szCs w:val="24"/>
              </w:rPr>
            </w:pPr>
          </w:p>
          <w:p w14:paraId="28B53987" w14:textId="77777777" w:rsidR="00211115" w:rsidRPr="00307EF8" w:rsidRDefault="00211115" w:rsidP="00211115">
            <w:pPr>
              <w:numPr>
                <w:ilvl w:val="0"/>
                <w:numId w:val="20"/>
              </w:numPr>
              <w:tabs>
                <w:tab w:val="num" w:pos="531"/>
              </w:tabs>
              <w:rPr>
                <w:rFonts w:ascii="Arial" w:hAnsi="Arial" w:cs="Arial"/>
                <w:szCs w:val="18"/>
              </w:rPr>
            </w:pPr>
            <w:r w:rsidRPr="00307EF8">
              <w:rPr>
                <w:rFonts w:ascii="Arial" w:hAnsi="Arial" w:cs="Arial"/>
                <w:szCs w:val="18"/>
              </w:rPr>
              <w:t>Weir setting and basis of calculation.</w:t>
            </w:r>
          </w:p>
          <w:p w14:paraId="4B6CB6DA" w14:textId="6E651BD9" w:rsidR="00211115" w:rsidRPr="00307EF8" w:rsidRDefault="00211115" w:rsidP="00211115">
            <w:pPr>
              <w:numPr>
                <w:ilvl w:val="0"/>
                <w:numId w:val="20"/>
              </w:numPr>
              <w:tabs>
                <w:tab w:val="num" w:pos="531"/>
              </w:tabs>
              <w:rPr>
                <w:rFonts w:ascii="Arial" w:hAnsi="Arial" w:cs="Arial"/>
                <w:szCs w:val="18"/>
              </w:rPr>
            </w:pPr>
            <w:r w:rsidRPr="00307EF8">
              <w:rPr>
                <w:rFonts w:ascii="Arial" w:hAnsi="Arial" w:cs="Arial"/>
                <w:szCs w:val="18"/>
              </w:rPr>
              <w:t xml:space="preserve">Storage provision and whether on or </w:t>
            </w:r>
            <w:proofErr w:type="gramStart"/>
            <w:r w:rsidRPr="00307EF8">
              <w:rPr>
                <w:rFonts w:ascii="Arial" w:hAnsi="Arial" w:cs="Arial"/>
                <w:szCs w:val="18"/>
              </w:rPr>
              <w:t>offline  if</w:t>
            </w:r>
            <w:proofErr w:type="gramEnd"/>
            <w:r w:rsidRPr="00307EF8">
              <w:rPr>
                <w:rFonts w:ascii="Arial" w:hAnsi="Arial" w:cs="Arial"/>
                <w:szCs w:val="18"/>
              </w:rPr>
              <w:t xml:space="preserve"> relevant</w:t>
            </w:r>
          </w:p>
          <w:p w14:paraId="37EA3337" w14:textId="77777777" w:rsidR="00307EF8" w:rsidRPr="00307EF8" w:rsidRDefault="00307EF8" w:rsidP="00307EF8">
            <w:pPr>
              <w:ind w:left="720"/>
              <w:rPr>
                <w:rFonts w:ascii="Arial" w:hAnsi="Arial" w:cs="Arial"/>
                <w:szCs w:val="18"/>
              </w:rPr>
            </w:pPr>
            <w:bookmarkStart w:id="2" w:name="_GoBack"/>
            <w:bookmarkEnd w:id="2"/>
          </w:p>
          <w:p w14:paraId="3530483C" w14:textId="184FEB42" w:rsidR="00355FBB" w:rsidRPr="00307EF8" w:rsidRDefault="00355FBB" w:rsidP="00355FBB">
            <w:pPr>
              <w:rPr>
                <w:rFonts w:ascii="Arial" w:hAnsi="Arial" w:cs="Arial"/>
                <w:szCs w:val="18"/>
              </w:rPr>
            </w:pPr>
          </w:p>
          <w:p w14:paraId="37B315DD" w14:textId="77777777" w:rsidR="00425DC7" w:rsidRPr="00307EF8" w:rsidRDefault="00425DC7" w:rsidP="007E551E">
            <w:pPr>
              <w:pStyle w:val="Heading3"/>
              <w:keepLines/>
              <w:numPr>
                <w:ilvl w:val="0"/>
                <w:numId w:val="21"/>
              </w:numPr>
              <w:spacing w:after="200"/>
              <w:ind w:left="483" w:right="85" w:hanging="142"/>
              <w:rPr>
                <w:rFonts w:ascii="Arial" w:hAnsi="Arial" w:cs="Arial"/>
                <w:b w:val="0"/>
                <w:szCs w:val="18"/>
              </w:rPr>
            </w:pPr>
            <w:r w:rsidRPr="00307EF8">
              <w:rPr>
                <w:rFonts w:ascii="Arial" w:hAnsi="Arial" w:cs="Arial"/>
                <w:b w:val="0"/>
                <w:szCs w:val="18"/>
              </w:rPr>
              <w:t>DCWW to submit EDM spill data to the NRW on an annual basis</w:t>
            </w:r>
          </w:p>
          <w:p w14:paraId="6C5A966D" w14:textId="77777777" w:rsidR="00425DC7" w:rsidRPr="00307EF8" w:rsidRDefault="00425DC7" w:rsidP="00321AAF">
            <w:pPr>
              <w:pStyle w:val="Heading3"/>
              <w:keepLines/>
              <w:numPr>
                <w:ilvl w:val="0"/>
                <w:numId w:val="21"/>
              </w:numPr>
              <w:spacing w:after="200"/>
              <w:ind w:left="483" w:right="85" w:hanging="142"/>
              <w:jc w:val="both"/>
              <w:rPr>
                <w:rFonts w:ascii="Arial" w:hAnsi="Arial" w:cs="Arial"/>
                <w:b w:val="0"/>
                <w:szCs w:val="18"/>
              </w:rPr>
            </w:pPr>
            <w:r w:rsidRPr="00307EF8">
              <w:rPr>
                <w:rFonts w:ascii="Arial" w:hAnsi="Arial" w:cs="Arial"/>
                <w:b w:val="0"/>
                <w:szCs w:val="18"/>
              </w:rPr>
              <w:t xml:space="preserve">After 3 years DCWW to present a summary of spill performance and whether or not the asset has triggered investigation under the SOAF process. </w:t>
            </w:r>
          </w:p>
          <w:p w14:paraId="4D010510" w14:textId="6A49B6F3" w:rsidR="00355FBB" w:rsidRPr="00307EF8" w:rsidRDefault="00425DC7" w:rsidP="00425DC7">
            <w:pPr>
              <w:rPr>
                <w:rFonts w:ascii="Arial" w:hAnsi="Arial" w:cs="Arial"/>
                <w:sz w:val="36"/>
                <w:szCs w:val="18"/>
              </w:rPr>
            </w:pPr>
            <w:r w:rsidRPr="00307EF8">
              <w:rPr>
                <w:rFonts w:ascii="Arial" w:hAnsi="Arial" w:cs="Arial"/>
                <w:szCs w:val="18"/>
              </w:rPr>
              <w:t>After 3 years DCWW to provide details or findings of any ongoing SOAF investigations.</w:t>
            </w:r>
          </w:p>
          <w:p w14:paraId="0FF15316" w14:textId="1AB31423" w:rsidR="00211115" w:rsidRPr="00307EF8" w:rsidRDefault="00211115" w:rsidP="00FE5CD4">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06923BC2"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w:t>
            </w:r>
            <w:r w:rsidR="00C7207E">
              <w:rPr>
                <w:rFonts w:ascii="Arial" w:hAnsi="Arial" w:cs="Arial"/>
                <w:color w:val="000000"/>
                <w:szCs w:val="24"/>
              </w:rPr>
              <w:t xml:space="preserve">ly with the permit conditions. </w:t>
            </w:r>
            <w:r w:rsidRPr="007820C3">
              <w:rPr>
                <w:rFonts w:ascii="Arial" w:hAnsi="Arial" w:cs="Arial"/>
                <w:color w:val="000000"/>
                <w:szCs w:val="24"/>
              </w:rPr>
              <w:t>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24519F">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232A698" w:rsidR="00E96702" w:rsidRPr="00211115"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7207E">
              <w:rPr>
                <w:rFonts w:ascii="Arial" w:eastAsia="Times New Roman" w:hAnsi="Arial" w:cs="Arial"/>
              </w:rPr>
              <w:t>.</w:t>
            </w:r>
          </w:p>
          <w:p w14:paraId="30A1E70F" w14:textId="77777777" w:rsidR="00E96702" w:rsidRDefault="00E96702" w:rsidP="00D26B49">
            <w:pPr>
              <w:rPr>
                <w:rFonts w:ascii="Arial" w:hAnsi="Arial" w:cs="Arial"/>
                <w:color w:val="FF00FF"/>
                <w:szCs w:val="24"/>
              </w:rPr>
            </w:pPr>
          </w:p>
          <w:p w14:paraId="7C4FE69A" w14:textId="6C2DB5BC" w:rsidR="00C7207E" w:rsidRPr="00E96702" w:rsidRDefault="00C7207E"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3" w14:textId="09FED25A" w:rsidR="00C44B7E" w:rsidRDefault="00C44B7E" w:rsidP="00211115">
      <w:pPr>
        <w:pStyle w:val="Heading1"/>
        <w:jc w:val="left"/>
        <w:rPr>
          <w:b w:val="0"/>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E3F605" w14:textId="77777777" w:rsidR="00861BCA" w:rsidRDefault="00861BCA">
      <w:r>
        <w:separator/>
      </w:r>
    </w:p>
  </w:endnote>
  <w:endnote w:type="continuationSeparator" w:id="0">
    <w:p w14:paraId="02FF69DF" w14:textId="77777777" w:rsidR="00861BCA" w:rsidRDefault="00861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24355" w:rsidRDefault="000243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24355" w:rsidRDefault="00024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24355" w:rsidRPr="002B61AE" w14:paraId="0FF15380" w14:textId="77777777" w:rsidTr="008632BF">
      <w:trPr>
        <w:trHeight w:val="286"/>
      </w:trPr>
      <w:tc>
        <w:tcPr>
          <w:tcW w:w="2659" w:type="dxa"/>
        </w:tcPr>
        <w:p w14:paraId="0FF1537C" w14:textId="7104BEDB" w:rsidR="00024355" w:rsidRPr="00E907C6" w:rsidRDefault="0002435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24355" w:rsidRPr="00E907C6" w:rsidRDefault="0002435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24355" w:rsidRPr="00E907C6" w:rsidRDefault="0002435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24355" w:rsidRPr="00E907C6" w:rsidRDefault="0002435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24355" w:rsidRPr="003F4346" w:rsidRDefault="0002435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45C36" w14:textId="77777777" w:rsidR="00861BCA" w:rsidRDefault="00861BCA">
      <w:r>
        <w:separator/>
      </w:r>
    </w:p>
  </w:footnote>
  <w:footnote w:type="continuationSeparator" w:id="0">
    <w:p w14:paraId="32A36258" w14:textId="77777777" w:rsidR="00861BCA" w:rsidRDefault="00861B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6"/>
  </w:num>
  <w:num w:numId="21">
    <w:abstractNumId w:val="1"/>
  </w:num>
  <w:num w:numId="22">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355"/>
    <w:rsid w:val="00024E0F"/>
    <w:rsid w:val="000436A8"/>
    <w:rsid w:val="00050DC6"/>
    <w:rsid w:val="00052697"/>
    <w:rsid w:val="0005636B"/>
    <w:rsid w:val="0006298C"/>
    <w:rsid w:val="0006364A"/>
    <w:rsid w:val="00067A5C"/>
    <w:rsid w:val="00076F4C"/>
    <w:rsid w:val="00077908"/>
    <w:rsid w:val="00081421"/>
    <w:rsid w:val="00087AFD"/>
    <w:rsid w:val="00092514"/>
    <w:rsid w:val="00094448"/>
    <w:rsid w:val="000A285D"/>
    <w:rsid w:val="000A3273"/>
    <w:rsid w:val="000A6110"/>
    <w:rsid w:val="000B0C2A"/>
    <w:rsid w:val="000C3151"/>
    <w:rsid w:val="000D0EAE"/>
    <w:rsid w:val="000E2BCE"/>
    <w:rsid w:val="000E54AC"/>
    <w:rsid w:val="000F3D3D"/>
    <w:rsid w:val="000F3F72"/>
    <w:rsid w:val="001034AC"/>
    <w:rsid w:val="00107C27"/>
    <w:rsid w:val="00112F82"/>
    <w:rsid w:val="00120FD3"/>
    <w:rsid w:val="00124B9A"/>
    <w:rsid w:val="00130199"/>
    <w:rsid w:val="00136717"/>
    <w:rsid w:val="00141DD3"/>
    <w:rsid w:val="0014332B"/>
    <w:rsid w:val="00147725"/>
    <w:rsid w:val="00161556"/>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441A"/>
    <w:rsid w:val="00207C20"/>
    <w:rsid w:val="00210407"/>
    <w:rsid w:val="00211115"/>
    <w:rsid w:val="00216630"/>
    <w:rsid w:val="00221F20"/>
    <w:rsid w:val="00223BAE"/>
    <w:rsid w:val="0023750B"/>
    <w:rsid w:val="002436CC"/>
    <w:rsid w:val="00244134"/>
    <w:rsid w:val="0024519F"/>
    <w:rsid w:val="00247FE6"/>
    <w:rsid w:val="00253604"/>
    <w:rsid w:val="0026228B"/>
    <w:rsid w:val="0026391A"/>
    <w:rsid w:val="002741DD"/>
    <w:rsid w:val="0028175F"/>
    <w:rsid w:val="00281B7B"/>
    <w:rsid w:val="002947EB"/>
    <w:rsid w:val="002A66F0"/>
    <w:rsid w:val="002B0D8B"/>
    <w:rsid w:val="002B2C72"/>
    <w:rsid w:val="002B3FAA"/>
    <w:rsid w:val="002C2D76"/>
    <w:rsid w:val="002C41CA"/>
    <w:rsid w:val="002D0A0C"/>
    <w:rsid w:val="002E35D0"/>
    <w:rsid w:val="002E57A2"/>
    <w:rsid w:val="002F2FAB"/>
    <w:rsid w:val="002F41D1"/>
    <w:rsid w:val="00307EF8"/>
    <w:rsid w:val="00317340"/>
    <w:rsid w:val="00321AAF"/>
    <w:rsid w:val="003405D9"/>
    <w:rsid w:val="00340EEB"/>
    <w:rsid w:val="00343BA5"/>
    <w:rsid w:val="00346CF0"/>
    <w:rsid w:val="00351A0A"/>
    <w:rsid w:val="00352859"/>
    <w:rsid w:val="00355FBB"/>
    <w:rsid w:val="00362687"/>
    <w:rsid w:val="003719AD"/>
    <w:rsid w:val="00374DFC"/>
    <w:rsid w:val="0038174A"/>
    <w:rsid w:val="00382F62"/>
    <w:rsid w:val="003869DE"/>
    <w:rsid w:val="00393524"/>
    <w:rsid w:val="003A21C0"/>
    <w:rsid w:val="003A7D0B"/>
    <w:rsid w:val="003B4BCB"/>
    <w:rsid w:val="003C0DE9"/>
    <w:rsid w:val="003C6618"/>
    <w:rsid w:val="003D1803"/>
    <w:rsid w:val="003D19D2"/>
    <w:rsid w:val="003D6635"/>
    <w:rsid w:val="003E395A"/>
    <w:rsid w:val="003F3681"/>
    <w:rsid w:val="003F4346"/>
    <w:rsid w:val="003F691C"/>
    <w:rsid w:val="00404B8A"/>
    <w:rsid w:val="00406AF4"/>
    <w:rsid w:val="00412510"/>
    <w:rsid w:val="00416EA2"/>
    <w:rsid w:val="004237EA"/>
    <w:rsid w:val="00425DC7"/>
    <w:rsid w:val="00430B48"/>
    <w:rsid w:val="004334C5"/>
    <w:rsid w:val="004373C9"/>
    <w:rsid w:val="0044196C"/>
    <w:rsid w:val="00444D3F"/>
    <w:rsid w:val="00455E3C"/>
    <w:rsid w:val="00475B36"/>
    <w:rsid w:val="00476B14"/>
    <w:rsid w:val="00481C68"/>
    <w:rsid w:val="004844DC"/>
    <w:rsid w:val="00486C2B"/>
    <w:rsid w:val="004A02F0"/>
    <w:rsid w:val="004A4BD9"/>
    <w:rsid w:val="004B0E73"/>
    <w:rsid w:val="004B3156"/>
    <w:rsid w:val="004C16AD"/>
    <w:rsid w:val="004D25AA"/>
    <w:rsid w:val="004E4418"/>
    <w:rsid w:val="004E7719"/>
    <w:rsid w:val="0053399B"/>
    <w:rsid w:val="0053589C"/>
    <w:rsid w:val="00564C6D"/>
    <w:rsid w:val="005761B2"/>
    <w:rsid w:val="00581E91"/>
    <w:rsid w:val="005910D1"/>
    <w:rsid w:val="00591847"/>
    <w:rsid w:val="00591E64"/>
    <w:rsid w:val="005A2155"/>
    <w:rsid w:val="005B36D9"/>
    <w:rsid w:val="005B6A95"/>
    <w:rsid w:val="005D0E13"/>
    <w:rsid w:val="005E1031"/>
    <w:rsid w:val="005F3989"/>
    <w:rsid w:val="006023EE"/>
    <w:rsid w:val="0060457F"/>
    <w:rsid w:val="00607AB7"/>
    <w:rsid w:val="00614A77"/>
    <w:rsid w:val="00617D59"/>
    <w:rsid w:val="00631CDF"/>
    <w:rsid w:val="00641913"/>
    <w:rsid w:val="006420BA"/>
    <w:rsid w:val="00646BEE"/>
    <w:rsid w:val="00646DEF"/>
    <w:rsid w:val="0065184A"/>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B6E40"/>
    <w:rsid w:val="006C0DB2"/>
    <w:rsid w:val="006C735F"/>
    <w:rsid w:val="006F3A65"/>
    <w:rsid w:val="006F4CBC"/>
    <w:rsid w:val="00710BED"/>
    <w:rsid w:val="00711CD7"/>
    <w:rsid w:val="00712437"/>
    <w:rsid w:val="00713293"/>
    <w:rsid w:val="0072381C"/>
    <w:rsid w:val="007257E9"/>
    <w:rsid w:val="007335DF"/>
    <w:rsid w:val="00771574"/>
    <w:rsid w:val="00773847"/>
    <w:rsid w:val="007739CF"/>
    <w:rsid w:val="007755AF"/>
    <w:rsid w:val="00777F42"/>
    <w:rsid w:val="007820C3"/>
    <w:rsid w:val="00792990"/>
    <w:rsid w:val="00792CEE"/>
    <w:rsid w:val="007A055E"/>
    <w:rsid w:val="007A1244"/>
    <w:rsid w:val="007A60D4"/>
    <w:rsid w:val="007B4377"/>
    <w:rsid w:val="007C0D90"/>
    <w:rsid w:val="007C391D"/>
    <w:rsid w:val="007D1C17"/>
    <w:rsid w:val="007D2A88"/>
    <w:rsid w:val="007D2C10"/>
    <w:rsid w:val="007E1C67"/>
    <w:rsid w:val="007E3284"/>
    <w:rsid w:val="007E551E"/>
    <w:rsid w:val="007E5AD7"/>
    <w:rsid w:val="007F1354"/>
    <w:rsid w:val="00800472"/>
    <w:rsid w:val="008127F5"/>
    <w:rsid w:val="008146E9"/>
    <w:rsid w:val="0081607A"/>
    <w:rsid w:val="008344FC"/>
    <w:rsid w:val="00844046"/>
    <w:rsid w:val="008524F0"/>
    <w:rsid w:val="008557BC"/>
    <w:rsid w:val="00861BCA"/>
    <w:rsid w:val="008632BF"/>
    <w:rsid w:val="008642DA"/>
    <w:rsid w:val="008743F4"/>
    <w:rsid w:val="00875E40"/>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5522F"/>
    <w:rsid w:val="0096635C"/>
    <w:rsid w:val="00971326"/>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46A8A"/>
    <w:rsid w:val="00A500BC"/>
    <w:rsid w:val="00A50874"/>
    <w:rsid w:val="00A569FF"/>
    <w:rsid w:val="00A60F17"/>
    <w:rsid w:val="00A669A4"/>
    <w:rsid w:val="00A76636"/>
    <w:rsid w:val="00A76A81"/>
    <w:rsid w:val="00A77D4D"/>
    <w:rsid w:val="00A83F58"/>
    <w:rsid w:val="00AA4DA1"/>
    <w:rsid w:val="00AB6ED2"/>
    <w:rsid w:val="00AC66F9"/>
    <w:rsid w:val="00AD2646"/>
    <w:rsid w:val="00AD4617"/>
    <w:rsid w:val="00AD4B61"/>
    <w:rsid w:val="00AD4DCA"/>
    <w:rsid w:val="00AD731D"/>
    <w:rsid w:val="00AE6B54"/>
    <w:rsid w:val="00AE70BF"/>
    <w:rsid w:val="00AF517E"/>
    <w:rsid w:val="00B00F7A"/>
    <w:rsid w:val="00B10601"/>
    <w:rsid w:val="00B13B18"/>
    <w:rsid w:val="00B14CBC"/>
    <w:rsid w:val="00B33FF7"/>
    <w:rsid w:val="00B36EE5"/>
    <w:rsid w:val="00B41596"/>
    <w:rsid w:val="00B55C77"/>
    <w:rsid w:val="00B62C2D"/>
    <w:rsid w:val="00B73746"/>
    <w:rsid w:val="00B73ECB"/>
    <w:rsid w:val="00B82F37"/>
    <w:rsid w:val="00B837E8"/>
    <w:rsid w:val="00BA75AF"/>
    <w:rsid w:val="00BB1620"/>
    <w:rsid w:val="00BB408D"/>
    <w:rsid w:val="00BB4528"/>
    <w:rsid w:val="00BE370B"/>
    <w:rsid w:val="00BE5D6D"/>
    <w:rsid w:val="00BE7950"/>
    <w:rsid w:val="00BF24F6"/>
    <w:rsid w:val="00C05011"/>
    <w:rsid w:val="00C07952"/>
    <w:rsid w:val="00C24149"/>
    <w:rsid w:val="00C40B1F"/>
    <w:rsid w:val="00C40F6C"/>
    <w:rsid w:val="00C43A22"/>
    <w:rsid w:val="00C44B7E"/>
    <w:rsid w:val="00C57F82"/>
    <w:rsid w:val="00C7207E"/>
    <w:rsid w:val="00C8353B"/>
    <w:rsid w:val="00C85FD5"/>
    <w:rsid w:val="00C91798"/>
    <w:rsid w:val="00C93F6F"/>
    <w:rsid w:val="00CA35B5"/>
    <w:rsid w:val="00CA4E7D"/>
    <w:rsid w:val="00CA62D3"/>
    <w:rsid w:val="00CF0436"/>
    <w:rsid w:val="00CF77A9"/>
    <w:rsid w:val="00CF79FA"/>
    <w:rsid w:val="00D00391"/>
    <w:rsid w:val="00D04424"/>
    <w:rsid w:val="00D07410"/>
    <w:rsid w:val="00D2020E"/>
    <w:rsid w:val="00D25E80"/>
    <w:rsid w:val="00D26B49"/>
    <w:rsid w:val="00D3022B"/>
    <w:rsid w:val="00D33D23"/>
    <w:rsid w:val="00D33DE9"/>
    <w:rsid w:val="00D4064C"/>
    <w:rsid w:val="00D4673F"/>
    <w:rsid w:val="00D540FD"/>
    <w:rsid w:val="00D5690F"/>
    <w:rsid w:val="00D57A4B"/>
    <w:rsid w:val="00D61AB7"/>
    <w:rsid w:val="00D61F3F"/>
    <w:rsid w:val="00D63230"/>
    <w:rsid w:val="00D7711B"/>
    <w:rsid w:val="00D77600"/>
    <w:rsid w:val="00D7760F"/>
    <w:rsid w:val="00D8193B"/>
    <w:rsid w:val="00D825C3"/>
    <w:rsid w:val="00D96438"/>
    <w:rsid w:val="00DA5504"/>
    <w:rsid w:val="00DA7802"/>
    <w:rsid w:val="00DB6A83"/>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1361"/>
    <w:rsid w:val="00EC07DD"/>
    <w:rsid w:val="00ED1D92"/>
    <w:rsid w:val="00ED50CB"/>
    <w:rsid w:val="00EE44F1"/>
    <w:rsid w:val="00EE5639"/>
    <w:rsid w:val="00EF499E"/>
    <w:rsid w:val="00F0619C"/>
    <w:rsid w:val="00F15385"/>
    <w:rsid w:val="00F22A07"/>
    <w:rsid w:val="00F2779C"/>
    <w:rsid w:val="00F37C15"/>
    <w:rsid w:val="00F41AD9"/>
    <w:rsid w:val="00F41FA5"/>
    <w:rsid w:val="00F44625"/>
    <w:rsid w:val="00F55EA7"/>
    <w:rsid w:val="00F65963"/>
    <w:rsid w:val="00F82391"/>
    <w:rsid w:val="00F84220"/>
    <w:rsid w:val="00F852AC"/>
    <w:rsid w:val="00F87A6E"/>
    <w:rsid w:val="00F97A77"/>
    <w:rsid w:val="00FB10D0"/>
    <w:rsid w:val="00FB30B4"/>
    <w:rsid w:val="00FB3A29"/>
    <w:rsid w:val="00FC29AE"/>
    <w:rsid w:val="00FD235E"/>
    <w:rsid w:val="00FD55E6"/>
    <w:rsid w:val="00FD759F"/>
    <w:rsid w:val="00FE1C38"/>
    <w:rsid w:val="00FE5CD4"/>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PlaceholderText">
    <w:name w:val="Placeholder Text"/>
    <w:basedOn w:val="DefaultParagraphFont"/>
    <w:uiPriority w:val="99"/>
    <w:semiHidden/>
    <w:rsid w:val="00F15385"/>
    <w:rPr>
      <w:color w:val="808080"/>
    </w:rPr>
  </w:style>
  <w:style w:type="paragraph" w:styleId="ListParagraph">
    <w:name w:val="List Paragraph"/>
    <w:basedOn w:val="Normal"/>
    <w:uiPriority w:val="34"/>
    <w:qFormat/>
    <w:rsid w:val="00B13B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Blaenavon Band Hut MH 57A SWO 2</Site_x0020_Name>
    <Internal_x002f_External xmlns="859f7ad6-93f6-4205-b62b-a17f28acbbac">Internal document</Internal_x002f_External>
    <Post_x0020_code xmlns="859f7ad6-93f6-4205-b62b-a17f28acbbac">NP4 9AT</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2020-02-24T00:00:00+00:00</Document_x0020_Date>
    <Facility_x0020_Address xmlns="859f7ad6-93f6-4205-b62b-a17f28acbbac">5 Avon Road, Blaenavon, Pontypool</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06F47-4689-406E-9BCE-73333BDF660E}"/>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71FF6A86-B76D-476A-9359-F3E8A0B6C62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http://purl.org/dc/term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58F30DE-4E3C-4339-8BEE-4C5414265E19}">
  <ds:schemaRefs>
    <ds:schemaRef ds:uri="Microsoft.SharePoint.Taxonomy.ContentTypeSync"/>
  </ds:schemaRefs>
</ds:datastoreItem>
</file>

<file path=customXml/itemProps6.xml><?xml version="1.0" encoding="utf-8"?>
<ds:datastoreItem xmlns:ds="http://schemas.openxmlformats.org/officeDocument/2006/customXml" ds:itemID="{6FC6734B-9C8B-4110-9EA6-AC93241B8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PAN-007613 Decision Document</dc:title>
  <dc:creator>Bruce, Gareth</dc:creator>
  <cp:keywords>23308SD92, 233 08 SD92, 233-08-SD92</cp:keywords>
  <dc:description>233_08_SD92, Version 3_x000d_
Issue date: 19/07/2011</dc:description>
  <cp:lastModifiedBy>Bruce, Gareth</cp:lastModifiedBy>
  <cp:revision>2</cp:revision>
  <cp:lastPrinted>2008-01-30T13:54:00Z</cp:lastPrinted>
  <dcterms:created xsi:type="dcterms:W3CDTF">2020-02-24T14:28:00Z</dcterms:created>
  <dcterms:modified xsi:type="dcterms:W3CDTF">2020-02-24T14:28:00Z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2d2e5db6-33b9-48b6-b106-10295a98c633</vt:lpwstr>
  </property>
  <property fmtid="{D5CDD505-2E9C-101B-9397-08002B2CF9AE}" pid="11" name="SharedWithUsers">
    <vt:lpwstr/>
  </property>
  <property fmtid="{D5CDD505-2E9C-101B-9397-08002B2CF9AE}" pid="12" name="_dlc_DocId">
    <vt:lpwstr>REGU-184-79937</vt:lpwstr>
  </property>
  <property fmtid="{D5CDD505-2E9C-101B-9397-08002B2CF9AE}" pid="13" name="_dlc_DocIdUrl">
    <vt:lpwstr>https://cyfoethnaturiolcymru.sharepoint.com/teams/Regulatory/Permitting/_layouts/15/DocIdRedir.aspx?ID=REGU-184-79937, REGU-184-79937</vt:lpwstr>
  </property>
</Properties>
</file>