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2B83E98F" w:rsidR="00D04424" w:rsidRPr="00A45305" w:rsidRDefault="0014332B" w:rsidP="003719AD">
      <w:pPr>
        <w:pStyle w:val="Heading1"/>
        <w:spacing w:before="0" w:after="0"/>
        <w:jc w:val="left"/>
        <w:rPr>
          <w:bCs/>
          <w:color w:val="auto"/>
          <w:sz w:val="32"/>
        </w:rPr>
      </w:pPr>
      <w:r w:rsidRPr="00A45305">
        <w:rPr>
          <w:bCs/>
          <w:color w:val="auto"/>
          <w:sz w:val="32"/>
        </w:rPr>
        <w:t>Bespoke p</w:t>
      </w:r>
      <w:r w:rsidR="00D04424" w:rsidRPr="00A45305">
        <w:rPr>
          <w:bCs/>
          <w:color w:val="auto"/>
          <w:sz w:val="32"/>
        </w:rPr>
        <w:t>ermit</w:t>
      </w:r>
      <w:r w:rsidR="00B73ECB" w:rsidRPr="00A45305">
        <w:rPr>
          <w:bCs/>
          <w:color w:val="auto"/>
          <w:sz w:val="32"/>
        </w:rPr>
        <w:t xml:space="preserve"> </w:t>
      </w:r>
    </w:p>
    <w:p w14:paraId="41AC372F" w14:textId="77777777" w:rsidR="00136717" w:rsidRPr="00136717" w:rsidRDefault="00136717" w:rsidP="00136717"/>
    <w:p w14:paraId="0FF15250" w14:textId="768E98E1" w:rsidR="00D04424" w:rsidRPr="00A45305" w:rsidRDefault="0060457F" w:rsidP="006B0BFB">
      <w:pPr>
        <w:spacing w:after="120"/>
        <w:rPr>
          <w:rFonts w:ascii="Arial" w:hAnsi="Arial" w:cs="Arial"/>
          <w:szCs w:val="24"/>
        </w:rPr>
      </w:pPr>
      <w:bookmarkStart w:id="0" w:name="_GoBack"/>
      <w:bookmarkEnd w:id="0"/>
      <w:r w:rsidRPr="00A45305">
        <w:rPr>
          <w:rFonts w:ascii="Arial" w:hAnsi="Arial" w:cs="Arial"/>
          <w:szCs w:val="24"/>
        </w:rPr>
        <w:t xml:space="preserve">We have decided to </w:t>
      </w:r>
      <w:r w:rsidR="00D2020E" w:rsidRPr="00A45305">
        <w:rPr>
          <w:rFonts w:ascii="Arial" w:hAnsi="Arial" w:cs="Arial"/>
          <w:szCs w:val="24"/>
        </w:rPr>
        <w:t xml:space="preserve">grant </w:t>
      </w:r>
      <w:r w:rsidRPr="00A45305">
        <w:rPr>
          <w:rFonts w:ascii="Arial" w:hAnsi="Arial" w:cs="Arial"/>
          <w:szCs w:val="24"/>
        </w:rPr>
        <w:t xml:space="preserve">the permit for </w:t>
      </w:r>
      <w:r w:rsidR="00A45305" w:rsidRPr="00A45305">
        <w:rPr>
          <w:rFonts w:ascii="Arial" w:hAnsi="Arial" w:cs="Arial"/>
          <w:szCs w:val="24"/>
        </w:rPr>
        <w:t>Oak Beam Cottage</w:t>
      </w:r>
      <w:r w:rsidRPr="00A45305">
        <w:rPr>
          <w:rFonts w:ascii="Arial" w:hAnsi="Arial" w:cs="Arial"/>
          <w:szCs w:val="24"/>
        </w:rPr>
        <w:t xml:space="preserve"> operated by </w:t>
      </w:r>
      <w:r w:rsidR="00A45305" w:rsidRPr="00A45305">
        <w:rPr>
          <w:rFonts w:ascii="Arial" w:hAnsi="Arial" w:cs="Arial"/>
          <w:szCs w:val="24"/>
        </w:rPr>
        <w:t>Mr. Jeremy Proctor.</w:t>
      </w:r>
    </w:p>
    <w:p w14:paraId="178F17B4" w14:textId="7AA3A479" w:rsidR="00E907C6" w:rsidRDefault="00E907C6" w:rsidP="006B0BFB">
      <w:pPr>
        <w:tabs>
          <w:tab w:val="left" w:pos="4253"/>
          <w:tab w:val="left" w:pos="6804"/>
        </w:tabs>
        <w:spacing w:after="120"/>
        <w:rPr>
          <w:rFonts w:ascii="Arial" w:hAnsi="Arial"/>
          <w:color w:val="000000"/>
          <w:kern w:val="28"/>
          <w:szCs w:val="24"/>
        </w:rPr>
      </w:pPr>
      <w:bookmarkStart w:id="1" w:name="OLE_LINK1"/>
      <w:bookmarkStart w:id="2" w:name="OLE_LINK2"/>
      <w:r>
        <w:rPr>
          <w:rFonts w:ascii="Arial" w:hAnsi="Arial"/>
          <w:color w:val="000000"/>
          <w:kern w:val="28"/>
          <w:szCs w:val="24"/>
        </w:rPr>
        <w:t xml:space="preserve">The application number is </w:t>
      </w:r>
      <w:r w:rsidR="00A45305" w:rsidRPr="00A45305">
        <w:rPr>
          <w:rFonts w:ascii="Arial" w:hAnsi="Arial"/>
          <w:szCs w:val="24"/>
        </w:rPr>
        <w:t>PAN-008491</w:t>
      </w:r>
    </w:p>
    <w:p w14:paraId="2364B573" w14:textId="707D0E89" w:rsidR="00A45305" w:rsidRDefault="00D04424" w:rsidP="006B0BFB">
      <w:pPr>
        <w:tabs>
          <w:tab w:val="left" w:pos="4253"/>
          <w:tab w:val="left" w:pos="6804"/>
        </w:tabs>
        <w:spacing w:after="120"/>
        <w:rPr>
          <w:rFonts w:ascii="Arial" w:hAnsi="Arial"/>
          <w:color w:val="FF00FF"/>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Pr="0014332B">
        <w:rPr>
          <w:rFonts w:ascii="Arial" w:hAnsi="Arial"/>
          <w:color w:val="FF00FF"/>
          <w:szCs w:val="24"/>
        </w:rPr>
        <w:t xml:space="preserve">[insert </w:t>
      </w:r>
      <w:r w:rsidR="009A3F85">
        <w:rPr>
          <w:rFonts w:ascii="Arial" w:hAnsi="Arial"/>
          <w:color w:val="FF00FF"/>
          <w:szCs w:val="24"/>
        </w:rPr>
        <w:t>permit reference</w:t>
      </w:r>
      <w:r w:rsidRPr="0014332B">
        <w:rPr>
          <w:rFonts w:ascii="Arial" w:hAnsi="Arial"/>
          <w:color w:val="FF00FF"/>
          <w:szCs w:val="24"/>
        </w:rPr>
        <w:t>]</w:t>
      </w:r>
    </w:p>
    <w:p w14:paraId="0262D398" w14:textId="6EC0EE09" w:rsidR="004C10E6" w:rsidRPr="00E85952" w:rsidRDefault="004C10E6" w:rsidP="004C10E6">
      <w:pPr>
        <w:pStyle w:val="Heading3nonum"/>
        <w:rPr>
          <w:color w:val="auto"/>
          <w:sz w:val="22"/>
          <w:szCs w:val="22"/>
        </w:rPr>
      </w:pPr>
      <w:bookmarkStart w:id="3" w:name="_Hlk32482000"/>
      <w:r w:rsidRPr="00E85952">
        <w:rPr>
          <w:color w:val="auto"/>
          <w:sz w:val="22"/>
          <w:szCs w:val="22"/>
        </w:rPr>
        <w:t>The permit regulates a new discharge of secondary treated sewage effluent; a maximum of 1.5m</w:t>
      </w:r>
      <w:r w:rsidRPr="00E85952">
        <w:rPr>
          <w:color w:val="auto"/>
          <w:sz w:val="22"/>
          <w:szCs w:val="22"/>
          <w:vertAlign w:val="superscript"/>
        </w:rPr>
        <w:t>3</w:t>
      </w:r>
      <w:r w:rsidRPr="00E85952">
        <w:rPr>
          <w:color w:val="auto"/>
          <w:sz w:val="22"/>
          <w:szCs w:val="22"/>
        </w:rPr>
        <w:t>/day, treated by an onsite British Standard BS 12566 Package Treatment Plant and discharged into a seasonal ditch via 10m of seasonal soakaway.</w:t>
      </w:r>
      <w:bookmarkEnd w:id="3"/>
      <w:r w:rsidR="003C4A5B">
        <w:rPr>
          <w:color w:val="auto"/>
          <w:sz w:val="22"/>
          <w:szCs w:val="22"/>
        </w:rPr>
        <w:t xml:space="preserve"> </w:t>
      </w:r>
      <w:r w:rsidR="003C4A5B" w:rsidRPr="0086083D">
        <w:rPr>
          <w:sz w:val="24"/>
          <w:szCs w:val="24"/>
        </w:rPr>
        <w:t>The system will serve a single domestic property.</w:t>
      </w:r>
    </w:p>
    <w:p w14:paraId="1EBF5063" w14:textId="77777777" w:rsidR="00A45305" w:rsidRPr="00E244F7" w:rsidRDefault="00A45305" w:rsidP="006B0BFB">
      <w:pPr>
        <w:tabs>
          <w:tab w:val="left" w:pos="4253"/>
          <w:tab w:val="left" w:pos="6804"/>
        </w:tabs>
        <w:spacing w:after="120"/>
        <w:rPr>
          <w:rFonts w:ascii="Arial" w:hAnsi="Arial"/>
          <w:color w:val="FF0000"/>
        </w:rPr>
      </w:pPr>
    </w:p>
    <w:bookmarkEnd w:id="1"/>
    <w:bookmarkEnd w:id="2"/>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1BED5FFB" w14:textId="77777777" w:rsidR="004665A4" w:rsidRDefault="004665A4">
      <w:pPr>
        <w:rPr>
          <w:rFonts w:ascii="Arial" w:hAnsi="Arial"/>
          <w:b/>
          <w:sz w:val="28"/>
          <w:szCs w:val="28"/>
        </w:rPr>
      </w:pPr>
      <w:r>
        <w:rPr>
          <w:rFonts w:ascii="Arial" w:hAnsi="Arial"/>
          <w:b/>
          <w:sz w:val="28"/>
          <w:szCs w:val="28"/>
        </w:rPr>
        <w:br w:type="page"/>
      </w:r>
    </w:p>
    <w:p w14:paraId="0FF15260" w14:textId="42DB5484" w:rsidR="00D04424" w:rsidRDefault="00D04424" w:rsidP="00D04424">
      <w:pPr>
        <w:rPr>
          <w:rFonts w:ascii="Arial" w:hAnsi="Arial"/>
          <w:b/>
          <w:sz w:val="28"/>
          <w:szCs w:val="28"/>
        </w:rPr>
      </w:pPr>
      <w:r w:rsidRPr="00476B14">
        <w:rPr>
          <w:rFonts w:ascii="Arial" w:hAnsi="Arial"/>
          <w:b/>
          <w:sz w:val="28"/>
          <w:szCs w:val="28"/>
        </w:rPr>
        <w:lastRenderedPageBreak/>
        <w:t>Structure of this document</w:t>
      </w:r>
    </w:p>
    <w:p w14:paraId="73461DB2" w14:textId="77777777" w:rsidR="004665A4" w:rsidRPr="00476B14" w:rsidRDefault="004665A4" w:rsidP="00D04424">
      <w:pPr>
        <w:rPr>
          <w:rFonts w:ascii="Arial" w:hAnsi="Arial"/>
          <w:b/>
          <w:caps/>
          <w:sz w:val="28"/>
          <w:szCs w:val="28"/>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47BCF774"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7E45683D" w:rsidR="00042BB8" w:rsidRPr="007820C3" w:rsidRDefault="00042BB8"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1D3BFA13"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6" w14:textId="61CC397D"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042BB8">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22B1137D" w14:textId="77777777" w:rsidR="00FB30B4" w:rsidRDefault="007820C3" w:rsidP="0035689D">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5EF2C65F" w:rsidR="00042BB8" w:rsidRPr="007820C3" w:rsidRDefault="00042BB8" w:rsidP="0035689D">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184FA082" w14:textId="77777777" w:rsidR="007820C3" w:rsidRDefault="007820C3" w:rsidP="00EF499E">
            <w:pPr>
              <w:rPr>
                <w:rFonts w:ascii="Arial" w:hAnsi="Arial" w:cs="Arial"/>
                <w:color w:val="000000"/>
                <w:szCs w:val="24"/>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CRoW Act. </w:t>
            </w:r>
          </w:p>
          <w:p w14:paraId="0FF152C5" w14:textId="70D0E0DE" w:rsidR="00E40CF1" w:rsidRPr="007820C3" w:rsidRDefault="00E40CF1" w:rsidP="00EF499E">
            <w:pPr>
              <w:rPr>
                <w:rFonts w:ascii="Arial" w:hAnsi="Arial" w:cs="Arial"/>
                <w:color w:val="000000"/>
                <w:szCs w:val="24"/>
                <w:highlight w:val="yellow"/>
              </w:rPr>
            </w:pPr>
          </w:p>
        </w:tc>
        <w:tc>
          <w:tcPr>
            <w:tcW w:w="6266" w:type="dxa"/>
          </w:tcPr>
          <w:p w14:paraId="0FF152C6" w14:textId="4A649FA0" w:rsidR="007820C3" w:rsidRPr="007820C3" w:rsidRDefault="007820C3" w:rsidP="00EF499E">
            <w:pPr>
              <w:rPr>
                <w:rFonts w:ascii="Arial" w:hAnsi="Arial" w:cs="Arial"/>
                <w:color w:val="000000"/>
                <w:szCs w:val="24"/>
              </w:rPr>
            </w:pPr>
            <w:r w:rsidRPr="007820C3">
              <w:rPr>
                <w:rFonts w:ascii="Arial" w:hAnsi="Arial" w:cs="Arial"/>
                <w:color w:val="000000"/>
                <w:szCs w:val="24"/>
              </w:rPr>
              <w:t xml:space="preserve">The application is within the relevant distance criteria of a site of heritage, landscape or nature conservation, and/or protected species or </w:t>
            </w:r>
            <w:proofErr w:type="gramStart"/>
            <w:r w:rsidRPr="007820C3">
              <w:rPr>
                <w:rFonts w:ascii="Arial" w:hAnsi="Arial" w:cs="Arial"/>
                <w:color w:val="000000"/>
                <w:szCs w:val="24"/>
              </w:rPr>
              <w:t>habitat .</w:t>
            </w:r>
            <w:proofErr w:type="gramEnd"/>
          </w:p>
          <w:p w14:paraId="0FF152C7" w14:textId="77777777" w:rsidR="007820C3" w:rsidRPr="007820C3" w:rsidRDefault="007820C3" w:rsidP="00EF499E">
            <w:pPr>
              <w:rPr>
                <w:rFonts w:ascii="Arial" w:hAnsi="Arial" w:cs="Arial"/>
                <w:color w:val="000000"/>
                <w:szCs w:val="24"/>
              </w:rPr>
            </w:pPr>
          </w:p>
          <w:p w14:paraId="0FF152C8" w14:textId="4E2DE667" w:rsidR="0061157E" w:rsidRPr="0061157E" w:rsidRDefault="007820C3" w:rsidP="0061157E">
            <w:pPr>
              <w:rPr>
                <w:rFonts w:ascii="Arial" w:hAnsi="Arial" w:cs="Arial"/>
                <w:szCs w:val="24"/>
              </w:rPr>
            </w:pPr>
            <w:r w:rsidRPr="0061157E">
              <w:rPr>
                <w:rFonts w:ascii="Arial" w:hAnsi="Arial" w:cs="Arial"/>
                <w:szCs w:val="24"/>
              </w:rPr>
              <w:t>A full assessment of the application and its potential to affect the site</w:t>
            </w:r>
            <w:r w:rsidR="009A3F85" w:rsidRPr="0061157E">
              <w:rPr>
                <w:rFonts w:ascii="Arial" w:hAnsi="Arial" w:cs="Arial"/>
                <w:szCs w:val="24"/>
              </w:rPr>
              <w:t xml:space="preserve"> </w:t>
            </w:r>
            <w:r w:rsidRPr="0061157E">
              <w:rPr>
                <w:rFonts w:ascii="Arial" w:hAnsi="Arial" w:cs="Arial"/>
                <w:szCs w:val="24"/>
              </w:rPr>
              <w:t>has been carried out as part of the permitting process. We consider that the application will not affect the features of the site</w:t>
            </w:r>
            <w:r w:rsidR="0061157E" w:rsidRPr="0061157E">
              <w:rPr>
                <w:rFonts w:ascii="Arial" w:hAnsi="Arial" w:cs="Arial"/>
                <w:szCs w:val="24"/>
              </w:rPr>
              <w:t>.</w:t>
            </w:r>
          </w:p>
          <w:p w14:paraId="0FF152CF" w14:textId="631ED675" w:rsidR="00FB30B4" w:rsidRPr="007820C3" w:rsidRDefault="007820C3" w:rsidP="00347375">
            <w:pPr>
              <w:rPr>
                <w:rFonts w:ascii="Arial" w:hAnsi="Arial" w:cs="Arial"/>
                <w:color w:val="FF00FF"/>
                <w:szCs w:val="24"/>
              </w:rPr>
            </w:pPr>
            <w:r w:rsidRPr="007820C3">
              <w:rPr>
                <w:rFonts w:ascii="Arial" w:hAnsi="Arial" w:cs="Arial"/>
                <w:color w:val="FF0000"/>
                <w:szCs w:val="24"/>
              </w:rPr>
              <w:t xml:space="preserve"> </w:t>
            </w: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bl>
    <w:p w14:paraId="133FF5B9" w14:textId="77777777" w:rsidR="00776EBD" w:rsidRDefault="00776EBD">
      <w:r>
        <w:br w:type="page"/>
      </w: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D3" w14:textId="77777777" w:rsidTr="00136717">
        <w:tc>
          <w:tcPr>
            <w:tcW w:w="9302" w:type="dxa"/>
            <w:gridSpan w:val="4"/>
            <w:shd w:val="clear" w:color="auto" w:fill="0070C0"/>
          </w:tcPr>
          <w:p w14:paraId="0FF152D2" w14:textId="1F86D902" w:rsidR="00792CEE" w:rsidRPr="007820C3" w:rsidRDefault="00792CEE" w:rsidP="00792CEE">
            <w:pPr>
              <w:rPr>
                <w:rFonts w:ascii="Arial" w:hAnsi="Arial" w:cs="Arial"/>
                <w:b/>
                <w:color w:val="FFFFFF"/>
                <w:szCs w:val="24"/>
              </w:rPr>
            </w:pPr>
            <w:r w:rsidRPr="007820C3">
              <w:rPr>
                <w:rFonts w:ascii="Arial" w:hAnsi="Arial" w:cs="Arial"/>
                <w:b/>
                <w:color w:val="FFFFFF"/>
                <w:szCs w:val="24"/>
              </w:rPr>
              <w:lastRenderedPageBreak/>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042BB8" w:rsidRDefault="007820C3" w:rsidP="00A60F17">
            <w:pPr>
              <w:rPr>
                <w:rFonts w:ascii="Arial" w:hAnsi="Arial" w:cs="Arial"/>
                <w:szCs w:val="24"/>
              </w:rPr>
            </w:pPr>
            <w:r w:rsidRPr="00042BB8">
              <w:rPr>
                <w:rFonts w:ascii="Arial" w:hAnsi="Arial" w:cs="Arial"/>
                <w:szCs w:val="24"/>
              </w:rPr>
              <w:t>Environmental risk</w:t>
            </w:r>
          </w:p>
          <w:p w14:paraId="0FF152E1" w14:textId="34413E42" w:rsidR="007820C3" w:rsidRPr="00042BB8" w:rsidRDefault="007820C3" w:rsidP="00A26EA6">
            <w:pPr>
              <w:rPr>
                <w:rFonts w:ascii="Arial" w:hAnsi="Arial" w:cs="Arial"/>
                <w:szCs w:val="24"/>
              </w:rPr>
            </w:pPr>
          </w:p>
        </w:tc>
        <w:tc>
          <w:tcPr>
            <w:tcW w:w="6266" w:type="dxa"/>
          </w:tcPr>
          <w:p w14:paraId="0FF152E2" w14:textId="77777777" w:rsidR="007820C3" w:rsidRPr="00042BB8" w:rsidRDefault="007820C3" w:rsidP="00A60F17">
            <w:pPr>
              <w:rPr>
                <w:rFonts w:ascii="Arial" w:hAnsi="Arial" w:cs="Arial"/>
                <w:szCs w:val="24"/>
              </w:rPr>
            </w:pPr>
            <w:r w:rsidRPr="00042BB8">
              <w:rPr>
                <w:rFonts w:ascii="Arial" w:hAnsi="Arial" w:cs="Arial"/>
                <w:szCs w:val="24"/>
              </w:rPr>
              <w:t xml:space="preserve">We have carried out a risk assessment on behalf of the operator.  </w:t>
            </w:r>
          </w:p>
          <w:p w14:paraId="0FF152E3" w14:textId="77777777" w:rsidR="00FB30B4" w:rsidRPr="00042BB8" w:rsidRDefault="00FB30B4" w:rsidP="00A60F17">
            <w:pPr>
              <w:rPr>
                <w:rFonts w:ascii="Arial" w:hAnsi="Arial" w:cs="Arial"/>
                <w:szCs w:val="24"/>
              </w:rPr>
            </w:pPr>
          </w:p>
          <w:p w14:paraId="0FF152E4" w14:textId="77777777" w:rsidR="007820C3" w:rsidRPr="00042BB8" w:rsidRDefault="007820C3" w:rsidP="00A60F17">
            <w:pPr>
              <w:rPr>
                <w:rFonts w:ascii="Arial" w:hAnsi="Arial" w:cs="Arial"/>
                <w:szCs w:val="24"/>
              </w:rPr>
            </w:pPr>
            <w:r w:rsidRPr="00042BB8">
              <w:rPr>
                <w:rFonts w:ascii="Arial" w:hAnsi="Arial" w:cs="Arial"/>
                <w:szCs w:val="24"/>
              </w:rPr>
              <w:t xml:space="preserve">The operator considers this risk assessment is satisfactory. </w:t>
            </w:r>
          </w:p>
          <w:p w14:paraId="0FF152E7" w14:textId="77777777" w:rsidR="007820C3" w:rsidRPr="00042BB8" w:rsidRDefault="007820C3" w:rsidP="00A60F17">
            <w:pPr>
              <w:rPr>
                <w:rFonts w:ascii="Arial" w:hAnsi="Arial" w:cs="Arial"/>
                <w:szCs w:val="24"/>
              </w:rPr>
            </w:pPr>
          </w:p>
          <w:p w14:paraId="7F13846F" w14:textId="77777777" w:rsidR="00FB30B4" w:rsidRPr="00042BB8" w:rsidRDefault="007820C3" w:rsidP="00B16D55">
            <w:pPr>
              <w:pStyle w:val="BodyText"/>
              <w:rPr>
                <w:rFonts w:ascii="Arial" w:hAnsi="Arial" w:cs="Arial"/>
                <w:color w:val="auto"/>
                <w:szCs w:val="24"/>
              </w:rPr>
            </w:pPr>
            <w:r w:rsidRPr="00042BB8">
              <w:rPr>
                <w:rFonts w:ascii="Arial" w:hAnsi="Arial" w:cs="Arial"/>
                <w:color w:val="auto"/>
                <w:szCs w:val="24"/>
              </w:rPr>
              <w:t>The assessment shows that, applying the conservative criteria in our guidance on Environmental Risk Assessment, all emissions may be categorised as environmentally</w:t>
            </w:r>
            <w:r w:rsidR="00B16D55" w:rsidRPr="00042BB8">
              <w:rPr>
                <w:rFonts w:ascii="Arial" w:hAnsi="Arial" w:cs="Arial"/>
                <w:color w:val="auto"/>
                <w:szCs w:val="24"/>
              </w:rPr>
              <w:t>.</w:t>
            </w:r>
          </w:p>
          <w:p w14:paraId="0FF152E9" w14:textId="58924951" w:rsidR="00042BB8" w:rsidRPr="00042BB8" w:rsidRDefault="00042BB8" w:rsidP="00B16D55">
            <w:pPr>
              <w:pStyle w:val="BodyText"/>
              <w:rPr>
                <w:rFonts w:ascii="Arial" w:hAnsi="Arial" w:cs="Arial"/>
                <w:color w:val="auto"/>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0CB2AC28" w:rsidR="007820C3" w:rsidRPr="007820C3" w:rsidRDefault="007820C3" w:rsidP="00792CEE">
            <w:pPr>
              <w:pStyle w:val="BodyText"/>
              <w:rPr>
                <w:rFonts w:ascii="Arial" w:hAnsi="Arial" w:cs="Arial"/>
                <w:szCs w:val="24"/>
              </w:rPr>
            </w:pPr>
            <w:r w:rsidRPr="007820C3">
              <w:rPr>
                <w:rFonts w:ascii="Arial" w:hAnsi="Arial" w:cs="Arial"/>
                <w:szCs w:val="24"/>
              </w:rPr>
              <w:t>We have reviewed the techniques used by the operator and compared these with the relevant guidance notes</w:t>
            </w:r>
            <w:r w:rsidR="00F074C0">
              <w:rPr>
                <w:rFonts w:ascii="Arial" w:hAnsi="Arial" w:cs="Arial"/>
                <w:szCs w:val="24"/>
              </w:rPr>
              <w:t xml:space="preserve"> </w:t>
            </w:r>
            <w:r w:rsidR="00F074C0">
              <w:rPr>
                <w:rFonts w:ascii="Arial" w:hAnsi="Arial" w:cs="Arial"/>
                <w:szCs w:val="24"/>
              </w:rPr>
              <w:t>(EPR 7.01)</w:t>
            </w:r>
            <w:r w:rsidRPr="007820C3">
              <w:rPr>
                <w:rFonts w:ascii="Arial" w:hAnsi="Arial" w:cs="Arial"/>
                <w:szCs w:val="24"/>
              </w:rPr>
              <w:t xml:space="preserve">. </w:t>
            </w:r>
          </w:p>
          <w:p w14:paraId="31A9D3CE" w14:textId="77777777" w:rsidR="00042BB8" w:rsidRDefault="00042BB8" w:rsidP="00792CEE">
            <w:pPr>
              <w:pStyle w:val="BodyText"/>
              <w:rPr>
                <w:rFonts w:ascii="Arial" w:hAnsi="Arial" w:cs="Arial"/>
                <w:color w:val="FF0000"/>
                <w:szCs w:val="24"/>
              </w:rPr>
            </w:pPr>
          </w:p>
          <w:p w14:paraId="0FF152EF" w14:textId="7D07DCAD" w:rsidR="007820C3" w:rsidRPr="00335191" w:rsidRDefault="007820C3" w:rsidP="00792CEE">
            <w:pPr>
              <w:pStyle w:val="BodyText"/>
              <w:rPr>
                <w:rFonts w:ascii="Arial" w:hAnsi="Arial" w:cs="Arial"/>
                <w:color w:val="auto"/>
                <w:szCs w:val="24"/>
              </w:rPr>
            </w:pPr>
            <w:r w:rsidRPr="00335191">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042BB8">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bl>
    <w:p w14:paraId="0FF15371" w14:textId="05D53B2B" w:rsidR="00FB30B4" w:rsidRDefault="00DC6618" w:rsidP="00DC6618">
      <w:pPr>
        <w:pStyle w:val="Heading1"/>
        <w:jc w:val="left"/>
        <w:rPr>
          <w:color w:val="FF0000"/>
        </w:rPr>
      </w:pPr>
      <w:r>
        <w:rPr>
          <w:color w:val="FF0000"/>
        </w:rPr>
        <w:t xml:space="preserve"> </w:t>
      </w: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0"/>
      <w:footerReference w:type="default" r:id="rId11"/>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C0147C" w14:textId="77777777" w:rsidR="00E67A31" w:rsidRDefault="00E67A31">
      <w:r>
        <w:separator/>
      </w:r>
    </w:p>
  </w:endnote>
  <w:endnote w:type="continuationSeparator" w:id="0">
    <w:p w14:paraId="3EAC9E32" w14:textId="77777777" w:rsidR="00E67A31" w:rsidRDefault="00E67A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A45305" w:rsidRDefault="00A4530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A45305" w:rsidRDefault="00A453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A45305" w:rsidRPr="002B61AE" w14:paraId="0FF15380" w14:textId="77777777" w:rsidTr="008632BF">
      <w:trPr>
        <w:trHeight w:val="286"/>
      </w:trPr>
      <w:tc>
        <w:tcPr>
          <w:tcW w:w="2659" w:type="dxa"/>
        </w:tcPr>
        <w:p w14:paraId="0FF1537C" w14:textId="7104BEDB" w:rsidR="00A45305" w:rsidRPr="00E907C6" w:rsidRDefault="00A45305"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A45305" w:rsidRPr="00E907C6" w:rsidRDefault="00A45305"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A45305" w:rsidRPr="00E907C6" w:rsidRDefault="00A45305"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A45305" w:rsidRPr="00E907C6" w:rsidRDefault="00A45305"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A45305" w:rsidRPr="003F4346" w:rsidRDefault="00A45305"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931B66" w14:textId="77777777" w:rsidR="00E67A31" w:rsidRDefault="00E67A31">
      <w:r>
        <w:separator/>
      </w:r>
    </w:p>
  </w:footnote>
  <w:footnote w:type="continuationSeparator" w:id="0">
    <w:p w14:paraId="634AD93F" w14:textId="77777777" w:rsidR="00E67A31" w:rsidRDefault="00E67A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2BB8"/>
    <w:rsid w:val="000436A8"/>
    <w:rsid w:val="00050DC6"/>
    <w:rsid w:val="00052697"/>
    <w:rsid w:val="0005636B"/>
    <w:rsid w:val="0006298C"/>
    <w:rsid w:val="00067A5C"/>
    <w:rsid w:val="00077908"/>
    <w:rsid w:val="00081421"/>
    <w:rsid w:val="00087AFD"/>
    <w:rsid w:val="00094448"/>
    <w:rsid w:val="000A6110"/>
    <w:rsid w:val="000B0C2A"/>
    <w:rsid w:val="000B208D"/>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06DA"/>
    <w:rsid w:val="00233A06"/>
    <w:rsid w:val="0023750B"/>
    <w:rsid w:val="002436CC"/>
    <w:rsid w:val="00247FE6"/>
    <w:rsid w:val="00253604"/>
    <w:rsid w:val="0026228B"/>
    <w:rsid w:val="0026391A"/>
    <w:rsid w:val="002741DD"/>
    <w:rsid w:val="0028175F"/>
    <w:rsid w:val="0028638B"/>
    <w:rsid w:val="002A66F0"/>
    <w:rsid w:val="002B0D8B"/>
    <w:rsid w:val="002B2C72"/>
    <w:rsid w:val="002B3FAA"/>
    <w:rsid w:val="002C2D76"/>
    <w:rsid w:val="002C41CA"/>
    <w:rsid w:val="002D0A0C"/>
    <w:rsid w:val="002E35D0"/>
    <w:rsid w:val="002E57A2"/>
    <w:rsid w:val="002F2FAB"/>
    <w:rsid w:val="002F41D1"/>
    <w:rsid w:val="00335191"/>
    <w:rsid w:val="003405D9"/>
    <w:rsid w:val="00340EEB"/>
    <w:rsid w:val="00343BA5"/>
    <w:rsid w:val="00346CF0"/>
    <w:rsid w:val="00347375"/>
    <w:rsid w:val="00351A0A"/>
    <w:rsid w:val="00352859"/>
    <w:rsid w:val="0035689D"/>
    <w:rsid w:val="00362687"/>
    <w:rsid w:val="003719AD"/>
    <w:rsid w:val="0038174A"/>
    <w:rsid w:val="00382F62"/>
    <w:rsid w:val="003869DE"/>
    <w:rsid w:val="00393524"/>
    <w:rsid w:val="00395386"/>
    <w:rsid w:val="003A7D0B"/>
    <w:rsid w:val="003B4BCB"/>
    <w:rsid w:val="003C0DE9"/>
    <w:rsid w:val="003C4A5B"/>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665A4"/>
    <w:rsid w:val="00475B36"/>
    <w:rsid w:val="00476B14"/>
    <w:rsid w:val="00481C68"/>
    <w:rsid w:val="004844DC"/>
    <w:rsid w:val="00486C2B"/>
    <w:rsid w:val="004A02F0"/>
    <w:rsid w:val="004A4BD9"/>
    <w:rsid w:val="004B3156"/>
    <w:rsid w:val="004C10E6"/>
    <w:rsid w:val="004C16AD"/>
    <w:rsid w:val="004E4418"/>
    <w:rsid w:val="004E7719"/>
    <w:rsid w:val="0053399B"/>
    <w:rsid w:val="0053589C"/>
    <w:rsid w:val="00564C6D"/>
    <w:rsid w:val="0057419A"/>
    <w:rsid w:val="005756D2"/>
    <w:rsid w:val="005761B2"/>
    <w:rsid w:val="005827E8"/>
    <w:rsid w:val="005910D1"/>
    <w:rsid w:val="00591847"/>
    <w:rsid w:val="00591E64"/>
    <w:rsid w:val="00594EEC"/>
    <w:rsid w:val="005B36D9"/>
    <w:rsid w:val="005B6A95"/>
    <w:rsid w:val="005D0E13"/>
    <w:rsid w:val="005E1031"/>
    <w:rsid w:val="005F3989"/>
    <w:rsid w:val="0060457F"/>
    <w:rsid w:val="00607AB7"/>
    <w:rsid w:val="0061157E"/>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43C9"/>
    <w:rsid w:val="006C735F"/>
    <w:rsid w:val="006F3A65"/>
    <w:rsid w:val="006F4CBC"/>
    <w:rsid w:val="00711CD7"/>
    <w:rsid w:val="00712437"/>
    <w:rsid w:val="00713293"/>
    <w:rsid w:val="00713935"/>
    <w:rsid w:val="0072381C"/>
    <w:rsid w:val="007257E9"/>
    <w:rsid w:val="007335DF"/>
    <w:rsid w:val="00754CE0"/>
    <w:rsid w:val="00771574"/>
    <w:rsid w:val="00773847"/>
    <w:rsid w:val="007755AF"/>
    <w:rsid w:val="00776EBD"/>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8E417C"/>
    <w:rsid w:val="009027F9"/>
    <w:rsid w:val="009047F4"/>
    <w:rsid w:val="009070E1"/>
    <w:rsid w:val="00910739"/>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45305"/>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16D55"/>
    <w:rsid w:val="00B23FCA"/>
    <w:rsid w:val="00B36EE5"/>
    <w:rsid w:val="00B62C2D"/>
    <w:rsid w:val="00B73ECB"/>
    <w:rsid w:val="00B82F37"/>
    <w:rsid w:val="00B837E8"/>
    <w:rsid w:val="00BB1620"/>
    <w:rsid w:val="00BB408D"/>
    <w:rsid w:val="00BB4528"/>
    <w:rsid w:val="00BE370B"/>
    <w:rsid w:val="00BE7950"/>
    <w:rsid w:val="00BF24F6"/>
    <w:rsid w:val="00BF49A9"/>
    <w:rsid w:val="00C05011"/>
    <w:rsid w:val="00C052C4"/>
    <w:rsid w:val="00C07952"/>
    <w:rsid w:val="00C24149"/>
    <w:rsid w:val="00C43A22"/>
    <w:rsid w:val="00C44B7E"/>
    <w:rsid w:val="00C566ED"/>
    <w:rsid w:val="00C57F82"/>
    <w:rsid w:val="00C8353B"/>
    <w:rsid w:val="00C85FD5"/>
    <w:rsid w:val="00C91798"/>
    <w:rsid w:val="00C93F6F"/>
    <w:rsid w:val="00CA35B5"/>
    <w:rsid w:val="00CA4E7D"/>
    <w:rsid w:val="00CA62D3"/>
    <w:rsid w:val="00CF0436"/>
    <w:rsid w:val="00CF7002"/>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C6618"/>
    <w:rsid w:val="00DD068A"/>
    <w:rsid w:val="00DE09DD"/>
    <w:rsid w:val="00DE395A"/>
    <w:rsid w:val="00DE632F"/>
    <w:rsid w:val="00DF13FA"/>
    <w:rsid w:val="00E22C8C"/>
    <w:rsid w:val="00E244F7"/>
    <w:rsid w:val="00E25A5B"/>
    <w:rsid w:val="00E35F5D"/>
    <w:rsid w:val="00E40CF1"/>
    <w:rsid w:val="00E450D5"/>
    <w:rsid w:val="00E512FF"/>
    <w:rsid w:val="00E6621A"/>
    <w:rsid w:val="00E67A31"/>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074C0"/>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Heading3nonum">
    <w:name w:val="Heading 3 nonum"/>
    <w:basedOn w:val="Heading3"/>
    <w:link w:val="Heading3nonumChar"/>
    <w:rsid w:val="00A45305"/>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A45305"/>
    <w:rPr>
      <w:rFonts w:ascii="Arial" w:hAnsi="Arial"/>
      <w:color w:val="000000"/>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5" Type="http://schemas.openxmlformats.org/officeDocument/2006/relationships/customXml" Target="../customXml/item5.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2" ma:contentTypeDescription="Permitting &amp; Compliance Word Document" ma:contentTypeScope="" ma:versionID="1f2b4e865b3663cff6e9746bdc349b7d">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Glyncoed</Site_x0020_Name>
    <Internal_x002f_External xmlns="859f7ad6-93f6-4205-b62b-a17f28acbbac">Internal document</Internal_x002f_External>
    <Post_x0020_code xmlns="859f7ad6-93f6-4205-b62b-a17f28acbbac">SA32 8RU</Post_x0020_code>
    <IconOverlay xmlns="http://schemas.microsoft.com/sharepoint/v4" xsi:nil="true"/>
    <Document_x0020_Type xmlns="859f7ad6-93f6-4205-b62b-a17f28acbbac">Report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Number three Siskin Drive , Middlemarch Business Park , Coventry, CV3 4FJ</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2020-03-12T00:00:00+00:00</Document_x0020_Date>
    <Facility_x0020_Address xmlns="859f7ad6-93f6-4205-b62b-a17f28acbbac">Cwrt Hendri, Dryslwyn, Carmarthen</Facility_x0020_Address>
    <Environment_x0020_Sub_x0020_Folder xmlns="859f7ad6-93f6-4205-b62b-a17f28acbbac">Licences applications</Environment_x0020_Sub_x0020_Folder>
    <Customer_x0020_Name xmlns="859f7ad6-93f6-4205-b62b-a17f28acbbac">Swanton Care &amp; Community Ltd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CCFD2DC-FA4E-4ED9-9CE4-20BAB05E22BA}"/>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2D8549C-4038-43C2-A1CB-3C5CF4640AD8}"/>
</file>

<file path=customXml/itemProps5.xml><?xml version="1.0" encoding="utf-8"?>
<ds:datastoreItem xmlns:ds="http://schemas.openxmlformats.org/officeDocument/2006/customXml" ds:itemID="{27426DD0-197A-4EAA-924C-578993BABC47}"/>
</file>

<file path=docProps/app.xml><?xml version="1.0" encoding="utf-8"?>
<Properties xmlns="http://schemas.openxmlformats.org/officeDocument/2006/extended-properties" xmlns:vt="http://schemas.openxmlformats.org/officeDocument/2006/docPropsVTypes">
  <Template>Normal</Template>
  <TotalTime>128</TotalTime>
  <Pages>4</Pages>
  <Words>591</Words>
  <Characters>3370</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3954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Dauncey, Thomas</dc:creator>
  <cp:keywords>23308SD92, 233 08 SD92, 233-08-SD92</cp:keywords>
  <dc:description>233_08_SD92, Version 3_x000d_
Issue date: 19/07/2011</dc:description>
  <cp:lastModifiedBy>Dauncey, Thomas</cp:lastModifiedBy>
  <cp:revision>30</cp:revision>
  <cp:lastPrinted>2008-01-30T13:54:00Z</cp:lastPrinted>
  <dcterms:created xsi:type="dcterms:W3CDTF">2020-02-13T10:07:00Z</dcterms:created>
  <dcterms:modified xsi:type="dcterms:W3CDTF">2020-02-14T14:04:00Z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d90075ed-cd9c-4f27-b422-8ad300fbb445</vt:lpwstr>
  </property>
  <property fmtid="{D5CDD505-2E9C-101B-9397-08002B2CF9AE}" pid="11" name="SharedWithUsers">
    <vt:lpwstr/>
  </property>
  <property fmtid="{D5CDD505-2E9C-101B-9397-08002B2CF9AE}" pid="12" name="_dlc_DocId">
    <vt:lpwstr>REGU-193-52040</vt:lpwstr>
  </property>
  <property fmtid="{D5CDD505-2E9C-101B-9397-08002B2CF9AE}" pid="13" name="_dlc_DocIdUrl">
    <vt:lpwstr>https://cyfoethnaturiolcymru.sharepoint.com/teams/Regulatory/Permitting/_layouts/15/DocIdRedir.aspx?ID=REGU-193-52040, REGU-193-52040</vt:lpwstr>
  </property>
</Properties>
</file>