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B947E" w14:textId="0F771070" w:rsidR="00FD0A35" w:rsidRDefault="00597D8E" w:rsidP="00452D1B">
      <w:pPr>
        <w:spacing w:before="120" w:after="0" w:line="240" w:lineRule="auto"/>
        <w:jc w:val="center"/>
        <w:rPr>
          <w:rFonts w:ascii="Arial" w:hAnsi="Arial" w:cs="Arial"/>
          <w:b/>
          <w:sz w:val="28"/>
          <w:szCs w:val="28"/>
          <w:u w:val="single"/>
        </w:rPr>
      </w:pPr>
      <w:bookmarkStart w:id="0" w:name="_Hlk15638943"/>
      <w:r>
        <w:rPr>
          <w:rFonts w:ascii="Arial" w:hAnsi="Arial" w:cs="Arial"/>
          <w:b/>
          <w:color w:val="FF0000"/>
          <w:sz w:val="28"/>
          <w:szCs w:val="28"/>
          <w:u w:val="single"/>
        </w:rPr>
        <w:t xml:space="preserve">Consultation closed </w:t>
      </w:r>
      <w:r w:rsidR="00A012EE">
        <w:rPr>
          <w:rFonts w:ascii="Arial" w:hAnsi="Arial" w:cs="Arial"/>
          <w:b/>
          <w:color w:val="FF0000"/>
          <w:sz w:val="28"/>
          <w:szCs w:val="28"/>
          <w:u w:val="single"/>
        </w:rPr>
        <w:t>24/02/20</w:t>
      </w:r>
      <w:bookmarkStart w:id="1" w:name="_GoBack"/>
      <w:bookmarkEnd w:id="1"/>
      <w:r>
        <w:rPr>
          <w:rFonts w:ascii="Arial" w:hAnsi="Arial" w:cs="Arial"/>
          <w:b/>
          <w:sz w:val="28"/>
          <w:szCs w:val="28"/>
          <w:u w:val="single"/>
        </w:rPr>
        <w:br/>
      </w:r>
      <w:r>
        <w:rPr>
          <w:rFonts w:ascii="Arial" w:hAnsi="Arial" w:cs="Arial"/>
          <w:b/>
          <w:sz w:val="28"/>
          <w:szCs w:val="28"/>
          <w:u w:val="single"/>
        </w:rPr>
        <w:br/>
      </w:r>
      <w:r w:rsidR="00E41A48">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2"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w:t>
      </w:r>
      <w:proofErr w:type="gramStart"/>
      <w:r w:rsidRPr="00A9241B">
        <w:rPr>
          <w:rFonts w:ascii="Arial" w:hAnsi="Arial" w:cs="Arial"/>
          <w:sz w:val="22"/>
          <w:szCs w:val="22"/>
        </w:rPr>
        <w:t xml:space="preserve">particular </w:t>
      </w:r>
      <w:r w:rsidR="000C050D">
        <w:rPr>
          <w:rFonts w:ascii="Arial" w:hAnsi="Arial" w:cs="Arial"/>
          <w:sz w:val="22"/>
          <w:szCs w:val="22"/>
        </w:rPr>
        <w:t>Environment</w:t>
      </w:r>
      <w:r w:rsidRPr="00A9241B">
        <w:rPr>
          <w:rFonts w:ascii="Arial" w:hAnsi="Arial" w:cs="Arial"/>
          <w:sz w:val="22"/>
          <w:szCs w:val="22"/>
        </w:rPr>
        <w:t>/Regulatory</w:t>
      </w:r>
      <w:proofErr w:type="gramEnd"/>
      <w:r w:rsidRPr="00A9241B">
        <w:rPr>
          <w:rFonts w:ascii="Arial" w:hAnsi="Arial" w:cs="Arial"/>
          <w:sz w:val="22"/>
          <w:szCs w:val="22"/>
        </w:rPr>
        <w:t xml:space="preserve">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For example;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2"/>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705"/>
        <w:gridCol w:w="1190"/>
      </w:tblGrid>
      <w:tr w:rsidR="000639AB" w:rsidRPr="003C566B" w14:paraId="449A0A64" w14:textId="77777777" w:rsidTr="00286DF1">
        <w:tc>
          <w:tcPr>
            <w:tcW w:w="846" w:type="pct"/>
            <w:shd w:val="clear" w:color="auto" w:fill="BDD6EE"/>
          </w:tcPr>
          <w:p w14:paraId="44924A78" w14:textId="77777777" w:rsidR="00C15F9A" w:rsidRPr="003C566B" w:rsidRDefault="00C15F9A" w:rsidP="001722B0">
            <w:pPr>
              <w:rPr>
                <w:rFonts w:ascii="Arial" w:hAnsi="Arial" w:cs="Arial"/>
                <w:b/>
              </w:rPr>
            </w:pPr>
            <w:bookmarkStart w:id="3" w:name="_Hlk30064975"/>
            <w:r w:rsidRPr="003C566B">
              <w:rPr>
                <w:rFonts w:ascii="Arial" w:hAnsi="Arial" w:cs="Arial"/>
                <w:b/>
              </w:rPr>
              <w:t>Comments from</w:t>
            </w:r>
            <w:bookmarkEnd w:id="3"/>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286DF1">
        <w:tc>
          <w:tcPr>
            <w:tcW w:w="846" w:type="pct"/>
            <w:shd w:val="clear" w:color="auto" w:fill="D9D9D9" w:themeFill="background1" w:themeFillShade="D9"/>
          </w:tcPr>
          <w:p w14:paraId="5666F858" w14:textId="342C64EC" w:rsidR="00E41A48" w:rsidRDefault="00E41A48" w:rsidP="00E34C89">
            <w:pPr>
              <w:rPr>
                <w:rFonts w:ascii="Arial" w:hAnsi="Arial" w:cs="Arial"/>
                <w:b/>
              </w:rPr>
            </w:pPr>
            <w:bookmarkStart w:id="4" w:name="_Hlk30065078"/>
            <w:r>
              <w:rPr>
                <w:rFonts w:ascii="Arial" w:hAnsi="Arial" w:cs="Arial"/>
                <w:b/>
              </w:rPr>
              <w:t>Agri officer</w:t>
            </w:r>
          </w:p>
        </w:tc>
        <w:tc>
          <w:tcPr>
            <w:tcW w:w="613" w:type="pct"/>
          </w:tcPr>
          <w:p w14:paraId="4752300B" w14:textId="77777777" w:rsidR="00E41A48" w:rsidRPr="003C566B" w:rsidRDefault="00E41A48" w:rsidP="00E41A48">
            <w:pPr>
              <w:rPr>
                <w:rFonts w:ascii="Arial" w:hAnsi="Arial" w:cs="Arial"/>
              </w:rPr>
            </w:pPr>
          </w:p>
        </w:tc>
        <w:tc>
          <w:tcPr>
            <w:tcW w:w="2930" w:type="pct"/>
          </w:tcPr>
          <w:p w14:paraId="3709FB4D" w14:textId="77777777" w:rsidR="00E41A48" w:rsidRPr="003C566B" w:rsidRDefault="00E41A48" w:rsidP="00E41A48">
            <w:pPr>
              <w:rPr>
                <w:rFonts w:ascii="Arial" w:hAnsi="Arial" w:cs="Arial"/>
              </w:rPr>
            </w:pPr>
          </w:p>
        </w:tc>
        <w:tc>
          <w:tcPr>
            <w:tcW w:w="611" w:type="pct"/>
          </w:tcPr>
          <w:p w14:paraId="14FA82A1" w14:textId="77777777" w:rsidR="00E41A48" w:rsidRPr="003C566B" w:rsidRDefault="00E41A48" w:rsidP="00E41A48">
            <w:pPr>
              <w:rPr>
                <w:rFonts w:ascii="Arial" w:hAnsi="Arial" w:cs="Arial"/>
              </w:rPr>
            </w:pPr>
          </w:p>
        </w:tc>
      </w:tr>
      <w:tr w:rsidR="00E41A48" w:rsidRPr="003C566B" w14:paraId="7C251D10" w14:textId="77777777" w:rsidTr="00286DF1">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3C4222CF" w14:textId="77777777" w:rsidR="00E41A48" w:rsidRPr="003C566B" w:rsidRDefault="00E41A48" w:rsidP="006D0BF7">
            <w:pPr>
              <w:rPr>
                <w:rFonts w:ascii="Arial" w:hAnsi="Arial" w:cs="Arial"/>
              </w:rPr>
            </w:pPr>
          </w:p>
        </w:tc>
        <w:tc>
          <w:tcPr>
            <w:tcW w:w="611" w:type="pct"/>
          </w:tcPr>
          <w:p w14:paraId="503E2BDA" w14:textId="77777777" w:rsidR="00E41A48" w:rsidRPr="003C566B" w:rsidRDefault="00E41A48" w:rsidP="006D0BF7">
            <w:pPr>
              <w:rPr>
                <w:rFonts w:ascii="Arial" w:hAnsi="Arial" w:cs="Arial"/>
              </w:rPr>
            </w:pPr>
          </w:p>
        </w:tc>
      </w:tr>
      <w:tr w:rsidR="00E41A48" w:rsidRPr="003C566B" w14:paraId="223DD567" w14:textId="77777777" w:rsidTr="00286DF1">
        <w:tc>
          <w:tcPr>
            <w:tcW w:w="84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30" w:type="pct"/>
          </w:tcPr>
          <w:p w14:paraId="6756600B" w14:textId="77777777" w:rsidR="00E41A48" w:rsidRPr="003C566B" w:rsidRDefault="00E41A48" w:rsidP="00E41A48">
            <w:pPr>
              <w:rPr>
                <w:rFonts w:ascii="Arial" w:hAnsi="Arial" w:cs="Arial"/>
              </w:rPr>
            </w:pPr>
          </w:p>
        </w:tc>
        <w:tc>
          <w:tcPr>
            <w:tcW w:w="611" w:type="pct"/>
          </w:tcPr>
          <w:p w14:paraId="77AF7C3B" w14:textId="77777777" w:rsidR="00E41A48" w:rsidRPr="003C566B" w:rsidRDefault="00E41A48" w:rsidP="00E41A48">
            <w:pPr>
              <w:rPr>
                <w:rFonts w:ascii="Arial" w:hAnsi="Arial" w:cs="Arial"/>
              </w:rPr>
            </w:pPr>
          </w:p>
        </w:tc>
      </w:tr>
      <w:tr w:rsidR="00E41A48" w:rsidRPr="003C566B" w14:paraId="638158B9" w14:textId="77777777" w:rsidTr="00286DF1">
        <w:tc>
          <w:tcPr>
            <w:tcW w:w="84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t>Fisheries officer</w:t>
            </w:r>
          </w:p>
        </w:tc>
        <w:tc>
          <w:tcPr>
            <w:tcW w:w="613" w:type="pct"/>
          </w:tcPr>
          <w:p w14:paraId="1A35E927" w14:textId="77777777" w:rsidR="00E41A48" w:rsidRPr="003C566B" w:rsidRDefault="00E41A48" w:rsidP="00E41A48">
            <w:pPr>
              <w:rPr>
                <w:rFonts w:ascii="Arial" w:hAnsi="Arial" w:cs="Arial"/>
              </w:rPr>
            </w:pPr>
          </w:p>
        </w:tc>
        <w:tc>
          <w:tcPr>
            <w:tcW w:w="2930" w:type="pct"/>
          </w:tcPr>
          <w:p w14:paraId="213E33DE" w14:textId="77777777" w:rsidR="00E41A48" w:rsidRPr="003C566B" w:rsidRDefault="00E41A48" w:rsidP="00E41A48">
            <w:pPr>
              <w:rPr>
                <w:rFonts w:ascii="Arial" w:hAnsi="Arial" w:cs="Arial"/>
              </w:rPr>
            </w:pPr>
          </w:p>
        </w:tc>
        <w:tc>
          <w:tcPr>
            <w:tcW w:w="611" w:type="pct"/>
          </w:tcPr>
          <w:p w14:paraId="6A58960D" w14:textId="77777777" w:rsidR="00E41A48" w:rsidRPr="003C566B" w:rsidRDefault="00E41A48" w:rsidP="00E41A48">
            <w:pPr>
              <w:rPr>
                <w:rFonts w:ascii="Arial" w:hAnsi="Arial" w:cs="Arial"/>
              </w:rPr>
            </w:pPr>
          </w:p>
        </w:tc>
      </w:tr>
      <w:tr w:rsidR="00286DF1" w:rsidRPr="003C566B" w14:paraId="272CBF6D" w14:textId="77777777" w:rsidTr="00286DF1">
        <w:tc>
          <w:tcPr>
            <w:tcW w:w="846" w:type="pct"/>
            <w:shd w:val="clear" w:color="auto" w:fill="D9D9D9" w:themeFill="background1" w:themeFillShade="D9"/>
          </w:tcPr>
          <w:p w14:paraId="12BA8E7C" w14:textId="7AB8931C" w:rsidR="00286DF1" w:rsidRDefault="00286DF1" w:rsidP="00E34C89">
            <w:pPr>
              <w:rPr>
                <w:rFonts w:ascii="Arial" w:hAnsi="Arial" w:cs="Arial"/>
                <w:b/>
              </w:rPr>
            </w:pPr>
            <w:r>
              <w:rPr>
                <w:rFonts w:ascii="Arial" w:hAnsi="Arial" w:cs="Arial"/>
                <w:b/>
              </w:rPr>
              <w:t>WFD (water framework directive) officer</w:t>
            </w:r>
          </w:p>
        </w:tc>
        <w:tc>
          <w:tcPr>
            <w:tcW w:w="613" w:type="pct"/>
          </w:tcPr>
          <w:p w14:paraId="19F8DCBA" w14:textId="77777777" w:rsidR="00286DF1" w:rsidRPr="003C566B" w:rsidRDefault="00286DF1" w:rsidP="00E41A48">
            <w:pPr>
              <w:rPr>
                <w:rFonts w:ascii="Arial" w:hAnsi="Arial" w:cs="Arial"/>
              </w:rPr>
            </w:pPr>
          </w:p>
        </w:tc>
        <w:tc>
          <w:tcPr>
            <w:tcW w:w="2930" w:type="pct"/>
          </w:tcPr>
          <w:p w14:paraId="7B388F74" w14:textId="77777777" w:rsidR="00286DF1" w:rsidRPr="003C566B" w:rsidRDefault="00286DF1" w:rsidP="00E41A48">
            <w:pPr>
              <w:rPr>
                <w:rFonts w:ascii="Arial" w:hAnsi="Arial" w:cs="Arial"/>
              </w:rPr>
            </w:pPr>
          </w:p>
        </w:tc>
        <w:tc>
          <w:tcPr>
            <w:tcW w:w="611" w:type="pct"/>
          </w:tcPr>
          <w:p w14:paraId="43E444B5" w14:textId="77777777" w:rsidR="00286DF1" w:rsidRPr="003C566B" w:rsidRDefault="00286DF1" w:rsidP="00E41A48">
            <w:pPr>
              <w:rPr>
                <w:rFonts w:ascii="Arial" w:hAnsi="Arial" w:cs="Arial"/>
              </w:rPr>
            </w:pPr>
          </w:p>
        </w:tc>
      </w:tr>
      <w:tr w:rsidR="00286DF1" w:rsidRPr="003C566B" w14:paraId="73E01E3E" w14:textId="77777777" w:rsidTr="00286DF1">
        <w:tc>
          <w:tcPr>
            <w:tcW w:w="846" w:type="pct"/>
            <w:shd w:val="clear" w:color="auto" w:fill="D9D9D9" w:themeFill="background1" w:themeFillShade="D9"/>
          </w:tcPr>
          <w:p w14:paraId="2A428167" w14:textId="77F51719" w:rsidR="00286DF1" w:rsidRDefault="00286DF1" w:rsidP="00E34C89">
            <w:pPr>
              <w:rPr>
                <w:rFonts w:ascii="Arial" w:hAnsi="Arial" w:cs="Arial"/>
                <w:b/>
              </w:rPr>
            </w:pPr>
            <w:r>
              <w:rPr>
                <w:rFonts w:ascii="Arial" w:hAnsi="Arial" w:cs="Arial"/>
                <w:b/>
              </w:rPr>
              <w:t>Waste regulation officer</w:t>
            </w:r>
          </w:p>
        </w:tc>
        <w:tc>
          <w:tcPr>
            <w:tcW w:w="613" w:type="pct"/>
          </w:tcPr>
          <w:p w14:paraId="546B09EF" w14:textId="77777777" w:rsidR="00286DF1" w:rsidRPr="003C566B" w:rsidRDefault="00286DF1" w:rsidP="00E41A48">
            <w:pPr>
              <w:rPr>
                <w:rFonts w:ascii="Arial" w:hAnsi="Arial" w:cs="Arial"/>
              </w:rPr>
            </w:pPr>
          </w:p>
        </w:tc>
        <w:tc>
          <w:tcPr>
            <w:tcW w:w="2930" w:type="pct"/>
          </w:tcPr>
          <w:p w14:paraId="2968F489" w14:textId="77777777" w:rsidR="00286DF1" w:rsidRPr="003C566B" w:rsidRDefault="00286DF1" w:rsidP="00E41A48">
            <w:pPr>
              <w:rPr>
                <w:rFonts w:ascii="Arial" w:hAnsi="Arial" w:cs="Arial"/>
              </w:rPr>
            </w:pPr>
          </w:p>
        </w:tc>
        <w:tc>
          <w:tcPr>
            <w:tcW w:w="611" w:type="pct"/>
          </w:tcPr>
          <w:p w14:paraId="3A79F606" w14:textId="77777777" w:rsidR="00286DF1" w:rsidRPr="003C566B" w:rsidRDefault="00286DF1" w:rsidP="00E41A48">
            <w:pPr>
              <w:rPr>
                <w:rFonts w:ascii="Arial" w:hAnsi="Arial" w:cs="Arial"/>
              </w:rPr>
            </w:pPr>
          </w:p>
        </w:tc>
      </w:tr>
      <w:tr w:rsidR="00E41A48" w:rsidRPr="003C566B" w14:paraId="7CBBF590" w14:textId="77777777" w:rsidTr="00286DF1">
        <w:tc>
          <w:tcPr>
            <w:tcW w:w="846" w:type="pct"/>
            <w:shd w:val="clear" w:color="auto" w:fill="D9D9D9" w:themeFill="background1" w:themeFillShade="D9"/>
          </w:tcPr>
          <w:p w14:paraId="74358F8A" w14:textId="77777777" w:rsidR="00E41A48" w:rsidRDefault="00E41A48"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41A48" w:rsidRPr="003C566B" w:rsidRDefault="00E41A48" w:rsidP="009B4342">
            <w:pPr>
              <w:rPr>
                <w:rFonts w:ascii="Arial" w:hAnsi="Arial" w:cs="Arial"/>
              </w:rPr>
            </w:pPr>
          </w:p>
        </w:tc>
        <w:tc>
          <w:tcPr>
            <w:tcW w:w="2930" w:type="pct"/>
          </w:tcPr>
          <w:p w14:paraId="6DFB66E2" w14:textId="77777777" w:rsidR="00E41A48" w:rsidRPr="003C566B" w:rsidRDefault="00E41A48" w:rsidP="0071222C">
            <w:pPr>
              <w:rPr>
                <w:rFonts w:ascii="Arial" w:hAnsi="Arial" w:cs="Arial"/>
              </w:rPr>
            </w:pPr>
          </w:p>
        </w:tc>
        <w:tc>
          <w:tcPr>
            <w:tcW w:w="611" w:type="pct"/>
          </w:tcPr>
          <w:p w14:paraId="60A6DEBD" w14:textId="77777777" w:rsidR="00E41A48" w:rsidRPr="003C566B" w:rsidRDefault="00E41A48" w:rsidP="009B4342">
            <w:pPr>
              <w:rPr>
                <w:rFonts w:ascii="Arial" w:hAnsi="Arial" w:cs="Arial"/>
              </w:rPr>
            </w:pPr>
          </w:p>
        </w:tc>
      </w:tr>
      <w:bookmarkEnd w:id="4"/>
      <w:tr w:rsidR="00E34C89" w:rsidRPr="003C566B" w14:paraId="39FEE2DF" w14:textId="77777777" w:rsidTr="00286DF1">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4C89" w:rsidRPr="003C566B" w:rsidRDefault="00E34C89" w:rsidP="00E41A48">
            <w:pPr>
              <w:rPr>
                <w:rFonts w:ascii="Arial" w:hAnsi="Arial" w:cs="Arial"/>
              </w:rPr>
            </w:pPr>
          </w:p>
        </w:tc>
      </w:tr>
      <w:tr w:rsidR="00E34C89" w:rsidRPr="003C566B" w14:paraId="5A448486" w14:textId="77777777" w:rsidTr="00286DF1">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lastRenderedPageBreak/>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286DF1">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286DF1">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biodiversity issues e.g.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conservation issues e.g.</w:t>
            </w:r>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presence of sensitive receptors which don’t show on current mapping systems (e.g., springs, wells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Landspreading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We will assess (for landspreading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7E0EF8F4"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in section </w:t>
            </w:r>
            <w:r w:rsidRPr="00E77071">
              <w:rPr>
                <w:rFonts w:ascii="Arial" w:hAnsi="Arial" w:cs="Arial"/>
                <w:b/>
              </w:rPr>
              <w:t>B5.1</w:t>
            </w:r>
            <w:r>
              <w:rPr>
                <w:rFonts w:ascii="Arial" w:hAnsi="Arial" w:cs="Arial"/>
              </w:rPr>
              <w:t xml:space="preserve"> of the application form are </w:t>
            </w:r>
            <w:r w:rsidR="006A1DA5" w:rsidRPr="00A3019F">
              <w:rPr>
                <w:rFonts w:ascii="Arial" w:hAnsi="Arial" w:cs="Arial"/>
              </w:rPr>
              <w:t xml:space="preserve">appropriate for the waste type(s) listed in section </w:t>
            </w:r>
            <w:r w:rsidR="0002533C" w:rsidRPr="006B5D70">
              <w:rPr>
                <w:rFonts w:ascii="Arial" w:hAnsi="Arial" w:cs="Arial"/>
                <w:b/>
              </w:rPr>
              <w:t>B</w:t>
            </w:r>
            <w:r>
              <w:rPr>
                <w:rFonts w:ascii="Arial" w:hAnsi="Arial" w:cs="Arial"/>
                <w:b/>
              </w:rPr>
              <w:t>4</w:t>
            </w:r>
            <w:r w:rsidR="00421B24" w:rsidRPr="006B5D70">
              <w:rPr>
                <w:rFonts w:ascii="Arial" w:hAnsi="Arial" w:cs="Arial"/>
                <w:b/>
              </w:rPr>
              <w:t>.1</w:t>
            </w:r>
            <w:r w:rsidR="00421B24" w:rsidRPr="00A3019F">
              <w:rPr>
                <w:rFonts w:ascii="Arial" w:hAnsi="Arial" w:cs="Arial"/>
              </w:rPr>
              <w:t xml:space="preserve">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777777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in section </w:t>
            </w:r>
            <w:r>
              <w:rPr>
                <w:rFonts w:ascii="Arial" w:hAnsi="Arial" w:cs="Arial"/>
                <w:b/>
              </w:rPr>
              <w:t>B5.1</w:t>
            </w:r>
            <w:r>
              <w:rPr>
                <w:rFonts w:ascii="Arial" w:hAnsi="Arial" w:cs="Arial"/>
              </w:rPr>
              <w:t xml:space="preserve"> of the application form are appropriate for the waste type(s) listed in section </w:t>
            </w:r>
            <w:r>
              <w:rPr>
                <w:rFonts w:ascii="Arial" w:hAnsi="Arial" w:cs="Arial"/>
                <w:b/>
              </w:rPr>
              <w:t>B4.1</w:t>
            </w:r>
            <w:r>
              <w:rPr>
                <w:rFonts w:ascii="Arial" w:hAnsi="Arial" w:cs="Arial"/>
              </w:rPr>
              <w:t xml:space="preserve">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CRoW assessment (Appendix 4) or a Habitats Regulations Assessment is required, it will be completed and sent separately to this consultation.</w:t>
      </w:r>
    </w:p>
  </w:footnote>
  <w:footnote w:id="2">
    <w:p w14:paraId="735AF463" w14:textId="77777777" w:rsidR="00E41A48" w:rsidRDefault="00E41A48">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6"/>
  </w:num>
  <w:num w:numId="4">
    <w:abstractNumId w:val="12"/>
  </w:num>
  <w:num w:numId="5">
    <w:abstractNumId w:val="4"/>
  </w:num>
  <w:num w:numId="6">
    <w:abstractNumId w:val="2"/>
  </w:num>
  <w:num w:numId="7">
    <w:abstractNumId w:val="0"/>
  </w:num>
  <w:num w:numId="8">
    <w:abstractNumId w:val="5"/>
  </w:num>
  <w:num w:numId="9">
    <w:abstractNumId w:val="14"/>
  </w:num>
  <w:num w:numId="10">
    <w:abstractNumId w:val="3"/>
  </w:num>
  <w:num w:numId="11">
    <w:abstractNumId w:val="17"/>
  </w:num>
  <w:num w:numId="12">
    <w:abstractNumId w:val="7"/>
  </w:num>
  <w:num w:numId="13">
    <w:abstractNumId w:val="10"/>
  </w:num>
  <w:num w:numId="14">
    <w:abstractNumId w:val="9"/>
  </w:num>
  <w:num w:numId="15">
    <w:abstractNumId w:val="0"/>
  </w:num>
  <w:num w:numId="16">
    <w:abstractNumId w:val="8"/>
  </w:num>
  <w:num w:numId="17">
    <w:abstractNumId w:val="1"/>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39AB"/>
    <w:rsid w:val="000C050D"/>
    <w:rsid w:val="000D3E65"/>
    <w:rsid w:val="000E39E8"/>
    <w:rsid w:val="001327A7"/>
    <w:rsid w:val="001722B0"/>
    <w:rsid w:val="002357B6"/>
    <w:rsid w:val="00242A6C"/>
    <w:rsid w:val="002434DC"/>
    <w:rsid w:val="00286DF1"/>
    <w:rsid w:val="00297638"/>
    <w:rsid w:val="002C2C3F"/>
    <w:rsid w:val="002D46EE"/>
    <w:rsid w:val="003020D1"/>
    <w:rsid w:val="00324B6C"/>
    <w:rsid w:val="0033045F"/>
    <w:rsid w:val="00347871"/>
    <w:rsid w:val="003C566B"/>
    <w:rsid w:val="003D00AD"/>
    <w:rsid w:val="003E351B"/>
    <w:rsid w:val="00405F8C"/>
    <w:rsid w:val="00413E87"/>
    <w:rsid w:val="00421B24"/>
    <w:rsid w:val="00436CC0"/>
    <w:rsid w:val="00452D1B"/>
    <w:rsid w:val="00463A4D"/>
    <w:rsid w:val="00471A1C"/>
    <w:rsid w:val="004E41F0"/>
    <w:rsid w:val="00530FE4"/>
    <w:rsid w:val="00553901"/>
    <w:rsid w:val="005704D7"/>
    <w:rsid w:val="0058059B"/>
    <w:rsid w:val="00590E20"/>
    <w:rsid w:val="00597D8E"/>
    <w:rsid w:val="005D46AD"/>
    <w:rsid w:val="005D790D"/>
    <w:rsid w:val="005E7ACF"/>
    <w:rsid w:val="006008DC"/>
    <w:rsid w:val="00611E67"/>
    <w:rsid w:val="00670E80"/>
    <w:rsid w:val="006A1778"/>
    <w:rsid w:val="006A1DA5"/>
    <w:rsid w:val="006A72BC"/>
    <w:rsid w:val="006B5D70"/>
    <w:rsid w:val="006D0BF7"/>
    <w:rsid w:val="0071222C"/>
    <w:rsid w:val="00766590"/>
    <w:rsid w:val="00787576"/>
    <w:rsid w:val="0079242D"/>
    <w:rsid w:val="007A182C"/>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B4342"/>
    <w:rsid w:val="009C2C72"/>
    <w:rsid w:val="009D0EB8"/>
    <w:rsid w:val="009D38E8"/>
    <w:rsid w:val="009D518B"/>
    <w:rsid w:val="009E262B"/>
    <w:rsid w:val="009F1EB4"/>
    <w:rsid w:val="00A012EE"/>
    <w:rsid w:val="00A13E48"/>
    <w:rsid w:val="00A26859"/>
    <w:rsid w:val="00A26C77"/>
    <w:rsid w:val="00A3019F"/>
    <w:rsid w:val="00A34BEB"/>
    <w:rsid w:val="00A9241B"/>
    <w:rsid w:val="00A95E8E"/>
    <w:rsid w:val="00AB66C1"/>
    <w:rsid w:val="00AE2D2F"/>
    <w:rsid w:val="00B44717"/>
    <w:rsid w:val="00B8674C"/>
    <w:rsid w:val="00B902AF"/>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6ECC"/>
    <w:rsid w:val="00D10F64"/>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aterials_to_Land/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2020-02-11T00:00:00+00:00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0CE6E-CC5A-4F05-9FC5-8550C9BBDFA9}">
  <ds:schemaRefs>
    <ds:schemaRef ds:uri="859f7ad6-93f6-4205-b62b-a17f28acbbac"/>
    <ds:schemaRef ds:uri="http://schemas.microsoft.com/office/2006/metadata/properties"/>
    <ds:schemaRef ds:uri="6e121689-de5b-41b9-a751-bfeda7fa2b07"/>
    <ds:schemaRef ds:uri="dfa7b5af-bd1f-4e1a-a117-ad96be72b59f"/>
    <ds:schemaRef ds:uri="http://schemas.microsoft.com/office/2006/documentManagement/types"/>
    <ds:schemaRef ds:uri="http://schemas.microsoft.com/office/infopath/2007/PartnerControls"/>
    <ds:schemaRef ds:uri="http://purl.org/dc/terms/"/>
    <ds:schemaRef ds:uri="http://purl.org/dc/elements/1.1/"/>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DC7D035-CFF5-4622-8084-58DDA4D33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4.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5.xml><?xml version="1.0" encoding="utf-8"?>
<ds:datastoreItem xmlns:ds="http://schemas.openxmlformats.org/officeDocument/2006/customXml" ds:itemID="{7FF3E987-9713-4CA2-9846-1B5B741F4F12}">
  <ds:schemaRefs>
    <ds:schemaRef ds:uri="Microsoft.SharePoint.Taxonomy.ContentTypeSync"/>
  </ds:schemaRefs>
</ds:datastoreItem>
</file>

<file path=customXml/itemProps6.xml><?xml version="1.0" encoding="utf-8"?>
<ds:datastoreItem xmlns:ds="http://schemas.openxmlformats.org/officeDocument/2006/customXml" ds:itemID="{6E4DB9E6-2B96-4538-8F52-0B2CB1FED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1253</Words>
  <Characters>7147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Banfield, Ethan</cp:lastModifiedBy>
  <cp:revision>2</cp:revision>
  <cp:lastPrinted>2015-08-25T15:16:00Z</cp:lastPrinted>
  <dcterms:created xsi:type="dcterms:W3CDTF">2020-02-26T15:43:00Z</dcterms:created>
  <dcterms:modified xsi:type="dcterms:W3CDTF">2020-02-26T15:43:00Z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f2b2a208-7856-4b06-9da5-1539311ca4fc</vt:lpwstr>
  </property>
  <property fmtid="{D5CDD505-2E9C-101B-9397-08002B2CF9AE}" pid="3" name="ContentTypeId">
    <vt:lpwstr>0x01010067EB80C5FE939D4A9B3D8BA62129B7F5010200FCA2C545C6A22849993E25A243B8866F</vt:lpwstr>
  </property>
  <property fmtid="{D5CDD505-2E9C-101B-9397-08002B2CF9AE}" pid="4" name="AuthorIds_UIVersion_3584">
    <vt:lpwstr>200</vt:lpwstr>
  </property>
  <property fmtid="{D5CDD505-2E9C-101B-9397-08002B2CF9AE}" pid="5" name="_dlc_DocId">
    <vt:lpwstr>REGU-415-13470</vt:lpwstr>
  </property>
  <property fmtid="{D5CDD505-2E9C-101B-9397-08002B2CF9AE}" pid="6" name="_dlc_DocIdUrl">
    <vt:lpwstr>https://cyfoethnaturiolcymru.sharepoint.com/teams/Regulatory/Permitting/_layouts/15/DocIdRedir.aspx?ID=REGU-415-13470, REGU-415-13470</vt:lpwstr>
  </property>
</Properties>
</file>