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DDE787" w14:textId="6B083D47" w:rsidR="00D04424" w:rsidRPr="0044317A" w:rsidRDefault="00F21FE3" w:rsidP="0044317A">
      <w:pPr>
        <w:pStyle w:val="Heading1"/>
        <w:rPr>
          <w:sz w:val="36"/>
          <w:szCs w:val="36"/>
        </w:rPr>
      </w:pPr>
      <w:bookmarkStart w:id="0" w:name="_Toc23145210"/>
      <w:bookmarkStart w:id="1" w:name="_Toc23145274"/>
      <w:bookmarkStart w:id="2" w:name="_Toc23145408"/>
      <w:bookmarkStart w:id="3" w:name="_GoBack"/>
      <w:bookmarkEnd w:id="3"/>
      <w:r w:rsidRPr="0044317A">
        <w:rPr>
          <w:sz w:val="36"/>
          <w:szCs w:val="36"/>
        </w:rPr>
        <w:t>Natural Resources Wales</w:t>
      </w:r>
      <w:r w:rsidR="00D04424" w:rsidRPr="0044317A">
        <w:rPr>
          <w:sz w:val="36"/>
          <w:szCs w:val="36"/>
        </w:rPr>
        <w:t xml:space="preserve"> </w:t>
      </w:r>
      <w:r w:rsidR="0067478B" w:rsidRPr="0044317A">
        <w:rPr>
          <w:sz w:val="36"/>
          <w:szCs w:val="36"/>
        </w:rPr>
        <w:t>p</w:t>
      </w:r>
      <w:r w:rsidR="00D04424" w:rsidRPr="0044317A">
        <w:rPr>
          <w:sz w:val="36"/>
          <w:szCs w:val="36"/>
        </w:rPr>
        <w:t>ermitting decisions</w:t>
      </w:r>
      <w:bookmarkEnd w:id="0"/>
      <w:bookmarkEnd w:id="1"/>
      <w:bookmarkEnd w:id="2"/>
    </w:p>
    <w:p w14:paraId="38DDE789" w14:textId="45B5B177" w:rsidR="00D04424" w:rsidRPr="0044317A" w:rsidRDefault="001F0E23" w:rsidP="0044317A">
      <w:pPr>
        <w:pStyle w:val="Heading1"/>
        <w:rPr>
          <w:sz w:val="32"/>
          <w:szCs w:val="32"/>
        </w:rPr>
      </w:pPr>
      <w:bookmarkStart w:id="4" w:name="_Toc23145211"/>
      <w:bookmarkStart w:id="5" w:name="_Toc23145275"/>
      <w:bookmarkStart w:id="6" w:name="_Toc23145409"/>
      <w:r w:rsidRPr="0044317A">
        <w:rPr>
          <w:sz w:val="32"/>
          <w:szCs w:val="32"/>
        </w:rPr>
        <w:t>Variation</w:t>
      </w:r>
      <w:bookmarkEnd w:id="4"/>
      <w:bookmarkEnd w:id="5"/>
      <w:bookmarkEnd w:id="6"/>
      <w:r w:rsidR="00B73ECB" w:rsidRPr="0044317A">
        <w:rPr>
          <w:sz w:val="32"/>
          <w:szCs w:val="32"/>
        </w:rPr>
        <w:t xml:space="preserve"> </w:t>
      </w:r>
    </w:p>
    <w:p w14:paraId="38DDE78D" w14:textId="03F370F1" w:rsidR="00D04424" w:rsidRPr="00987A8E" w:rsidRDefault="0060457F" w:rsidP="0067478B">
      <w:pPr>
        <w:spacing w:after="120"/>
        <w:rPr>
          <w:rFonts w:ascii="Arial" w:hAnsi="Arial" w:cs="Arial"/>
          <w:szCs w:val="24"/>
        </w:rPr>
      </w:pPr>
      <w:r w:rsidRPr="00987A8E">
        <w:rPr>
          <w:rFonts w:ascii="Arial" w:hAnsi="Arial" w:cs="Arial"/>
          <w:szCs w:val="24"/>
        </w:rPr>
        <w:t xml:space="preserve">We have decided to </w:t>
      </w:r>
      <w:r w:rsidR="00987A8E" w:rsidRPr="00987A8E">
        <w:rPr>
          <w:rFonts w:ascii="Arial" w:hAnsi="Arial" w:cs="Arial"/>
          <w:szCs w:val="24"/>
        </w:rPr>
        <w:t>issue</w:t>
      </w:r>
      <w:r w:rsidRPr="00987A8E">
        <w:rPr>
          <w:rFonts w:ascii="Arial" w:hAnsi="Arial" w:cs="Arial"/>
          <w:szCs w:val="24"/>
        </w:rPr>
        <w:t xml:space="preserve"> the variation for </w:t>
      </w:r>
      <w:r w:rsidR="00987A8E" w:rsidRPr="00987A8E">
        <w:rPr>
          <w:rFonts w:ascii="Arial" w:hAnsi="Arial" w:cs="Arial"/>
          <w:szCs w:val="24"/>
        </w:rPr>
        <w:t xml:space="preserve">Pembrokeshire County Council Waste Transfer Station Unit 41 </w:t>
      </w:r>
      <w:r w:rsidRPr="00987A8E">
        <w:rPr>
          <w:rFonts w:ascii="Arial" w:hAnsi="Arial" w:cs="Arial"/>
          <w:szCs w:val="24"/>
        </w:rPr>
        <w:t xml:space="preserve">operated by </w:t>
      </w:r>
      <w:r w:rsidR="00987A8E" w:rsidRPr="00987A8E">
        <w:rPr>
          <w:rFonts w:ascii="Arial" w:hAnsi="Arial" w:cs="Arial"/>
          <w:szCs w:val="24"/>
        </w:rPr>
        <w:t>Pembrokeshire County Council</w:t>
      </w:r>
      <w:r w:rsidR="004529F3" w:rsidRPr="00987A8E">
        <w:rPr>
          <w:rFonts w:ascii="Arial" w:hAnsi="Arial" w:cs="Arial"/>
          <w:szCs w:val="24"/>
        </w:rPr>
        <w:t>.</w:t>
      </w:r>
    </w:p>
    <w:p w14:paraId="38DDE78E" w14:textId="6FAAA45A" w:rsidR="00D04424" w:rsidRPr="00987A8E" w:rsidRDefault="00D04424" w:rsidP="0067478B">
      <w:pPr>
        <w:tabs>
          <w:tab w:val="left" w:pos="4253"/>
          <w:tab w:val="left" w:pos="6804"/>
        </w:tabs>
        <w:spacing w:after="120"/>
        <w:rPr>
          <w:rFonts w:ascii="Arial" w:hAnsi="Arial"/>
          <w:szCs w:val="24"/>
        </w:rPr>
      </w:pPr>
      <w:bookmarkStart w:id="7" w:name="OLE_LINK1"/>
      <w:bookmarkStart w:id="8" w:name="OLE_LINK2"/>
      <w:r w:rsidRPr="00987A8E">
        <w:rPr>
          <w:rFonts w:ascii="Arial" w:hAnsi="Arial"/>
          <w:kern w:val="28"/>
          <w:szCs w:val="24"/>
        </w:rPr>
        <w:t>The</w:t>
      </w:r>
      <w:r w:rsidRPr="00987A8E">
        <w:rPr>
          <w:rFonts w:ascii="Arial" w:hAnsi="Arial"/>
          <w:b/>
          <w:kern w:val="28"/>
          <w:szCs w:val="24"/>
        </w:rPr>
        <w:t xml:space="preserve"> </w:t>
      </w:r>
      <w:r w:rsidR="00857E69" w:rsidRPr="00987A8E">
        <w:rPr>
          <w:rFonts w:ascii="Arial" w:hAnsi="Arial"/>
          <w:szCs w:val="24"/>
        </w:rPr>
        <w:t>variation</w:t>
      </w:r>
      <w:r w:rsidRPr="00987A8E">
        <w:rPr>
          <w:rFonts w:ascii="Arial" w:hAnsi="Arial"/>
          <w:szCs w:val="24"/>
        </w:rPr>
        <w:t xml:space="preserve"> number is </w:t>
      </w:r>
      <w:r w:rsidR="00987A8E" w:rsidRPr="00987A8E">
        <w:rPr>
          <w:rFonts w:ascii="Arial" w:hAnsi="Arial"/>
          <w:szCs w:val="24"/>
        </w:rPr>
        <w:t>EPR/PB3490HV/V008</w:t>
      </w:r>
    </w:p>
    <w:bookmarkEnd w:id="7"/>
    <w:bookmarkEnd w:id="8"/>
    <w:p w14:paraId="38DDE790" w14:textId="77777777" w:rsidR="00D04424" w:rsidRPr="00987A8E" w:rsidRDefault="00D04424" w:rsidP="0067478B">
      <w:pPr>
        <w:spacing w:after="120"/>
        <w:rPr>
          <w:rFonts w:ascii="Arial" w:hAnsi="Arial"/>
          <w:szCs w:val="24"/>
        </w:rPr>
      </w:pPr>
      <w:r w:rsidRPr="00987A8E">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987A8E">
        <w:rPr>
          <w:rFonts w:ascii="Arial" w:hAnsi="Arial"/>
          <w:szCs w:val="24"/>
        </w:rPr>
        <w:t>al</w:t>
      </w:r>
      <w:r w:rsidRPr="00987A8E">
        <w:rPr>
          <w:rFonts w:ascii="Arial" w:hAnsi="Arial"/>
          <w:szCs w:val="24"/>
        </w:rPr>
        <w:t xml:space="preserve"> protection is provided.</w:t>
      </w:r>
    </w:p>
    <w:p w14:paraId="38DDE792" w14:textId="77777777" w:rsidR="00D04424" w:rsidRPr="0044317A" w:rsidRDefault="00D04424" w:rsidP="0044317A">
      <w:pPr>
        <w:pStyle w:val="Heading1"/>
        <w:rPr>
          <w:sz w:val="32"/>
          <w:szCs w:val="32"/>
        </w:rPr>
      </w:pPr>
      <w:bookmarkStart w:id="9" w:name="_Toc23145212"/>
      <w:bookmarkStart w:id="10" w:name="_Toc23145276"/>
      <w:bookmarkStart w:id="11" w:name="_Toc23145410"/>
      <w:r w:rsidRPr="0044317A">
        <w:rPr>
          <w:sz w:val="32"/>
          <w:szCs w:val="32"/>
        </w:rPr>
        <w:t>Purpose of this document</w:t>
      </w:r>
      <w:bookmarkEnd w:id="9"/>
      <w:bookmarkEnd w:id="10"/>
      <w:bookmarkEnd w:id="11"/>
    </w:p>
    <w:p w14:paraId="38DDE794" w14:textId="77777777" w:rsidR="00D04424" w:rsidRPr="0044317A" w:rsidRDefault="00D04424" w:rsidP="0077458B">
      <w:pPr>
        <w:spacing w:after="60"/>
        <w:rPr>
          <w:rFonts w:ascii="Arial" w:hAnsi="Arial" w:cs="Arial"/>
          <w:szCs w:val="24"/>
        </w:rPr>
      </w:pPr>
      <w:r w:rsidRPr="0044317A">
        <w:rPr>
          <w:rFonts w:ascii="Arial" w:hAnsi="Arial" w:cs="Arial"/>
          <w:szCs w:val="24"/>
        </w:rPr>
        <w:t>This decision document:</w:t>
      </w:r>
    </w:p>
    <w:p w14:paraId="38DDE795" w14:textId="77777777" w:rsidR="00D04424" w:rsidRPr="0044317A" w:rsidRDefault="00D04424" w:rsidP="00F76694">
      <w:pPr>
        <w:numPr>
          <w:ilvl w:val="0"/>
          <w:numId w:val="1"/>
        </w:numPr>
        <w:tabs>
          <w:tab w:val="clear" w:pos="1440"/>
          <w:tab w:val="num" w:pos="1134"/>
        </w:tabs>
        <w:spacing w:after="60"/>
        <w:ind w:left="1134" w:hanging="567"/>
        <w:rPr>
          <w:rFonts w:ascii="Arial" w:hAnsi="Arial" w:cs="Arial"/>
          <w:szCs w:val="24"/>
        </w:rPr>
      </w:pPr>
      <w:r w:rsidRPr="0044317A">
        <w:rPr>
          <w:rFonts w:ascii="Arial" w:hAnsi="Arial" w:cs="Arial"/>
          <w:szCs w:val="24"/>
        </w:rPr>
        <w:t>explains how the application has been determined</w:t>
      </w:r>
    </w:p>
    <w:p w14:paraId="38DDE796" w14:textId="77777777" w:rsidR="00D04424" w:rsidRPr="0044317A" w:rsidRDefault="00D04424" w:rsidP="00F76694">
      <w:pPr>
        <w:numPr>
          <w:ilvl w:val="0"/>
          <w:numId w:val="1"/>
        </w:numPr>
        <w:tabs>
          <w:tab w:val="clear" w:pos="1440"/>
          <w:tab w:val="num" w:pos="1134"/>
        </w:tabs>
        <w:spacing w:after="60"/>
        <w:ind w:left="1134" w:hanging="567"/>
        <w:rPr>
          <w:rFonts w:ascii="Arial" w:hAnsi="Arial" w:cs="Arial"/>
          <w:szCs w:val="24"/>
        </w:rPr>
      </w:pPr>
      <w:r w:rsidRPr="0044317A">
        <w:rPr>
          <w:rFonts w:ascii="Arial" w:hAnsi="Arial" w:cs="Arial"/>
          <w:szCs w:val="24"/>
        </w:rPr>
        <w:t>provides a record</w:t>
      </w:r>
      <w:r w:rsidR="00862631" w:rsidRPr="0044317A">
        <w:rPr>
          <w:rFonts w:ascii="Arial" w:hAnsi="Arial" w:cs="Arial"/>
          <w:szCs w:val="24"/>
        </w:rPr>
        <w:t xml:space="preserve"> of the decision-making process</w:t>
      </w:r>
    </w:p>
    <w:p w14:paraId="38DDE797" w14:textId="77777777" w:rsidR="00D04424" w:rsidRPr="0044317A" w:rsidRDefault="00D04424" w:rsidP="00F76694">
      <w:pPr>
        <w:numPr>
          <w:ilvl w:val="0"/>
          <w:numId w:val="1"/>
        </w:numPr>
        <w:tabs>
          <w:tab w:val="clear" w:pos="1440"/>
          <w:tab w:val="num" w:pos="1134"/>
        </w:tabs>
        <w:spacing w:after="60"/>
        <w:ind w:left="1134" w:hanging="567"/>
        <w:rPr>
          <w:rFonts w:ascii="Arial" w:hAnsi="Arial" w:cs="Arial"/>
          <w:szCs w:val="24"/>
        </w:rPr>
      </w:pPr>
      <w:r w:rsidRPr="0044317A">
        <w:rPr>
          <w:rFonts w:ascii="Arial" w:hAnsi="Arial" w:cs="Arial"/>
          <w:szCs w:val="24"/>
        </w:rPr>
        <w:t>shows how all relevant factor</w:t>
      </w:r>
      <w:r w:rsidR="00862631" w:rsidRPr="0044317A">
        <w:rPr>
          <w:rFonts w:ascii="Arial" w:hAnsi="Arial" w:cs="Arial"/>
          <w:szCs w:val="24"/>
        </w:rPr>
        <w:t>s have been taken into account</w:t>
      </w:r>
    </w:p>
    <w:p w14:paraId="38DDE798" w14:textId="77777777" w:rsidR="00D04424" w:rsidRPr="0044317A" w:rsidRDefault="00D04424" w:rsidP="00F76694">
      <w:pPr>
        <w:numPr>
          <w:ilvl w:val="0"/>
          <w:numId w:val="1"/>
        </w:numPr>
        <w:tabs>
          <w:tab w:val="clear" w:pos="1440"/>
          <w:tab w:val="num" w:pos="1134"/>
        </w:tabs>
        <w:spacing w:after="60"/>
        <w:ind w:left="1134" w:hanging="567"/>
        <w:rPr>
          <w:rFonts w:ascii="Arial" w:hAnsi="Arial" w:cs="Arial"/>
          <w:szCs w:val="24"/>
        </w:rPr>
      </w:pPr>
      <w:r w:rsidRPr="0044317A">
        <w:rPr>
          <w:rFonts w:ascii="Arial" w:hAnsi="Arial" w:cs="Arial"/>
          <w:szCs w:val="24"/>
        </w:rPr>
        <w:t>justifies the specific conditions in the permit</w:t>
      </w:r>
      <w:r w:rsidR="00BF379C" w:rsidRPr="0044317A">
        <w:rPr>
          <w:rFonts w:ascii="Arial" w:hAnsi="Arial" w:cs="Arial"/>
          <w:szCs w:val="24"/>
        </w:rPr>
        <w:t xml:space="preserve"> other than those in our</w:t>
      </w:r>
      <w:r w:rsidR="00F75702" w:rsidRPr="0044317A">
        <w:rPr>
          <w:rFonts w:ascii="Arial" w:hAnsi="Arial" w:cs="Arial"/>
          <w:szCs w:val="24"/>
        </w:rPr>
        <w:t xml:space="preserve"> ge</w:t>
      </w:r>
      <w:r w:rsidR="00BF379C" w:rsidRPr="0044317A">
        <w:rPr>
          <w:rFonts w:ascii="Arial" w:hAnsi="Arial" w:cs="Arial"/>
          <w:szCs w:val="24"/>
        </w:rPr>
        <w:t>neric permit template</w:t>
      </w:r>
      <w:r w:rsidRPr="0044317A">
        <w:rPr>
          <w:rFonts w:ascii="Arial" w:hAnsi="Arial" w:cs="Arial"/>
          <w:szCs w:val="24"/>
        </w:rPr>
        <w:t>.</w:t>
      </w:r>
    </w:p>
    <w:p w14:paraId="38DDE799" w14:textId="77777777" w:rsidR="00D04424" w:rsidRPr="0044317A" w:rsidRDefault="00D04424" w:rsidP="00D04424">
      <w:pPr>
        <w:rPr>
          <w:rFonts w:ascii="Arial" w:hAnsi="Arial" w:cs="Arial"/>
          <w:szCs w:val="24"/>
        </w:rPr>
      </w:pPr>
      <w:r w:rsidRPr="0044317A">
        <w:rPr>
          <w:rFonts w:ascii="Arial" w:hAnsi="Arial" w:cs="Arial"/>
          <w:szCs w:val="24"/>
        </w:rPr>
        <w:t>Unless the decision document specifies otherwise we have accepted the applicant’s proposals.</w:t>
      </w:r>
    </w:p>
    <w:p w14:paraId="38DDE79C" w14:textId="17A16E19" w:rsidR="00D04424" w:rsidRDefault="00D04424" w:rsidP="0044317A">
      <w:pPr>
        <w:pStyle w:val="Heading1"/>
        <w:rPr>
          <w:sz w:val="32"/>
          <w:szCs w:val="32"/>
        </w:rPr>
      </w:pPr>
      <w:bookmarkStart w:id="12" w:name="_Toc23145213"/>
      <w:bookmarkStart w:id="13" w:name="_Toc23145277"/>
      <w:bookmarkStart w:id="14" w:name="_Toc23145411"/>
      <w:r w:rsidRPr="0044317A">
        <w:rPr>
          <w:sz w:val="32"/>
          <w:szCs w:val="32"/>
        </w:rPr>
        <w:t>Struct</w:t>
      </w:r>
      <w:r w:rsidR="0044317A">
        <w:rPr>
          <w:sz w:val="32"/>
          <w:szCs w:val="32"/>
        </w:rPr>
        <w:t>u</w:t>
      </w:r>
      <w:r w:rsidRPr="0044317A">
        <w:rPr>
          <w:sz w:val="32"/>
          <w:szCs w:val="32"/>
        </w:rPr>
        <w:t>re of this document</w:t>
      </w:r>
      <w:bookmarkEnd w:id="12"/>
      <w:bookmarkEnd w:id="13"/>
      <w:bookmarkEnd w:id="14"/>
    </w:p>
    <w:p w14:paraId="27096EC7" w14:textId="77777777" w:rsidR="00766094" w:rsidRPr="00766094" w:rsidRDefault="00766094" w:rsidP="00766094"/>
    <w:bookmarkStart w:id="15" w:name="_Glossary_of_acronyms" w:displacedByCustomXml="next"/>
    <w:bookmarkEnd w:id="15" w:displacedByCustomXml="next"/>
    <w:sdt>
      <w:sdtPr>
        <w:rPr>
          <w:rFonts w:ascii="Arial" w:eastAsiaTheme="majorEastAsia" w:hAnsi="Arial" w:cs="Arial"/>
          <w:b/>
          <w:color w:val="365F91" w:themeColor="accent1" w:themeShade="BF"/>
          <w:sz w:val="32"/>
          <w:szCs w:val="24"/>
          <w:lang w:val="en-US" w:eastAsia="en-US"/>
        </w:rPr>
        <w:id w:val="-526263819"/>
        <w:docPartObj>
          <w:docPartGallery w:val="Table of Contents"/>
          <w:docPartUnique/>
        </w:docPartObj>
      </w:sdtPr>
      <w:sdtEndPr>
        <w:rPr>
          <w:bCs/>
          <w:noProof/>
        </w:rPr>
      </w:sdtEndPr>
      <w:sdtContent>
        <w:p w14:paraId="48E14E51" w14:textId="070289DB" w:rsidR="00063FD4" w:rsidRPr="00BC65A0" w:rsidRDefault="001F19C3">
          <w:pPr>
            <w:pStyle w:val="TOC1"/>
            <w:tabs>
              <w:tab w:val="right" w:leader="dot" w:pos="8296"/>
            </w:tabs>
            <w:rPr>
              <w:rFonts w:ascii="Arial" w:eastAsiaTheme="minorEastAsia" w:hAnsi="Arial" w:cs="Arial"/>
              <w:b/>
              <w:noProof/>
              <w:szCs w:val="24"/>
            </w:rPr>
          </w:pPr>
          <w:r w:rsidRPr="00BC65A0">
            <w:rPr>
              <w:rFonts w:ascii="Arial" w:hAnsi="Arial" w:cs="Arial"/>
              <w:b/>
              <w:szCs w:val="24"/>
            </w:rPr>
            <w:fldChar w:fldCharType="begin"/>
          </w:r>
          <w:r w:rsidRPr="00BC65A0">
            <w:rPr>
              <w:rFonts w:ascii="Arial" w:hAnsi="Arial" w:cs="Arial"/>
              <w:b/>
              <w:szCs w:val="24"/>
            </w:rPr>
            <w:instrText xml:space="preserve"> TOC \o "1-1" \h \z \u </w:instrText>
          </w:r>
          <w:r w:rsidRPr="00BC65A0">
            <w:rPr>
              <w:rFonts w:ascii="Arial" w:hAnsi="Arial" w:cs="Arial"/>
              <w:b/>
              <w:szCs w:val="24"/>
            </w:rPr>
            <w:fldChar w:fldCharType="separate"/>
          </w:r>
          <w:hyperlink w:anchor="_Toc23145412" w:history="1">
            <w:r w:rsidR="00063FD4" w:rsidRPr="00BC65A0">
              <w:rPr>
                <w:rStyle w:val="Hyperlink"/>
                <w:rFonts w:ascii="Arial" w:hAnsi="Arial" w:cs="Arial"/>
                <w:b/>
                <w:noProof/>
                <w:szCs w:val="24"/>
              </w:rPr>
              <w:t>Glossary of acronyms used in this document</w:t>
            </w:r>
            <w:r w:rsidR="00063FD4" w:rsidRPr="00BC65A0">
              <w:rPr>
                <w:rFonts w:ascii="Arial" w:hAnsi="Arial" w:cs="Arial"/>
                <w:b/>
                <w:noProof/>
                <w:webHidden/>
                <w:szCs w:val="24"/>
              </w:rPr>
              <w:tab/>
            </w:r>
            <w:r w:rsidR="00063FD4" w:rsidRPr="00BC65A0">
              <w:rPr>
                <w:rFonts w:ascii="Arial" w:hAnsi="Arial" w:cs="Arial"/>
                <w:b/>
                <w:noProof/>
                <w:webHidden/>
                <w:szCs w:val="24"/>
              </w:rPr>
              <w:fldChar w:fldCharType="begin"/>
            </w:r>
            <w:r w:rsidR="00063FD4" w:rsidRPr="00BC65A0">
              <w:rPr>
                <w:rFonts w:ascii="Arial" w:hAnsi="Arial" w:cs="Arial"/>
                <w:b/>
                <w:noProof/>
                <w:webHidden/>
                <w:szCs w:val="24"/>
              </w:rPr>
              <w:instrText xml:space="preserve"> PAGEREF _Toc23145412 \h </w:instrText>
            </w:r>
            <w:r w:rsidR="00063FD4" w:rsidRPr="00BC65A0">
              <w:rPr>
                <w:rFonts w:ascii="Arial" w:hAnsi="Arial" w:cs="Arial"/>
                <w:b/>
                <w:noProof/>
                <w:webHidden/>
                <w:szCs w:val="24"/>
              </w:rPr>
            </w:r>
            <w:r w:rsidR="00063FD4" w:rsidRPr="00BC65A0">
              <w:rPr>
                <w:rFonts w:ascii="Arial" w:hAnsi="Arial" w:cs="Arial"/>
                <w:b/>
                <w:noProof/>
                <w:webHidden/>
                <w:szCs w:val="24"/>
              </w:rPr>
              <w:fldChar w:fldCharType="separate"/>
            </w:r>
            <w:r w:rsidR="00012D00">
              <w:rPr>
                <w:rFonts w:ascii="Arial" w:hAnsi="Arial" w:cs="Arial"/>
                <w:b/>
                <w:noProof/>
                <w:webHidden/>
                <w:szCs w:val="24"/>
              </w:rPr>
              <w:t>2</w:t>
            </w:r>
            <w:r w:rsidR="00063FD4" w:rsidRPr="00BC65A0">
              <w:rPr>
                <w:rFonts w:ascii="Arial" w:hAnsi="Arial" w:cs="Arial"/>
                <w:b/>
                <w:noProof/>
                <w:webHidden/>
                <w:szCs w:val="24"/>
              </w:rPr>
              <w:fldChar w:fldCharType="end"/>
            </w:r>
          </w:hyperlink>
        </w:p>
        <w:p w14:paraId="06866793" w14:textId="22DB5B10" w:rsidR="00063FD4" w:rsidRPr="00BC65A0" w:rsidRDefault="00012D00">
          <w:pPr>
            <w:pStyle w:val="TOC1"/>
            <w:tabs>
              <w:tab w:val="right" w:leader="dot" w:pos="8296"/>
            </w:tabs>
            <w:rPr>
              <w:rFonts w:ascii="Arial" w:eastAsiaTheme="minorEastAsia" w:hAnsi="Arial" w:cs="Arial"/>
              <w:b/>
              <w:noProof/>
              <w:szCs w:val="24"/>
            </w:rPr>
          </w:pPr>
          <w:hyperlink w:anchor="_Toc23145413" w:history="1">
            <w:r w:rsidR="00063FD4" w:rsidRPr="00BC65A0">
              <w:rPr>
                <w:rStyle w:val="Hyperlink"/>
                <w:rFonts w:ascii="Arial" w:hAnsi="Arial" w:cs="Arial"/>
                <w:b/>
                <w:noProof/>
                <w:szCs w:val="24"/>
              </w:rPr>
              <w:t>Key issues of the decision</w:t>
            </w:r>
            <w:r w:rsidR="00063FD4" w:rsidRPr="00BC65A0">
              <w:rPr>
                <w:rFonts w:ascii="Arial" w:hAnsi="Arial" w:cs="Arial"/>
                <w:b/>
                <w:noProof/>
                <w:webHidden/>
                <w:szCs w:val="24"/>
              </w:rPr>
              <w:tab/>
            </w:r>
            <w:r w:rsidR="00063FD4" w:rsidRPr="00BC65A0">
              <w:rPr>
                <w:rFonts w:ascii="Arial" w:hAnsi="Arial" w:cs="Arial"/>
                <w:b/>
                <w:noProof/>
                <w:webHidden/>
                <w:szCs w:val="24"/>
              </w:rPr>
              <w:fldChar w:fldCharType="begin"/>
            </w:r>
            <w:r w:rsidR="00063FD4" w:rsidRPr="00BC65A0">
              <w:rPr>
                <w:rFonts w:ascii="Arial" w:hAnsi="Arial" w:cs="Arial"/>
                <w:b/>
                <w:noProof/>
                <w:webHidden/>
                <w:szCs w:val="24"/>
              </w:rPr>
              <w:instrText xml:space="preserve"> PAGEREF _Toc23145413 \h </w:instrText>
            </w:r>
            <w:r w:rsidR="00063FD4" w:rsidRPr="00BC65A0">
              <w:rPr>
                <w:rFonts w:ascii="Arial" w:hAnsi="Arial" w:cs="Arial"/>
                <w:b/>
                <w:noProof/>
                <w:webHidden/>
                <w:szCs w:val="24"/>
              </w:rPr>
            </w:r>
            <w:r w:rsidR="00063FD4" w:rsidRPr="00BC65A0">
              <w:rPr>
                <w:rFonts w:ascii="Arial" w:hAnsi="Arial" w:cs="Arial"/>
                <w:b/>
                <w:noProof/>
                <w:webHidden/>
                <w:szCs w:val="24"/>
              </w:rPr>
              <w:fldChar w:fldCharType="separate"/>
            </w:r>
            <w:r>
              <w:rPr>
                <w:rFonts w:ascii="Arial" w:hAnsi="Arial" w:cs="Arial"/>
                <w:b/>
                <w:noProof/>
                <w:webHidden/>
                <w:szCs w:val="24"/>
              </w:rPr>
              <w:t>3</w:t>
            </w:r>
            <w:r w:rsidR="00063FD4" w:rsidRPr="00BC65A0">
              <w:rPr>
                <w:rFonts w:ascii="Arial" w:hAnsi="Arial" w:cs="Arial"/>
                <w:b/>
                <w:noProof/>
                <w:webHidden/>
                <w:szCs w:val="24"/>
              </w:rPr>
              <w:fldChar w:fldCharType="end"/>
            </w:r>
          </w:hyperlink>
        </w:p>
        <w:p w14:paraId="6D402653" w14:textId="6714951E" w:rsidR="00063FD4" w:rsidRPr="00BC65A0" w:rsidRDefault="00012D00">
          <w:pPr>
            <w:pStyle w:val="TOC1"/>
            <w:tabs>
              <w:tab w:val="left" w:pos="480"/>
              <w:tab w:val="right" w:leader="dot" w:pos="8296"/>
            </w:tabs>
            <w:rPr>
              <w:rFonts w:ascii="Arial" w:eastAsiaTheme="minorEastAsia" w:hAnsi="Arial" w:cs="Arial"/>
              <w:b/>
              <w:noProof/>
              <w:szCs w:val="24"/>
            </w:rPr>
          </w:pPr>
          <w:hyperlink w:anchor="_Toc23145414" w:history="1">
            <w:r w:rsidR="00063FD4" w:rsidRPr="00BC65A0">
              <w:rPr>
                <w:rStyle w:val="Hyperlink"/>
                <w:rFonts w:ascii="Arial" w:hAnsi="Arial" w:cs="Arial"/>
                <w:b/>
                <w:noProof/>
                <w:szCs w:val="24"/>
              </w:rPr>
              <w:t>1.</w:t>
            </w:r>
            <w:r w:rsidR="00063FD4" w:rsidRPr="00BC65A0">
              <w:rPr>
                <w:rFonts w:ascii="Arial" w:eastAsiaTheme="minorEastAsia" w:hAnsi="Arial" w:cs="Arial"/>
                <w:b/>
                <w:noProof/>
                <w:szCs w:val="24"/>
              </w:rPr>
              <w:tab/>
            </w:r>
            <w:r w:rsidR="00063FD4" w:rsidRPr="00BC65A0">
              <w:rPr>
                <w:rStyle w:val="Hyperlink"/>
                <w:rFonts w:ascii="Arial" w:hAnsi="Arial" w:cs="Arial"/>
                <w:b/>
                <w:noProof/>
                <w:szCs w:val="24"/>
              </w:rPr>
              <w:t>Our proposed decision</w:t>
            </w:r>
            <w:r w:rsidR="00063FD4" w:rsidRPr="00BC65A0">
              <w:rPr>
                <w:rFonts w:ascii="Arial" w:hAnsi="Arial" w:cs="Arial"/>
                <w:b/>
                <w:noProof/>
                <w:webHidden/>
                <w:szCs w:val="24"/>
              </w:rPr>
              <w:tab/>
            </w:r>
            <w:r w:rsidR="00063FD4" w:rsidRPr="00BC65A0">
              <w:rPr>
                <w:rFonts w:ascii="Arial" w:hAnsi="Arial" w:cs="Arial"/>
                <w:b/>
                <w:noProof/>
                <w:webHidden/>
                <w:szCs w:val="24"/>
              </w:rPr>
              <w:fldChar w:fldCharType="begin"/>
            </w:r>
            <w:r w:rsidR="00063FD4" w:rsidRPr="00BC65A0">
              <w:rPr>
                <w:rFonts w:ascii="Arial" w:hAnsi="Arial" w:cs="Arial"/>
                <w:b/>
                <w:noProof/>
                <w:webHidden/>
                <w:szCs w:val="24"/>
              </w:rPr>
              <w:instrText xml:space="preserve"> PAGEREF _Toc23145414 \h </w:instrText>
            </w:r>
            <w:r w:rsidR="00063FD4" w:rsidRPr="00BC65A0">
              <w:rPr>
                <w:rFonts w:ascii="Arial" w:hAnsi="Arial" w:cs="Arial"/>
                <w:b/>
                <w:noProof/>
                <w:webHidden/>
                <w:szCs w:val="24"/>
              </w:rPr>
            </w:r>
            <w:r w:rsidR="00063FD4" w:rsidRPr="00BC65A0">
              <w:rPr>
                <w:rFonts w:ascii="Arial" w:hAnsi="Arial" w:cs="Arial"/>
                <w:b/>
                <w:noProof/>
                <w:webHidden/>
                <w:szCs w:val="24"/>
              </w:rPr>
              <w:fldChar w:fldCharType="separate"/>
            </w:r>
            <w:r>
              <w:rPr>
                <w:rFonts w:ascii="Arial" w:hAnsi="Arial" w:cs="Arial"/>
                <w:b/>
                <w:noProof/>
                <w:webHidden/>
                <w:szCs w:val="24"/>
              </w:rPr>
              <w:t>3</w:t>
            </w:r>
            <w:r w:rsidR="00063FD4" w:rsidRPr="00BC65A0">
              <w:rPr>
                <w:rFonts w:ascii="Arial" w:hAnsi="Arial" w:cs="Arial"/>
                <w:b/>
                <w:noProof/>
                <w:webHidden/>
                <w:szCs w:val="24"/>
              </w:rPr>
              <w:fldChar w:fldCharType="end"/>
            </w:r>
          </w:hyperlink>
        </w:p>
        <w:p w14:paraId="510B39A2" w14:textId="549E008F" w:rsidR="00063FD4" w:rsidRPr="00BC65A0" w:rsidRDefault="00012D00">
          <w:pPr>
            <w:pStyle w:val="TOC1"/>
            <w:tabs>
              <w:tab w:val="left" w:pos="480"/>
              <w:tab w:val="right" w:leader="dot" w:pos="8296"/>
            </w:tabs>
            <w:rPr>
              <w:rFonts w:ascii="Arial" w:eastAsiaTheme="minorEastAsia" w:hAnsi="Arial" w:cs="Arial"/>
              <w:b/>
              <w:noProof/>
              <w:szCs w:val="24"/>
            </w:rPr>
          </w:pPr>
          <w:hyperlink w:anchor="_Toc23145415" w:history="1">
            <w:r w:rsidR="00063FD4" w:rsidRPr="00BC65A0">
              <w:rPr>
                <w:rStyle w:val="Hyperlink"/>
                <w:rFonts w:ascii="Arial" w:hAnsi="Arial" w:cs="Arial"/>
                <w:b/>
                <w:noProof/>
                <w:szCs w:val="24"/>
              </w:rPr>
              <w:t>2.</w:t>
            </w:r>
            <w:r w:rsidR="00063FD4" w:rsidRPr="00BC65A0">
              <w:rPr>
                <w:rFonts w:ascii="Arial" w:eastAsiaTheme="minorEastAsia" w:hAnsi="Arial" w:cs="Arial"/>
                <w:b/>
                <w:noProof/>
                <w:szCs w:val="24"/>
              </w:rPr>
              <w:tab/>
            </w:r>
            <w:r w:rsidR="00063FD4" w:rsidRPr="00BC65A0">
              <w:rPr>
                <w:rStyle w:val="Hyperlink"/>
                <w:rFonts w:ascii="Arial" w:hAnsi="Arial" w:cs="Arial"/>
                <w:b/>
                <w:noProof/>
                <w:szCs w:val="24"/>
              </w:rPr>
              <w:t>How we reached our decision</w:t>
            </w:r>
            <w:r w:rsidR="00063FD4" w:rsidRPr="00BC65A0">
              <w:rPr>
                <w:rFonts w:ascii="Arial" w:hAnsi="Arial" w:cs="Arial"/>
                <w:b/>
                <w:noProof/>
                <w:webHidden/>
                <w:szCs w:val="24"/>
              </w:rPr>
              <w:tab/>
            </w:r>
            <w:r w:rsidR="00063FD4" w:rsidRPr="00BC65A0">
              <w:rPr>
                <w:rFonts w:ascii="Arial" w:hAnsi="Arial" w:cs="Arial"/>
                <w:b/>
                <w:noProof/>
                <w:webHidden/>
                <w:szCs w:val="24"/>
              </w:rPr>
              <w:fldChar w:fldCharType="begin"/>
            </w:r>
            <w:r w:rsidR="00063FD4" w:rsidRPr="00BC65A0">
              <w:rPr>
                <w:rFonts w:ascii="Arial" w:hAnsi="Arial" w:cs="Arial"/>
                <w:b/>
                <w:noProof/>
                <w:webHidden/>
                <w:szCs w:val="24"/>
              </w:rPr>
              <w:instrText xml:space="preserve"> PAGEREF _Toc23145415 \h </w:instrText>
            </w:r>
            <w:r w:rsidR="00063FD4" w:rsidRPr="00BC65A0">
              <w:rPr>
                <w:rFonts w:ascii="Arial" w:hAnsi="Arial" w:cs="Arial"/>
                <w:b/>
                <w:noProof/>
                <w:webHidden/>
                <w:szCs w:val="24"/>
              </w:rPr>
            </w:r>
            <w:r w:rsidR="00063FD4" w:rsidRPr="00BC65A0">
              <w:rPr>
                <w:rFonts w:ascii="Arial" w:hAnsi="Arial" w:cs="Arial"/>
                <w:b/>
                <w:noProof/>
                <w:webHidden/>
                <w:szCs w:val="24"/>
              </w:rPr>
              <w:fldChar w:fldCharType="separate"/>
            </w:r>
            <w:r>
              <w:rPr>
                <w:rFonts w:ascii="Arial" w:hAnsi="Arial" w:cs="Arial"/>
                <w:b/>
                <w:noProof/>
                <w:webHidden/>
                <w:szCs w:val="24"/>
              </w:rPr>
              <w:t>3</w:t>
            </w:r>
            <w:r w:rsidR="00063FD4" w:rsidRPr="00BC65A0">
              <w:rPr>
                <w:rFonts w:ascii="Arial" w:hAnsi="Arial" w:cs="Arial"/>
                <w:b/>
                <w:noProof/>
                <w:webHidden/>
                <w:szCs w:val="24"/>
              </w:rPr>
              <w:fldChar w:fldCharType="end"/>
            </w:r>
          </w:hyperlink>
        </w:p>
        <w:p w14:paraId="36AEE2E1" w14:textId="223CCD4F" w:rsidR="00063FD4" w:rsidRPr="00BC65A0" w:rsidRDefault="00012D00">
          <w:pPr>
            <w:pStyle w:val="TOC1"/>
            <w:tabs>
              <w:tab w:val="left" w:pos="480"/>
              <w:tab w:val="right" w:leader="dot" w:pos="8296"/>
            </w:tabs>
            <w:rPr>
              <w:rFonts w:ascii="Arial" w:eastAsiaTheme="minorEastAsia" w:hAnsi="Arial" w:cs="Arial"/>
              <w:b/>
              <w:noProof/>
              <w:szCs w:val="24"/>
            </w:rPr>
          </w:pPr>
          <w:hyperlink w:anchor="_Toc23145416" w:history="1">
            <w:r w:rsidR="00063FD4" w:rsidRPr="00BC65A0">
              <w:rPr>
                <w:rStyle w:val="Hyperlink"/>
                <w:rFonts w:ascii="Arial" w:hAnsi="Arial" w:cs="Arial"/>
                <w:b/>
                <w:noProof/>
                <w:szCs w:val="24"/>
              </w:rPr>
              <w:t>3.</w:t>
            </w:r>
            <w:r w:rsidR="00063FD4" w:rsidRPr="00BC65A0">
              <w:rPr>
                <w:rFonts w:ascii="Arial" w:eastAsiaTheme="minorEastAsia" w:hAnsi="Arial" w:cs="Arial"/>
                <w:b/>
                <w:noProof/>
                <w:szCs w:val="24"/>
              </w:rPr>
              <w:tab/>
            </w:r>
            <w:r w:rsidR="00063FD4" w:rsidRPr="00BC65A0">
              <w:rPr>
                <w:rStyle w:val="Hyperlink"/>
                <w:rFonts w:ascii="Arial" w:hAnsi="Arial" w:cs="Arial"/>
                <w:b/>
                <w:bCs/>
                <w:noProof/>
                <w:szCs w:val="24"/>
              </w:rPr>
              <w:t>The legal framework</w:t>
            </w:r>
            <w:r w:rsidR="00063FD4" w:rsidRPr="00BC65A0">
              <w:rPr>
                <w:rFonts w:ascii="Arial" w:hAnsi="Arial" w:cs="Arial"/>
                <w:b/>
                <w:noProof/>
                <w:webHidden/>
                <w:szCs w:val="24"/>
              </w:rPr>
              <w:tab/>
            </w:r>
            <w:r w:rsidR="00063FD4" w:rsidRPr="00BC65A0">
              <w:rPr>
                <w:rFonts w:ascii="Arial" w:hAnsi="Arial" w:cs="Arial"/>
                <w:b/>
                <w:noProof/>
                <w:webHidden/>
                <w:szCs w:val="24"/>
              </w:rPr>
              <w:fldChar w:fldCharType="begin"/>
            </w:r>
            <w:r w:rsidR="00063FD4" w:rsidRPr="00BC65A0">
              <w:rPr>
                <w:rFonts w:ascii="Arial" w:hAnsi="Arial" w:cs="Arial"/>
                <w:b/>
                <w:noProof/>
                <w:webHidden/>
                <w:szCs w:val="24"/>
              </w:rPr>
              <w:instrText xml:space="preserve"> PAGEREF _Toc23145416 \h </w:instrText>
            </w:r>
            <w:r w:rsidR="00063FD4" w:rsidRPr="00BC65A0">
              <w:rPr>
                <w:rFonts w:ascii="Arial" w:hAnsi="Arial" w:cs="Arial"/>
                <w:b/>
                <w:noProof/>
                <w:webHidden/>
                <w:szCs w:val="24"/>
              </w:rPr>
            </w:r>
            <w:r w:rsidR="00063FD4" w:rsidRPr="00BC65A0">
              <w:rPr>
                <w:rFonts w:ascii="Arial" w:hAnsi="Arial" w:cs="Arial"/>
                <w:b/>
                <w:noProof/>
                <w:webHidden/>
                <w:szCs w:val="24"/>
              </w:rPr>
              <w:fldChar w:fldCharType="separate"/>
            </w:r>
            <w:r>
              <w:rPr>
                <w:rFonts w:ascii="Arial" w:hAnsi="Arial" w:cs="Arial"/>
                <w:b/>
                <w:noProof/>
                <w:webHidden/>
                <w:szCs w:val="24"/>
              </w:rPr>
              <w:t>5</w:t>
            </w:r>
            <w:r w:rsidR="00063FD4" w:rsidRPr="00BC65A0">
              <w:rPr>
                <w:rFonts w:ascii="Arial" w:hAnsi="Arial" w:cs="Arial"/>
                <w:b/>
                <w:noProof/>
                <w:webHidden/>
                <w:szCs w:val="24"/>
              </w:rPr>
              <w:fldChar w:fldCharType="end"/>
            </w:r>
          </w:hyperlink>
        </w:p>
        <w:p w14:paraId="6E42A235" w14:textId="517B30E7" w:rsidR="00063FD4" w:rsidRPr="00BC65A0" w:rsidRDefault="00012D00">
          <w:pPr>
            <w:pStyle w:val="TOC1"/>
            <w:tabs>
              <w:tab w:val="left" w:pos="480"/>
              <w:tab w:val="right" w:leader="dot" w:pos="8296"/>
            </w:tabs>
            <w:rPr>
              <w:rFonts w:ascii="Arial" w:eastAsiaTheme="minorEastAsia" w:hAnsi="Arial" w:cs="Arial"/>
              <w:b/>
              <w:noProof/>
              <w:szCs w:val="24"/>
            </w:rPr>
          </w:pPr>
          <w:hyperlink w:anchor="_Toc23145417" w:history="1">
            <w:r w:rsidR="00063FD4" w:rsidRPr="00BC65A0">
              <w:rPr>
                <w:rStyle w:val="Hyperlink"/>
                <w:rFonts w:ascii="Arial" w:hAnsi="Arial" w:cs="Arial"/>
                <w:b/>
                <w:bCs/>
                <w:noProof/>
                <w:szCs w:val="24"/>
              </w:rPr>
              <w:t>4.</w:t>
            </w:r>
            <w:r w:rsidR="00063FD4" w:rsidRPr="00BC65A0">
              <w:rPr>
                <w:rFonts w:ascii="Arial" w:eastAsiaTheme="minorEastAsia" w:hAnsi="Arial" w:cs="Arial"/>
                <w:b/>
                <w:noProof/>
                <w:szCs w:val="24"/>
              </w:rPr>
              <w:tab/>
            </w:r>
            <w:r w:rsidR="00063FD4" w:rsidRPr="00BC65A0">
              <w:rPr>
                <w:rStyle w:val="Hyperlink"/>
                <w:rFonts w:ascii="Arial" w:hAnsi="Arial" w:cs="Arial"/>
                <w:b/>
                <w:bCs/>
                <w:noProof/>
                <w:szCs w:val="24"/>
              </w:rPr>
              <w:t>The regulated facility</w:t>
            </w:r>
            <w:r w:rsidR="00063FD4" w:rsidRPr="00BC65A0">
              <w:rPr>
                <w:rFonts w:ascii="Arial" w:hAnsi="Arial" w:cs="Arial"/>
                <w:b/>
                <w:noProof/>
                <w:webHidden/>
                <w:szCs w:val="24"/>
              </w:rPr>
              <w:tab/>
            </w:r>
            <w:r w:rsidR="00063FD4" w:rsidRPr="00BC65A0">
              <w:rPr>
                <w:rFonts w:ascii="Arial" w:hAnsi="Arial" w:cs="Arial"/>
                <w:b/>
                <w:noProof/>
                <w:webHidden/>
                <w:szCs w:val="24"/>
              </w:rPr>
              <w:fldChar w:fldCharType="begin"/>
            </w:r>
            <w:r w:rsidR="00063FD4" w:rsidRPr="00BC65A0">
              <w:rPr>
                <w:rFonts w:ascii="Arial" w:hAnsi="Arial" w:cs="Arial"/>
                <w:b/>
                <w:noProof/>
                <w:webHidden/>
                <w:szCs w:val="24"/>
              </w:rPr>
              <w:instrText xml:space="preserve"> PAGEREF _Toc23145417 \h </w:instrText>
            </w:r>
            <w:r w:rsidR="00063FD4" w:rsidRPr="00BC65A0">
              <w:rPr>
                <w:rFonts w:ascii="Arial" w:hAnsi="Arial" w:cs="Arial"/>
                <w:b/>
                <w:noProof/>
                <w:webHidden/>
                <w:szCs w:val="24"/>
              </w:rPr>
            </w:r>
            <w:r w:rsidR="00063FD4" w:rsidRPr="00BC65A0">
              <w:rPr>
                <w:rFonts w:ascii="Arial" w:hAnsi="Arial" w:cs="Arial"/>
                <w:b/>
                <w:noProof/>
                <w:webHidden/>
                <w:szCs w:val="24"/>
              </w:rPr>
              <w:fldChar w:fldCharType="separate"/>
            </w:r>
            <w:r>
              <w:rPr>
                <w:rFonts w:ascii="Arial" w:hAnsi="Arial" w:cs="Arial"/>
                <w:b/>
                <w:noProof/>
                <w:webHidden/>
                <w:szCs w:val="24"/>
              </w:rPr>
              <w:t>5</w:t>
            </w:r>
            <w:r w:rsidR="00063FD4" w:rsidRPr="00BC65A0">
              <w:rPr>
                <w:rFonts w:ascii="Arial" w:hAnsi="Arial" w:cs="Arial"/>
                <w:b/>
                <w:noProof/>
                <w:webHidden/>
                <w:szCs w:val="24"/>
              </w:rPr>
              <w:fldChar w:fldCharType="end"/>
            </w:r>
          </w:hyperlink>
        </w:p>
        <w:p w14:paraId="0D55CE9B" w14:textId="46CA0627" w:rsidR="00063FD4" w:rsidRPr="00BC65A0" w:rsidRDefault="00012D00">
          <w:pPr>
            <w:pStyle w:val="TOC1"/>
            <w:tabs>
              <w:tab w:val="left" w:pos="480"/>
              <w:tab w:val="right" w:leader="dot" w:pos="8296"/>
            </w:tabs>
            <w:rPr>
              <w:rFonts w:ascii="Arial" w:eastAsiaTheme="minorEastAsia" w:hAnsi="Arial" w:cs="Arial"/>
              <w:b/>
              <w:noProof/>
              <w:szCs w:val="24"/>
            </w:rPr>
          </w:pPr>
          <w:hyperlink w:anchor="_Toc23145418" w:history="1">
            <w:r w:rsidR="00063FD4" w:rsidRPr="00BC65A0">
              <w:rPr>
                <w:rStyle w:val="Hyperlink"/>
                <w:rFonts w:ascii="Arial" w:hAnsi="Arial" w:cs="Arial"/>
                <w:b/>
                <w:noProof/>
                <w:szCs w:val="24"/>
              </w:rPr>
              <w:t>5.</w:t>
            </w:r>
            <w:r w:rsidR="00063FD4" w:rsidRPr="00BC65A0">
              <w:rPr>
                <w:rFonts w:ascii="Arial" w:eastAsiaTheme="minorEastAsia" w:hAnsi="Arial" w:cs="Arial"/>
                <w:b/>
                <w:noProof/>
                <w:szCs w:val="24"/>
              </w:rPr>
              <w:tab/>
            </w:r>
            <w:r w:rsidR="00063FD4" w:rsidRPr="00BC65A0">
              <w:rPr>
                <w:rStyle w:val="Hyperlink"/>
                <w:rFonts w:ascii="Arial" w:hAnsi="Arial" w:cs="Arial"/>
                <w:b/>
                <w:noProof/>
                <w:szCs w:val="24"/>
              </w:rPr>
              <w:t>Minimising the environmental impact</w:t>
            </w:r>
            <w:r w:rsidR="00063FD4" w:rsidRPr="00BC65A0">
              <w:rPr>
                <w:rFonts w:ascii="Arial" w:hAnsi="Arial" w:cs="Arial"/>
                <w:b/>
                <w:noProof/>
                <w:webHidden/>
                <w:szCs w:val="24"/>
              </w:rPr>
              <w:tab/>
            </w:r>
            <w:r w:rsidR="00063FD4" w:rsidRPr="00BC65A0">
              <w:rPr>
                <w:rFonts w:ascii="Arial" w:hAnsi="Arial" w:cs="Arial"/>
                <w:b/>
                <w:noProof/>
                <w:webHidden/>
                <w:szCs w:val="24"/>
              </w:rPr>
              <w:fldChar w:fldCharType="begin"/>
            </w:r>
            <w:r w:rsidR="00063FD4" w:rsidRPr="00BC65A0">
              <w:rPr>
                <w:rFonts w:ascii="Arial" w:hAnsi="Arial" w:cs="Arial"/>
                <w:b/>
                <w:noProof/>
                <w:webHidden/>
                <w:szCs w:val="24"/>
              </w:rPr>
              <w:instrText xml:space="preserve"> PAGEREF _Toc23145418 \h </w:instrText>
            </w:r>
            <w:r w:rsidR="00063FD4" w:rsidRPr="00BC65A0">
              <w:rPr>
                <w:rFonts w:ascii="Arial" w:hAnsi="Arial" w:cs="Arial"/>
                <w:b/>
                <w:noProof/>
                <w:webHidden/>
                <w:szCs w:val="24"/>
              </w:rPr>
            </w:r>
            <w:r w:rsidR="00063FD4" w:rsidRPr="00BC65A0">
              <w:rPr>
                <w:rFonts w:ascii="Arial" w:hAnsi="Arial" w:cs="Arial"/>
                <w:b/>
                <w:noProof/>
                <w:webHidden/>
                <w:szCs w:val="24"/>
              </w:rPr>
              <w:fldChar w:fldCharType="separate"/>
            </w:r>
            <w:r>
              <w:rPr>
                <w:rFonts w:ascii="Arial" w:hAnsi="Arial" w:cs="Arial"/>
                <w:b/>
                <w:noProof/>
                <w:webHidden/>
                <w:szCs w:val="24"/>
              </w:rPr>
              <w:t>11</w:t>
            </w:r>
            <w:r w:rsidR="00063FD4" w:rsidRPr="00BC65A0">
              <w:rPr>
                <w:rFonts w:ascii="Arial" w:hAnsi="Arial" w:cs="Arial"/>
                <w:b/>
                <w:noProof/>
                <w:webHidden/>
                <w:szCs w:val="24"/>
              </w:rPr>
              <w:fldChar w:fldCharType="end"/>
            </w:r>
          </w:hyperlink>
        </w:p>
        <w:p w14:paraId="2FE3D3D2" w14:textId="6BF48289" w:rsidR="00063FD4" w:rsidRPr="00BC65A0" w:rsidRDefault="00012D00">
          <w:pPr>
            <w:pStyle w:val="TOC1"/>
            <w:tabs>
              <w:tab w:val="left" w:pos="480"/>
              <w:tab w:val="right" w:leader="dot" w:pos="8296"/>
            </w:tabs>
            <w:rPr>
              <w:rFonts w:ascii="Arial" w:eastAsiaTheme="minorEastAsia" w:hAnsi="Arial" w:cs="Arial"/>
              <w:b/>
              <w:noProof/>
              <w:szCs w:val="24"/>
            </w:rPr>
          </w:pPr>
          <w:hyperlink w:anchor="_Toc23145419" w:history="1">
            <w:r w:rsidR="00063FD4" w:rsidRPr="00BC65A0">
              <w:rPr>
                <w:rStyle w:val="Hyperlink"/>
                <w:rFonts w:ascii="Arial" w:hAnsi="Arial" w:cs="Arial"/>
                <w:b/>
                <w:noProof/>
                <w:szCs w:val="24"/>
              </w:rPr>
              <w:t>6.</w:t>
            </w:r>
            <w:r w:rsidR="00063FD4" w:rsidRPr="00BC65A0">
              <w:rPr>
                <w:rFonts w:ascii="Arial" w:eastAsiaTheme="minorEastAsia" w:hAnsi="Arial" w:cs="Arial"/>
                <w:b/>
                <w:noProof/>
                <w:szCs w:val="24"/>
              </w:rPr>
              <w:tab/>
            </w:r>
            <w:r w:rsidR="00063FD4" w:rsidRPr="00BC65A0">
              <w:rPr>
                <w:rStyle w:val="Hyperlink"/>
                <w:rFonts w:ascii="Arial" w:hAnsi="Arial" w:cs="Arial"/>
                <w:b/>
                <w:noProof/>
                <w:szCs w:val="24"/>
              </w:rPr>
              <w:t>Biodiversity, Heritage, Landscape and Nature Conservation</w:t>
            </w:r>
            <w:r w:rsidR="00063FD4" w:rsidRPr="00BC65A0">
              <w:rPr>
                <w:rFonts w:ascii="Arial" w:hAnsi="Arial" w:cs="Arial"/>
                <w:b/>
                <w:noProof/>
                <w:webHidden/>
                <w:szCs w:val="24"/>
              </w:rPr>
              <w:tab/>
            </w:r>
            <w:r w:rsidR="00063FD4" w:rsidRPr="00BC65A0">
              <w:rPr>
                <w:rFonts w:ascii="Arial" w:hAnsi="Arial" w:cs="Arial"/>
                <w:b/>
                <w:noProof/>
                <w:webHidden/>
                <w:szCs w:val="24"/>
              </w:rPr>
              <w:fldChar w:fldCharType="begin"/>
            </w:r>
            <w:r w:rsidR="00063FD4" w:rsidRPr="00BC65A0">
              <w:rPr>
                <w:rFonts w:ascii="Arial" w:hAnsi="Arial" w:cs="Arial"/>
                <w:b/>
                <w:noProof/>
                <w:webHidden/>
                <w:szCs w:val="24"/>
              </w:rPr>
              <w:instrText xml:space="preserve"> PAGEREF _Toc23145419 \h </w:instrText>
            </w:r>
            <w:r w:rsidR="00063FD4" w:rsidRPr="00BC65A0">
              <w:rPr>
                <w:rFonts w:ascii="Arial" w:hAnsi="Arial" w:cs="Arial"/>
                <w:b/>
                <w:noProof/>
                <w:webHidden/>
                <w:szCs w:val="24"/>
              </w:rPr>
            </w:r>
            <w:r w:rsidR="00063FD4" w:rsidRPr="00BC65A0">
              <w:rPr>
                <w:rFonts w:ascii="Arial" w:hAnsi="Arial" w:cs="Arial"/>
                <w:b/>
                <w:noProof/>
                <w:webHidden/>
                <w:szCs w:val="24"/>
              </w:rPr>
              <w:fldChar w:fldCharType="separate"/>
            </w:r>
            <w:r>
              <w:rPr>
                <w:rFonts w:ascii="Arial" w:hAnsi="Arial" w:cs="Arial"/>
                <w:b/>
                <w:noProof/>
                <w:webHidden/>
                <w:szCs w:val="24"/>
              </w:rPr>
              <w:t>18</w:t>
            </w:r>
            <w:r w:rsidR="00063FD4" w:rsidRPr="00BC65A0">
              <w:rPr>
                <w:rFonts w:ascii="Arial" w:hAnsi="Arial" w:cs="Arial"/>
                <w:b/>
                <w:noProof/>
                <w:webHidden/>
                <w:szCs w:val="24"/>
              </w:rPr>
              <w:fldChar w:fldCharType="end"/>
            </w:r>
          </w:hyperlink>
        </w:p>
        <w:p w14:paraId="5241EC04" w14:textId="3211253A" w:rsidR="00063FD4" w:rsidRPr="00BC65A0" w:rsidRDefault="00012D00">
          <w:pPr>
            <w:pStyle w:val="TOC1"/>
            <w:tabs>
              <w:tab w:val="left" w:pos="480"/>
              <w:tab w:val="right" w:leader="dot" w:pos="8296"/>
            </w:tabs>
            <w:rPr>
              <w:rFonts w:ascii="Arial" w:eastAsiaTheme="minorEastAsia" w:hAnsi="Arial" w:cs="Arial"/>
              <w:b/>
              <w:noProof/>
              <w:szCs w:val="24"/>
            </w:rPr>
          </w:pPr>
          <w:hyperlink w:anchor="_Toc23145420" w:history="1">
            <w:r w:rsidR="00063FD4" w:rsidRPr="00BC65A0">
              <w:rPr>
                <w:rStyle w:val="Hyperlink"/>
                <w:rFonts w:ascii="Arial" w:hAnsi="Arial" w:cs="Arial"/>
                <w:b/>
                <w:noProof/>
                <w:szCs w:val="24"/>
              </w:rPr>
              <w:t>7.</w:t>
            </w:r>
            <w:r w:rsidR="00063FD4" w:rsidRPr="00BC65A0">
              <w:rPr>
                <w:rFonts w:ascii="Arial" w:eastAsiaTheme="minorEastAsia" w:hAnsi="Arial" w:cs="Arial"/>
                <w:b/>
                <w:noProof/>
                <w:szCs w:val="24"/>
              </w:rPr>
              <w:tab/>
            </w:r>
            <w:r w:rsidR="00063FD4" w:rsidRPr="00BC65A0">
              <w:rPr>
                <w:rStyle w:val="Hyperlink"/>
                <w:rFonts w:ascii="Arial" w:hAnsi="Arial" w:cs="Arial"/>
                <w:b/>
                <w:noProof/>
                <w:szCs w:val="24"/>
              </w:rPr>
              <w:t>Other legal requirements</w:t>
            </w:r>
            <w:r w:rsidR="00063FD4" w:rsidRPr="00BC65A0">
              <w:rPr>
                <w:rFonts w:ascii="Arial" w:hAnsi="Arial" w:cs="Arial"/>
                <w:b/>
                <w:noProof/>
                <w:webHidden/>
                <w:szCs w:val="24"/>
              </w:rPr>
              <w:tab/>
            </w:r>
            <w:r w:rsidR="00063FD4" w:rsidRPr="00BC65A0">
              <w:rPr>
                <w:rFonts w:ascii="Arial" w:hAnsi="Arial" w:cs="Arial"/>
                <w:b/>
                <w:noProof/>
                <w:webHidden/>
                <w:szCs w:val="24"/>
              </w:rPr>
              <w:fldChar w:fldCharType="begin"/>
            </w:r>
            <w:r w:rsidR="00063FD4" w:rsidRPr="00BC65A0">
              <w:rPr>
                <w:rFonts w:ascii="Arial" w:hAnsi="Arial" w:cs="Arial"/>
                <w:b/>
                <w:noProof/>
                <w:webHidden/>
                <w:szCs w:val="24"/>
              </w:rPr>
              <w:instrText xml:space="preserve"> PAGEREF _Toc23145420 \h </w:instrText>
            </w:r>
            <w:r w:rsidR="00063FD4" w:rsidRPr="00BC65A0">
              <w:rPr>
                <w:rFonts w:ascii="Arial" w:hAnsi="Arial" w:cs="Arial"/>
                <w:b/>
                <w:noProof/>
                <w:webHidden/>
                <w:szCs w:val="24"/>
              </w:rPr>
            </w:r>
            <w:r w:rsidR="00063FD4" w:rsidRPr="00BC65A0">
              <w:rPr>
                <w:rFonts w:ascii="Arial" w:hAnsi="Arial" w:cs="Arial"/>
                <w:b/>
                <w:noProof/>
                <w:webHidden/>
                <w:szCs w:val="24"/>
              </w:rPr>
              <w:fldChar w:fldCharType="separate"/>
            </w:r>
            <w:r>
              <w:rPr>
                <w:rFonts w:ascii="Arial" w:hAnsi="Arial" w:cs="Arial"/>
                <w:b/>
                <w:noProof/>
                <w:webHidden/>
                <w:szCs w:val="24"/>
              </w:rPr>
              <w:t>19</w:t>
            </w:r>
            <w:r w:rsidR="00063FD4" w:rsidRPr="00BC65A0">
              <w:rPr>
                <w:rFonts w:ascii="Arial" w:hAnsi="Arial" w:cs="Arial"/>
                <w:b/>
                <w:noProof/>
                <w:webHidden/>
                <w:szCs w:val="24"/>
              </w:rPr>
              <w:fldChar w:fldCharType="end"/>
            </w:r>
          </w:hyperlink>
        </w:p>
        <w:p w14:paraId="46082F4B" w14:textId="35D8DBBE" w:rsidR="00063FD4" w:rsidRPr="00BC65A0" w:rsidRDefault="00012D00">
          <w:pPr>
            <w:pStyle w:val="TOC1"/>
            <w:tabs>
              <w:tab w:val="right" w:leader="dot" w:pos="8296"/>
            </w:tabs>
            <w:rPr>
              <w:rFonts w:ascii="Arial" w:eastAsiaTheme="minorEastAsia" w:hAnsi="Arial" w:cs="Arial"/>
              <w:b/>
              <w:noProof/>
              <w:szCs w:val="24"/>
            </w:rPr>
          </w:pPr>
          <w:hyperlink w:anchor="_Toc23145421" w:history="1">
            <w:r w:rsidR="00063FD4" w:rsidRPr="00BC65A0">
              <w:rPr>
                <w:rStyle w:val="Hyperlink"/>
                <w:rFonts w:ascii="Arial" w:hAnsi="Arial" w:cs="Arial"/>
                <w:b/>
                <w:noProof/>
                <w:szCs w:val="24"/>
              </w:rPr>
              <w:t>Annex 1: decision checklist</w:t>
            </w:r>
            <w:r w:rsidR="00063FD4" w:rsidRPr="00BC65A0">
              <w:rPr>
                <w:rFonts w:ascii="Arial" w:hAnsi="Arial" w:cs="Arial"/>
                <w:b/>
                <w:noProof/>
                <w:webHidden/>
                <w:szCs w:val="24"/>
              </w:rPr>
              <w:tab/>
            </w:r>
            <w:r w:rsidR="00063FD4" w:rsidRPr="00BC65A0">
              <w:rPr>
                <w:rFonts w:ascii="Arial" w:hAnsi="Arial" w:cs="Arial"/>
                <w:b/>
                <w:noProof/>
                <w:webHidden/>
                <w:szCs w:val="24"/>
              </w:rPr>
              <w:fldChar w:fldCharType="begin"/>
            </w:r>
            <w:r w:rsidR="00063FD4" w:rsidRPr="00BC65A0">
              <w:rPr>
                <w:rFonts w:ascii="Arial" w:hAnsi="Arial" w:cs="Arial"/>
                <w:b/>
                <w:noProof/>
                <w:webHidden/>
                <w:szCs w:val="24"/>
              </w:rPr>
              <w:instrText xml:space="preserve"> PAGEREF _Toc23145421 \h </w:instrText>
            </w:r>
            <w:r w:rsidR="00063FD4" w:rsidRPr="00BC65A0">
              <w:rPr>
                <w:rFonts w:ascii="Arial" w:hAnsi="Arial" w:cs="Arial"/>
                <w:b/>
                <w:noProof/>
                <w:webHidden/>
                <w:szCs w:val="24"/>
              </w:rPr>
            </w:r>
            <w:r w:rsidR="00063FD4" w:rsidRPr="00BC65A0">
              <w:rPr>
                <w:rFonts w:ascii="Arial" w:hAnsi="Arial" w:cs="Arial"/>
                <w:b/>
                <w:noProof/>
                <w:webHidden/>
                <w:szCs w:val="24"/>
              </w:rPr>
              <w:fldChar w:fldCharType="separate"/>
            </w:r>
            <w:r>
              <w:rPr>
                <w:rFonts w:ascii="Arial" w:hAnsi="Arial" w:cs="Arial"/>
                <w:b/>
                <w:noProof/>
                <w:webHidden/>
                <w:szCs w:val="24"/>
              </w:rPr>
              <w:t>24</w:t>
            </w:r>
            <w:r w:rsidR="00063FD4" w:rsidRPr="00BC65A0">
              <w:rPr>
                <w:rFonts w:ascii="Arial" w:hAnsi="Arial" w:cs="Arial"/>
                <w:b/>
                <w:noProof/>
                <w:webHidden/>
                <w:szCs w:val="24"/>
              </w:rPr>
              <w:fldChar w:fldCharType="end"/>
            </w:r>
          </w:hyperlink>
        </w:p>
        <w:p w14:paraId="430B21EB" w14:textId="5F306566" w:rsidR="00063FD4" w:rsidRPr="00BC65A0" w:rsidRDefault="00012D00">
          <w:pPr>
            <w:pStyle w:val="TOC1"/>
            <w:tabs>
              <w:tab w:val="right" w:leader="dot" w:pos="8296"/>
            </w:tabs>
            <w:rPr>
              <w:rFonts w:ascii="Arial" w:eastAsiaTheme="minorEastAsia" w:hAnsi="Arial" w:cs="Arial"/>
              <w:b/>
              <w:noProof/>
              <w:szCs w:val="24"/>
            </w:rPr>
          </w:pPr>
          <w:hyperlink w:anchor="_Toc23145422" w:history="1">
            <w:r w:rsidR="00063FD4" w:rsidRPr="00BC65A0">
              <w:rPr>
                <w:rStyle w:val="Hyperlink"/>
                <w:rFonts w:ascii="Arial" w:hAnsi="Arial" w:cs="Arial"/>
                <w:b/>
                <w:noProof/>
                <w:szCs w:val="24"/>
              </w:rPr>
              <w:t>Annex 2: Consultation and web publicising responses</w:t>
            </w:r>
            <w:r w:rsidR="00063FD4" w:rsidRPr="00BC65A0">
              <w:rPr>
                <w:rFonts w:ascii="Arial" w:hAnsi="Arial" w:cs="Arial"/>
                <w:b/>
                <w:noProof/>
                <w:webHidden/>
                <w:szCs w:val="24"/>
              </w:rPr>
              <w:tab/>
            </w:r>
            <w:r w:rsidR="00063FD4" w:rsidRPr="00BC65A0">
              <w:rPr>
                <w:rFonts w:ascii="Arial" w:hAnsi="Arial" w:cs="Arial"/>
                <w:b/>
                <w:noProof/>
                <w:webHidden/>
                <w:szCs w:val="24"/>
              </w:rPr>
              <w:fldChar w:fldCharType="begin"/>
            </w:r>
            <w:r w:rsidR="00063FD4" w:rsidRPr="00BC65A0">
              <w:rPr>
                <w:rFonts w:ascii="Arial" w:hAnsi="Arial" w:cs="Arial"/>
                <w:b/>
                <w:noProof/>
                <w:webHidden/>
                <w:szCs w:val="24"/>
              </w:rPr>
              <w:instrText xml:space="preserve"> PAGEREF _Toc23145422 \h </w:instrText>
            </w:r>
            <w:r w:rsidR="00063FD4" w:rsidRPr="00BC65A0">
              <w:rPr>
                <w:rFonts w:ascii="Arial" w:hAnsi="Arial" w:cs="Arial"/>
                <w:b/>
                <w:noProof/>
                <w:webHidden/>
                <w:szCs w:val="24"/>
              </w:rPr>
            </w:r>
            <w:r w:rsidR="00063FD4" w:rsidRPr="00BC65A0">
              <w:rPr>
                <w:rFonts w:ascii="Arial" w:hAnsi="Arial" w:cs="Arial"/>
                <w:b/>
                <w:noProof/>
                <w:webHidden/>
                <w:szCs w:val="24"/>
              </w:rPr>
              <w:fldChar w:fldCharType="separate"/>
            </w:r>
            <w:r>
              <w:rPr>
                <w:rFonts w:ascii="Arial" w:hAnsi="Arial" w:cs="Arial"/>
                <w:b/>
                <w:noProof/>
                <w:webHidden/>
                <w:szCs w:val="24"/>
              </w:rPr>
              <w:t>28</w:t>
            </w:r>
            <w:r w:rsidR="00063FD4" w:rsidRPr="00BC65A0">
              <w:rPr>
                <w:rFonts w:ascii="Arial" w:hAnsi="Arial" w:cs="Arial"/>
                <w:b/>
                <w:noProof/>
                <w:webHidden/>
                <w:szCs w:val="24"/>
              </w:rPr>
              <w:fldChar w:fldCharType="end"/>
            </w:r>
          </w:hyperlink>
        </w:p>
        <w:p w14:paraId="04F1DD97" w14:textId="3DD2BF2F" w:rsidR="001F19C3" w:rsidRDefault="001F19C3" w:rsidP="001F19C3">
          <w:pPr>
            <w:pStyle w:val="TOCHeading"/>
          </w:pPr>
          <w:r w:rsidRPr="00BC65A0">
            <w:rPr>
              <w:rFonts w:ascii="Arial" w:hAnsi="Arial" w:cs="Arial"/>
              <w:b/>
              <w:sz w:val="24"/>
              <w:szCs w:val="24"/>
            </w:rPr>
            <w:fldChar w:fldCharType="end"/>
          </w:r>
        </w:p>
      </w:sdtContent>
    </w:sdt>
    <w:p w14:paraId="3E49BED8" w14:textId="05A727CC" w:rsidR="00427ADC" w:rsidRPr="00427ADC" w:rsidRDefault="00C44B7E" w:rsidP="00427ADC">
      <w:pPr>
        <w:pStyle w:val="Heading1"/>
      </w:pPr>
      <w:r w:rsidRPr="00427ADC">
        <w:br w:type="page"/>
      </w:r>
      <w:bookmarkStart w:id="16" w:name="_Toc23145412"/>
      <w:r w:rsidR="00427ADC" w:rsidRPr="00427ADC">
        <w:lastRenderedPageBreak/>
        <w:t>Glossary of acronyms used in this document</w:t>
      </w:r>
      <w:bookmarkEnd w:id="16"/>
      <w:r w:rsidR="00427ADC" w:rsidRPr="00427ADC">
        <w:t xml:space="preserve"> </w:t>
      </w:r>
    </w:p>
    <w:p w14:paraId="341E896B" w14:textId="77777777" w:rsidR="00427ADC" w:rsidRDefault="00427ADC"/>
    <w:p w14:paraId="69FE9159" w14:textId="77777777" w:rsidR="00427ADC" w:rsidRPr="00427ADC" w:rsidRDefault="00427ADC" w:rsidP="00427ADC">
      <w:pPr>
        <w:spacing w:line="360" w:lineRule="auto"/>
        <w:rPr>
          <w:rFonts w:ascii="Arial" w:hAnsi="Arial" w:cs="Arial"/>
        </w:rPr>
      </w:pPr>
      <w:r w:rsidRPr="00427ADC">
        <w:rPr>
          <w:rFonts w:ascii="Arial" w:hAnsi="Arial" w:cs="Arial"/>
        </w:rPr>
        <w:t>BAT</w:t>
      </w:r>
      <w:r w:rsidRPr="00427ADC">
        <w:rPr>
          <w:rFonts w:ascii="Arial" w:hAnsi="Arial" w:cs="Arial"/>
        </w:rPr>
        <w:tab/>
      </w:r>
      <w:r w:rsidRPr="00427ADC">
        <w:rPr>
          <w:rFonts w:ascii="Arial" w:hAnsi="Arial" w:cs="Arial"/>
        </w:rPr>
        <w:tab/>
        <w:t>Best Available Technique(s)</w:t>
      </w:r>
    </w:p>
    <w:p w14:paraId="661AE82F" w14:textId="77777777" w:rsidR="00427ADC" w:rsidRPr="00427ADC" w:rsidRDefault="00427ADC" w:rsidP="00427ADC">
      <w:pPr>
        <w:spacing w:line="360" w:lineRule="auto"/>
        <w:rPr>
          <w:rFonts w:ascii="Arial" w:hAnsi="Arial" w:cs="Arial"/>
        </w:rPr>
      </w:pPr>
      <w:r w:rsidRPr="00427ADC">
        <w:rPr>
          <w:rFonts w:ascii="Arial" w:hAnsi="Arial" w:cs="Arial"/>
        </w:rPr>
        <w:t>DCWW</w:t>
      </w:r>
      <w:r w:rsidRPr="00427ADC">
        <w:rPr>
          <w:rFonts w:ascii="Arial" w:hAnsi="Arial" w:cs="Arial"/>
        </w:rPr>
        <w:tab/>
        <w:t>Dŵr Cymru Welsh Water</w:t>
      </w:r>
    </w:p>
    <w:p w14:paraId="314A3FA6" w14:textId="77777777" w:rsidR="00427ADC" w:rsidRPr="00427ADC" w:rsidRDefault="00427ADC" w:rsidP="00427ADC">
      <w:pPr>
        <w:spacing w:line="360" w:lineRule="auto"/>
        <w:rPr>
          <w:rFonts w:ascii="Arial" w:hAnsi="Arial" w:cs="Arial"/>
        </w:rPr>
      </w:pPr>
      <w:r w:rsidRPr="00427ADC">
        <w:rPr>
          <w:rFonts w:ascii="Arial" w:hAnsi="Arial" w:cs="Arial"/>
        </w:rPr>
        <w:t>ECHR</w:t>
      </w:r>
      <w:r w:rsidRPr="00427ADC">
        <w:rPr>
          <w:rFonts w:ascii="Arial" w:hAnsi="Arial" w:cs="Arial"/>
        </w:rPr>
        <w:tab/>
      </w:r>
      <w:r w:rsidRPr="00427ADC">
        <w:rPr>
          <w:rFonts w:ascii="Arial" w:hAnsi="Arial" w:cs="Arial"/>
        </w:rPr>
        <w:tab/>
        <w:t>European Convention of Human Rights</w:t>
      </w:r>
    </w:p>
    <w:p w14:paraId="08787E5A" w14:textId="77777777" w:rsidR="00427ADC" w:rsidRPr="00427ADC" w:rsidRDefault="00427ADC" w:rsidP="00427ADC">
      <w:pPr>
        <w:spacing w:line="360" w:lineRule="auto"/>
        <w:rPr>
          <w:rFonts w:ascii="Arial" w:hAnsi="Arial" w:cs="Arial"/>
        </w:rPr>
      </w:pPr>
      <w:r w:rsidRPr="00427ADC">
        <w:rPr>
          <w:rFonts w:ascii="Arial" w:hAnsi="Arial" w:cs="Arial"/>
        </w:rPr>
        <w:t>EfW</w:t>
      </w:r>
      <w:r w:rsidRPr="00427ADC">
        <w:rPr>
          <w:rFonts w:ascii="Arial" w:hAnsi="Arial" w:cs="Arial"/>
        </w:rPr>
        <w:tab/>
      </w:r>
      <w:r w:rsidRPr="00427ADC">
        <w:rPr>
          <w:rFonts w:ascii="Arial" w:hAnsi="Arial" w:cs="Arial"/>
        </w:rPr>
        <w:tab/>
        <w:t>Energy from Waste</w:t>
      </w:r>
    </w:p>
    <w:p w14:paraId="1193FB45" w14:textId="77777777" w:rsidR="00427ADC" w:rsidRPr="00427ADC" w:rsidRDefault="00427ADC" w:rsidP="00427ADC">
      <w:pPr>
        <w:spacing w:line="360" w:lineRule="auto"/>
        <w:rPr>
          <w:rFonts w:ascii="Arial" w:hAnsi="Arial" w:cs="Arial"/>
        </w:rPr>
      </w:pPr>
      <w:r w:rsidRPr="00427ADC">
        <w:rPr>
          <w:rFonts w:ascii="Arial" w:hAnsi="Arial" w:cs="Arial"/>
        </w:rPr>
        <w:t>EMS</w:t>
      </w:r>
      <w:r w:rsidRPr="00427ADC">
        <w:rPr>
          <w:rFonts w:ascii="Arial" w:hAnsi="Arial" w:cs="Arial"/>
        </w:rPr>
        <w:tab/>
      </w:r>
      <w:r w:rsidRPr="00427ADC">
        <w:rPr>
          <w:rFonts w:ascii="Arial" w:hAnsi="Arial" w:cs="Arial"/>
        </w:rPr>
        <w:tab/>
        <w:t xml:space="preserve">Environmental Management System </w:t>
      </w:r>
    </w:p>
    <w:p w14:paraId="751B3EDC" w14:textId="28BCDF07" w:rsidR="00427ADC" w:rsidRPr="00427ADC" w:rsidRDefault="00427ADC" w:rsidP="00427ADC">
      <w:pPr>
        <w:spacing w:line="360" w:lineRule="auto"/>
        <w:ind w:left="1440" w:hanging="1440"/>
        <w:rPr>
          <w:rFonts w:ascii="Arial" w:hAnsi="Arial" w:cs="Arial"/>
        </w:rPr>
      </w:pPr>
      <w:r w:rsidRPr="00427ADC">
        <w:rPr>
          <w:rFonts w:ascii="Arial" w:hAnsi="Arial" w:cs="Arial"/>
        </w:rPr>
        <w:t>EPRT</w:t>
      </w:r>
      <w:r w:rsidRPr="00427ADC">
        <w:rPr>
          <w:rFonts w:ascii="Arial" w:hAnsi="Arial" w:cs="Arial"/>
        </w:rPr>
        <w:tab/>
        <w:t>The Environmental Permitting (England and Wales) Regulations 2016</w:t>
      </w:r>
    </w:p>
    <w:p w14:paraId="314771FD" w14:textId="3502BDEA" w:rsidR="00427ADC" w:rsidRPr="00427ADC" w:rsidRDefault="00427ADC" w:rsidP="00427ADC">
      <w:pPr>
        <w:spacing w:line="360" w:lineRule="auto"/>
        <w:rPr>
          <w:rFonts w:ascii="Arial" w:hAnsi="Arial" w:cs="Arial"/>
        </w:rPr>
      </w:pPr>
      <w:r w:rsidRPr="00427ADC">
        <w:rPr>
          <w:rFonts w:ascii="Arial" w:hAnsi="Arial" w:cs="Arial"/>
        </w:rPr>
        <w:t>FPMP</w:t>
      </w:r>
      <w:r w:rsidRPr="00427ADC">
        <w:rPr>
          <w:rFonts w:ascii="Arial" w:hAnsi="Arial" w:cs="Arial"/>
        </w:rPr>
        <w:tab/>
      </w:r>
      <w:r w:rsidRPr="00427ADC">
        <w:rPr>
          <w:rFonts w:ascii="Arial" w:hAnsi="Arial" w:cs="Arial"/>
        </w:rPr>
        <w:tab/>
        <w:t>Fire Prevention and Mitigation Plan</w:t>
      </w:r>
    </w:p>
    <w:p w14:paraId="1CECB853" w14:textId="453C9845" w:rsidR="00427ADC" w:rsidRPr="00427ADC" w:rsidRDefault="00427ADC" w:rsidP="00427ADC">
      <w:pPr>
        <w:spacing w:line="360" w:lineRule="auto"/>
        <w:rPr>
          <w:rFonts w:ascii="Arial" w:hAnsi="Arial" w:cs="Arial"/>
        </w:rPr>
      </w:pPr>
      <w:r w:rsidRPr="00427ADC">
        <w:rPr>
          <w:rFonts w:ascii="Arial" w:hAnsi="Arial" w:cs="Arial"/>
        </w:rPr>
        <w:t>FRS</w:t>
      </w:r>
      <w:r w:rsidRPr="00427ADC">
        <w:rPr>
          <w:rFonts w:ascii="Arial" w:hAnsi="Arial" w:cs="Arial"/>
        </w:rPr>
        <w:tab/>
      </w:r>
      <w:r w:rsidRPr="00427ADC">
        <w:rPr>
          <w:rFonts w:ascii="Arial" w:hAnsi="Arial" w:cs="Arial"/>
        </w:rPr>
        <w:tab/>
        <w:t>Fire and Rescue Service</w:t>
      </w:r>
    </w:p>
    <w:p w14:paraId="40681195" w14:textId="40AA55E0" w:rsidR="00427ADC" w:rsidRPr="00427ADC" w:rsidRDefault="00427ADC" w:rsidP="00427ADC">
      <w:pPr>
        <w:spacing w:line="360" w:lineRule="auto"/>
        <w:rPr>
          <w:rFonts w:ascii="Arial" w:hAnsi="Arial" w:cs="Arial"/>
        </w:rPr>
      </w:pPr>
      <w:r w:rsidRPr="00427ADC">
        <w:rPr>
          <w:rFonts w:ascii="Arial" w:hAnsi="Arial" w:cs="Arial"/>
        </w:rPr>
        <w:t>HRA</w:t>
      </w:r>
      <w:r w:rsidRPr="00427ADC">
        <w:rPr>
          <w:rFonts w:ascii="Arial" w:hAnsi="Arial" w:cs="Arial"/>
        </w:rPr>
        <w:tab/>
      </w:r>
      <w:r w:rsidRPr="00427ADC">
        <w:rPr>
          <w:rFonts w:ascii="Arial" w:hAnsi="Arial" w:cs="Arial"/>
        </w:rPr>
        <w:tab/>
        <w:t>Habitats Risk Assessment</w:t>
      </w:r>
    </w:p>
    <w:p w14:paraId="73775B44" w14:textId="61AD3ECD" w:rsidR="00427ADC" w:rsidRPr="00427ADC" w:rsidRDefault="00427ADC" w:rsidP="00427ADC">
      <w:pPr>
        <w:spacing w:line="360" w:lineRule="auto"/>
        <w:rPr>
          <w:rFonts w:ascii="Arial" w:hAnsi="Arial" w:cs="Arial"/>
        </w:rPr>
      </w:pPr>
      <w:r w:rsidRPr="00427ADC">
        <w:rPr>
          <w:rFonts w:ascii="Arial" w:hAnsi="Arial" w:cs="Arial"/>
        </w:rPr>
        <w:t>HW</w:t>
      </w:r>
      <w:r w:rsidRPr="00427ADC">
        <w:rPr>
          <w:rFonts w:ascii="Arial" w:hAnsi="Arial" w:cs="Arial"/>
        </w:rPr>
        <w:tab/>
      </w:r>
      <w:r w:rsidRPr="00427ADC">
        <w:rPr>
          <w:rFonts w:ascii="Arial" w:hAnsi="Arial" w:cs="Arial"/>
        </w:rPr>
        <w:tab/>
        <w:t>Hazardous waste</w:t>
      </w:r>
    </w:p>
    <w:p w14:paraId="44F52D40" w14:textId="4E4F22CD" w:rsidR="00427ADC" w:rsidRPr="00427ADC" w:rsidRDefault="00427ADC" w:rsidP="00427ADC">
      <w:pPr>
        <w:spacing w:line="360" w:lineRule="auto"/>
        <w:rPr>
          <w:rFonts w:ascii="Arial" w:hAnsi="Arial" w:cs="Arial"/>
        </w:rPr>
      </w:pPr>
      <w:r w:rsidRPr="00427ADC">
        <w:rPr>
          <w:rFonts w:ascii="Arial" w:hAnsi="Arial" w:cs="Arial"/>
        </w:rPr>
        <w:t>LHB</w:t>
      </w:r>
      <w:r w:rsidRPr="00427ADC">
        <w:rPr>
          <w:rFonts w:ascii="Arial" w:hAnsi="Arial" w:cs="Arial"/>
        </w:rPr>
        <w:tab/>
      </w:r>
      <w:r w:rsidRPr="00427ADC">
        <w:rPr>
          <w:rFonts w:ascii="Arial" w:hAnsi="Arial" w:cs="Arial"/>
        </w:rPr>
        <w:tab/>
        <w:t>Local Health Board</w:t>
      </w:r>
    </w:p>
    <w:p w14:paraId="0CD5B94F" w14:textId="4CF6F4A1" w:rsidR="00427ADC" w:rsidRPr="00427ADC" w:rsidRDefault="00427ADC" w:rsidP="00427ADC">
      <w:pPr>
        <w:spacing w:line="360" w:lineRule="auto"/>
        <w:rPr>
          <w:rFonts w:ascii="Arial" w:hAnsi="Arial" w:cs="Arial"/>
        </w:rPr>
      </w:pPr>
      <w:r w:rsidRPr="00427ADC">
        <w:rPr>
          <w:rFonts w:ascii="Arial" w:hAnsi="Arial" w:cs="Arial"/>
        </w:rPr>
        <w:t>OMP</w:t>
      </w:r>
      <w:r w:rsidRPr="00427ADC">
        <w:rPr>
          <w:rFonts w:ascii="Arial" w:hAnsi="Arial" w:cs="Arial"/>
        </w:rPr>
        <w:tab/>
      </w:r>
      <w:r w:rsidRPr="00427ADC">
        <w:rPr>
          <w:rFonts w:ascii="Arial" w:hAnsi="Arial" w:cs="Arial"/>
        </w:rPr>
        <w:tab/>
        <w:t>Odour Management Plan</w:t>
      </w:r>
    </w:p>
    <w:p w14:paraId="7E32C2FE" w14:textId="39139C61" w:rsidR="00427ADC" w:rsidRPr="00427ADC" w:rsidRDefault="00427ADC" w:rsidP="00427ADC">
      <w:pPr>
        <w:spacing w:line="360" w:lineRule="auto"/>
        <w:rPr>
          <w:rFonts w:ascii="Arial" w:hAnsi="Arial" w:cs="Arial"/>
        </w:rPr>
      </w:pPr>
      <w:r w:rsidRPr="00427ADC">
        <w:rPr>
          <w:rFonts w:ascii="Arial" w:hAnsi="Arial" w:cs="Arial"/>
        </w:rPr>
        <w:t>OPRA</w:t>
      </w:r>
      <w:r w:rsidRPr="00427ADC">
        <w:rPr>
          <w:rFonts w:ascii="Arial" w:hAnsi="Arial" w:cs="Arial"/>
        </w:rPr>
        <w:tab/>
      </w:r>
      <w:r w:rsidRPr="00427ADC">
        <w:rPr>
          <w:rFonts w:ascii="Arial" w:hAnsi="Arial" w:cs="Arial"/>
        </w:rPr>
        <w:tab/>
        <w:t>Operator Performance Risk Appraisal</w:t>
      </w:r>
    </w:p>
    <w:p w14:paraId="7C6F8C6C" w14:textId="4063118D" w:rsidR="00427ADC" w:rsidRPr="00427ADC" w:rsidRDefault="00427ADC" w:rsidP="00427ADC">
      <w:pPr>
        <w:spacing w:line="360" w:lineRule="auto"/>
        <w:rPr>
          <w:rFonts w:ascii="Arial" w:hAnsi="Arial" w:cs="Arial"/>
        </w:rPr>
      </w:pPr>
      <w:r w:rsidRPr="00427ADC">
        <w:rPr>
          <w:rFonts w:ascii="Arial" w:hAnsi="Arial" w:cs="Arial"/>
        </w:rPr>
        <w:t>PCC</w:t>
      </w:r>
      <w:r w:rsidRPr="00427ADC">
        <w:rPr>
          <w:rFonts w:ascii="Arial" w:hAnsi="Arial" w:cs="Arial"/>
        </w:rPr>
        <w:tab/>
      </w:r>
      <w:r w:rsidRPr="00427ADC">
        <w:rPr>
          <w:rFonts w:ascii="Arial" w:hAnsi="Arial" w:cs="Arial"/>
        </w:rPr>
        <w:tab/>
        <w:t>Pembrokeshire County Council</w:t>
      </w:r>
    </w:p>
    <w:p w14:paraId="5E6AF8B4" w14:textId="33A51FAC" w:rsidR="00427ADC" w:rsidRPr="00427ADC" w:rsidRDefault="00427ADC" w:rsidP="00427ADC">
      <w:pPr>
        <w:spacing w:line="360" w:lineRule="auto"/>
        <w:rPr>
          <w:rFonts w:ascii="Arial" w:hAnsi="Arial" w:cs="Arial"/>
        </w:rPr>
      </w:pPr>
      <w:r w:rsidRPr="00427ADC">
        <w:rPr>
          <w:rFonts w:ascii="Arial" w:hAnsi="Arial" w:cs="Arial"/>
        </w:rPr>
        <w:t>PMP</w:t>
      </w:r>
      <w:r w:rsidRPr="00427ADC">
        <w:rPr>
          <w:rFonts w:ascii="Arial" w:hAnsi="Arial" w:cs="Arial"/>
        </w:rPr>
        <w:tab/>
      </w:r>
      <w:r w:rsidRPr="00427ADC">
        <w:rPr>
          <w:rFonts w:ascii="Arial" w:hAnsi="Arial" w:cs="Arial"/>
        </w:rPr>
        <w:tab/>
        <w:t>Pest Management Plan</w:t>
      </w:r>
    </w:p>
    <w:p w14:paraId="48D3F9C4" w14:textId="60BCCDF8" w:rsidR="00427ADC" w:rsidRPr="00427ADC" w:rsidRDefault="00427ADC" w:rsidP="00427ADC">
      <w:pPr>
        <w:spacing w:line="360" w:lineRule="auto"/>
        <w:rPr>
          <w:rFonts w:ascii="Arial" w:hAnsi="Arial" w:cs="Arial"/>
        </w:rPr>
      </w:pPr>
      <w:r w:rsidRPr="00427ADC">
        <w:rPr>
          <w:rFonts w:ascii="Arial" w:hAnsi="Arial" w:cs="Arial"/>
        </w:rPr>
        <w:t>PPS</w:t>
      </w:r>
      <w:r w:rsidRPr="00427ADC">
        <w:rPr>
          <w:rFonts w:ascii="Arial" w:hAnsi="Arial" w:cs="Arial"/>
        </w:rPr>
        <w:tab/>
      </w:r>
      <w:r w:rsidRPr="00427ADC">
        <w:rPr>
          <w:rFonts w:ascii="Arial" w:hAnsi="Arial" w:cs="Arial"/>
        </w:rPr>
        <w:tab/>
        <w:t>Public Participation Statement</w:t>
      </w:r>
    </w:p>
    <w:p w14:paraId="0721AF05" w14:textId="46367DAF" w:rsidR="00427ADC" w:rsidRPr="00427ADC" w:rsidRDefault="00427ADC" w:rsidP="00427ADC">
      <w:pPr>
        <w:spacing w:line="360" w:lineRule="auto"/>
        <w:rPr>
          <w:rFonts w:ascii="Arial" w:hAnsi="Arial" w:cs="Arial"/>
        </w:rPr>
      </w:pPr>
      <w:r w:rsidRPr="00427ADC">
        <w:rPr>
          <w:rFonts w:ascii="Arial" w:hAnsi="Arial" w:cs="Arial"/>
        </w:rPr>
        <w:t>PR</w:t>
      </w:r>
      <w:r w:rsidRPr="00427ADC">
        <w:rPr>
          <w:rFonts w:ascii="Arial" w:hAnsi="Arial" w:cs="Arial"/>
        </w:rPr>
        <w:tab/>
      </w:r>
      <w:r w:rsidRPr="00427ADC">
        <w:rPr>
          <w:rFonts w:ascii="Arial" w:hAnsi="Arial" w:cs="Arial"/>
        </w:rPr>
        <w:tab/>
        <w:t>Public Register</w:t>
      </w:r>
    </w:p>
    <w:p w14:paraId="32440BFD" w14:textId="27A6354A" w:rsidR="00427ADC" w:rsidRPr="00427ADC" w:rsidRDefault="00427ADC" w:rsidP="00427ADC">
      <w:pPr>
        <w:spacing w:line="360" w:lineRule="auto"/>
        <w:rPr>
          <w:rFonts w:ascii="Arial" w:hAnsi="Arial" w:cs="Arial"/>
        </w:rPr>
      </w:pPr>
      <w:r w:rsidRPr="00427ADC">
        <w:rPr>
          <w:rFonts w:ascii="Arial" w:hAnsi="Arial" w:cs="Arial"/>
        </w:rPr>
        <w:t>RDF</w:t>
      </w:r>
      <w:r w:rsidRPr="00427ADC">
        <w:rPr>
          <w:rFonts w:ascii="Arial" w:hAnsi="Arial" w:cs="Arial"/>
        </w:rPr>
        <w:tab/>
      </w:r>
      <w:r w:rsidRPr="00427ADC">
        <w:rPr>
          <w:rFonts w:ascii="Arial" w:hAnsi="Arial" w:cs="Arial"/>
        </w:rPr>
        <w:tab/>
        <w:t xml:space="preserve">Refuse </w:t>
      </w:r>
      <w:r w:rsidR="00E85CC5">
        <w:rPr>
          <w:rFonts w:ascii="Arial" w:hAnsi="Arial" w:cs="Arial"/>
        </w:rPr>
        <w:t>Derived</w:t>
      </w:r>
      <w:r w:rsidRPr="00427ADC">
        <w:rPr>
          <w:rFonts w:ascii="Arial" w:hAnsi="Arial" w:cs="Arial"/>
        </w:rPr>
        <w:t xml:space="preserve"> Fuel</w:t>
      </w:r>
    </w:p>
    <w:p w14:paraId="778CB316" w14:textId="60EA3A6E" w:rsidR="00427ADC" w:rsidRPr="00427ADC" w:rsidRDefault="00427ADC" w:rsidP="00427ADC">
      <w:pPr>
        <w:spacing w:line="360" w:lineRule="auto"/>
        <w:rPr>
          <w:rFonts w:ascii="Arial" w:hAnsi="Arial" w:cs="Arial"/>
        </w:rPr>
      </w:pPr>
      <w:r w:rsidRPr="00427ADC">
        <w:rPr>
          <w:rFonts w:ascii="Arial" w:hAnsi="Arial" w:cs="Arial"/>
        </w:rPr>
        <w:t>RCF</w:t>
      </w:r>
      <w:r w:rsidRPr="00427ADC">
        <w:rPr>
          <w:rFonts w:ascii="Arial" w:hAnsi="Arial" w:cs="Arial"/>
        </w:rPr>
        <w:tab/>
      </w:r>
      <w:r w:rsidRPr="00427ADC">
        <w:rPr>
          <w:rFonts w:ascii="Arial" w:hAnsi="Arial" w:cs="Arial"/>
        </w:rPr>
        <w:tab/>
        <w:t>Residual Combustible Fuel</w:t>
      </w:r>
    </w:p>
    <w:p w14:paraId="6BBF4C73" w14:textId="14D0864C" w:rsidR="00427ADC" w:rsidRPr="00427ADC" w:rsidRDefault="00427ADC" w:rsidP="00427ADC">
      <w:pPr>
        <w:spacing w:line="360" w:lineRule="auto"/>
        <w:rPr>
          <w:rFonts w:ascii="Arial" w:hAnsi="Arial" w:cs="Arial"/>
        </w:rPr>
      </w:pPr>
      <w:r w:rsidRPr="00427ADC">
        <w:rPr>
          <w:rFonts w:ascii="Arial" w:hAnsi="Arial" w:cs="Arial"/>
        </w:rPr>
        <w:t>RGN</w:t>
      </w:r>
      <w:r w:rsidRPr="00427ADC">
        <w:rPr>
          <w:rFonts w:ascii="Arial" w:hAnsi="Arial" w:cs="Arial"/>
        </w:rPr>
        <w:tab/>
      </w:r>
      <w:r w:rsidRPr="00427ADC">
        <w:rPr>
          <w:rFonts w:ascii="Arial" w:hAnsi="Arial" w:cs="Arial"/>
        </w:rPr>
        <w:tab/>
        <w:t>Regulatory Guidance Note</w:t>
      </w:r>
    </w:p>
    <w:p w14:paraId="24E4C28D" w14:textId="4EFDBF55" w:rsidR="00427ADC" w:rsidRPr="00427ADC" w:rsidRDefault="00427ADC" w:rsidP="00427ADC">
      <w:pPr>
        <w:spacing w:line="360" w:lineRule="auto"/>
        <w:ind w:left="1440" w:hanging="1440"/>
        <w:rPr>
          <w:rFonts w:ascii="Arial" w:hAnsi="Arial" w:cs="Arial"/>
        </w:rPr>
      </w:pPr>
      <w:r w:rsidRPr="00427ADC">
        <w:rPr>
          <w:rFonts w:ascii="Arial" w:hAnsi="Arial" w:cs="Arial"/>
        </w:rPr>
        <w:t>rWFD</w:t>
      </w:r>
      <w:r w:rsidRPr="00427ADC">
        <w:rPr>
          <w:rFonts w:ascii="Arial" w:hAnsi="Arial" w:cs="Arial"/>
        </w:rPr>
        <w:tab/>
        <w:t>Waste Framework Directive 2008/98/EC of the European Parliament and of the Council on waste</w:t>
      </w:r>
    </w:p>
    <w:p w14:paraId="77086EEA" w14:textId="77A1ED20" w:rsidR="00427ADC" w:rsidRPr="00427ADC" w:rsidRDefault="00427ADC" w:rsidP="00427ADC">
      <w:pPr>
        <w:spacing w:line="360" w:lineRule="auto"/>
        <w:rPr>
          <w:rFonts w:ascii="Arial" w:hAnsi="Arial" w:cs="Arial"/>
        </w:rPr>
      </w:pPr>
      <w:r w:rsidRPr="00427ADC">
        <w:rPr>
          <w:rFonts w:ascii="Arial" w:hAnsi="Arial" w:cs="Arial"/>
        </w:rPr>
        <w:t>SAC</w:t>
      </w:r>
      <w:r w:rsidRPr="00427ADC">
        <w:rPr>
          <w:rFonts w:ascii="Arial" w:hAnsi="Arial" w:cs="Arial"/>
        </w:rPr>
        <w:tab/>
      </w:r>
      <w:r w:rsidRPr="00427ADC">
        <w:rPr>
          <w:rFonts w:ascii="Arial" w:hAnsi="Arial" w:cs="Arial"/>
        </w:rPr>
        <w:tab/>
        <w:t xml:space="preserve">Special Area of Conservation </w:t>
      </w:r>
    </w:p>
    <w:p w14:paraId="19940317" w14:textId="1A12EF3F" w:rsidR="00427ADC" w:rsidRPr="00427ADC" w:rsidRDefault="00427ADC" w:rsidP="00427ADC">
      <w:pPr>
        <w:spacing w:line="360" w:lineRule="auto"/>
        <w:rPr>
          <w:rFonts w:ascii="Arial" w:hAnsi="Arial" w:cs="Arial"/>
        </w:rPr>
      </w:pPr>
      <w:r w:rsidRPr="00427ADC">
        <w:rPr>
          <w:rFonts w:ascii="Arial" w:hAnsi="Arial" w:cs="Arial"/>
        </w:rPr>
        <w:t>SHPI(s)</w:t>
      </w:r>
      <w:r w:rsidRPr="00427ADC">
        <w:rPr>
          <w:rFonts w:ascii="Arial" w:hAnsi="Arial" w:cs="Arial"/>
        </w:rPr>
        <w:tab/>
        <w:t>Site(s) of High Public Interest</w:t>
      </w:r>
    </w:p>
    <w:p w14:paraId="5E475B67" w14:textId="6370F8DC" w:rsidR="00427ADC" w:rsidRPr="00427ADC" w:rsidRDefault="00427ADC" w:rsidP="00427ADC">
      <w:pPr>
        <w:spacing w:line="360" w:lineRule="auto"/>
        <w:rPr>
          <w:rFonts w:ascii="Arial" w:hAnsi="Arial" w:cs="Arial"/>
        </w:rPr>
      </w:pPr>
      <w:r w:rsidRPr="00427ADC">
        <w:rPr>
          <w:rFonts w:ascii="Arial" w:hAnsi="Arial" w:cs="Arial"/>
        </w:rPr>
        <w:t>SMNR</w:t>
      </w:r>
      <w:r w:rsidRPr="00427ADC">
        <w:rPr>
          <w:rFonts w:ascii="Arial" w:hAnsi="Arial" w:cs="Arial"/>
        </w:rPr>
        <w:tab/>
      </w:r>
      <w:r w:rsidRPr="00427ADC">
        <w:rPr>
          <w:rFonts w:ascii="Arial" w:hAnsi="Arial" w:cs="Arial"/>
        </w:rPr>
        <w:tab/>
        <w:t>Sustainable Management of Natural Resources</w:t>
      </w:r>
    </w:p>
    <w:p w14:paraId="728A5448" w14:textId="0007F9E0" w:rsidR="00427ADC" w:rsidRPr="00427ADC" w:rsidRDefault="00427ADC" w:rsidP="00427ADC">
      <w:pPr>
        <w:spacing w:line="360" w:lineRule="auto"/>
        <w:rPr>
          <w:rFonts w:ascii="Arial" w:hAnsi="Arial" w:cs="Arial"/>
        </w:rPr>
      </w:pPr>
      <w:r w:rsidRPr="00427ADC">
        <w:rPr>
          <w:rFonts w:ascii="Arial" w:hAnsi="Arial" w:cs="Arial"/>
        </w:rPr>
        <w:t>SRF</w:t>
      </w:r>
      <w:r w:rsidRPr="00427ADC">
        <w:rPr>
          <w:rFonts w:ascii="Arial" w:hAnsi="Arial" w:cs="Arial"/>
        </w:rPr>
        <w:tab/>
      </w:r>
      <w:r w:rsidRPr="00427ADC">
        <w:rPr>
          <w:rFonts w:ascii="Arial" w:hAnsi="Arial" w:cs="Arial"/>
        </w:rPr>
        <w:tab/>
        <w:t>Solid Recovered Fuel</w:t>
      </w:r>
    </w:p>
    <w:p w14:paraId="3FD05481" w14:textId="4D09B3B5" w:rsidR="00427ADC" w:rsidRPr="00427ADC" w:rsidRDefault="00427ADC" w:rsidP="00427ADC">
      <w:pPr>
        <w:spacing w:line="360" w:lineRule="auto"/>
        <w:rPr>
          <w:rFonts w:ascii="Arial" w:hAnsi="Arial" w:cs="Arial"/>
        </w:rPr>
      </w:pPr>
      <w:r w:rsidRPr="00427ADC">
        <w:rPr>
          <w:rFonts w:ascii="Arial" w:hAnsi="Arial" w:cs="Arial"/>
        </w:rPr>
        <w:t>SSSI</w:t>
      </w:r>
      <w:r w:rsidRPr="00427ADC">
        <w:rPr>
          <w:rFonts w:ascii="Arial" w:hAnsi="Arial" w:cs="Arial"/>
        </w:rPr>
        <w:tab/>
      </w:r>
      <w:r w:rsidRPr="00427ADC">
        <w:rPr>
          <w:rFonts w:ascii="Arial" w:hAnsi="Arial" w:cs="Arial"/>
        </w:rPr>
        <w:tab/>
        <w:t>Site(s) of Special Scientific Interest</w:t>
      </w:r>
    </w:p>
    <w:p w14:paraId="6D2E18D4" w14:textId="083FFC7A" w:rsidR="00427ADC" w:rsidRPr="00427ADC" w:rsidRDefault="00427ADC" w:rsidP="00427ADC">
      <w:pPr>
        <w:spacing w:line="360" w:lineRule="auto"/>
        <w:rPr>
          <w:rFonts w:ascii="Arial" w:hAnsi="Arial" w:cs="Arial"/>
        </w:rPr>
      </w:pPr>
      <w:r w:rsidRPr="00427ADC">
        <w:rPr>
          <w:rFonts w:ascii="Arial" w:hAnsi="Arial" w:cs="Arial"/>
        </w:rPr>
        <w:t>TGN</w:t>
      </w:r>
      <w:r w:rsidRPr="00427ADC">
        <w:rPr>
          <w:rFonts w:ascii="Arial" w:hAnsi="Arial" w:cs="Arial"/>
        </w:rPr>
        <w:tab/>
      </w:r>
      <w:r w:rsidRPr="00427ADC">
        <w:rPr>
          <w:rFonts w:ascii="Arial" w:hAnsi="Arial" w:cs="Arial"/>
        </w:rPr>
        <w:tab/>
        <w:t>Technical Guidance Note</w:t>
      </w:r>
    </w:p>
    <w:p w14:paraId="73DE55A0" w14:textId="128AAD7C" w:rsidR="00427ADC" w:rsidRDefault="00427ADC">
      <w:pPr>
        <w:rPr>
          <w:rFonts w:ascii="Arial" w:hAnsi="Arial"/>
          <w:b/>
          <w:color w:val="000000"/>
          <w:kern w:val="28"/>
          <w:sz w:val="28"/>
        </w:rPr>
      </w:pPr>
      <w:r>
        <w:br w:type="page"/>
      </w:r>
    </w:p>
    <w:p w14:paraId="6F50514C" w14:textId="58669E93" w:rsidR="00D4712A" w:rsidRPr="00A20A26" w:rsidRDefault="00D4712A" w:rsidP="00A20A26">
      <w:pPr>
        <w:pStyle w:val="Heading1"/>
      </w:pPr>
      <w:bookmarkStart w:id="17" w:name="_Key_issues_of"/>
      <w:bookmarkStart w:id="18" w:name="_Toc23145413"/>
      <w:bookmarkEnd w:id="17"/>
      <w:r w:rsidRPr="00A20A26">
        <w:lastRenderedPageBreak/>
        <w:t>Key issues of the decision</w:t>
      </w:r>
      <w:bookmarkEnd w:id="18"/>
      <w:r w:rsidRPr="00A20A26">
        <w:t xml:space="preserve"> </w:t>
      </w:r>
    </w:p>
    <w:p w14:paraId="3294F55B" w14:textId="77777777" w:rsidR="00787A54" w:rsidRPr="00A20A26" w:rsidRDefault="00787A54" w:rsidP="00F76694">
      <w:pPr>
        <w:pStyle w:val="Heading1"/>
        <w:numPr>
          <w:ilvl w:val="0"/>
          <w:numId w:val="17"/>
        </w:numPr>
      </w:pPr>
      <w:bookmarkStart w:id="19" w:name="_Toc23145414"/>
      <w:r w:rsidRPr="00A20A26">
        <w:t>Our proposed decision</w:t>
      </w:r>
      <w:bookmarkEnd w:id="19"/>
      <w:r w:rsidRPr="00A20A26">
        <w:t xml:space="preserve"> </w:t>
      </w:r>
    </w:p>
    <w:p w14:paraId="565621B8" w14:textId="0AB72892" w:rsidR="00155B5A" w:rsidRPr="00155B5A" w:rsidRDefault="00155B5A" w:rsidP="00155B5A">
      <w:pPr>
        <w:rPr>
          <w:rFonts w:ascii="Arial" w:hAnsi="Arial" w:cs="Arial"/>
          <w:szCs w:val="24"/>
        </w:rPr>
      </w:pPr>
      <w:r w:rsidRPr="00155B5A">
        <w:rPr>
          <w:rFonts w:ascii="Arial" w:hAnsi="Arial" w:cs="Arial"/>
          <w:szCs w:val="24"/>
        </w:rPr>
        <w:t xml:space="preserve">This is a decision document, which accompanies a permit.  Having carefully considered the application and all other relevant information, we put our draft decision before the public and other interested parties in the form of a draft permit </w:t>
      </w:r>
      <w:r w:rsidR="002C0C11" w:rsidRPr="00A20A26">
        <w:rPr>
          <w:rFonts w:ascii="Arial" w:hAnsi="Arial" w:cs="Arial"/>
          <w:szCs w:val="24"/>
        </w:rPr>
        <w:t>together with this explanatory document</w:t>
      </w:r>
      <w:r w:rsidR="002C0C11" w:rsidRPr="00155B5A">
        <w:rPr>
          <w:rFonts w:ascii="Arial" w:hAnsi="Arial" w:cs="Arial"/>
          <w:szCs w:val="24"/>
        </w:rPr>
        <w:t xml:space="preserve"> </w:t>
      </w:r>
      <w:r w:rsidRPr="00155B5A">
        <w:rPr>
          <w:rFonts w:ascii="Arial" w:hAnsi="Arial" w:cs="Arial"/>
          <w:szCs w:val="24"/>
        </w:rPr>
        <w:t>on 19/02/2020.</w:t>
      </w:r>
    </w:p>
    <w:p w14:paraId="41587153" w14:textId="77777777" w:rsidR="00155B5A" w:rsidRPr="00155B5A" w:rsidRDefault="00155B5A" w:rsidP="00155B5A">
      <w:pPr>
        <w:rPr>
          <w:rFonts w:ascii="Arial" w:hAnsi="Arial" w:cs="Arial"/>
          <w:szCs w:val="24"/>
        </w:rPr>
      </w:pPr>
      <w:r w:rsidRPr="00155B5A">
        <w:rPr>
          <w:rFonts w:ascii="Arial" w:hAnsi="Arial" w:cs="Arial"/>
          <w:szCs w:val="24"/>
        </w:rPr>
        <w:t xml:space="preserve"> </w:t>
      </w:r>
    </w:p>
    <w:p w14:paraId="7900630D" w14:textId="77777777" w:rsidR="00155B5A" w:rsidRPr="00155B5A" w:rsidRDefault="00155B5A" w:rsidP="00155B5A">
      <w:pPr>
        <w:rPr>
          <w:rFonts w:ascii="Arial" w:hAnsi="Arial" w:cs="Arial"/>
          <w:szCs w:val="24"/>
        </w:rPr>
      </w:pPr>
      <w:r w:rsidRPr="00155B5A">
        <w:rPr>
          <w:rFonts w:ascii="Arial" w:hAnsi="Arial" w:cs="Arial"/>
          <w:szCs w:val="24"/>
        </w:rPr>
        <w:t xml:space="preserve">We have considered all relevant representations received in response to our final consultation. </w:t>
      </w:r>
    </w:p>
    <w:p w14:paraId="1EE4EB20" w14:textId="77777777" w:rsidR="00155B5A" w:rsidRPr="00155B5A" w:rsidRDefault="00155B5A" w:rsidP="00155B5A">
      <w:pPr>
        <w:rPr>
          <w:rFonts w:ascii="Arial" w:hAnsi="Arial" w:cs="Arial"/>
          <w:szCs w:val="24"/>
        </w:rPr>
      </w:pPr>
    </w:p>
    <w:p w14:paraId="5FF5CCDA" w14:textId="4F1CF8C6" w:rsidR="00155B5A" w:rsidRDefault="00155B5A" w:rsidP="00155B5A">
      <w:pPr>
        <w:rPr>
          <w:rFonts w:ascii="Arial" w:hAnsi="Arial" w:cs="Arial"/>
          <w:szCs w:val="24"/>
        </w:rPr>
      </w:pPr>
      <w:r w:rsidRPr="00155B5A">
        <w:rPr>
          <w:rFonts w:ascii="Arial" w:hAnsi="Arial" w:cs="Arial"/>
          <w:szCs w:val="24"/>
        </w:rPr>
        <w:t>We try to explain our decisions as accurately, comprehensively and plainly as possible. Achieving all three objectives is not always easy, and we would welcome any feedback as to how we might improve our decision documents in future</w:t>
      </w:r>
    </w:p>
    <w:p w14:paraId="268463CC" w14:textId="77777777" w:rsidR="00155B5A" w:rsidRPr="00A20A26" w:rsidRDefault="00155B5A" w:rsidP="00A20A26">
      <w:pPr>
        <w:rPr>
          <w:rFonts w:ascii="Arial" w:hAnsi="Arial" w:cs="Arial"/>
          <w:szCs w:val="24"/>
        </w:rPr>
      </w:pPr>
    </w:p>
    <w:p w14:paraId="7B71238D" w14:textId="548CD027" w:rsidR="00787A54" w:rsidRPr="00A20A26" w:rsidRDefault="00787A54" w:rsidP="00F76694">
      <w:pPr>
        <w:pStyle w:val="Heading1"/>
        <w:numPr>
          <w:ilvl w:val="0"/>
          <w:numId w:val="17"/>
        </w:numPr>
      </w:pPr>
      <w:bookmarkStart w:id="20" w:name="_Toc23145415"/>
      <w:r w:rsidRPr="00A20A26">
        <w:t>How we reached our decision</w:t>
      </w:r>
      <w:bookmarkEnd w:id="20"/>
    </w:p>
    <w:p w14:paraId="1476DD8E" w14:textId="77777777" w:rsidR="00787A54" w:rsidRPr="00CF58A1" w:rsidRDefault="00787A54" w:rsidP="00CF58A1">
      <w:pPr>
        <w:pStyle w:val="Heading2"/>
      </w:pPr>
      <w:r w:rsidRPr="00CF58A1">
        <w:t xml:space="preserve">2.1 Receipt of application </w:t>
      </w:r>
    </w:p>
    <w:p w14:paraId="66247C78" w14:textId="66D4696D" w:rsidR="00787A54" w:rsidRPr="00A20A26" w:rsidRDefault="00787A54" w:rsidP="00A20A26">
      <w:pPr>
        <w:rPr>
          <w:rFonts w:ascii="Arial" w:hAnsi="Arial" w:cs="Arial"/>
          <w:color w:val="000000" w:themeColor="text1"/>
          <w:szCs w:val="24"/>
        </w:rPr>
      </w:pPr>
      <w:r w:rsidRPr="00A20A26">
        <w:rPr>
          <w:rFonts w:ascii="Arial" w:hAnsi="Arial" w:cs="Arial"/>
          <w:szCs w:val="24"/>
        </w:rPr>
        <w:t xml:space="preserve">Following pre-application discussions with us, Pembrokeshire County </w:t>
      </w:r>
      <w:r w:rsidR="00281950" w:rsidRPr="00A20A26">
        <w:rPr>
          <w:rFonts w:ascii="Arial" w:hAnsi="Arial" w:cs="Arial"/>
          <w:szCs w:val="24"/>
        </w:rPr>
        <w:t>Council</w:t>
      </w:r>
      <w:r w:rsidRPr="00A20A26">
        <w:rPr>
          <w:rFonts w:ascii="Arial" w:hAnsi="Arial" w:cs="Arial"/>
          <w:szCs w:val="24"/>
        </w:rPr>
        <w:t xml:space="preserve"> submitted an application on 04/06/19</w:t>
      </w:r>
      <w:r w:rsidRPr="00A20A26">
        <w:rPr>
          <w:rFonts w:ascii="Arial" w:hAnsi="Arial" w:cs="Arial"/>
          <w:color w:val="000000" w:themeColor="text1"/>
          <w:szCs w:val="24"/>
        </w:rPr>
        <w:t xml:space="preserve"> (reference PAN-005627). This is a </w:t>
      </w:r>
      <w:r w:rsidR="00281950" w:rsidRPr="00A20A26">
        <w:rPr>
          <w:rFonts w:ascii="Arial" w:hAnsi="Arial" w:cs="Arial"/>
          <w:color w:val="000000" w:themeColor="text1"/>
          <w:szCs w:val="24"/>
        </w:rPr>
        <w:t>variation</w:t>
      </w:r>
      <w:r w:rsidRPr="00A20A26">
        <w:rPr>
          <w:rFonts w:ascii="Arial" w:hAnsi="Arial" w:cs="Arial"/>
          <w:color w:val="000000" w:themeColor="text1"/>
          <w:szCs w:val="24"/>
        </w:rPr>
        <w:t xml:space="preserve"> application of existing permit EPR-PB3490HV</w:t>
      </w:r>
      <w:r w:rsidR="00150DB9" w:rsidRPr="00A20A26">
        <w:rPr>
          <w:rFonts w:ascii="Arial" w:hAnsi="Arial" w:cs="Arial"/>
          <w:color w:val="000000" w:themeColor="text1"/>
          <w:szCs w:val="24"/>
        </w:rPr>
        <w:t xml:space="preserve"> at Unit 41, Pembroke Dock</w:t>
      </w:r>
      <w:r w:rsidRPr="00A20A26">
        <w:rPr>
          <w:rFonts w:ascii="Arial" w:hAnsi="Arial" w:cs="Arial"/>
          <w:color w:val="000000" w:themeColor="text1"/>
          <w:szCs w:val="24"/>
        </w:rPr>
        <w:t xml:space="preserve"> </w:t>
      </w:r>
      <w:r w:rsidR="00150DB9" w:rsidRPr="00A20A26">
        <w:rPr>
          <w:rFonts w:ascii="Arial" w:hAnsi="Arial" w:cs="Arial"/>
          <w:color w:val="000000" w:themeColor="text1"/>
          <w:szCs w:val="24"/>
        </w:rPr>
        <w:t>to update the permit to modern conditions, expand the area of land in which it is allowed to store and treat waste to include units 29 and 29a, increase the types of wastes it is allowed to store and treat; and to amend the permitted treatment processes to baling and bulking up of waste only. The site name has also been updated.</w:t>
      </w:r>
    </w:p>
    <w:p w14:paraId="446A761E" w14:textId="77777777" w:rsidR="00787A54" w:rsidRPr="00A20A26" w:rsidRDefault="00787A54" w:rsidP="00A20A26">
      <w:pPr>
        <w:rPr>
          <w:rFonts w:ascii="Arial" w:hAnsi="Arial" w:cs="Arial"/>
          <w:color w:val="000000" w:themeColor="text1"/>
          <w:szCs w:val="24"/>
        </w:rPr>
      </w:pPr>
    </w:p>
    <w:p w14:paraId="43422774" w14:textId="7B0DCC1D" w:rsidR="00787A54" w:rsidRPr="00A20A26" w:rsidRDefault="00787A54" w:rsidP="00A20A26">
      <w:pPr>
        <w:rPr>
          <w:rFonts w:ascii="Arial" w:hAnsi="Arial" w:cs="Arial"/>
          <w:color w:val="000000" w:themeColor="text1"/>
          <w:szCs w:val="24"/>
        </w:rPr>
      </w:pPr>
      <w:r w:rsidRPr="00A20A26">
        <w:rPr>
          <w:rFonts w:ascii="Arial" w:hAnsi="Arial" w:cs="Arial"/>
          <w:color w:val="000000" w:themeColor="text1"/>
          <w:szCs w:val="24"/>
        </w:rPr>
        <w:t xml:space="preserve">This application was duly made on </w:t>
      </w:r>
      <w:r w:rsidR="00150DB9" w:rsidRPr="00A20A26">
        <w:rPr>
          <w:rFonts w:ascii="Arial" w:hAnsi="Arial" w:cs="Arial"/>
          <w:color w:val="000000" w:themeColor="text1"/>
          <w:szCs w:val="24"/>
        </w:rPr>
        <w:t>01/07</w:t>
      </w:r>
      <w:r w:rsidRPr="00A20A26">
        <w:rPr>
          <w:rFonts w:ascii="Arial" w:hAnsi="Arial" w:cs="Arial"/>
          <w:color w:val="000000" w:themeColor="text1"/>
          <w:szCs w:val="24"/>
        </w:rPr>
        <w:t xml:space="preserve">/19. This means we considered it was in the correct form and contained sufficient information for us to begin our determination; but not that it necessarily contained all the information we would need to complete that determination: see the ‘Further information’ in </w:t>
      </w:r>
      <w:hyperlink w:anchor="_2.4_Further_information" w:history="1">
        <w:r w:rsidRPr="00156B53">
          <w:rPr>
            <w:rStyle w:val="Hyperlink"/>
            <w:rFonts w:ascii="Arial" w:hAnsi="Arial" w:cs="Arial"/>
            <w:szCs w:val="24"/>
          </w:rPr>
          <w:t>section 2.4</w:t>
        </w:r>
      </w:hyperlink>
      <w:r w:rsidRPr="00A20A26">
        <w:rPr>
          <w:rFonts w:ascii="Arial" w:hAnsi="Arial" w:cs="Arial"/>
          <w:color w:val="000000" w:themeColor="text1"/>
          <w:szCs w:val="24"/>
        </w:rPr>
        <w:t xml:space="preserve"> of this decision document</w:t>
      </w:r>
      <w:r w:rsidR="005B6183">
        <w:rPr>
          <w:rFonts w:ascii="Arial" w:hAnsi="Arial" w:cs="Arial"/>
          <w:color w:val="000000" w:themeColor="text1"/>
          <w:szCs w:val="24"/>
        </w:rPr>
        <w:t>.</w:t>
      </w:r>
    </w:p>
    <w:p w14:paraId="5BF05CB7" w14:textId="77777777" w:rsidR="00787A54" w:rsidRPr="00A20A26" w:rsidRDefault="00787A54" w:rsidP="00A20A26">
      <w:pPr>
        <w:rPr>
          <w:rFonts w:ascii="Arial" w:hAnsi="Arial" w:cs="Arial"/>
          <w:color w:val="000000"/>
          <w:szCs w:val="24"/>
        </w:rPr>
      </w:pPr>
    </w:p>
    <w:p w14:paraId="2F21AE93" w14:textId="71A44C07" w:rsidR="00787A54" w:rsidRPr="00A20A26" w:rsidRDefault="00787A54" w:rsidP="00A20A26">
      <w:pPr>
        <w:rPr>
          <w:rFonts w:ascii="Arial" w:hAnsi="Arial" w:cs="Arial"/>
          <w:color w:val="000000" w:themeColor="text1"/>
          <w:szCs w:val="24"/>
        </w:rPr>
      </w:pPr>
      <w:r w:rsidRPr="00A20A26">
        <w:rPr>
          <w:rFonts w:ascii="Arial" w:hAnsi="Arial" w:cs="Arial"/>
          <w:color w:val="000000" w:themeColor="text1"/>
          <w:szCs w:val="24"/>
        </w:rPr>
        <w:t>The applicant did not make a claim for confidentiality on any of the information included in the application. We have not received any information in relation to the application that appears to be confidential in relation to any party.</w:t>
      </w:r>
    </w:p>
    <w:p w14:paraId="4705ACCB" w14:textId="77777777" w:rsidR="00B25D1F" w:rsidRPr="00A20A26" w:rsidRDefault="00B25D1F" w:rsidP="00A20A26">
      <w:pPr>
        <w:rPr>
          <w:rFonts w:ascii="Arial" w:hAnsi="Arial" w:cs="Arial"/>
          <w:color w:val="000000" w:themeColor="text1"/>
          <w:szCs w:val="24"/>
        </w:rPr>
      </w:pPr>
    </w:p>
    <w:p w14:paraId="535D6AB9" w14:textId="77777777" w:rsidR="00787A54" w:rsidRPr="00CF58A1" w:rsidRDefault="00787A54" w:rsidP="00CF58A1">
      <w:pPr>
        <w:pStyle w:val="Heading2"/>
      </w:pPr>
      <w:bookmarkStart w:id="21" w:name="_2.2._Consultation_on"/>
      <w:bookmarkEnd w:id="21"/>
      <w:r w:rsidRPr="00CF58A1">
        <w:t xml:space="preserve">2.2. Consultation on the application </w:t>
      </w:r>
    </w:p>
    <w:p w14:paraId="016BD133" w14:textId="25ED0AD7" w:rsidR="00787A54" w:rsidRPr="00A20A26" w:rsidRDefault="00787A54" w:rsidP="00A20A26">
      <w:pPr>
        <w:rPr>
          <w:rFonts w:ascii="Arial" w:hAnsi="Arial" w:cs="Arial"/>
          <w:szCs w:val="24"/>
        </w:rPr>
      </w:pPr>
      <w:r w:rsidRPr="00A20A26">
        <w:rPr>
          <w:rFonts w:ascii="Arial" w:hAnsi="Arial" w:cs="Arial"/>
          <w:szCs w:val="24"/>
        </w:rPr>
        <w:t xml:space="preserve">We consulted on the application in accordance with the Environmental Permitting (England and Wales) Regulations 2016, our </w:t>
      </w:r>
      <w:r w:rsidR="003619A0">
        <w:rPr>
          <w:rFonts w:ascii="Arial" w:hAnsi="Arial" w:cs="Arial"/>
          <w:szCs w:val="24"/>
        </w:rPr>
        <w:t>Regulatory</w:t>
      </w:r>
      <w:r w:rsidRPr="00A20A26">
        <w:rPr>
          <w:rFonts w:ascii="Arial" w:hAnsi="Arial" w:cs="Arial"/>
          <w:szCs w:val="24"/>
        </w:rPr>
        <w:t xml:space="preserve"> Public Participation Statement, </w:t>
      </w:r>
      <w:r w:rsidR="003619A0">
        <w:rPr>
          <w:rFonts w:ascii="Arial" w:hAnsi="Arial" w:cs="Arial"/>
          <w:szCs w:val="24"/>
        </w:rPr>
        <w:t xml:space="preserve">and </w:t>
      </w:r>
      <w:r w:rsidRPr="00A20A26">
        <w:rPr>
          <w:rFonts w:ascii="Arial" w:hAnsi="Arial" w:cs="Arial"/>
          <w:szCs w:val="24"/>
        </w:rPr>
        <w:t>Working Together Agreements</w:t>
      </w:r>
      <w:r w:rsidR="003619A0">
        <w:rPr>
          <w:rFonts w:ascii="Arial" w:hAnsi="Arial" w:cs="Arial"/>
          <w:szCs w:val="24"/>
        </w:rPr>
        <w:t>.</w:t>
      </w:r>
      <w:r w:rsidRPr="00A20A26">
        <w:rPr>
          <w:rFonts w:ascii="Arial" w:hAnsi="Arial" w:cs="Arial"/>
          <w:szCs w:val="24"/>
        </w:rPr>
        <w:t xml:space="preserve"> </w:t>
      </w:r>
    </w:p>
    <w:p w14:paraId="20453199" w14:textId="77777777" w:rsidR="00787A54" w:rsidRPr="00A20A26" w:rsidRDefault="00787A54" w:rsidP="00A20A26">
      <w:pPr>
        <w:rPr>
          <w:rFonts w:ascii="Arial" w:hAnsi="Arial" w:cs="Arial"/>
          <w:szCs w:val="24"/>
        </w:rPr>
      </w:pPr>
    </w:p>
    <w:p w14:paraId="198C8A89" w14:textId="56867A6C" w:rsidR="00787A54" w:rsidRPr="00A20A26" w:rsidRDefault="00787A54" w:rsidP="00A20A26">
      <w:pPr>
        <w:rPr>
          <w:rFonts w:ascii="Arial" w:hAnsi="Arial" w:cs="Arial"/>
          <w:szCs w:val="24"/>
        </w:rPr>
      </w:pPr>
      <w:r w:rsidRPr="00A20A26">
        <w:rPr>
          <w:rFonts w:ascii="Arial" w:hAnsi="Arial" w:cs="Arial"/>
          <w:szCs w:val="24"/>
        </w:rPr>
        <w:t xml:space="preserve">We publicised the application by a notice placed on our website. This notice informed people where and when they could see a copy of the application. </w:t>
      </w:r>
    </w:p>
    <w:p w14:paraId="3FAB617B" w14:textId="77777777" w:rsidR="00787A54" w:rsidRPr="00A20A26" w:rsidRDefault="00787A54" w:rsidP="00A20A26">
      <w:pPr>
        <w:rPr>
          <w:rFonts w:ascii="Arial" w:hAnsi="Arial" w:cs="Arial"/>
          <w:szCs w:val="24"/>
        </w:rPr>
      </w:pPr>
    </w:p>
    <w:p w14:paraId="2CC77441" w14:textId="77777777" w:rsidR="00787A54" w:rsidRPr="00A20A26" w:rsidRDefault="00787A54" w:rsidP="00A20A26">
      <w:pPr>
        <w:rPr>
          <w:rFonts w:ascii="Arial" w:hAnsi="Arial" w:cs="Arial"/>
          <w:color w:val="000000"/>
          <w:szCs w:val="24"/>
        </w:rPr>
      </w:pPr>
      <w:r w:rsidRPr="00A20A26">
        <w:rPr>
          <w:rFonts w:ascii="Arial" w:hAnsi="Arial" w:cs="Arial"/>
          <w:color w:val="000000"/>
          <w:szCs w:val="24"/>
        </w:rPr>
        <w:lastRenderedPageBreak/>
        <w:t>We sent copies of the application to the following bodies, in accordance with our Working Together Agreements:</w:t>
      </w:r>
    </w:p>
    <w:p w14:paraId="2C0137E0" w14:textId="77777777" w:rsidR="00150DB9" w:rsidRPr="00A20A26" w:rsidRDefault="00150DB9" w:rsidP="00F76694">
      <w:pPr>
        <w:pStyle w:val="ListParagraph"/>
        <w:numPr>
          <w:ilvl w:val="0"/>
          <w:numId w:val="6"/>
        </w:numPr>
        <w:contextualSpacing w:val="0"/>
        <w:rPr>
          <w:rFonts w:ascii="Arial" w:hAnsi="Arial" w:cs="Arial"/>
          <w:szCs w:val="24"/>
        </w:rPr>
      </w:pPr>
      <w:bookmarkStart w:id="22" w:name="_Hlk4413343"/>
      <w:r w:rsidRPr="00A20A26">
        <w:rPr>
          <w:rFonts w:ascii="Arial" w:hAnsi="Arial" w:cs="Arial"/>
          <w:szCs w:val="24"/>
        </w:rPr>
        <w:t xml:space="preserve">Pembrokeshire County Council </w:t>
      </w:r>
      <w:bookmarkStart w:id="23" w:name="_Hlk13652748"/>
      <w:r w:rsidRPr="00A20A26">
        <w:rPr>
          <w:rFonts w:ascii="Arial" w:hAnsi="Arial" w:cs="Arial"/>
          <w:szCs w:val="24"/>
        </w:rPr>
        <w:t>Planning and Environmental Protection departments</w:t>
      </w:r>
    </w:p>
    <w:bookmarkEnd w:id="23"/>
    <w:p w14:paraId="45C967DD" w14:textId="77777777" w:rsidR="00150DB9" w:rsidRPr="00A20A26" w:rsidRDefault="00150DB9" w:rsidP="00F76694">
      <w:pPr>
        <w:pStyle w:val="ListParagraph"/>
        <w:numPr>
          <w:ilvl w:val="0"/>
          <w:numId w:val="6"/>
        </w:numPr>
        <w:contextualSpacing w:val="0"/>
        <w:rPr>
          <w:rFonts w:ascii="Arial" w:hAnsi="Arial" w:cs="Arial"/>
          <w:szCs w:val="24"/>
        </w:rPr>
      </w:pPr>
      <w:r w:rsidRPr="00A20A26">
        <w:rPr>
          <w:rFonts w:ascii="Arial" w:hAnsi="Arial" w:cs="Arial"/>
          <w:szCs w:val="24"/>
        </w:rPr>
        <w:t>Pembroke Dock Town Council</w:t>
      </w:r>
    </w:p>
    <w:p w14:paraId="5AA25ACE" w14:textId="77777777" w:rsidR="00150DB9" w:rsidRPr="00A20A26" w:rsidRDefault="00150DB9" w:rsidP="00F76694">
      <w:pPr>
        <w:pStyle w:val="ListParagraph"/>
        <w:numPr>
          <w:ilvl w:val="0"/>
          <w:numId w:val="6"/>
        </w:numPr>
        <w:contextualSpacing w:val="0"/>
        <w:rPr>
          <w:rFonts w:ascii="Arial" w:hAnsi="Arial" w:cs="Arial"/>
          <w:szCs w:val="24"/>
        </w:rPr>
      </w:pPr>
      <w:r w:rsidRPr="00A20A26">
        <w:rPr>
          <w:rFonts w:ascii="Arial" w:hAnsi="Arial" w:cs="Arial"/>
          <w:szCs w:val="24"/>
        </w:rPr>
        <w:t>Public Health Wales</w:t>
      </w:r>
    </w:p>
    <w:p w14:paraId="218282A7" w14:textId="77777777" w:rsidR="00150DB9" w:rsidRPr="00A20A26" w:rsidRDefault="00150DB9" w:rsidP="00F76694">
      <w:pPr>
        <w:pStyle w:val="ListParagraph"/>
        <w:numPr>
          <w:ilvl w:val="0"/>
          <w:numId w:val="6"/>
        </w:numPr>
        <w:contextualSpacing w:val="0"/>
        <w:rPr>
          <w:rFonts w:ascii="Arial" w:hAnsi="Arial" w:cs="Arial"/>
          <w:szCs w:val="24"/>
        </w:rPr>
      </w:pPr>
      <w:r w:rsidRPr="00A20A26">
        <w:rPr>
          <w:rFonts w:ascii="Arial" w:hAnsi="Arial" w:cs="Arial"/>
          <w:szCs w:val="24"/>
        </w:rPr>
        <w:t>Hywel Dda University Health Board</w:t>
      </w:r>
    </w:p>
    <w:p w14:paraId="26DB1723" w14:textId="13748985" w:rsidR="00150DB9" w:rsidRPr="00A20A26" w:rsidRDefault="00150DB9" w:rsidP="00F76694">
      <w:pPr>
        <w:pStyle w:val="ListParagraph"/>
        <w:numPr>
          <w:ilvl w:val="0"/>
          <w:numId w:val="6"/>
        </w:numPr>
        <w:contextualSpacing w:val="0"/>
        <w:rPr>
          <w:rFonts w:ascii="Arial" w:hAnsi="Arial" w:cs="Arial"/>
          <w:szCs w:val="24"/>
        </w:rPr>
      </w:pPr>
      <w:r w:rsidRPr="00A20A26">
        <w:rPr>
          <w:rFonts w:ascii="Arial" w:hAnsi="Arial" w:cs="Arial"/>
          <w:szCs w:val="24"/>
        </w:rPr>
        <w:t>Mid and West Wales Fire and Rescue Service</w:t>
      </w:r>
    </w:p>
    <w:p w14:paraId="78CC788C" w14:textId="77777777" w:rsidR="009E429F" w:rsidRPr="00A20A26" w:rsidRDefault="009E429F" w:rsidP="00A20A26">
      <w:pPr>
        <w:rPr>
          <w:rFonts w:ascii="Arial" w:hAnsi="Arial" w:cs="Arial"/>
          <w:szCs w:val="24"/>
        </w:rPr>
      </w:pPr>
    </w:p>
    <w:bookmarkEnd w:id="22"/>
    <w:p w14:paraId="12FBF68E" w14:textId="4AB9599F" w:rsidR="00DE2DE1" w:rsidRPr="001223A3" w:rsidRDefault="008F3293" w:rsidP="00A20A26">
      <w:pPr>
        <w:rPr>
          <w:rFonts w:ascii="Arial" w:hAnsi="Arial" w:cs="Arial"/>
          <w:szCs w:val="24"/>
        </w:rPr>
      </w:pPr>
      <w:r w:rsidRPr="001223A3">
        <w:rPr>
          <w:rFonts w:ascii="Arial" w:hAnsi="Arial" w:cs="Arial"/>
          <w:szCs w:val="24"/>
        </w:rPr>
        <w:t xml:space="preserve">We did not </w:t>
      </w:r>
      <w:r w:rsidR="00FD7911" w:rsidRPr="001223A3">
        <w:rPr>
          <w:rFonts w:ascii="Arial" w:hAnsi="Arial" w:cs="Arial"/>
          <w:szCs w:val="24"/>
        </w:rPr>
        <w:t xml:space="preserve">consult with the </w:t>
      </w:r>
      <w:r w:rsidR="00787A54" w:rsidRPr="001223A3">
        <w:rPr>
          <w:rFonts w:ascii="Arial" w:hAnsi="Arial" w:cs="Arial"/>
          <w:szCs w:val="24"/>
        </w:rPr>
        <w:t xml:space="preserve">Local Harbour Authority </w:t>
      </w:r>
      <w:r w:rsidR="00FD7911" w:rsidRPr="001223A3">
        <w:rPr>
          <w:rFonts w:ascii="Arial" w:hAnsi="Arial" w:cs="Arial"/>
          <w:szCs w:val="24"/>
        </w:rPr>
        <w:t xml:space="preserve">at this </w:t>
      </w:r>
      <w:r w:rsidR="002949DB" w:rsidRPr="001223A3">
        <w:rPr>
          <w:rFonts w:ascii="Arial" w:hAnsi="Arial" w:cs="Arial"/>
          <w:szCs w:val="24"/>
        </w:rPr>
        <w:t>stage</w:t>
      </w:r>
      <w:r w:rsidR="00FD7911" w:rsidRPr="001223A3">
        <w:rPr>
          <w:rFonts w:ascii="Arial" w:hAnsi="Arial" w:cs="Arial"/>
          <w:szCs w:val="24"/>
        </w:rPr>
        <w:t>, however th</w:t>
      </w:r>
      <w:r w:rsidR="005B6183">
        <w:rPr>
          <w:rFonts w:ascii="Arial" w:hAnsi="Arial" w:cs="Arial"/>
          <w:szCs w:val="24"/>
        </w:rPr>
        <w:t>ey</w:t>
      </w:r>
      <w:r w:rsidR="00FD7911" w:rsidRPr="001223A3">
        <w:rPr>
          <w:rFonts w:ascii="Arial" w:hAnsi="Arial" w:cs="Arial"/>
          <w:szCs w:val="24"/>
        </w:rPr>
        <w:t xml:space="preserve"> have been directly </w:t>
      </w:r>
      <w:r w:rsidR="002949DB" w:rsidRPr="001223A3">
        <w:rPr>
          <w:rFonts w:ascii="Arial" w:hAnsi="Arial" w:cs="Arial"/>
          <w:szCs w:val="24"/>
        </w:rPr>
        <w:t>informed</w:t>
      </w:r>
      <w:r w:rsidR="00DE2DE1" w:rsidRPr="001223A3">
        <w:rPr>
          <w:rFonts w:ascii="Arial" w:hAnsi="Arial" w:cs="Arial"/>
          <w:szCs w:val="24"/>
        </w:rPr>
        <w:t xml:space="preserve"> </w:t>
      </w:r>
      <w:r w:rsidR="002949DB" w:rsidRPr="001223A3">
        <w:rPr>
          <w:rFonts w:ascii="Arial" w:hAnsi="Arial" w:cs="Arial"/>
          <w:szCs w:val="24"/>
        </w:rPr>
        <w:t>during</w:t>
      </w:r>
      <w:r w:rsidR="00DE2DE1" w:rsidRPr="001223A3">
        <w:rPr>
          <w:rFonts w:ascii="Arial" w:hAnsi="Arial" w:cs="Arial"/>
          <w:szCs w:val="24"/>
        </w:rPr>
        <w:t xml:space="preserve"> the “minded-</w:t>
      </w:r>
      <w:r w:rsidR="001223A3">
        <w:rPr>
          <w:rFonts w:ascii="Arial" w:hAnsi="Arial" w:cs="Arial"/>
          <w:szCs w:val="24"/>
        </w:rPr>
        <w:t>t</w:t>
      </w:r>
      <w:r w:rsidR="00DE2DE1" w:rsidRPr="001223A3">
        <w:rPr>
          <w:rFonts w:ascii="Arial" w:hAnsi="Arial" w:cs="Arial"/>
          <w:szCs w:val="24"/>
        </w:rPr>
        <w:t>o” phase of our determination.</w:t>
      </w:r>
    </w:p>
    <w:p w14:paraId="7E6D7C5C" w14:textId="77777777" w:rsidR="00787A54" w:rsidRPr="00A20A26" w:rsidRDefault="00787A54" w:rsidP="00A20A26">
      <w:pPr>
        <w:rPr>
          <w:rFonts w:ascii="Arial" w:hAnsi="Arial" w:cs="Arial"/>
          <w:color w:val="000000"/>
          <w:szCs w:val="24"/>
        </w:rPr>
      </w:pPr>
    </w:p>
    <w:p w14:paraId="3E1DB6F1" w14:textId="4A1C55D1" w:rsidR="00787A54" w:rsidRPr="00A20A26" w:rsidRDefault="00787A54" w:rsidP="00A20A26">
      <w:pPr>
        <w:rPr>
          <w:rFonts w:ascii="Arial" w:hAnsi="Arial" w:cs="Arial"/>
          <w:szCs w:val="24"/>
        </w:rPr>
      </w:pPr>
      <w:r w:rsidRPr="00A20A26">
        <w:rPr>
          <w:rFonts w:ascii="Arial" w:hAnsi="Arial" w:cs="Arial"/>
          <w:szCs w:val="24"/>
        </w:rPr>
        <w:t xml:space="preserve">Summaries of the consultation and our response to representations received are detailed in </w:t>
      </w:r>
      <w:hyperlink w:anchor="_Annex_2:_Consultation" w:history="1">
        <w:r w:rsidRPr="00156B53">
          <w:rPr>
            <w:rStyle w:val="Hyperlink"/>
            <w:rFonts w:ascii="Arial" w:hAnsi="Arial" w:cs="Arial"/>
            <w:szCs w:val="24"/>
          </w:rPr>
          <w:t>Annex 2</w:t>
        </w:r>
      </w:hyperlink>
      <w:r w:rsidRPr="00A20A26">
        <w:rPr>
          <w:rFonts w:ascii="Arial" w:hAnsi="Arial" w:cs="Arial"/>
          <w:szCs w:val="24"/>
        </w:rPr>
        <w:t xml:space="preserve"> of this document. We did not receive a</w:t>
      </w:r>
      <w:r w:rsidR="00150DB9" w:rsidRPr="00A20A26">
        <w:rPr>
          <w:rFonts w:ascii="Arial" w:hAnsi="Arial" w:cs="Arial"/>
          <w:szCs w:val="24"/>
        </w:rPr>
        <w:t>ny</w:t>
      </w:r>
      <w:r w:rsidRPr="00A20A26">
        <w:rPr>
          <w:rFonts w:ascii="Arial" w:hAnsi="Arial" w:cs="Arial"/>
          <w:szCs w:val="24"/>
        </w:rPr>
        <w:t xml:space="preserve"> response</w:t>
      </w:r>
      <w:r w:rsidR="00150DB9" w:rsidRPr="00A20A26">
        <w:rPr>
          <w:rFonts w:ascii="Arial" w:hAnsi="Arial" w:cs="Arial"/>
          <w:szCs w:val="24"/>
        </w:rPr>
        <w:t>s</w:t>
      </w:r>
      <w:r w:rsidRPr="00A20A26">
        <w:rPr>
          <w:rFonts w:ascii="Arial" w:hAnsi="Arial" w:cs="Arial"/>
          <w:szCs w:val="24"/>
        </w:rPr>
        <w:t xml:space="preserve"> from </w:t>
      </w:r>
      <w:r w:rsidR="00150DB9" w:rsidRPr="00A20A26">
        <w:rPr>
          <w:rFonts w:ascii="Arial" w:hAnsi="Arial" w:cs="Arial"/>
          <w:szCs w:val="24"/>
        </w:rPr>
        <w:t xml:space="preserve">Pembrokeshire County Council Planning and Environmental Protection departments, Pembroke Dock Town Council or </w:t>
      </w:r>
      <w:r w:rsidR="008E7C20" w:rsidRPr="00A20A26">
        <w:rPr>
          <w:rFonts w:ascii="Arial" w:hAnsi="Arial" w:cs="Arial"/>
          <w:szCs w:val="24"/>
        </w:rPr>
        <w:t xml:space="preserve">Public Health Wales </w:t>
      </w:r>
      <w:r w:rsidRPr="00A20A26">
        <w:rPr>
          <w:rFonts w:ascii="Arial" w:hAnsi="Arial" w:cs="Arial"/>
          <w:szCs w:val="24"/>
        </w:rPr>
        <w:t>on the application, so th</w:t>
      </w:r>
      <w:r w:rsidR="005B6183">
        <w:rPr>
          <w:rFonts w:ascii="Arial" w:hAnsi="Arial" w:cs="Arial"/>
          <w:szCs w:val="24"/>
        </w:rPr>
        <w:t>ese</w:t>
      </w:r>
      <w:r w:rsidRPr="00A20A26">
        <w:rPr>
          <w:rFonts w:ascii="Arial" w:hAnsi="Arial" w:cs="Arial"/>
          <w:szCs w:val="24"/>
        </w:rPr>
        <w:t xml:space="preserve"> consultee</w:t>
      </w:r>
      <w:r w:rsidR="005B6183">
        <w:rPr>
          <w:rFonts w:ascii="Arial" w:hAnsi="Arial" w:cs="Arial"/>
          <w:szCs w:val="24"/>
        </w:rPr>
        <w:t>s</w:t>
      </w:r>
      <w:r w:rsidRPr="00A20A26">
        <w:rPr>
          <w:rFonts w:ascii="Arial" w:hAnsi="Arial" w:cs="Arial"/>
          <w:szCs w:val="24"/>
        </w:rPr>
        <w:t xml:space="preserve"> </w:t>
      </w:r>
      <w:r w:rsidR="005B6183">
        <w:rPr>
          <w:rFonts w:ascii="Arial" w:hAnsi="Arial" w:cs="Arial"/>
          <w:szCs w:val="24"/>
        </w:rPr>
        <w:t>are</w:t>
      </w:r>
      <w:r w:rsidRPr="00A20A26">
        <w:rPr>
          <w:rFonts w:ascii="Arial" w:hAnsi="Arial" w:cs="Arial"/>
          <w:szCs w:val="24"/>
        </w:rPr>
        <w:t xml:space="preserve"> not included in </w:t>
      </w:r>
      <w:hyperlink w:anchor="_Annex_2:_Consultation" w:history="1">
        <w:r w:rsidRPr="00156B53">
          <w:rPr>
            <w:rStyle w:val="Hyperlink"/>
            <w:rFonts w:ascii="Arial" w:hAnsi="Arial" w:cs="Arial"/>
            <w:szCs w:val="24"/>
          </w:rPr>
          <w:t>Annex 2</w:t>
        </w:r>
      </w:hyperlink>
      <w:r w:rsidRPr="00A20A26">
        <w:rPr>
          <w:rFonts w:ascii="Arial" w:hAnsi="Arial" w:cs="Arial"/>
          <w:szCs w:val="24"/>
        </w:rPr>
        <w:t>.</w:t>
      </w:r>
    </w:p>
    <w:p w14:paraId="15001B89" w14:textId="77777777" w:rsidR="00787A54" w:rsidRPr="00A20A26" w:rsidRDefault="00787A54" w:rsidP="00A20A26">
      <w:pPr>
        <w:rPr>
          <w:rFonts w:ascii="Arial" w:hAnsi="Arial" w:cs="Arial"/>
          <w:szCs w:val="24"/>
        </w:rPr>
      </w:pPr>
    </w:p>
    <w:p w14:paraId="402D2465" w14:textId="3FC2B226" w:rsidR="00787A54" w:rsidRPr="00A20A26" w:rsidRDefault="00787A54" w:rsidP="00A20A26">
      <w:pPr>
        <w:rPr>
          <w:rFonts w:ascii="Arial" w:hAnsi="Arial" w:cs="Arial"/>
          <w:szCs w:val="24"/>
        </w:rPr>
      </w:pPr>
      <w:r w:rsidRPr="00A20A26">
        <w:rPr>
          <w:rFonts w:ascii="Arial" w:hAnsi="Arial" w:cs="Arial"/>
          <w:szCs w:val="24"/>
        </w:rPr>
        <w:t>We have taken all relevant representations from consultation</w:t>
      </w:r>
      <w:r w:rsidR="008E7C20" w:rsidRPr="00A20A26">
        <w:rPr>
          <w:rFonts w:ascii="Arial" w:hAnsi="Arial" w:cs="Arial"/>
          <w:szCs w:val="24"/>
        </w:rPr>
        <w:t xml:space="preserve"> </w:t>
      </w:r>
      <w:r w:rsidRPr="00A20A26">
        <w:rPr>
          <w:rFonts w:ascii="Arial" w:hAnsi="Arial" w:cs="Arial"/>
          <w:szCs w:val="24"/>
        </w:rPr>
        <w:t xml:space="preserve">and </w:t>
      </w:r>
      <w:r w:rsidR="00281950" w:rsidRPr="00A20A26">
        <w:rPr>
          <w:rFonts w:ascii="Arial" w:hAnsi="Arial" w:cs="Arial"/>
          <w:szCs w:val="24"/>
        </w:rPr>
        <w:t>advertising</w:t>
      </w:r>
      <w:r w:rsidRPr="00A20A26">
        <w:rPr>
          <w:rFonts w:ascii="Arial" w:hAnsi="Arial" w:cs="Arial"/>
          <w:szCs w:val="24"/>
        </w:rPr>
        <w:t xml:space="preserve"> the application into consideration in reaching our final determination. Where representations were duplicated, we have grouped representations by issue and addressed that issue.</w:t>
      </w:r>
    </w:p>
    <w:p w14:paraId="2B3943CF" w14:textId="77777777" w:rsidR="00B25D1F" w:rsidRPr="00A20A26" w:rsidRDefault="00B25D1F" w:rsidP="00A20A26">
      <w:pPr>
        <w:rPr>
          <w:rFonts w:ascii="Arial" w:hAnsi="Arial" w:cs="Arial"/>
          <w:szCs w:val="24"/>
        </w:rPr>
      </w:pPr>
    </w:p>
    <w:p w14:paraId="2FC1772E" w14:textId="77777777" w:rsidR="00787A54" w:rsidRPr="00CF58A1" w:rsidRDefault="00787A54" w:rsidP="00CF58A1">
      <w:pPr>
        <w:pStyle w:val="Heading2"/>
      </w:pPr>
      <w:r w:rsidRPr="00CF58A1">
        <w:t>2.3 Changes to the application</w:t>
      </w:r>
      <w:r w:rsidRPr="00CF58A1" w:rsidDel="00512B60">
        <w:t xml:space="preserve"> </w:t>
      </w:r>
    </w:p>
    <w:p w14:paraId="7CDEA0E8" w14:textId="1D680111" w:rsidR="00787A54" w:rsidRPr="00A20A26" w:rsidRDefault="00787A54" w:rsidP="00A20A26">
      <w:pPr>
        <w:rPr>
          <w:rFonts w:ascii="Arial" w:hAnsi="Arial" w:cs="Arial"/>
          <w:szCs w:val="24"/>
        </w:rPr>
      </w:pPr>
      <w:r w:rsidRPr="00A20A26">
        <w:rPr>
          <w:rFonts w:ascii="Arial" w:hAnsi="Arial" w:cs="Arial"/>
          <w:color w:val="000000" w:themeColor="text1"/>
          <w:szCs w:val="24"/>
        </w:rPr>
        <w:t>On 0</w:t>
      </w:r>
      <w:r w:rsidR="008E7C20" w:rsidRPr="00A20A26">
        <w:rPr>
          <w:rFonts w:ascii="Arial" w:hAnsi="Arial" w:cs="Arial"/>
          <w:color w:val="000000" w:themeColor="text1"/>
          <w:szCs w:val="24"/>
        </w:rPr>
        <w:t>9</w:t>
      </w:r>
      <w:r w:rsidRPr="00A20A26">
        <w:rPr>
          <w:rFonts w:ascii="Arial" w:hAnsi="Arial" w:cs="Arial"/>
          <w:color w:val="000000" w:themeColor="text1"/>
          <w:szCs w:val="24"/>
        </w:rPr>
        <w:t>/</w:t>
      </w:r>
      <w:r w:rsidR="008E7C20" w:rsidRPr="00A20A26">
        <w:rPr>
          <w:rFonts w:ascii="Arial" w:hAnsi="Arial" w:cs="Arial"/>
          <w:color w:val="000000" w:themeColor="text1"/>
          <w:szCs w:val="24"/>
        </w:rPr>
        <w:t>10</w:t>
      </w:r>
      <w:r w:rsidRPr="00A20A26">
        <w:rPr>
          <w:rFonts w:ascii="Arial" w:hAnsi="Arial" w:cs="Arial"/>
          <w:color w:val="000000" w:themeColor="text1"/>
          <w:szCs w:val="24"/>
        </w:rPr>
        <w:t xml:space="preserve">/19 the </w:t>
      </w:r>
      <w:r w:rsidRPr="00A20A26">
        <w:rPr>
          <w:rFonts w:ascii="Arial" w:hAnsi="Arial" w:cs="Arial"/>
          <w:szCs w:val="24"/>
        </w:rPr>
        <w:t>applicant informed us, by way of a Schedule 5 response, that they wanted to</w:t>
      </w:r>
      <w:r w:rsidR="008E7C20" w:rsidRPr="00A20A26">
        <w:rPr>
          <w:rFonts w:ascii="Arial" w:hAnsi="Arial" w:cs="Arial"/>
          <w:szCs w:val="24"/>
        </w:rPr>
        <w:t xml:space="preserve"> remove a waste code from their application (19 12 12 other wastes (including mixtures of materials) from mechanical treatment of wastes other than those mentioned in 19 12 11)</w:t>
      </w:r>
      <w:r w:rsidRPr="00A20A26">
        <w:rPr>
          <w:rFonts w:ascii="Arial" w:hAnsi="Arial" w:cs="Arial"/>
          <w:szCs w:val="24"/>
        </w:rPr>
        <w:t xml:space="preserve"> </w:t>
      </w:r>
      <w:r w:rsidR="008E7C20" w:rsidRPr="00A20A26">
        <w:rPr>
          <w:rFonts w:ascii="Arial" w:hAnsi="Arial" w:cs="Arial"/>
          <w:szCs w:val="24"/>
        </w:rPr>
        <w:t xml:space="preserve">as no wastes falling under this waste code will be accepted on site. </w:t>
      </w:r>
    </w:p>
    <w:p w14:paraId="03CFEBAE" w14:textId="77777777" w:rsidR="00787A54" w:rsidRPr="00A20A26" w:rsidRDefault="00787A54" w:rsidP="00A20A26">
      <w:pPr>
        <w:rPr>
          <w:rFonts w:ascii="Arial" w:hAnsi="Arial" w:cs="Arial"/>
          <w:szCs w:val="24"/>
        </w:rPr>
      </w:pPr>
    </w:p>
    <w:p w14:paraId="0EAD139C" w14:textId="4EEB142C" w:rsidR="00787A54" w:rsidRPr="00A20A26" w:rsidRDefault="00787A54" w:rsidP="00A20A26">
      <w:pPr>
        <w:rPr>
          <w:rFonts w:ascii="Arial" w:hAnsi="Arial" w:cs="Arial"/>
          <w:color w:val="000000" w:themeColor="text1"/>
          <w:szCs w:val="24"/>
        </w:rPr>
      </w:pPr>
      <w:r w:rsidRPr="00A20A26">
        <w:rPr>
          <w:rFonts w:ascii="Arial" w:hAnsi="Arial" w:cs="Arial"/>
          <w:color w:val="000000" w:themeColor="text1"/>
          <w:szCs w:val="24"/>
        </w:rPr>
        <w:t>We decided not to invite comments to the revised application, as the nature of the change did not materially alter the activity.</w:t>
      </w:r>
    </w:p>
    <w:p w14:paraId="5555C5EB" w14:textId="77777777" w:rsidR="008147E6" w:rsidRPr="00A20A26" w:rsidRDefault="008147E6" w:rsidP="00A20A26">
      <w:pPr>
        <w:rPr>
          <w:rFonts w:ascii="Arial" w:hAnsi="Arial" w:cs="Arial"/>
          <w:color w:val="000000"/>
          <w:szCs w:val="24"/>
        </w:rPr>
      </w:pPr>
    </w:p>
    <w:p w14:paraId="20D60F61" w14:textId="77777777" w:rsidR="00787A54" w:rsidRPr="00CF58A1" w:rsidRDefault="00787A54" w:rsidP="00CF58A1">
      <w:pPr>
        <w:pStyle w:val="Heading2"/>
      </w:pPr>
      <w:bookmarkStart w:id="24" w:name="_2.4_Further_information"/>
      <w:bookmarkEnd w:id="24"/>
      <w:r w:rsidRPr="00CF58A1">
        <w:t xml:space="preserve">2.4 Further information </w:t>
      </w:r>
    </w:p>
    <w:p w14:paraId="05DF7A31" w14:textId="5EE5F8FD" w:rsidR="00787A54" w:rsidRPr="00A20A26" w:rsidRDefault="00787A54" w:rsidP="00A20A26">
      <w:pPr>
        <w:rPr>
          <w:rFonts w:ascii="Arial" w:hAnsi="Arial" w:cs="Arial"/>
          <w:color w:val="000000"/>
          <w:szCs w:val="24"/>
        </w:rPr>
      </w:pPr>
      <w:r w:rsidRPr="00A20A26">
        <w:rPr>
          <w:rFonts w:ascii="Arial" w:hAnsi="Arial" w:cs="Arial"/>
          <w:szCs w:val="24"/>
        </w:rPr>
        <w:t xml:space="preserve">Although we were able to consider the application duly made on </w:t>
      </w:r>
      <w:r w:rsidR="00D801CA" w:rsidRPr="00A20A26">
        <w:rPr>
          <w:rFonts w:ascii="Arial" w:hAnsi="Arial" w:cs="Arial"/>
          <w:szCs w:val="24"/>
        </w:rPr>
        <w:t>01/07/19</w:t>
      </w:r>
      <w:r w:rsidRPr="00A20A26">
        <w:rPr>
          <w:rFonts w:ascii="Arial" w:hAnsi="Arial" w:cs="Arial"/>
          <w:szCs w:val="24"/>
        </w:rPr>
        <w:t xml:space="preserve">, we needed more information in order to determine it. We issued information notices on </w:t>
      </w:r>
      <w:r w:rsidR="00D801CA" w:rsidRPr="00A20A26">
        <w:rPr>
          <w:rFonts w:ascii="Arial" w:hAnsi="Arial" w:cs="Arial"/>
          <w:szCs w:val="24"/>
        </w:rPr>
        <w:t>17/09/19</w:t>
      </w:r>
      <w:r w:rsidRPr="00A20A26">
        <w:rPr>
          <w:rFonts w:ascii="Arial" w:hAnsi="Arial" w:cs="Arial"/>
          <w:szCs w:val="24"/>
        </w:rPr>
        <w:t xml:space="preserve"> (Schedule 5 Notice). A copy of </w:t>
      </w:r>
      <w:r w:rsidR="00D801CA" w:rsidRPr="00A20A26">
        <w:rPr>
          <w:rFonts w:ascii="Arial" w:hAnsi="Arial" w:cs="Arial"/>
          <w:szCs w:val="24"/>
        </w:rPr>
        <w:t>the</w:t>
      </w:r>
      <w:r w:rsidRPr="00A20A26">
        <w:rPr>
          <w:rFonts w:ascii="Arial" w:hAnsi="Arial" w:cs="Arial"/>
          <w:szCs w:val="24"/>
        </w:rPr>
        <w:t xml:space="preserve"> information notice was placed on our public register, as </w:t>
      </w:r>
      <w:r w:rsidRPr="00A20A26">
        <w:rPr>
          <w:rFonts w:ascii="Arial" w:hAnsi="Arial" w:cs="Arial"/>
          <w:color w:val="000000"/>
          <w:szCs w:val="24"/>
        </w:rPr>
        <w:t xml:space="preserve">were the responses when received. </w:t>
      </w:r>
    </w:p>
    <w:p w14:paraId="695F6A16" w14:textId="77777777" w:rsidR="00787A54" w:rsidRPr="00A20A26" w:rsidRDefault="00787A54" w:rsidP="00A20A26">
      <w:pPr>
        <w:rPr>
          <w:rFonts w:ascii="Arial" w:hAnsi="Arial" w:cs="Arial"/>
          <w:color w:val="000000"/>
          <w:szCs w:val="24"/>
        </w:rPr>
      </w:pPr>
    </w:p>
    <w:p w14:paraId="1EC4FE35" w14:textId="3B48A4D5" w:rsidR="00D801CA" w:rsidRDefault="00787A54" w:rsidP="00A20A26">
      <w:pPr>
        <w:rPr>
          <w:rFonts w:ascii="Arial" w:hAnsi="Arial" w:cs="Arial"/>
          <w:color w:val="000000"/>
          <w:szCs w:val="24"/>
        </w:rPr>
      </w:pPr>
      <w:r w:rsidRPr="00224183">
        <w:rPr>
          <w:rFonts w:ascii="Arial" w:hAnsi="Arial" w:cs="Arial"/>
          <w:color w:val="000000"/>
          <w:szCs w:val="24"/>
        </w:rPr>
        <w:t>The applicant submitted amended versions</w:t>
      </w:r>
      <w:r w:rsidR="00D801CA" w:rsidRPr="00224183">
        <w:rPr>
          <w:rFonts w:ascii="Arial" w:hAnsi="Arial" w:cs="Arial"/>
          <w:szCs w:val="24"/>
        </w:rPr>
        <w:t xml:space="preserve"> </w:t>
      </w:r>
      <w:r w:rsidR="00D801CA" w:rsidRPr="00224183">
        <w:rPr>
          <w:rFonts w:ascii="Arial" w:hAnsi="Arial" w:cs="Arial"/>
          <w:color w:val="000000"/>
          <w:szCs w:val="24"/>
        </w:rPr>
        <w:t xml:space="preserve">of their Environmental Risk Assessment, Operational Techniques, Drawing WRML - PDOCK34M (updated version of WRML - PDOCK34F), Fire Prevention and </w:t>
      </w:r>
      <w:r w:rsidR="00E85CC5" w:rsidRPr="00224183">
        <w:rPr>
          <w:rFonts w:ascii="Arial" w:hAnsi="Arial" w:cs="Arial"/>
          <w:color w:val="000000"/>
          <w:szCs w:val="24"/>
        </w:rPr>
        <w:t>Mitigation</w:t>
      </w:r>
      <w:r w:rsidR="00D801CA" w:rsidRPr="00224183">
        <w:rPr>
          <w:rFonts w:ascii="Arial" w:hAnsi="Arial" w:cs="Arial"/>
          <w:color w:val="000000"/>
          <w:szCs w:val="24"/>
        </w:rPr>
        <w:t xml:space="preserve"> Plan</w:t>
      </w:r>
      <w:r w:rsidR="008147E6" w:rsidRPr="00224183">
        <w:rPr>
          <w:rFonts w:ascii="Arial" w:hAnsi="Arial" w:cs="Arial"/>
          <w:color w:val="000000"/>
          <w:szCs w:val="24"/>
        </w:rPr>
        <w:t xml:space="preserve">, </w:t>
      </w:r>
      <w:r w:rsidR="00D801CA" w:rsidRPr="00224183">
        <w:rPr>
          <w:rFonts w:ascii="Arial" w:hAnsi="Arial" w:cs="Arial"/>
          <w:color w:val="000000"/>
          <w:szCs w:val="24"/>
        </w:rPr>
        <w:t xml:space="preserve">Drawing WRML-PDOCK37P (updated version of WRML-PDOCK37N), Drawing 004, and Odour Management Plan. The applicant also supplied a Pest Management Plan and </w:t>
      </w:r>
      <w:r w:rsidR="004D5414" w:rsidRPr="00224183">
        <w:rPr>
          <w:rFonts w:ascii="Arial" w:hAnsi="Arial" w:cs="Arial"/>
          <w:color w:val="000000"/>
          <w:szCs w:val="24"/>
        </w:rPr>
        <w:t xml:space="preserve">email </w:t>
      </w:r>
      <w:r w:rsidR="00D801CA" w:rsidRPr="00224183">
        <w:rPr>
          <w:rFonts w:ascii="Arial" w:hAnsi="Arial" w:cs="Arial"/>
          <w:color w:val="000000"/>
          <w:szCs w:val="24"/>
        </w:rPr>
        <w:t xml:space="preserve">responses to queries </w:t>
      </w:r>
      <w:r w:rsidR="004D5414" w:rsidRPr="00224183">
        <w:rPr>
          <w:rFonts w:ascii="Arial" w:hAnsi="Arial" w:cs="Arial"/>
          <w:color w:val="000000"/>
          <w:szCs w:val="24"/>
        </w:rPr>
        <w:t xml:space="preserve">the applicant </w:t>
      </w:r>
      <w:r w:rsidR="00D801CA" w:rsidRPr="00224183">
        <w:rPr>
          <w:rFonts w:ascii="Arial" w:hAnsi="Arial" w:cs="Arial"/>
          <w:color w:val="000000"/>
          <w:szCs w:val="24"/>
        </w:rPr>
        <w:t>made to Milford Haven Port Authority</w:t>
      </w:r>
      <w:r w:rsidR="00E04DAA" w:rsidRPr="00224183">
        <w:rPr>
          <w:rFonts w:ascii="Arial" w:hAnsi="Arial" w:cs="Arial"/>
          <w:color w:val="000000"/>
          <w:szCs w:val="24"/>
        </w:rPr>
        <w:t xml:space="preserve"> and</w:t>
      </w:r>
      <w:r w:rsidR="00D801CA" w:rsidRPr="00224183">
        <w:rPr>
          <w:rFonts w:ascii="Arial" w:hAnsi="Arial" w:cs="Arial"/>
          <w:color w:val="000000"/>
          <w:szCs w:val="24"/>
        </w:rPr>
        <w:t xml:space="preserve"> Pembrokeshire County Council Emergency </w:t>
      </w:r>
      <w:r w:rsidR="00D801CA" w:rsidRPr="00224183">
        <w:rPr>
          <w:rFonts w:ascii="Arial" w:hAnsi="Arial" w:cs="Arial"/>
          <w:color w:val="000000"/>
          <w:szCs w:val="24"/>
        </w:rPr>
        <w:lastRenderedPageBreak/>
        <w:t xml:space="preserve">Planning Unit on </w:t>
      </w:r>
      <w:r w:rsidR="00E85CC5" w:rsidRPr="00224183">
        <w:rPr>
          <w:rFonts w:ascii="Arial" w:hAnsi="Arial" w:cs="Arial"/>
          <w:color w:val="000000"/>
          <w:szCs w:val="24"/>
        </w:rPr>
        <w:t>firefighting</w:t>
      </w:r>
      <w:r w:rsidR="00D801CA" w:rsidRPr="00224183">
        <w:rPr>
          <w:rFonts w:ascii="Arial" w:hAnsi="Arial" w:cs="Arial"/>
          <w:color w:val="000000"/>
          <w:szCs w:val="24"/>
        </w:rPr>
        <w:t xml:space="preserve"> water sources</w:t>
      </w:r>
      <w:r w:rsidR="004D5414" w:rsidRPr="00224183">
        <w:rPr>
          <w:rFonts w:ascii="Arial" w:hAnsi="Arial" w:cs="Arial"/>
          <w:color w:val="000000"/>
          <w:szCs w:val="24"/>
        </w:rPr>
        <w:t xml:space="preserve"> to resolve points </w:t>
      </w:r>
      <w:r w:rsidR="00256EC8" w:rsidRPr="00224183">
        <w:rPr>
          <w:rFonts w:ascii="Arial" w:hAnsi="Arial" w:cs="Arial"/>
          <w:color w:val="000000"/>
          <w:szCs w:val="24"/>
        </w:rPr>
        <w:t>raised</w:t>
      </w:r>
      <w:r w:rsidR="004D5414" w:rsidRPr="00224183">
        <w:rPr>
          <w:rFonts w:ascii="Arial" w:hAnsi="Arial" w:cs="Arial"/>
          <w:color w:val="000000"/>
          <w:szCs w:val="24"/>
        </w:rPr>
        <w:t xml:space="preserve"> within the Schedule 5 notice.</w:t>
      </w:r>
      <w:r w:rsidRPr="00A20A26">
        <w:rPr>
          <w:rFonts w:ascii="Arial" w:hAnsi="Arial" w:cs="Arial"/>
          <w:color w:val="000000"/>
          <w:szCs w:val="24"/>
        </w:rPr>
        <w:t xml:space="preserve"> </w:t>
      </w:r>
    </w:p>
    <w:p w14:paraId="6B2A6B2D" w14:textId="555E8BF1" w:rsidR="008147E6" w:rsidRDefault="008147E6" w:rsidP="00A20A26">
      <w:pPr>
        <w:rPr>
          <w:rFonts w:ascii="Arial" w:hAnsi="Arial" w:cs="Arial"/>
          <w:color w:val="000000"/>
          <w:szCs w:val="24"/>
        </w:rPr>
      </w:pPr>
    </w:p>
    <w:p w14:paraId="272B7A4A" w14:textId="4CD50FC5" w:rsidR="008147E6" w:rsidRDefault="008147E6" w:rsidP="00A20A26">
      <w:pPr>
        <w:rPr>
          <w:rFonts w:ascii="Arial" w:hAnsi="Arial" w:cs="Arial"/>
          <w:color w:val="000000"/>
          <w:szCs w:val="24"/>
        </w:rPr>
      </w:pPr>
      <w:r>
        <w:rPr>
          <w:rFonts w:ascii="Arial" w:hAnsi="Arial" w:cs="Arial"/>
          <w:color w:val="000000"/>
          <w:szCs w:val="24"/>
        </w:rPr>
        <w:t xml:space="preserve">We </w:t>
      </w:r>
      <w:r w:rsidR="002949DB">
        <w:rPr>
          <w:rFonts w:ascii="Arial" w:hAnsi="Arial" w:cs="Arial"/>
          <w:color w:val="000000"/>
          <w:szCs w:val="24"/>
        </w:rPr>
        <w:t>queried</w:t>
      </w:r>
      <w:r>
        <w:rPr>
          <w:rFonts w:ascii="Arial" w:hAnsi="Arial" w:cs="Arial"/>
          <w:color w:val="000000"/>
          <w:szCs w:val="24"/>
        </w:rPr>
        <w:t xml:space="preserve"> some points within the </w:t>
      </w:r>
      <w:r w:rsidRPr="00A20A26">
        <w:rPr>
          <w:rFonts w:ascii="Arial" w:hAnsi="Arial" w:cs="Arial"/>
          <w:color w:val="000000"/>
          <w:szCs w:val="24"/>
        </w:rPr>
        <w:t>Fire Prevention and Mitigation Plan</w:t>
      </w:r>
      <w:r>
        <w:rPr>
          <w:rFonts w:ascii="Arial" w:hAnsi="Arial" w:cs="Arial"/>
          <w:color w:val="000000"/>
          <w:szCs w:val="24"/>
        </w:rPr>
        <w:t xml:space="preserve">, </w:t>
      </w:r>
      <w:r w:rsidR="00D50F42" w:rsidRPr="00D50F42">
        <w:rPr>
          <w:rFonts w:ascii="Arial" w:hAnsi="Arial" w:cs="Arial"/>
          <w:color w:val="000000"/>
          <w:szCs w:val="24"/>
        </w:rPr>
        <w:t>Odour Management Plan</w:t>
      </w:r>
      <w:r w:rsidR="00D50F42">
        <w:rPr>
          <w:rFonts w:ascii="Arial" w:hAnsi="Arial" w:cs="Arial"/>
          <w:color w:val="000000"/>
          <w:szCs w:val="24"/>
        </w:rPr>
        <w:t xml:space="preserve"> and </w:t>
      </w:r>
      <w:r w:rsidR="00D50F42" w:rsidRPr="00D50F42">
        <w:rPr>
          <w:rFonts w:ascii="Arial" w:hAnsi="Arial" w:cs="Arial"/>
          <w:color w:val="000000"/>
          <w:szCs w:val="24"/>
        </w:rPr>
        <w:t>Operating Techniques</w:t>
      </w:r>
      <w:r w:rsidR="00D50F42">
        <w:rPr>
          <w:rFonts w:ascii="Arial" w:hAnsi="Arial" w:cs="Arial"/>
          <w:color w:val="000000"/>
          <w:szCs w:val="24"/>
        </w:rPr>
        <w:t xml:space="preserve"> on 23/10/19. The points were </w:t>
      </w:r>
      <w:r w:rsidR="002949DB">
        <w:rPr>
          <w:rFonts w:ascii="Arial" w:hAnsi="Arial" w:cs="Arial"/>
          <w:color w:val="000000"/>
          <w:szCs w:val="24"/>
        </w:rPr>
        <w:t>clarified,</w:t>
      </w:r>
      <w:r w:rsidR="00D50F42">
        <w:rPr>
          <w:rFonts w:ascii="Arial" w:hAnsi="Arial" w:cs="Arial"/>
          <w:color w:val="000000"/>
          <w:szCs w:val="24"/>
        </w:rPr>
        <w:t xml:space="preserve"> and </w:t>
      </w:r>
      <w:r w:rsidR="00EC36DC">
        <w:rPr>
          <w:rFonts w:ascii="Arial" w:hAnsi="Arial" w:cs="Arial"/>
          <w:color w:val="000000"/>
          <w:szCs w:val="24"/>
        </w:rPr>
        <w:t xml:space="preserve">updated </w:t>
      </w:r>
      <w:r w:rsidR="00EC36DC" w:rsidRPr="00A20A26">
        <w:rPr>
          <w:rFonts w:ascii="Arial" w:hAnsi="Arial" w:cs="Arial"/>
          <w:color w:val="000000"/>
          <w:szCs w:val="24"/>
        </w:rPr>
        <w:t>Fire Prevention and Mitigation Plan</w:t>
      </w:r>
      <w:r w:rsidR="00EC36DC">
        <w:rPr>
          <w:rFonts w:ascii="Arial" w:hAnsi="Arial" w:cs="Arial"/>
          <w:color w:val="000000"/>
          <w:szCs w:val="24"/>
        </w:rPr>
        <w:t xml:space="preserve"> and </w:t>
      </w:r>
      <w:r w:rsidR="00EC36DC" w:rsidRPr="00D50F42">
        <w:rPr>
          <w:rFonts w:ascii="Arial" w:hAnsi="Arial" w:cs="Arial"/>
          <w:color w:val="000000"/>
          <w:szCs w:val="24"/>
        </w:rPr>
        <w:t>Operating Techniques</w:t>
      </w:r>
      <w:r w:rsidR="00EC36DC">
        <w:rPr>
          <w:rFonts w:ascii="Arial" w:hAnsi="Arial" w:cs="Arial"/>
          <w:color w:val="000000"/>
          <w:szCs w:val="24"/>
        </w:rPr>
        <w:t xml:space="preserve"> document were provided on 30/10/19.</w:t>
      </w:r>
    </w:p>
    <w:p w14:paraId="24CAC5E5" w14:textId="1216A70E" w:rsidR="00224183" w:rsidRDefault="00224183" w:rsidP="00A20A26">
      <w:pPr>
        <w:rPr>
          <w:rFonts w:ascii="Arial" w:hAnsi="Arial" w:cs="Arial"/>
          <w:color w:val="000000"/>
          <w:szCs w:val="24"/>
        </w:rPr>
      </w:pPr>
    </w:p>
    <w:p w14:paraId="0A1374CB" w14:textId="314B5409" w:rsidR="00224183" w:rsidRPr="00A20A26" w:rsidRDefault="00224183" w:rsidP="00A20A26">
      <w:pPr>
        <w:rPr>
          <w:rFonts w:ascii="Arial" w:hAnsi="Arial" w:cs="Arial"/>
          <w:szCs w:val="24"/>
        </w:rPr>
      </w:pPr>
      <w:r w:rsidRPr="0066725E">
        <w:rPr>
          <w:rFonts w:ascii="Arial" w:hAnsi="Arial" w:cs="Arial"/>
          <w:color w:val="000000"/>
          <w:szCs w:val="24"/>
        </w:rPr>
        <w:t xml:space="preserve">We queried the content of the Pest </w:t>
      </w:r>
      <w:r w:rsidR="000F73FD" w:rsidRPr="0066725E">
        <w:rPr>
          <w:rFonts w:ascii="Arial" w:hAnsi="Arial" w:cs="Arial"/>
          <w:color w:val="000000"/>
          <w:szCs w:val="24"/>
        </w:rPr>
        <w:t>Management</w:t>
      </w:r>
      <w:r w:rsidRPr="0066725E">
        <w:rPr>
          <w:rFonts w:ascii="Arial" w:hAnsi="Arial" w:cs="Arial"/>
          <w:color w:val="000000"/>
          <w:szCs w:val="24"/>
        </w:rPr>
        <w:t xml:space="preserve"> Plan on 28/11/19. A new Pest Management Plan was supplied, and following </w:t>
      </w:r>
      <w:r w:rsidR="000F73FD" w:rsidRPr="0066725E">
        <w:rPr>
          <w:rFonts w:ascii="Arial" w:hAnsi="Arial" w:cs="Arial"/>
          <w:color w:val="000000"/>
          <w:szCs w:val="24"/>
        </w:rPr>
        <w:t>further</w:t>
      </w:r>
      <w:r w:rsidRPr="0066725E">
        <w:rPr>
          <w:rFonts w:ascii="Arial" w:hAnsi="Arial" w:cs="Arial"/>
          <w:color w:val="000000"/>
          <w:szCs w:val="24"/>
        </w:rPr>
        <w:t xml:space="preserve"> queries was accepted on </w:t>
      </w:r>
      <w:r w:rsidR="001231CA" w:rsidRPr="0066725E">
        <w:rPr>
          <w:rFonts w:ascii="Arial" w:hAnsi="Arial" w:cs="Arial"/>
          <w:color w:val="000000"/>
          <w:szCs w:val="24"/>
        </w:rPr>
        <w:t>21/01/20</w:t>
      </w:r>
      <w:r w:rsidRPr="0066725E">
        <w:rPr>
          <w:rFonts w:ascii="Arial" w:hAnsi="Arial" w:cs="Arial"/>
          <w:color w:val="000000"/>
          <w:szCs w:val="24"/>
        </w:rPr>
        <w:t>.</w:t>
      </w:r>
    </w:p>
    <w:p w14:paraId="6786E2C2" w14:textId="77777777" w:rsidR="00787A54" w:rsidRPr="00A20A26" w:rsidRDefault="00787A54" w:rsidP="00A20A26">
      <w:pPr>
        <w:rPr>
          <w:rFonts w:ascii="Arial" w:hAnsi="Arial" w:cs="Arial"/>
          <w:szCs w:val="24"/>
        </w:rPr>
      </w:pPr>
    </w:p>
    <w:p w14:paraId="78FA6B04" w14:textId="77777777" w:rsidR="005B599F" w:rsidRPr="00A20A26" w:rsidRDefault="005B599F" w:rsidP="00F76694">
      <w:pPr>
        <w:pStyle w:val="Heading1"/>
        <w:numPr>
          <w:ilvl w:val="0"/>
          <w:numId w:val="17"/>
        </w:numPr>
      </w:pPr>
      <w:bookmarkStart w:id="25" w:name="_Toc23145416"/>
      <w:r w:rsidRPr="00A20A26">
        <w:t>The legal framework</w:t>
      </w:r>
      <w:bookmarkEnd w:id="25"/>
      <w:r w:rsidRPr="00A20A26">
        <w:t xml:space="preserve"> </w:t>
      </w:r>
    </w:p>
    <w:p w14:paraId="253324BF" w14:textId="668097E8" w:rsidR="005B599F" w:rsidRPr="00A20A26" w:rsidRDefault="005B599F" w:rsidP="00A20A26">
      <w:pPr>
        <w:rPr>
          <w:rFonts w:ascii="Arial" w:hAnsi="Arial" w:cs="Arial"/>
          <w:szCs w:val="24"/>
        </w:rPr>
      </w:pPr>
      <w:r w:rsidRPr="00A20A26">
        <w:rPr>
          <w:rFonts w:ascii="Arial" w:hAnsi="Arial" w:cs="Arial"/>
          <w:szCs w:val="24"/>
        </w:rPr>
        <w:t xml:space="preserve">The Permit will be issued, if appropriate, under regulation </w:t>
      </w:r>
      <w:r w:rsidRPr="00A20A26">
        <w:rPr>
          <w:rFonts w:ascii="Arial" w:hAnsi="Arial" w:cs="Arial"/>
          <w:color w:val="000000" w:themeColor="text1"/>
          <w:szCs w:val="24"/>
        </w:rPr>
        <w:t xml:space="preserve">20 </w:t>
      </w:r>
      <w:r w:rsidRPr="00A20A26">
        <w:rPr>
          <w:rFonts w:ascii="Arial" w:hAnsi="Arial" w:cs="Arial"/>
          <w:szCs w:val="24"/>
        </w:rPr>
        <w:t xml:space="preserve">of the Environmental Permitting (England and Wales) Regulations 2016. The Environmental Permitting regime is a legal vehicle which delivers most of the relevant legal requirements for activities falling within its scope. In particular, the regulated facility is an operation covered by the Waste Framework Directive, because it manages waste. </w:t>
      </w:r>
    </w:p>
    <w:p w14:paraId="36158476" w14:textId="1D120BD8" w:rsidR="005B599F" w:rsidRDefault="005B599F" w:rsidP="00A20A26">
      <w:pPr>
        <w:rPr>
          <w:rFonts w:ascii="Arial" w:hAnsi="Arial" w:cs="Arial"/>
          <w:szCs w:val="24"/>
        </w:rPr>
      </w:pPr>
    </w:p>
    <w:p w14:paraId="585D13F1" w14:textId="06822908" w:rsidR="002C0C11" w:rsidRDefault="002C0C11" w:rsidP="00A20A26">
      <w:pPr>
        <w:rPr>
          <w:rFonts w:ascii="Arial" w:hAnsi="Arial" w:cs="Arial"/>
          <w:szCs w:val="24"/>
        </w:rPr>
      </w:pPr>
      <w:r w:rsidRPr="002C0C11">
        <w:rPr>
          <w:rFonts w:ascii="Arial" w:hAnsi="Arial" w:cs="Arial"/>
          <w:szCs w:val="24"/>
        </w:rPr>
        <w:t>We consider that the permit will ensure that the operation of the facility complies with all relevant legal requirements and that a high level of protection will be delivered for the environment and human health.  We explain how we have addressed specific statutory requirements more fully in the rest of this document.</w:t>
      </w:r>
    </w:p>
    <w:p w14:paraId="4A6CD14D" w14:textId="77777777" w:rsidR="002C0C11" w:rsidRPr="00A20A26" w:rsidRDefault="002C0C11" w:rsidP="00A20A26">
      <w:pPr>
        <w:rPr>
          <w:rFonts w:ascii="Arial" w:hAnsi="Arial" w:cs="Arial"/>
          <w:szCs w:val="24"/>
        </w:rPr>
      </w:pPr>
    </w:p>
    <w:p w14:paraId="738AB6FC" w14:textId="77777777" w:rsidR="00CC4C16" w:rsidRPr="00A20A26" w:rsidRDefault="00CC4C16" w:rsidP="00F76694">
      <w:pPr>
        <w:pStyle w:val="Heading1"/>
        <w:numPr>
          <w:ilvl w:val="0"/>
          <w:numId w:val="17"/>
        </w:numPr>
      </w:pPr>
      <w:bookmarkStart w:id="26" w:name="_The_regulated_facility"/>
      <w:bookmarkStart w:id="27" w:name="_Toc23145417"/>
      <w:bookmarkEnd w:id="26"/>
      <w:r w:rsidRPr="00A20A26">
        <w:t>The regulated facility</w:t>
      </w:r>
      <w:bookmarkEnd w:id="27"/>
      <w:r w:rsidRPr="00A20A26">
        <w:t xml:space="preserve"> </w:t>
      </w:r>
    </w:p>
    <w:p w14:paraId="6EE79F19" w14:textId="77777777" w:rsidR="00CC4C16" w:rsidRPr="00CF58A1" w:rsidRDefault="00CC4C16" w:rsidP="00CF58A1">
      <w:pPr>
        <w:pStyle w:val="Heading2"/>
      </w:pPr>
      <w:r w:rsidRPr="00CF58A1">
        <w:t xml:space="preserve">4.1 Description of the site and related issues </w:t>
      </w:r>
    </w:p>
    <w:p w14:paraId="4DEE4D1B" w14:textId="689DA6F8" w:rsidR="00CC4C16" w:rsidRPr="00A20A26" w:rsidRDefault="00363EEB" w:rsidP="00CF58A1">
      <w:pPr>
        <w:pStyle w:val="Heading3"/>
      </w:pPr>
      <w:bookmarkStart w:id="28" w:name="_4.1.1_Location"/>
      <w:bookmarkEnd w:id="28"/>
      <w:r w:rsidRPr="00A20A26">
        <w:t xml:space="preserve">4.1.1 </w:t>
      </w:r>
      <w:r w:rsidR="00CC4C16" w:rsidRPr="00A20A26">
        <w:t>Location</w:t>
      </w:r>
    </w:p>
    <w:p w14:paraId="5A0DF7ED" w14:textId="1701C622" w:rsidR="00363EEB" w:rsidRPr="00A20A26" w:rsidRDefault="0015785B" w:rsidP="00A20A26">
      <w:pPr>
        <w:rPr>
          <w:rFonts w:ascii="Arial" w:hAnsi="Arial" w:cs="Arial"/>
          <w:szCs w:val="24"/>
        </w:rPr>
      </w:pPr>
      <w:r w:rsidRPr="00A20A26">
        <w:rPr>
          <w:rFonts w:ascii="Arial" w:hAnsi="Arial" w:cs="Arial"/>
          <w:szCs w:val="24"/>
        </w:rPr>
        <w:t xml:space="preserve">The site is located in Pembroke Dock. Units 29, 29a and 41 will be used for the storage and treatment of waste. The outside areas of the site </w:t>
      </w:r>
      <w:r w:rsidR="00194588">
        <w:rPr>
          <w:rFonts w:ascii="Arial" w:hAnsi="Arial" w:cs="Arial"/>
          <w:szCs w:val="24"/>
        </w:rPr>
        <w:t xml:space="preserve">cannot </w:t>
      </w:r>
      <w:r w:rsidRPr="00A20A26">
        <w:rPr>
          <w:rFonts w:ascii="Arial" w:hAnsi="Arial" w:cs="Arial"/>
          <w:szCs w:val="24"/>
        </w:rPr>
        <w:t>be used for the storage or treatment of waste</w:t>
      </w:r>
      <w:r w:rsidR="00DC4DD0">
        <w:rPr>
          <w:rFonts w:ascii="Arial" w:hAnsi="Arial" w:cs="Arial"/>
          <w:szCs w:val="24"/>
        </w:rPr>
        <w:t xml:space="preserve"> under this permit</w:t>
      </w:r>
      <w:r w:rsidRPr="00A20A26">
        <w:rPr>
          <w:rFonts w:ascii="Arial" w:hAnsi="Arial" w:cs="Arial"/>
          <w:szCs w:val="24"/>
        </w:rPr>
        <w:t>.</w:t>
      </w:r>
      <w:r w:rsidR="00E563AB">
        <w:rPr>
          <w:rFonts w:ascii="Arial" w:hAnsi="Arial" w:cs="Arial"/>
          <w:szCs w:val="24"/>
        </w:rPr>
        <w:t xml:space="preserve"> Outside areas of the site will be used for vehicle movements and personnel car parking only.</w:t>
      </w:r>
    </w:p>
    <w:p w14:paraId="4BDDBB94" w14:textId="1047A9B7" w:rsidR="00363EEB" w:rsidRPr="00A20A26" w:rsidRDefault="00363EEB" w:rsidP="00A20A26">
      <w:pPr>
        <w:rPr>
          <w:rFonts w:ascii="Arial" w:hAnsi="Arial" w:cs="Arial"/>
          <w:szCs w:val="24"/>
        </w:rPr>
      </w:pPr>
    </w:p>
    <w:p w14:paraId="66B2F729" w14:textId="77777777" w:rsidR="004D6CEC" w:rsidRPr="00A20A26" w:rsidRDefault="004D6CEC" w:rsidP="00A20A26">
      <w:pPr>
        <w:rPr>
          <w:rFonts w:ascii="Arial" w:hAnsi="Arial" w:cs="Arial"/>
          <w:color w:val="000000" w:themeColor="text1"/>
          <w:szCs w:val="24"/>
        </w:rPr>
      </w:pPr>
      <w:r w:rsidRPr="00A20A26">
        <w:rPr>
          <w:rFonts w:ascii="Arial" w:hAnsi="Arial" w:cs="Arial"/>
          <w:szCs w:val="24"/>
        </w:rPr>
        <w:t xml:space="preserve">The following receptors are located (in </w:t>
      </w:r>
      <w:r w:rsidRPr="00A20A26">
        <w:rPr>
          <w:rFonts w:ascii="Arial" w:hAnsi="Arial" w:cs="Arial"/>
          <w:color w:val="000000" w:themeColor="text1"/>
          <w:szCs w:val="24"/>
        </w:rPr>
        <w:t xml:space="preserve">metres from the site); </w:t>
      </w:r>
    </w:p>
    <w:p w14:paraId="53B75405" w14:textId="24232D1E" w:rsidR="004D6CEC" w:rsidRPr="00A20A26" w:rsidRDefault="004D6CEC" w:rsidP="00F76694">
      <w:pPr>
        <w:pStyle w:val="ListParagraph"/>
        <w:numPr>
          <w:ilvl w:val="0"/>
          <w:numId w:val="9"/>
        </w:numPr>
        <w:contextualSpacing w:val="0"/>
        <w:rPr>
          <w:rFonts w:ascii="Arial" w:hAnsi="Arial" w:cs="Arial"/>
          <w:szCs w:val="24"/>
        </w:rPr>
      </w:pPr>
      <w:r w:rsidRPr="00A20A26">
        <w:rPr>
          <w:rFonts w:ascii="Arial" w:hAnsi="Arial" w:cs="Arial"/>
          <w:szCs w:val="24"/>
        </w:rPr>
        <w:t xml:space="preserve">Pembroke Dockyard adjacent to permitted site to the </w:t>
      </w:r>
      <w:r w:rsidR="00546B67">
        <w:rPr>
          <w:rFonts w:ascii="Arial" w:hAnsi="Arial" w:cs="Arial"/>
          <w:szCs w:val="24"/>
        </w:rPr>
        <w:t>n</w:t>
      </w:r>
      <w:r w:rsidRPr="00A20A26">
        <w:rPr>
          <w:rFonts w:ascii="Arial" w:hAnsi="Arial" w:cs="Arial"/>
          <w:szCs w:val="24"/>
        </w:rPr>
        <w:t xml:space="preserve">orth, </w:t>
      </w:r>
      <w:r w:rsidR="00E224DD">
        <w:rPr>
          <w:rFonts w:ascii="Arial" w:hAnsi="Arial" w:cs="Arial"/>
          <w:szCs w:val="24"/>
        </w:rPr>
        <w:t>e</w:t>
      </w:r>
      <w:r w:rsidRPr="00A20A26">
        <w:rPr>
          <w:rFonts w:ascii="Arial" w:hAnsi="Arial" w:cs="Arial"/>
          <w:szCs w:val="24"/>
        </w:rPr>
        <w:t xml:space="preserve">ast and </w:t>
      </w:r>
      <w:r w:rsidR="00E224DD">
        <w:rPr>
          <w:rFonts w:ascii="Arial" w:hAnsi="Arial" w:cs="Arial"/>
          <w:szCs w:val="24"/>
        </w:rPr>
        <w:t>s</w:t>
      </w:r>
      <w:r w:rsidRPr="00A20A26">
        <w:rPr>
          <w:rFonts w:ascii="Arial" w:hAnsi="Arial" w:cs="Arial"/>
          <w:szCs w:val="24"/>
        </w:rPr>
        <w:t>outh</w:t>
      </w:r>
    </w:p>
    <w:p w14:paraId="3B1F32C9" w14:textId="7486AB71" w:rsidR="004D6CEC" w:rsidRPr="00A20A26" w:rsidRDefault="004D6CEC" w:rsidP="00F76694">
      <w:pPr>
        <w:pStyle w:val="ListParagraph"/>
        <w:numPr>
          <w:ilvl w:val="0"/>
          <w:numId w:val="9"/>
        </w:numPr>
        <w:contextualSpacing w:val="0"/>
        <w:rPr>
          <w:rFonts w:ascii="Arial" w:hAnsi="Arial" w:cs="Arial"/>
          <w:szCs w:val="24"/>
        </w:rPr>
      </w:pPr>
      <w:r w:rsidRPr="00A20A26">
        <w:rPr>
          <w:rFonts w:ascii="Arial" w:hAnsi="Arial" w:cs="Arial"/>
          <w:szCs w:val="24"/>
        </w:rPr>
        <w:t xml:space="preserve">Welsh Water Waste Water Treatment Works adjacent to permitted site to the </w:t>
      </w:r>
      <w:r w:rsidR="00E224DD">
        <w:rPr>
          <w:rFonts w:ascii="Arial" w:hAnsi="Arial" w:cs="Arial"/>
          <w:szCs w:val="24"/>
        </w:rPr>
        <w:t>w</w:t>
      </w:r>
      <w:r w:rsidRPr="00A20A26">
        <w:rPr>
          <w:rFonts w:ascii="Arial" w:hAnsi="Arial" w:cs="Arial"/>
          <w:szCs w:val="24"/>
        </w:rPr>
        <w:t>est</w:t>
      </w:r>
    </w:p>
    <w:p w14:paraId="36EC233C" w14:textId="62B6E49A" w:rsidR="004D6CEC" w:rsidRPr="00A20A26" w:rsidRDefault="004D6CEC" w:rsidP="00F76694">
      <w:pPr>
        <w:pStyle w:val="ListParagraph"/>
        <w:numPr>
          <w:ilvl w:val="0"/>
          <w:numId w:val="9"/>
        </w:numPr>
        <w:contextualSpacing w:val="0"/>
        <w:rPr>
          <w:rFonts w:ascii="Arial" w:hAnsi="Arial" w:cs="Arial"/>
          <w:szCs w:val="24"/>
        </w:rPr>
      </w:pPr>
      <w:r w:rsidRPr="00A20A26">
        <w:rPr>
          <w:rFonts w:ascii="Arial" w:hAnsi="Arial" w:cs="Arial"/>
          <w:szCs w:val="24"/>
        </w:rPr>
        <w:t>South Pembrokeshire Hospital 60 met</w:t>
      </w:r>
      <w:r w:rsidR="00E224DD">
        <w:rPr>
          <w:rFonts w:ascii="Arial" w:hAnsi="Arial" w:cs="Arial"/>
          <w:szCs w:val="24"/>
        </w:rPr>
        <w:t>re</w:t>
      </w:r>
      <w:r w:rsidRPr="00A20A26">
        <w:rPr>
          <w:rFonts w:ascii="Arial" w:hAnsi="Arial" w:cs="Arial"/>
          <w:szCs w:val="24"/>
        </w:rPr>
        <w:t xml:space="preserve">s to the </w:t>
      </w:r>
      <w:r w:rsidR="00E224DD">
        <w:rPr>
          <w:rFonts w:ascii="Arial" w:hAnsi="Arial" w:cs="Arial"/>
          <w:szCs w:val="24"/>
        </w:rPr>
        <w:t>s</w:t>
      </w:r>
      <w:r w:rsidRPr="00A20A26">
        <w:rPr>
          <w:rFonts w:ascii="Arial" w:hAnsi="Arial" w:cs="Arial"/>
          <w:szCs w:val="24"/>
        </w:rPr>
        <w:t xml:space="preserve">outh </w:t>
      </w:r>
    </w:p>
    <w:p w14:paraId="1C1082F3" w14:textId="1E53E5BF" w:rsidR="004D6CEC" w:rsidRPr="00A20A26" w:rsidRDefault="004D6CEC" w:rsidP="00F76694">
      <w:pPr>
        <w:pStyle w:val="ListParagraph"/>
        <w:numPr>
          <w:ilvl w:val="0"/>
          <w:numId w:val="9"/>
        </w:numPr>
        <w:contextualSpacing w:val="0"/>
        <w:rPr>
          <w:rFonts w:ascii="Arial" w:hAnsi="Arial" w:cs="Arial"/>
          <w:szCs w:val="24"/>
        </w:rPr>
      </w:pPr>
      <w:r w:rsidRPr="00A20A26">
        <w:rPr>
          <w:rFonts w:ascii="Arial" w:hAnsi="Arial" w:cs="Arial"/>
          <w:szCs w:val="24"/>
        </w:rPr>
        <w:t xml:space="preserve">Milford Haven Waterway Surface Water Feature 70 </w:t>
      </w:r>
      <w:r w:rsidR="00E224DD">
        <w:rPr>
          <w:rFonts w:ascii="Arial" w:hAnsi="Arial" w:cs="Arial"/>
          <w:szCs w:val="24"/>
        </w:rPr>
        <w:t>m</w:t>
      </w:r>
      <w:r w:rsidRPr="00A20A26">
        <w:rPr>
          <w:rFonts w:ascii="Arial" w:hAnsi="Arial" w:cs="Arial"/>
          <w:szCs w:val="24"/>
        </w:rPr>
        <w:t>et</w:t>
      </w:r>
      <w:r w:rsidR="00E224DD">
        <w:rPr>
          <w:rFonts w:ascii="Arial" w:hAnsi="Arial" w:cs="Arial"/>
          <w:szCs w:val="24"/>
        </w:rPr>
        <w:t>re</w:t>
      </w:r>
      <w:r w:rsidRPr="00A20A26">
        <w:rPr>
          <w:rFonts w:ascii="Arial" w:hAnsi="Arial" w:cs="Arial"/>
          <w:szCs w:val="24"/>
        </w:rPr>
        <w:t xml:space="preserve">s to the </w:t>
      </w:r>
      <w:r w:rsidR="00E224DD">
        <w:rPr>
          <w:rFonts w:ascii="Arial" w:hAnsi="Arial" w:cs="Arial"/>
          <w:szCs w:val="24"/>
        </w:rPr>
        <w:t>w</w:t>
      </w:r>
      <w:r w:rsidRPr="00A20A26">
        <w:rPr>
          <w:rFonts w:ascii="Arial" w:hAnsi="Arial" w:cs="Arial"/>
          <w:szCs w:val="24"/>
        </w:rPr>
        <w:t xml:space="preserve">est and </w:t>
      </w:r>
      <w:r w:rsidR="00E224DD">
        <w:rPr>
          <w:rFonts w:ascii="Arial" w:hAnsi="Arial" w:cs="Arial"/>
          <w:szCs w:val="24"/>
        </w:rPr>
        <w:t>n</w:t>
      </w:r>
      <w:r w:rsidRPr="00A20A26">
        <w:rPr>
          <w:rFonts w:ascii="Arial" w:hAnsi="Arial" w:cs="Arial"/>
          <w:szCs w:val="24"/>
        </w:rPr>
        <w:t xml:space="preserve">orth </w:t>
      </w:r>
    </w:p>
    <w:p w14:paraId="407C6910" w14:textId="38C7CA60" w:rsidR="004D6CEC" w:rsidRPr="00A20A26" w:rsidRDefault="004D6CEC" w:rsidP="00F76694">
      <w:pPr>
        <w:pStyle w:val="ListParagraph"/>
        <w:numPr>
          <w:ilvl w:val="0"/>
          <w:numId w:val="9"/>
        </w:numPr>
        <w:contextualSpacing w:val="0"/>
        <w:rPr>
          <w:rFonts w:ascii="Arial" w:hAnsi="Arial" w:cs="Arial"/>
          <w:szCs w:val="24"/>
        </w:rPr>
      </w:pPr>
      <w:r w:rsidRPr="00A20A26">
        <w:rPr>
          <w:rFonts w:ascii="Arial" w:hAnsi="Arial" w:cs="Arial"/>
          <w:szCs w:val="24"/>
        </w:rPr>
        <w:t>Residences on Martello Road 120 met</w:t>
      </w:r>
      <w:r w:rsidR="00E224DD">
        <w:rPr>
          <w:rFonts w:ascii="Arial" w:hAnsi="Arial" w:cs="Arial"/>
          <w:szCs w:val="24"/>
        </w:rPr>
        <w:t>re</w:t>
      </w:r>
      <w:r w:rsidRPr="00A20A26">
        <w:rPr>
          <w:rFonts w:ascii="Arial" w:hAnsi="Arial" w:cs="Arial"/>
          <w:szCs w:val="24"/>
        </w:rPr>
        <w:t xml:space="preserve">s to the </w:t>
      </w:r>
      <w:r w:rsidR="00E224DD">
        <w:rPr>
          <w:rFonts w:ascii="Arial" w:hAnsi="Arial" w:cs="Arial"/>
          <w:szCs w:val="24"/>
        </w:rPr>
        <w:t>s</w:t>
      </w:r>
      <w:r w:rsidRPr="00A20A26">
        <w:rPr>
          <w:rFonts w:ascii="Arial" w:hAnsi="Arial" w:cs="Arial"/>
          <w:szCs w:val="24"/>
        </w:rPr>
        <w:t xml:space="preserve">outh </w:t>
      </w:r>
    </w:p>
    <w:p w14:paraId="7FD75AE8" w14:textId="4B61B3BA" w:rsidR="004D6CEC" w:rsidRPr="00A20A26" w:rsidRDefault="004D6CEC" w:rsidP="00F76694">
      <w:pPr>
        <w:pStyle w:val="ListParagraph"/>
        <w:numPr>
          <w:ilvl w:val="0"/>
          <w:numId w:val="9"/>
        </w:numPr>
        <w:contextualSpacing w:val="0"/>
        <w:rPr>
          <w:rFonts w:ascii="Arial" w:hAnsi="Arial" w:cs="Arial"/>
          <w:szCs w:val="24"/>
        </w:rPr>
      </w:pPr>
      <w:r w:rsidRPr="00A20A26">
        <w:rPr>
          <w:rFonts w:ascii="Arial" w:hAnsi="Arial" w:cs="Arial"/>
          <w:szCs w:val="24"/>
        </w:rPr>
        <w:t>Surehaven Pembroke Hospital 30 met</w:t>
      </w:r>
      <w:r w:rsidR="00E224DD">
        <w:rPr>
          <w:rFonts w:ascii="Arial" w:hAnsi="Arial" w:cs="Arial"/>
          <w:szCs w:val="24"/>
        </w:rPr>
        <w:t>re</w:t>
      </w:r>
      <w:r w:rsidRPr="00A20A26">
        <w:rPr>
          <w:rFonts w:ascii="Arial" w:hAnsi="Arial" w:cs="Arial"/>
          <w:szCs w:val="24"/>
        </w:rPr>
        <w:t xml:space="preserve">s to the </w:t>
      </w:r>
      <w:r w:rsidR="00E224DD">
        <w:rPr>
          <w:rFonts w:ascii="Arial" w:hAnsi="Arial" w:cs="Arial"/>
          <w:szCs w:val="24"/>
        </w:rPr>
        <w:t>s</w:t>
      </w:r>
      <w:r w:rsidRPr="00A20A26">
        <w:rPr>
          <w:rFonts w:ascii="Arial" w:hAnsi="Arial" w:cs="Arial"/>
          <w:szCs w:val="24"/>
        </w:rPr>
        <w:t xml:space="preserve">outh-east </w:t>
      </w:r>
    </w:p>
    <w:p w14:paraId="03C77D28" w14:textId="643716EC" w:rsidR="004D6CEC" w:rsidRPr="00A20A26" w:rsidRDefault="004D6CEC" w:rsidP="00F76694">
      <w:pPr>
        <w:pStyle w:val="ListParagraph"/>
        <w:numPr>
          <w:ilvl w:val="0"/>
          <w:numId w:val="9"/>
        </w:numPr>
        <w:contextualSpacing w:val="0"/>
        <w:rPr>
          <w:rFonts w:ascii="Arial" w:hAnsi="Arial" w:cs="Arial"/>
          <w:szCs w:val="24"/>
        </w:rPr>
      </w:pPr>
      <w:r w:rsidRPr="00A20A26">
        <w:rPr>
          <w:rFonts w:ascii="Arial" w:hAnsi="Arial" w:cs="Arial"/>
          <w:szCs w:val="24"/>
        </w:rPr>
        <w:t>South Pembrokeshire Golf Course 240 met</w:t>
      </w:r>
      <w:r w:rsidR="00E224DD">
        <w:rPr>
          <w:rFonts w:ascii="Arial" w:hAnsi="Arial" w:cs="Arial"/>
          <w:szCs w:val="24"/>
        </w:rPr>
        <w:t>res</w:t>
      </w:r>
      <w:r w:rsidRPr="00A20A26">
        <w:rPr>
          <w:rFonts w:ascii="Arial" w:hAnsi="Arial" w:cs="Arial"/>
          <w:szCs w:val="24"/>
        </w:rPr>
        <w:t xml:space="preserve"> to the </w:t>
      </w:r>
      <w:r w:rsidR="00E224DD">
        <w:rPr>
          <w:rFonts w:ascii="Arial" w:hAnsi="Arial" w:cs="Arial"/>
          <w:szCs w:val="24"/>
        </w:rPr>
        <w:t>s</w:t>
      </w:r>
      <w:r w:rsidRPr="00A20A26">
        <w:rPr>
          <w:rFonts w:ascii="Arial" w:hAnsi="Arial" w:cs="Arial"/>
          <w:szCs w:val="24"/>
        </w:rPr>
        <w:t xml:space="preserve">outh </w:t>
      </w:r>
    </w:p>
    <w:p w14:paraId="17191936" w14:textId="6DEC5969" w:rsidR="004D6CEC" w:rsidRPr="00A20A26" w:rsidRDefault="004D6CEC" w:rsidP="00F76694">
      <w:pPr>
        <w:pStyle w:val="ListParagraph"/>
        <w:numPr>
          <w:ilvl w:val="0"/>
          <w:numId w:val="9"/>
        </w:numPr>
        <w:contextualSpacing w:val="0"/>
        <w:rPr>
          <w:rFonts w:ascii="Arial" w:hAnsi="Arial" w:cs="Arial"/>
          <w:szCs w:val="24"/>
        </w:rPr>
      </w:pPr>
      <w:r w:rsidRPr="00A20A26">
        <w:rPr>
          <w:rFonts w:ascii="Arial" w:hAnsi="Arial" w:cs="Arial"/>
          <w:szCs w:val="24"/>
        </w:rPr>
        <w:t>Residences at Pembroke Dock 300 met</w:t>
      </w:r>
      <w:r w:rsidR="00E224DD">
        <w:rPr>
          <w:rFonts w:ascii="Arial" w:hAnsi="Arial" w:cs="Arial"/>
          <w:szCs w:val="24"/>
        </w:rPr>
        <w:t>re</w:t>
      </w:r>
      <w:r w:rsidRPr="00A20A26">
        <w:rPr>
          <w:rFonts w:ascii="Arial" w:hAnsi="Arial" w:cs="Arial"/>
          <w:szCs w:val="24"/>
        </w:rPr>
        <w:t xml:space="preserve">s to the </w:t>
      </w:r>
      <w:r w:rsidR="00E224DD">
        <w:rPr>
          <w:rFonts w:ascii="Arial" w:hAnsi="Arial" w:cs="Arial"/>
          <w:szCs w:val="24"/>
        </w:rPr>
        <w:t>e</w:t>
      </w:r>
      <w:r w:rsidRPr="00A20A26">
        <w:rPr>
          <w:rFonts w:ascii="Arial" w:hAnsi="Arial" w:cs="Arial"/>
          <w:szCs w:val="24"/>
        </w:rPr>
        <w:t xml:space="preserve">ast </w:t>
      </w:r>
    </w:p>
    <w:p w14:paraId="38E8F081" w14:textId="6791C4ED" w:rsidR="004D6CEC" w:rsidRPr="00A20A26" w:rsidRDefault="004D6CEC" w:rsidP="00F76694">
      <w:pPr>
        <w:pStyle w:val="ListParagraph"/>
        <w:numPr>
          <w:ilvl w:val="0"/>
          <w:numId w:val="9"/>
        </w:numPr>
        <w:contextualSpacing w:val="0"/>
        <w:rPr>
          <w:rFonts w:ascii="Arial" w:hAnsi="Arial" w:cs="Arial"/>
          <w:szCs w:val="24"/>
        </w:rPr>
      </w:pPr>
      <w:r w:rsidRPr="00A20A26">
        <w:rPr>
          <w:rFonts w:ascii="Arial" w:hAnsi="Arial" w:cs="Arial"/>
          <w:szCs w:val="24"/>
        </w:rPr>
        <w:t>The Timber Pond (Listed Building) 8 met</w:t>
      </w:r>
      <w:r w:rsidR="00E224DD">
        <w:rPr>
          <w:rFonts w:ascii="Arial" w:hAnsi="Arial" w:cs="Arial"/>
          <w:szCs w:val="24"/>
        </w:rPr>
        <w:t>re</w:t>
      </w:r>
      <w:r w:rsidRPr="00A20A26">
        <w:rPr>
          <w:rFonts w:ascii="Arial" w:hAnsi="Arial" w:cs="Arial"/>
          <w:szCs w:val="24"/>
        </w:rPr>
        <w:t xml:space="preserve">s to the </w:t>
      </w:r>
      <w:r w:rsidR="00E224DD">
        <w:rPr>
          <w:rFonts w:ascii="Arial" w:hAnsi="Arial" w:cs="Arial"/>
          <w:szCs w:val="24"/>
        </w:rPr>
        <w:t>w</w:t>
      </w:r>
      <w:r w:rsidRPr="00A20A26">
        <w:rPr>
          <w:rFonts w:ascii="Arial" w:hAnsi="Arial" w:cs="Arial"/>
          <w:szCs w:val="24"/>
        </w:rPr>
        <w:t xml:space="preserve">est </w:t>
      </w:r>
    </w:p>
    <w:p w14:paraId="5B5F4E11" w14:textId="59FB9934" w:rsidR="004D6CEC" w:rsidRPr="00A20A26" w:rsidRDefault="004D6CEC" w:rsidP="00F76694">
      <w:pPr>
        <w:pStyle w:val="ListParagraph"/>
        <w:numPr>
          <w:ilvl w:val="0"/>
          <w:numId w:val="9"/>
        </w:numPr>
        <w:contextualSpacing w:val="0"/>
        <w:rPr>
          <w:rFonts w:ascii="Arial" w:hAnsi="Arial" w:cs="Arial"/>
          <w:szCs w:val="24"/>
        </w:rPr>
      </w:pPr>
      <w:r w:rsidRPr="00A20A26">
        <w:rPr>
          <w:rFonts w:ascii="Arial" w:hAnsi="Arial" w:cs="Arial"/>
          <w:szCs w:val="24"/>
        </w:rPr>
        <w:lastRenderedPageBreak/>
        <w:t>Former Foremen’s Office (Listed Building) 10 met</w:t>
      </w:r>
      <w:r w:rsidR="00E224DD">
        <w:rPr>
          <w:rFonts w:ascii="Arial" w:hAnsi="Arial" w:cs="Arial"/>
          <w:szCs w:val="24"/>
        </w:rPr>
        <w:t>re</w:t>
      </w:r>
      <w:r w:rsidRPr="00A20A26">
        <w:rPr>
          <w:rFonts w:ascii="Arial" w:hAnsi="Arial" w:cs="Arial"/>
          <w:szCs w:val="24"/>
        </w:rPr>
        <w:t xml:space="preserve">s to the </w:t>
      </w:r>
      <w:r w:rsidR="00E224DD">
        <w:rPr>
          <w:rFonts w:ascii="Arial" w:hAnsi="Arial" w:cs="Arial"/>
          <w:szCs w:val="24"/>
        </w:rPr>
        <w:t>n</w:t>
      </w:r>
      <w:r w:rsidRPr="00A20A26">
        <w:rPr>
          <w:rFonts w:ascii="Arial" w:hAnsi="Arial" w:cs="Arial"/>
          <w:szCs w:val="24"/>
        </w:rPr>
        <w:t xml:space="preserve">orth </w:t>
      </w:r>
    </w:p>
    <w:p w14:paraId="7242CDC5" w14:textId="12FE8463" w:rsidR="004D6CEC" w:rsidRPr="00A20A26" w:rsidRDefault="004D6CEC" w:rsidP="00F76694">
      <w:pPr>
        <w:pStyle w:val="ListParagraph"/>
        <w:numPr>
          <w:ilvl w:val="0"/>
          <w:numId w:val="9"/>
        </w:numPr>
        <w:contextualSpacing w:val="0"/>
        <w:rPr>
          <w:rFonts w:ascii="Arial" w:hAnsi="Arial" w:cs="Arial"/>
          <w:szCs w:val="24"/>
        </w:rPr>
      </w:pPr>
      <w:r w:rsidRPr="00A20A26">
        <w:rPr>
          <w:rFonts w:ascii="Arial" w:hAnsi="Arial" w:cs="Arial"/>
          <w:szCs w:val="24"/>
        </w:rPr>
        <w:t xml:space="preserve">Paterchurch </w:t>
      </w:r>
      <w:r w:rsidR="00C84EB0" w:rsidRPr="00A20A26">
        <w:rPr>
          <w:rFonts w:ascii="Arial" w:hAnsi="Arial" w:cs="Arial"/>
          <w:szCs w:val="24"/>
        </w:rPr>
        <w:t>Tower (</w:t>
      </w:r>
      <w:r w:rsidRPr="00A20A26">
        <w:rPr>
          <w:rFonts w:ascii="Arial" w:hAnsi="Arial" w:cs="Arial"/>
          <w:szCs w:val="24"/>
        </w:rPr>
        <w:t>Scheduled Monument) 20 met</w:t>
      </w:r>
      <w:r w:rsidR="00E224DD">
        <w:rPr>
          <w:rFonts w:ascii="Arial" w:hAnsi="Arial" w:cs="Arial"/>
          <w:szCs w:val="24"/>
        </w:rPr>
        <w:t>re</w:t>
      </w:r>
      <w:r w:rsidRPr="00A20A26">
        <w:rPr>
          <w:rFonts w:ascii="Arial" w:hAnsi="Arial" w:cs="Arial"/>
          <w:szCs w:val="24"/>
        </w:rPr>
        <w:t xml:space="preserve">s to the </w:t>
      </w:r>
      <w:r w:rsidR="00E224DD">
        <w:rPr>
          <w:rFonts w:ascii="Arial" w:hAnsi="Arial" w:cs="Arial"/>
          <w:szCs w:val="24"/>
        </w:rPr>
        <w:t>s</w:t>
      </w:r>
      <w:r w:rsidRPr="00A20A26">
        <w:rPr>
          <w:rFonts w:ascii="Arial" w:hAnsi="Arial" w:cs="Arial"/>
          <w:szCs w:val="24"/>
        </w:rPr>
        <w:t xml:space="preserve">outh-east </w:t>
      </w:r>
    </w:p>
    <w:p w14:paraId="07DCF87A" w14:textId="5B13E350" w:rsidR="004D6CEC" w:rsidRPr="00A20A26" w:rsidRDefault="004D6CEC" w:rsidP="00F76694">
      <w:pPr>
        <w:pStyle w:val="ListParagraph"/>
        <w:numPr>
          <w:ilvl w:val="0"/>
          <w:numId w:val="9"/>
        </w:numPr>
        <w:contextualSpacing w:val="0"/>
        <w:rPr>
          <w:rFonts w:ascii="Arial" w:hAnsi="Arial" w:cs="Arial"/>
          <w:szCs w:val="24"/>
        </w:rPr>
      </w:pPr>
      <w:r w:rsidRPr="00A20A26">
        <w:rPr>
          <w:rFonts w:ascii="Arial" w:hAnsi="Arial" w:cs="Arial"/>
          <w:szCs w:val="24"/>
        </w:rPr>
        <w:t>Milford Haven Waterway Site of Special Scientific Interest (SSSI) 70 met</w:t>
      </w:r>
      <w:r w:rsidR="00E224DD">
        <w:rPr>
          <w:rFonts w:ascii="Arial" w:hAnsi="Arial" w:cs="Arial"/>
          <w:szCs w:val="24"/>
        </w:rPr>
        <w:t>re</w:t>
      </w:r>
      <w:r w:rsidRPr="00A20A26">
        <w:rPr>
          <w:rFonts w:ascii="Arial" w:hAnsi="Arial" w:cs="Arial"/>
          <w:szCs w:val="24"/>
        </w:rPr>
        <w:t xml:space="preserve">s to the </w:t>
      </w:r>
      <w:r w:rsidR="00E224DD">
        <w:rPr>
          <w:rFonts w:ascii="Arial" w:hAnsi="Arial" w:cs="Arial"/>
          <w:szCs w:val="24"/>
        </w:rPr>
        <w:t>w</w:t>
      </w:r>
      <w:r w:rsidRPr="00A20A26">
        <w:rPr>
          <w:rFonts w:ascii="Arial" w:hAnsi="Arial" w:cs="Arial"/>
          <w:szCs w:val="24"/>
        </w:rPr>
        <w:t xml:space="preserve">est </w:t>
      </w:r>
    </w:p>
    <w:p w14:paraId="47EE0D91" w14:textId="31A90308" w:rsidR="004D6CEC" w:rsidRPr="00A20A26" w:rsidRDefault="004D6CEC" w:rsidP="00F76694">
      <w:pPr>
        <w:pStyle w:val="ListParagraph"/>
        <w:numPr>
          <w:ilvl w:val="0"/>
          <w:numId w:val="9"/>
        </w:numPr>
        <w:contextualSpacing w:val="0"/>
        <w:rPr>
          <w:rFonts w:ascii="Arial" w:hAnsi="Arial" w:cs="Arial"/>
          <w:szCs w:val="24"/>
        </w:rPr>
      </w:pPr>
      <w:r w:rsidRPr="00A20A26">
        <w:rPr>
          <w:rFonts w:ascii="Arial" w:hAnsi="Arial" w:cs="Arial"/>
          <w:szCs w:val="24"/>
        </w:rPr>
        <w:t>The Pembrokeshire Marine/Sir Benfro Forol Special Area of Conservation (SAC) 70 met</w:t>
      </w:r>
      <w:r w:rsidR="00E224DD">
        <w:rPr>
          <w:rFonts w:ascii="Arial" w:hAnsi="Arial" w:cs="Arial"/>
          <w:szCs w:val="24"/>
        </w:rPr>
        <w:t>re</w:t>
      </w:r>
      <w:r w:rsidRPr="00A20A26">
        <w:rPr>
          <w:rFonts w:ascii="Arial" w:hAnsi="Arial" w:cs="Arial"/>
          <w:szCs w:val="24"/>
        </w:rPr>
        <w:t xml:space="preserve">s to the </w:t>
      </w:r>
      <w:r w:rsidR="00E224DD">
        <w:rPr>
          <w:rFonts w:ascii="Arial" w:hAnsi="Arial" w:cs="Arial"/>
          <w:szCs w:val="24"/>
        </w:rPr>
        <w:t>w</w:t>
      </w:r>
      <w:r w:rsidRPr="00A20A26">
        <w:rPr>
          <w:rFonts w:ascii="Arial" w:hAnsi="Arial" w:cs="Arial"/>
          <w:szCs w:val="24"/>
        </w:rPr>
        <w:t>est</w:t>
      </w:r>
    </w:p>
    <w:p w14:paraId="1F566EEC" w14:textId="77777777" w:rsidR="004D6CEC" w:rsidRPr="00A20A26" w:rsidRDefault="004D6CEC" w:rsidP="00A20A26">
      <w:pPr>
        <w:rPr>
          <w:rFonts w:ascii="Arial" w:hAnsi="Arial" w:cs="Arial"/>
          <w:szCs w:val="24"/>
        </w:rPr>
      </w:pPr>
    </w:p>
    <w:p w14:paraId="3623364F" w14:textId="51EA064F" w:rsidR="004D6CEC" w:rsidRPr="00A20A26" w:rsidRDefault="004D6CEC" w:rsidP="00A20A26">
      <w:pPr>
        <w:rPr>
          <w:rFonts w:ascii="Arial" w:hAnsi="Arial" w:cs="Arial"/>
          <w:szCs w:val="24"/>
        </w:rPr>
      </w:pPr>
      <w:r w:rsidRPr="00A20A26">
        <w:rPr>
          <w:rFonts w:ascii="Arial" w:hAnsi="Arial" w:cs="Arial"/>
          <w:szCs w:val="24"/>
        </w:rPr>
        <w:t>The applicant submitted a plan showing the site of the activity and its extent. We are satisfied with this plan. The plan is included in the permit and the operator is required to carry on the permitted activities within the site boundary.</w:t>
      </w:r>
    </w:p>
    <w:p w14:paraId="7583248E" w14:textId="77777777" w:rsidR="004D6CEC" w:rsidRPr="00A20A26" w:rsidRDefault="004D6CEC" w:rsidP="00A20A26">
      <w:pPr>
        <w:rPr>
          <w:rFonts w:ascii="Arial" w:hAnsi="Arial" w:cs="Arial"/>
          <w:szCs w:val="24"/>
        </w:rPr>
      </w:pPr>
    </w:p>
    <w:p w14:paraId="7FE75CCB" w14:textId="6BE3CB6C" w:rsidR="00CC4C16" w:rsidRPr="00A20A26" w:rsidRDefault="000529B2" w:rsidP="00CF58A1">
      <w:pPr>
        <w:pStyle w:val="Heading3"/>
      </w:pPr>
      <w:r w:rsidRPr="00A20A26">
        <w:t xml:space="preserve">4.1.2 </w:t>
      </w:r>
      <w:r w:rsidR="00736EFF" w:rsidRPr="00A20A26">
        <w:t xml:space="preserve">Previously </w:t>
      </w:r>
      <w:r w:rsidR="00C84EB0" w:rsidRPr="00A20A26">
        <w:t>permitted</w:t>
      </w:r>
      <w:r w:rsidR="004D6CEC" w:rsidRPr="00A20A26">
        <w:t xml:space="preserve"> activities</w:t>
      </w:r>
      <w:r w:rsidR="00A45722" w:rsidRPr="00A20A26">
        <w:t xml:space="preserve"> and n</w:t>
      </w:r>
      <w:r w:rsidR="00736EFF" w:rsidRPr="00A20A26">
        <w:t>ew</w:t>
      </w:r>
      <w:r w:rsidR="00E224DD">
        <w:t>ly</w:t>
      </w:r>
      <w:r w:rsidR="00736EFF" w:rsidRPr="00A20A26">
        <w:t xml:space="preserve"> permitted activities</w:t>
      </w:r>
      <w:r w:rsidR="00CC4C16" w:rsidRPr="00A20A26">
        <w:t xml:space="preserve"> </w:t>
      </w:r>
    </w:p>
    <w:tbl>
      <w:tblPr>
        <w:tblStyle w:val="TableGrid"/>
        <w:tblW w:w="5000" w:type="pct"/>
        <w:tblLook w:val="04A0" w:firstRow="1" w:lastRow="0" w:firstColumn="1" w:lastColumn="0" w:noHBand="0" w:noVBand="1"/>
      </w:tblPr>
      <w:tblGrid>
        <w:gridCol w:w="4148"/>
        <w:gridCol w:w="4148"/>
      </w:tblGrid>
      <w:tr w:rsidR="000C6561" w:rsidRPr="00A20A26" w14:paraId="1C81F7B8" w14:textId="77777777" w:rsidTr="000C6561">
        <w:tc>
          <w:tcPr>
            <w:tcW w:w="2500" w:type="pct"/>
          </w:tcPr>
          <w:p w14:paraId="245959C3" w14:textId="77777777" w:rsidR="000A404A" w:rsidRPr="00A20A26" w:rsidRDefault="000A404A" w:rsidP="00A20A26">
            <w:pPr>
              <w:rPr>
                <w:rFonts w:ascii="Arial" w:hAnsi="Arial" w:cs="Arial"/>
                <w:szCs w:val="24"/>
              </w:rPr>
            </w:pPr>
            <w:r w:rsidRPr="00A20A26">
              <w:rPr>
                <w:rFonts w:ascii="Arial" w:hAnsi="Arial" w:cs="Arial"/>
                <w:szCs w:val="24"/>
              </w:rPr>
              <w:t>Previously permitted activities</w:t>
            </w:r>
          </w:p>
        </w:tc>
        <w:tc>
          <w:tcPr>
            <w:tcW w:w="2500" w:type="pct"/>
          </w:tcPr>
          <w:p w14:paraId="12D5509B" w14:textId="5B9ACBF9" w:rsidR="000A404A" w:rsidRPr="00A20A26" w:rsidRDefault="000A404A" w:rsidP="00A20A26">
            <w:pPr>
              <w:rPr>
                <w:rFonts w:ascii="Arial" w:hAnsi="Arial" w:cs="Arial"/>
                <w:szCs w:val="24"/>
              </w:rPr>
            </w:pPr>
            <w:r w:rsidRPr="00A20A26">
              <w:rPr>
                <w:rFonts w:ascii="Arial" w:hAnsi="Arial" w:cs="Arial"/>
                <w:szCs w:val="24"/>
              </w:rPr>
              <w:t>New</w:t>
            </w:r>
            <w:r w:rsidR="00E224DD">
              <w:rPr>
                <w:rFonts w:ascii="Arial" w:hAnsi="Arial" w:cs="Arial"/>
                <w:szCs w:val="24"/>
              </w:rPr>
              <w:t>ly</w:t>
            </w:r>
            <w:r w:rsidRPr="00A20A26">
              <w:rPr>
                <w:rFonts w:ascii="Arial" w:hAnsi="Arial" w:cs="Arial"/>
                <w:szCs w:val="24"/>
              </w:rPr>
              <w:t xml:space="preserve"> permitted activities</w:t>
            </w:r>
          </w:p>
        </w:tc>
      </w:tr>
      <w:tr w:rsidR="000C6561" w:rsidRPr="00A20A26" w14:paraId="252E8B3C" w14:textId="77777777" w:rsidTr="000C6561">
        <w:tc>
          <w:tcPr>
            <w:tcW w:w="2500" w:type="pct"/>
          </w:tcPr>
          <w:p w14:paraId="4109042B" w14:textId="0AC9D4D0" w:rsidR="000A404A" w:rsidRPr="00A20A26" w:rsidRDefault="000A404A" w:rsidP="00A20A26">
            <w:pPr>
              <w:rPr>
                <w:rFonts w:ascii="Arial" w:hAnsi="Arial" w:cs="Arial"/>
                <w:szCs w:val="24"/>
              </w:rPr>
            </w:pPr>
            <w:r w:rsidRPr="00A20A26">
              <w:rPr>
                <w:rFonts w:ascii="Arial" w:hAnsi="Arial" w:cs="Arial"/>
                <w:szCs w:val="24"/>
              </w:rPr>
              <w:t>The facility could store and treat packaging, paper &amp; cardboard, glass, food, textiles, plastics, “black-bag”</w:t>
            </w:r>
            <w:r w:rsidR="00E224DD">
              <w:rPr>
                <w:rFonts w:ascii="Arial" w:hAnsi="Arial" w:cs="Arial"/>
                <w:szCs w:val="24"/>
              </w:rPr>
              <w:t xml:space="preserve"> waste</w:t>
            </w:r>
            <w:r w:rsidRPr="00A20A26">
              <w:rPr>
                <w:rFonts w:ascii="Arial" w:hAnsi="Arial" w:cs="Arial"/>
                <w:szCs w:val="24"/>
              </w:rPr>
              <w:t xml:space="preserve">, </w:t>
            </w:r>
            <w:r w:rsidR="00250093">
              <w:rPr>
                <w:rFonts w:ascii="Arial" w:hAnsi="Arial" w:cs="Arial"/>
                <w:szCs w:val="24"/>
              </w:rPr>
              <w:t xml:space="preserve">wastes from </w:t>
            </w:r>
            <w:r w:rsidR="00E563AB">
              <w:rPr>
                <w:rFonts w:ascii="Arial" w:hAnsi="Arial" w:cs="Arial"/>
                <w:szCs w:val="24"/>
              </w:rPr>
              <w:t xml:space="preserve">other permitted </w:t>
            </w:r>
            <w:r w:rsidR="00256EC8">
              <w:rPr>
                <w:rFonts w:ascii="Arial" w:hAnsi="Arial" w:cs="Arial"/>
                <w:szCs w:val="24"/>
              </w:rPr>
              <w:t>facilities</w:t>
            </w:r>
            <w:r w:rsidR="00E563AB">
              <w:rPr>
                <w:rFonts w:ascii="Arial" w:hAnsi="Arial" w:cs="Arial"/>
                <w:szCs w:val="24"/>
              </w:rPr>
              <w:t xml:space="preserve">, </w:t>
            </w:r>
            <w:r w:rsidRPr="00A20A26">
              <w:rPr>
                <w:rFonts w:ascii="Arial" w:hAnsi="Arial" w:cs="Arial"/>
                <w:szCs w:val="24"/>
              </w:rPr>
              <w:t>street cleaning residues and bulky wastes for recovery or disposal purposes.</w:t>
            </w:r>
          </w:p>
        </w:tc>
        <w:tc>
          <w:tcPr>
            <w:tcW w:w="2500" w:type="pct"/>
          </w:tcPr>
          <w:p w14:paraId="11F1B38D" w14:textId="77777777" w:rsidR="000A404A" w:rsidRPr="00A20A26" w:rsidRDefault="000A404A" w:rsidP="00A20A26">
            <w:pPr>
              <w:rPr>
                <w:rFonts w:ascii="Arial" w:hAnsi="Arial" w:cs="Arial"/>
                <w:szCs w:val="24"/>
              </w:rPr>
            </w:pPr>
            <w:r w:rsidRPr="00A20A26">
              <w:rPr>
                <w:rFonts w:ascii="Arial" w:hAnsi="Arial" w:cs="Arial"/>
                <w:szCs w:val="24"/>
              </w:rPr>
              <w:t>The following wastes have been added to those that can be accepted and treated for recovery or disposal purposes:</w:t>
            </w:r>
          </w:p>
          <w:p w14:paraId="0081D81B" w14:textId="5F32AF8D" w:rsidR="000A404A" w:rsidRPr="00A20A26" w:rsidRDefault="000A404A" w:rsidP="00F76694">
            <w:pPr>
              <w:pStyle w:val="ListParagraph"/>
              <w:numPr>
                <w:ilvl w:val="0"/>
                <w:numId w:val="11"/>
              </w:numPr>
              <w:contextualSpacing w:val="0"/>
              <w:rPr>
                <w:rFonts w:ascii="Arial" w:hAnsi="Arial" w:cs="Arial"/>
                <w:szCs w:val="24"/>
              </w:rPr>
            </w:pPr>
            <w:r w:rsidRPr="00A20A26">
              <w:rPr>
                <w:rFonts w:ascii="Arial" w:hAnsi="Arial" w:cs="Arial"/>
                <w:szCs w:val="24"/>
              </w:rPr>
              <w:t xml:space="preserve">paper &amp; cardboard, composite and </w:t>
            </w:r>
            <w:r w:rsidR="00C84EB0" w:rsidRPr="00A20A26">
              <w:rPr>
                <w:rFonts w:ascii="Arial" w:hAnsi="Arial" w:cs="Arial"/>
                <w:szCs w:val="24"/>
              </w:rPr>
              <w:t>mixed packaging</w:t>
            </w:r>
          </w:p>
          <w:p w14:paraId="104C39E9" w14:textId="77777777" w:rsidR="000A404A" w:rsidRPr="00A20A26" w:rsidRDefault="000A404A" w:rsidP="00F76694">
            <w:pPr>
              <w:pStyle w:val="ListParagraph"/>
              <w:numPr>
                <w:ilvl w:val="0"/>
                <w:numId w:val="11"/>
              </w:numPr>
              <w:contextualSpacing w:val="0"/>
              <w:rPr>
                <w:rFonts w:ascii="Arial" w:hAnsi="Arial" w:cs="Arial"/>
                <w:szCs w:val="24"/>
              </w:rPr>
            </w:pPr>
            <w:r w:rsidRPr="00A20A26">
              <w:rPr>
                <w:rFonts w:ascii="Arial" w:hAnsi="Arial" w:cs="Arial"/>
                <w:szCs w:val="24"/>
              </w:rPr>
              <w:t>waste electronic and electrical equipment (WEEE) and their components</w:t>
            </w:r>
          </w:p>
          <w:p w14:paraId="575658AA" w14:textId="77777777" w:rsidR="000A404A" w:rsidRPr="00A20A26" w:rsidRDefault="000A404A" w:rsidP="00F76694">
            <w:pPr>
              <w:pStyle w:val="ListParagraph"/>
              <w:numPr>
                <w:ilvl w:val="0"/>
                <w:numId w:val="11"/>
              </w:numPr>
              <w:contextualSpacing w:val="0"/>
              <w:rPr>
                <w:rFonts w:ascii="Arial" w:hAnsi="Arial" w:cs="Arial"/>
                <w:szCs w:val="24"/>
              </w:rPr>
            </w:pPr>
            <w:r w:rsidRPr="00A20A26">
              <w:rPr>
                <w:rFonts w:ascii="Arial" w:hAnsi="Arial" w:cs="Arial"/>
                <w:szCs w:val="24"/>
              </w:rPr>
              <w:t>paper &amp; cardboard, ferrous metal, non-ferrous metal, plastic and rubber, glass and textiles from other waste sites</w:t>
            </w:r>
          </w:p>
          <w:p w14:paraId="26945FDE" w14:textId="40F9AB5F" w:rsidR="000A404A" w:rsidRPr="00A20A26" w:rsidRDefault="000A404A" w:rsidP="00F76694">
            <w:pPr>
              <w:pStyle w:val="ListParagraph"/>
              <w:numPr>
                <w:ilvl w:val="0"/>
                <w:numId w:val="11"/>
              </w:numPr>
              <w:contextualSpacing w:val="0"/>
              <w:rPr>
                <w:rFonts w:ascii="Arial" w:hAnsi="Arial" w:cs="Arial"/>
                <w:szCs w:val="24"/>
              </w:rPr>
            </w:pPr>
            <w:r w:rsidRPr="00A20A26">
              <w:rPr>
                <w:rFonts w:ascii="Arial" w:hAnsi="Arial" w:cs="Arial"/>
                <w:szCs w:val="24"/>
              </w:rPr>
              <w:t>clothes, batteries and accumulators, waste electronic and electrical equipment (WEEE), metals and nappies and absorbent hygiene products (AHPs) from municipal (</w:t>
            </w:r>
            <w:r w:rsidR="00C84EB0" w:rsidRPr="00A20A26">
              <w:rPr>
                <w:rFonts w:ascii="Arial" w:hAnsi="Arial" w:cs="Arial"/>
                <w:szCs w:val="24"/>
              </w:rPr>
              <w:t>i.e. Council</w:t>
            </w:r>
            <w:r w:rsidRPr="00A20A26">
              <w:rPr>
                <w:rFonts w:ascii="Arial" w:hAnsi="Arial" w:cs="Arial"/>
                <w:szCs w:val="24"/>
              </w:rPr>
              <w:t xml:space="preserve"> collected) sources.</w:t>
            </w:r>
          </w:p>
        </w:tc>
      </w:tr>
      <w:tr w:rsidR="000C6561" w:rsidRPr="00A20A26" w14:paraId="174A7080" w14:textId="77777777" w:rsidTr="000C6561">
        <w:tc>
          <w:tcPr>
            <w:tcW w:w="2500" w:type="pct"/>
          </w:tcPr>
          <w:p w14:paraId="05A0507F" w14:textId="5A10E444" w:rsidR="000A404A" w:rsidRPr="00A20A26" w:rsidRDefault="000A404A" w:rsidP="00A20A26">
            <w:pPr>
              <w:rPr>
                <w:rFonts w:ascii="Arial" w:hAnsi="Arial" w:cs="Arial"/>
                <w:szCs w:val="24"/>
              </w:rPr>
            </w:pPr>
            <w:r w:rsidRPr="00A20A26">
              <w:rPr>
                <w:rFonts w:ascii="Arial" w:hAnsi="Arial" w:cs="Arial"/>
                <w:szCs w:val="24"/>
              </w:rPr>
              <w:t>Treatment activities that could be carried out at the site were limited to manual and/or mechanical shredding, screening, metal removal (magnets and/or eddy current), compaction, baling and wrapping.</w:t>
            </w:r>
          </w:p>
        </w:tc>
        <w:tc>
          <w:tcPr>
            <w:tcW w:w="2500" w:type="pct"/>
          </w:tcPr>
          <w:p w14:paraId="723CC77D" w14:textId="42E1EC89" w:rsidR="000A404A" w:rsidRPr="00A20A26" w:rsidRDefault="000A404A" w:rsidP="00A20A26">
            <w:pPr>
              <w:rPr>
                <w:rFonts w:ascii="Arial" w:hAnsi="Arial" w:cs="Arial"/>
                <w:szCs w:val="24"/>
              </w:rPr>
            </w:pPr>
            <w:r w:rsidRPr="00A20A26">
              <w:rPr>
                <w:rFonts w:ascii="Arial" w:hAnsi="Arial" w:cs="Arial"/>
                <w:szCs w:val="24"/>
              </w:rPr>
              <w:t>Treatment activities are limited to baling and bulking up for onwards transport only.</w:t>
            </w:r>
          </w:p>
          <w:p w14:paraId="703C2F24" w14:textId="77777777" w:rsidR="00F151B1" w:rsidRPr="00A20A26" w:rsidRDefault="00F151B1" w:rsidP="00A20A26">
            <w:pPr>
              <w:rPr>
                <w:rFonts w:ascii="Arial" w:hAnsi="Arial" w:cs="Arial"/>
                <w:szCs w:val="24"/>
              </w:rPr>
            </w:pPr>
          </w:p>
          <w:p w14:paraId="20BDFED2" w14:textId="77777777" w:rsidR="000A404A" w:rsidRPr="00A20A26" w:rsidRDefault="000A404A" w:rsidP="00A20A26">
            <w:pPr>
              <w:rPr>
                <w:rFonts w:ascii="Arial" w:hAnsi="Arial" w:cs="Arial"/>
                <w:szCs w:val="24"/>
              </w:rPr>
            </w:pPr>
            <w:r w:rsidRPr="00A20A26">
              <w:rPr>
                <w:rFonts w:ascii="Arial" w:hAnsi="Arial" w:cs="Arial"/>
                <w:szCs w:val="24"/>
              </w:rPr>
              <w:t>Treatment of the following wastes is not permitted other bulking up for onwards transport:</w:t>
            </w:r>
          </w:p>
          <w:p w14:paraId="33E5943C" w14:textId="77777777" w:rsidR="000A404A" w:rsidRPr="00A20A26" w:rsidRDefault="000A404A" w:rsidP="00F76694">
            <w:pPr>
              <w:pStyle w:val="ListParagraph"/>
              <w:numPr>
                <w:ilvl w:val="0"/>
                <w:numId w:val="10"/>
              </w:numPr>
              <w:contextualSpacing w:val="0"/>
              <w:rPr>
                <w:rFonts w:ascii="Arial" w:hAnsi="Arial" w:cs="Arial"/>
                <w:szCs w:val="24"/>
              </w:rPr>
            </w:pPr>
            <w:r w:rsidRPr="00A20A26">
              <w:rPr>
                <w:rFonts w:ascii="Arial" w:hAnsi="Arial" w:cs="Arial"/>
                <w:szCs w:val="24"/>
              </w:rPr>
              <w:t>waste batteries and/or accumulators</w:t>
            </w:r>
          </w:p>
          <w:p w14:paraId="09748264" w14:textId="77777777" w:rsidR="000A404A" w:rsidRPr="00A20A26" w:rsidRDefault="000A404A" w:rsidP="00F76694">
            <w:pPr>
              <w:pStyle w:val="ListParagraph"/>
              <w:numPr>
                <w:ilvl w:val="0"/>
                <w:numId w:val="10"/>
              </w:numPr>
              <w:contextualSpacing w:val="0"/>
              <w:rPr>
                <w:rFonts w:ascii="Arial" w:hAnsi="Arial" w:cs="Arial"/>
                <w:szCs w:val="24"/>
              </w:rPr>
            </w:pPr>
            <w:r w:rsidRPr="00A20A26">
              <w:rPr>
                <w:rFonts w:ascii="Arial" w:hAnsi="Arial" w:cs="Arial"/>
                <w:szCs w:val="24"/>
              </w:rPr>
              <w:t>waste electronic and electrical equipment (WEEE)</w:t>
            </w:r>
          </w:p>
          <w:p w14:paraId="55BAD978" w14:textId="77777777" w:rsidR="000A404A" w:rsidRPr="00A20A26" w:rsidRDefault="000A404A" w:rsidP="00F76694">
            <w:pPr>
              <w:pStyle w:val="ListParagraph"/>
              <w:numPr>
                <w:ilvl w:val="0"/>
                <w:numId w:val="10"/>
              </w:numPr>
              <w:contextualSpacing w:val="0"/>
              <w:rPr>
                <w:rFonts w:ascii="Arial" w:hAnsi="Arial" w:cs="Arial"/>
                <w:szCs w:val="24"/>
              </w:rPr>
            </w:pPr>
            <w:r w:rsidRPr="00A20A26">
              <w:rPr>
                <w:rFonts w:ascii="Arial" w:hAnsi="Arial" w:cs="Arial"/>
                <w:szCs w:val="24"/>
              </w:rPr>
              <w:t>biodegradable kitchen and canteen waste (20 01 08)</w:t>
            </w:r>
          </w:p>
          <w:p w14:paraId="7C35B1B3" w14:textId="77777777" w:rsidR="000A404A" w:rsidRPr="00A20A26" w:rsidRDefault="000A404A" w:rsidP="00F76694">
            <w:pPr>
              <w:pStyle w:val="ListParagraph"/>
              <w:numPr>
                <w:ilvl w:val="0"/>
                <w:numId w:val="10"/>
              </w:numPr>
              <w:contextualSpacing w:val="0"/>
              <w:rPr>
                <w:rFonts w:ascii="Arial" w:hAnsi="Arial" w:cs="Arial"/>
                <w:szCs w:val="24"/>
              </w:rPr>
            </w:pPr>
            <w:r w:rsidRPr="00A20A26">
              <w:rPr>
                <w:rFonts w:ascii="Arial" w:hAnsi="Arial" w:cs="Arial"/>
                <w:szCs w:val="24"/>
              </w:rPr>
              <w:lastRenderedPageBreak/>
              <w:t>adult hygiene products (AHPs)</w:t>
            </w:r>
          </w:p>
          <w:p w14:paraId="32EF0974" w14:textId="77777777" w:rsidR="000A404A" w:rsidRPr="00A20A26" w:rsidRDefault="000A404A" w:rsidP="00F76694">
            <w:pPr>
              <w:pStyle w:val="ListParagraph"/>
              <w:numPr>
                <w:ilvl w:val="0"/>
                <w:numId w:val="10"/>
              </w:numPr>
              <w:contextualSpacing w:val="0"/>
              <w:rPr>
                <w:rFonts w:ascii="Arial" w:hAnsi="Arial" w:cs="Arial"/>
                <w:szCs w:val="24"/>
              </w:rPr>
            </w:pPr>
            <w:r w:rsidRPr="00A20A26">
              <w:rPr>
                <w:rFonts w:ascii="Arial" w:hAnsi="Arial" w:cs="Arial"/>
                <w:szCs w:val="24"/>
              </w:rPr>
              <w:t>mixed municipal waste.</w:t>
            </w:r>
          </w:p>
        </w:tc>
      </w:tr>
      <w:tr w:rsidR="000C6561" w:rsidRPr="00A20A26" w14:paraId="3CB1EBE5" w14:textId="77777777" w:rsidTr="000C6561">
        <w:tc>
          <w:tcPr>
            <w:tcW w:w="2500" w:type="pct"/>
          </w:tcPr>
          <w:p w14:paraId="1DCA8B4F" w14:textId="77777777" w:rsidR="000A404A" w:rsidRPr="00A20A26" w:rsidRDefault="000A404A" w:rsidP="00A20A26">
            <w:pPr>
              <w:rPr>
                <w:rFonts w:ascii="Arial" w:hAnsi="Arial" w:cs="Arial"/>
                <w:szCs w:val="24"/>
              </w:rPr>
            </w:pPr>
            <w:r w:rsidRPr="00A20A26">
              <w:rPr>
                <w:rFonts w:ascii="Arial" w:hAnsi="Arial" w:cs="Arial"/>
                <w:szCs w:val="24"/>
              </w:rPr>
              <w:lastRenderedPageBreak/>
              <w:t>All waste materials were required to be treated and stored in accordance with standards set out in the permit before being removed from site to an appropriate facility for further recovery or disposal.</w:t>
            </w:r>
          </w:p>
        </w:tc>
        <w:tc>
          <w:tcPr>
            <w:tcW w:w="2500" w:type="pct"/>
          </w:tcPr>
          <w:p w14:paraId="7E4F2100" w14:textId="77777777" w:rsidR="000A404A" w:rsidRPr="00A20A26" w:rsidRDefault="000A404A" w:rsidP="00A20A26">
            <w:pPr>
              <w:rPr>
                <w:rFonts w:ascii="Arial" w:hAnsi="Arial" w:cs="Arial"/>
                <w:szCs w:val="24"/>
              </w:rPr>
            </w:pPr>
            <w:r w:rsidRPr="00A20A26">
              <w:rPr>
                <w:rFonts w:ascii="Arial" w:hAnsi="Arial" w:cs="Arial"/>
                <w:szCs w:val="24"/>
              </w:rPr>
              <w:t xml:space="preserve">This requirement has not changed. </w:t>
            </w:r>
          </w:p>
        </w:tc>
      </w:tr>
      <w:tr w:rsidR="000C6561" w:rsidRPr="00A20A26" w14:paraId="0390A587" w14:textId="77777777" w:rsidTr="000C6561">
        <w:tc>
          <w:tcPr>
            <w:tcW w:w="2500" w:type="pct"/>
          </w:tcPr>
          <w:p w14:paraId="10B38371" w14:textId="77777777" w:rsidR="000A404A" w:rsidRPr="00A20A26" w:rsidRDefault="000A404A" w:rsidP="00A20A26">
            <w:pPr>
              <w:pStyle w:val="Tablebody"/>
              <w:spacing w:before="0" w:after="0" w:line="240" w:lineRule="auto"/>
              <w:rPr>
                <w:rFonts w:cs="Arial"/>
                <w:color w:val="auto"/>
                <w:sz w:val="24"/>
                <w:szCs w:val="24"/>
              </w:rPr>
            </w:pPr>
            <w:r w:rsidRPr="00A20A26">
              <w:rPr>
                <w:rFonts w:cs="Arial"/>
                <w:color w:val="auto"/>
                <w:sz w:val="24"/>
                <w:szCs w:val="24"/>
              </w:rPr>
              <w:t>All wastes were required to be treated within a building, on an impermeable surface with sealed drainage to foul sewer.</w:t>
            </w:r>
          </w:p>
          <w:p w14:paraId="51C631F5" w14:textId="0584A189" w:rsidR="000A404A" w:rsidRPr="00A20A26" w:rsidRDefault="000A404A" w:rsidP="00A20A26">
            <w:pPr>
              <w:pStyle w:val="Tablebody"/>
              <w:spacing w:before="0" w:after="0" w:line="240" w:lineRule="auto"/>
              <w:rPr>
                <w:rFonts w:cs="Arial"/>
                <w:color w:val="auto"/>
                <w:sz w:val="24"/>
                <w:szCs w:val="24"/>
              </w:rPr>
            </w:pPr>
            <w:r w:rsidRPr="00A20A26">
              <w:rPr>
                <w:rFonts w:cs="Arial"/>
                <w:color w:val="auto"/>
                <w:sz w:val="24"/>
                <w:szCs w:val="24"/>
              </w:rPr>
              <w:t>All wastes were required to be stored on an impermeable surface with sealed drainage to foul sewer.</w:t>
            </w:r>
          </w:p>
          <w:p w14:paraId="4C35C2BC" w14:textId="77777777" w:rsidR="000C6561" w:rsidRPr="00A20A26" w:rsidRDefault="000C6561" w:rsidP="00A20A26">
            <w:pPr>
              <w:pStyle w:val="Tablebody"/>
              <w:spacing w:before="0" w:after="0" w:line="240" w:lineRule="auto"/>
              <w:rPr>
                <w:rFonts w:cs="Arial"/>
                <w:color w:val="auto"/>
                <w:sz w:val="24"/>
                <w:szCs w:val="24"/>
              </w:rPr>
            </w:pPr>
          </w:p>
          <w:p w14:paraId="3B776EC7" w14:textId="457C8874" w:rsidR="000A404A" w:rsidRPr="00A20A26" w:rsidRDefault="000A404A" w:rsidP="00A20A26">
            <w:pPr>
              <w:pStyle w:val="Tablebody"/>
              <w:spacing w:before="0" w:after="0" w:line="240" w:lineRule="auto"/>
              <w:rPr>
                <w:rFonts w:cs="Arial"/>
                <w:color w:val="auto"/>
                <w:sz w:val="24"/>
                <w:szCs w:val="24"/>
              </w:rPr>
            </w:pPr>
            <w:r w:rsidRPr="00A20A26">
              <w:rPr>
                <w:rFonts w:cs="Arial"/>
                <w:color w:val="auto"/>
                <w:sz w:val="24"/>
                <w:szCs w:val="24"/>
              </w:rPr>
              <w:t>An impermeable surface is one that does not allow liquids to seep through into the ground underneath. A sealed drainage system is one that ensures all run off from the site is directed to/ collected at a specific point.</w:t>
            </w:r>
          </w:p>
          <w:p w14:paraId="558BA208" w14:textId="77777777" w:rsidR="000C6561" w:rsidRPr="00A20A26" w:rsidRDefault="000C6561" w:rsidP="00A20A26">
            <w:pPr>
              <w:pStyle w:val="Tablebody"/>
              <w:spacing w:before="0" w:after="0" w:line="240" w:lineRule="auto"/>
              <w:rPr>
                <w:rFonts w:cs="Arial"/>
                <w:color w:val="auto"/>
                <w:sz w:val="24"/>
                <w:szCs w:val="24"/>
              </w:rPr>
            </w:pPr>
          </w:p>
          <w:p w14:paraId="6FE19BE9" w14:textId="77777777" w:rsidR="000A404A" w:rsidRPr="00A20A26" w:rsidRDefault="000A404A" w:rsidP="00A20A26">
            <w:pPr>
              <w:pStyle w:val="Tablebody"/>
              <w:spacing w:before="0" w:after="0" w:line="240" w:lineRule="auto"/>
              <w:rPr>
                <w:rFonts w:cs="Arial"/>
                <w:color w:val="auto"/>
                <w:sz w:val="24"/>
                <w:szCs w:val="24"/>
              </w:rPr>
            </w:pPr>
            <w:r w:rsidRPr="00A20A26">
              <w:rPr>
                <w:rFonts w:cs="Arial"/>
                <w:color w:val="auto"/>
                <w:sz w:val="24"/>
                <w:szCs w:val="24"/>
              </w:rPr>
              <w:t>Food was required to be stored within a building. All other waste could be stored outside, or within a building. However, wastes were not permitted to be stored outside between 1st April to 31st October for each calendar year.</w:t>
            </w:r>
          </w:p>
        </w:tc>
        <w:tc>
          <w:tcPr>
            <w:tcW w:w="2500" w:type="pct"/>
          </w:tcPr>
          <w:p w14:paraId="3D272EC2" w14:textId="23D712F4" w:rsidR="000A404A" w:rsidRDefault="000A404A" w:rsidP="00A20A26">
            <w:pPr>
              <w:rPr>
                <w:rFonts w:ascii="Arial" w:hAnsi="Arial" w:cs="Arial"/>
                <w:szCs w:val="24"/>
              </w:rPr>
            </w:pPr>
            <w:r w:rsidRPr="00A20A26">
              <w:rPr>
                <w:rFonts w:ascii="Arial" w:hAnsi="Arial" w:cs="Arial"/>
                <w:szCs w:val="24"/>
              </w:rPr>
              <w:t>All wastes are now required to be stored and treated within a building, on an impermeable surface with sealed drainage to foul sewer.</w:t>
            </w:r>
          </w:p>
          <w:p w14:paraId="0CFEEE7D" w14:textId="77777777" w:rsidR="00E563AB" w:rsidRPr="00A20A26" w:rsidRDefault="00E563AB" w:rsidP="00A20A26">
            <w:pPr>
              <w:rPr>
                <w:rFonts w:ascii="Arial" w:hAnsi="Arial" w:cs="Arial"/>
                <w:szCs w:val="24"/>
              </w:rPr>
            </w:pPr>
          </w:p>
          <w:p w14:paraId="23399EB9" w14:textId="2B0FEEB4" w:rsidR="000A404A" w:rsidRDefault="000A404A" w:rsidP="00A20A26">
            <w:pPr>
              <w:rPr>
                <w:rFonts w:ascii="Arial" w:hAnsi="Arial" w:cs="Arial"/>
                <w:szCs w:val="24"/>
              </w:rPr>
            </w:pPr>
            <w:r w:rsidRPr="00A20A26">
              <w:rPr>
                <w:rFonts w:ascii="Arial" w:hAnsi="Arial" w:cs="Arial"/>
                <w:szCs w:val="24"/>
              </w:rPr>
              <w:t>Storage of waste outside of a building is no longer permitted.</w:t>
            </w:r>
          </w:p>
          <w:p w14:paraId="1D453933" w14:textId="77777777" w:rsidR="00E563AB" w:rsidRPr="00A20A26" w:rsidRDefault="00E563AB" w:rsidP="00A20A26">
            <w:pPr>
              <w:rPr>
                <w:rFonts w:ascii="Arial" w:hAnsi="Arial" w:cs="Arial"/>
                <w:szCs w:val="24"/>
              </w:rPr>
            </w:pPr>
          </w:p>
          <w:p w14:paraId="16528ACE" w14:textId="6918A4BA" w:rsidR="00E563AB" w:rsidRDefault="000A404A" w:rsidP="00A20A26">
            <w:pPr>
              <w:rPr>
                <w:rFonts w:ascii="Arial" w:hAnsi="Arial" w:cs="Arial"/>
                <w:szCs w:val="24"/>
              </w:rPr>
            </w:pPr>
            <w:r w:rsidRPr="00A20A26">
              <w:rPr>
                <w:rFonts w:ascii="Arial" w:hAnsi="Arial" w:cs="Arial"/>
                <w:szCs w:val="24"/>
              </w:rPr>
              <w:t xml:space="preserve">Food waste is required to be stored within a </w:t>
            </w:r>
            <w:r w:rsidR="00E563AB" w:rsidRPr="00E563AB">
              <w:rPr>
                <w:rFonts w:ascii="Arial" w:hAnsi="Arial" w:cs="Arial"/>
                <w:szCs w:val="24"/>
              </w:rPr>
              <w:t>secure container that is sealed at the bottom and sides</w:t>
            </w:r>
            <w:r w:rsidR="00FC0490">
              <w:rPr>
                <w:rFonts w:ascii="Arial" w:hAnsi="Arial" w:cs="Arial"/>
                <w:szCs w:val="24"/>
              </w:rPr>
              <w:t xml:space="preserve">; or if stored </w:t>
            </w:r>
            <w:r w:rsidR="00FC0490" w:rsidRPr="00FC0490">
              <w:rPr>
                <w:rFonts w:ascii="Arial" w:hAnsi="Arial" w:cs="Arial"/>
                <w:szCs w:val="24"/>
              </w:rPr>
              <w:t>within a designated storage bay</w:t>
            </w:r>
            <w:r w:rsidR="00FC0490">
              <w:rPr>
                <w:rFonts w:ascii="Arial" w:hAnsi="Arial" w:cs="Arial"/>
                <w:szCs w:val="24"/>
              </w:rPr>
              <w:t>, it can only be stored for 1 hour before it has to be moved to the secure container.</w:t>
            </w:r>
          </w:p>
          <w:p w14:paraId="7174715D" w14:textId="77777777" w:rsidR="00FC0490" w:rsidRPr="00A20A26" w:rsidRDefault="00FC0490" w:rsidP="00A20A26">
            <w:pPr>
              <w:rPr>
                <w:rFonts w:ascii="Arial" w:hAnsi="Arial" w:cs="Arial"/>
                <w:szCs w:val="24"/>
              </w:rPr>
            </w:pPr>
          </w:p>
          <w:p w14:paraId="0D25F0B9" w14:textId="77777777" w:rsidR="000A404A" w:rsidRPr="00A20A26" w:rsidRDefault="000A404A" w:rsidP="00A20A26">
            <w:pPr>
              <w:rPr>
                <w:rFonts w:ascii="Arial" w:hAnsi="Arial" w:cs="Arial"/>
                <w:szCs w:val="24"/>
              </w:rPr>
            </w:pPr>
            <w:r w:rsidRPr="00A20A26">
              <w:rPr>
                <w:rFonts w:ascii="Arial" w:hAnsi="Arial" w:cs="Arial"/>
                <w:szCs w:val="24"/>
              </w:rPr>
              <w:t>Batteries are required to be stored in containers with an impermeable, acid resistant base and a lid to prevent ingress of surface water.</w:t>
            </w:r>
          </w:p>
        </w:tc>
      </w:tr>
      <w:tr w:rsidR="000C6561" w:rsidRPr="00A20A26" w14:paraId="4A40B257" w14:textId="77777777" w:rsidTr="000C6561">
        <w:tc>
          <w:tcPr>
            <w:tcW w:w="2500" w:type="pct"/>
          </w:tcPr>
          <w:p w14:paraId="5F2AE7FC" w14:textId="77777777" w:rsidR="000A404A" w:rsidRPr="00A20A26" w:rsidRDefault="000A404A" w:rsidP="00A20A26">
            <w:pPr>
              <w:rPr>
                <w:rFonts w:ascii="Arial" w:hAnsi="Arial" w:cs="Arial"/>
                <w:szCs w:val="24"/>
              </w:rPr>
            </w:pPr>
            <w:r w:rsidRPr="00A20A26">
              <w:rPr>
                <w:rFonts w:ascii="Arial" w:hAnsi="Arial" w:cs="Arial"/>
                <w:szCs w:val="24"/>
              </w:rPr>
              <w:t xml:space="preserve">The regulated facility is a waste operation. The operator will carry out the following recovery and disposal operations: </w:t>
            </w:r>
          </w:p>
          <w:p w14:paraId="0C129461" w14:textId="77777777" w:rsidR="000A404A" w:rsidRPr="00A20A26" w:rsidRDefault="000A404A" w:rsidP="00A20A26">
            <w:pPr>
              <w:rPr>
                <w:rFonts w:ascii="Arial" w:hAnsi="Arial" w:cs="Arial"/>
                <w:szCs w:val="24"/>
              </w:rPr>
            </w:pPr>
            <w:r w:rsidRPr="00A20A26">
              <w:rPr>
                <w:rFonts w:ascii="Arial" w:hAnsi="Arial" w:cs="Arial"/>
                <w:szCs w:val="24"/>
              </w:rPr>
              <w:t xml:space="preserve">D15 Storage pending any of the operations numbered D1 to D14 (excluding temporary storage, pending collection, on the site where the waste is produced) </w:t>
            </w:r>
          </w:p>
          <w:p w14:paraId="3FD2FAF2" w14:textId="77777777" w:rsidR="000A404A" w:rsidRPr="00A20A26" w:rsidRDefault="000A404A" w:rsidP="00A20A26">
            <w:pPr>
              <w:rPr>
                <w:rFonts w:ascii="Arial" w:hAnsi="Arial" w:cs="Arial"/>
                <w:szCs w:val="24"/>
              </w:rPr>
            </w:pPr>
            <w:r w:rsidRPr="00A20A26">
              <w:rPr>
                <w:rFonts w:ascii="Arial" w:hAnsi="Arial" w:cs="Arial"/>
                <w:szCs w:val="24"/>
              </w:rPr>
              <w:t xml:space="preserve">R13 Storage of waste pending any of the operations numbered R1 to R12 (excluding temporary storage, pending collection, on the site where the waste is produced) </w:t>
            </w:r>
          </w:p>
          <w:p w14:paraId="1BF1E81D" w14:textId="77777777" w:rsidR="000A404A" w:rsidRPr="00A20A26" w:rsidRDefault="000A404A" w:rsidP="00A20A26">
            <w:pPr>
              <w:rPr>
                <w:rFonts w:ascii="Arial" w:hAnsi="Arial" w:cs="Arial"/>
                <w:szCs w:val="24"/>
              </w:rPr>
            </w:pPr>
            <w:r w:rsidRPr="00A20A26">
              <w:rPr>
                <w:rFonts w:ascii="Arial" w:hAnsi="Arial" w:cs="Arial"/>
                <w:szCs w:val="24"/>
              </w:rPr>
              <w:t xml:space="preserve">D14 Repackaging prior to submission to any of the operations numbered D1 to D13 </w:t>
            </w:r>
          </w:p>
          <w:p w14:paraId="2A625DFA" w14:textId="77777777" w:rsidR="000A404A" w:rsidRPr="00A20A26" w:rsidRDefault="000A404A" w:rsidP="00A20A26">
            <w:pPr>
              <w:rPr>
                <w:rFonts w:ascii="Arial" w:hAnsi="Arial" w:cs="Arial"/>
                <w:szCs w:val="24"/>
              </w:rPr>
            </w:pPr>
            <w:r w:rsidRPr="00A20A26">
              <w:rPr>
                <w:rFonts w:ascii="Arial" w:hAnsi="Arial" w:cs="Arial"/>
                <w:szCs w:val="24"/>
              </w:rPr>
              <w:lastRenderedPageBreak/>
              <w:t xml:space="preserve">D9 Physico-chemical treatment not specified elsewhere in this Annex which results in final compounds or mixtures which are discarded by means of any of the operations numbered D1 to D12 (e.g. evaporation, drying, calcination, etc.) </w:t>
            </w:r>
          </w:p>
          <w:p w14:paraId="1ABC1790" w14:textId="77777777" w:rsidR="000A404A" w:rsidRPr="00A20A26" w:rsidRDefault="000A404A" w:rsidP="00A20A26">
            <w:pPr>
              <w:rPr>
                <w:rFonts w:ascii="Arial" w:hAnsi="Arial" w:cs="Arial"/>
                <w:szCs w:val="24"/>
              </w:rPr>
            </w:pPr>
            <w:r w:rsidRPr="00A20A26">
              <w:rPr>
                <w:rFonts w:ascii="Arial" w:hAnsi="Arial" w:cs="Arial"/>
                <w:szCs w:val="24"/>
              </w:rPr>
              <w:t xml:space="preserve">R3 Recycling/reclamation of organic substances which are not used as solvents (including composting and other biological transformation processes) </w:t>
            </w:r>
          </w:p>
          <w:p w14:paraId="3CE0BDB0" w14:textId="77777777" w:rsidR="000A404A" w:rsidRPr="00A20A26" w:rsidRDefault="000A404A" w:rsidP="00A20A26">
            <w:pPr>
              <w:rPr>
                <w:rFonts w:ascii="Arial" w:hAnsi="Arial" w:cs="Arial"/>
                <w:szCs w:val="24"/>
              </w:rPr>
            </w:pPr>
            <w:r w:rsidRPr="00A20A26">
              <w:rPr>
                <w:rFonts w:ascii="Arial" w:hAnsi="Arial" w:cs="Arial"/>
                <w:szCs w:val="24"/>
              </w:rPr>
              <w:t xml:space="preserve">R4 Recycling/reclamation of metals and metal compounds </w:t>
            </w:r>
          </w:p>
          <w:p w14:paraId="14D9E2A1" w14:textId="77777777" w:rsidR="000A404A" w:rsidRPr="00A20A26" w:rsidRDefault="000A404A" w:rsidP="00A20A26">
            <w:pPr>
              <w:rPr>
                <w:rFonts w:ascii="Arial" w:hAnsi="Arial" w:cs="Arial"/>
                <w:szCs w:val="24"/>
              </w:rPr>
            </w:pPr>
            <w:r w:rsidRPr="00A20A26">
              <w:rPr>
                <w:rFonts w:ascii="Arial" w:hAnsi="Arial" w:cs="Arial"/>
                <w:szCs w:val="24"/>
              </w:rPr>
              <w:t>R5 Recycling/reclamation of other inorganic materials</w:t>
            </w:r>
          </w:p>
        </w:tc>
        <w:tc>
          <w:tcPr>
            <w:tcW w:w="2500" w:type="pct"/>
          </w:tcPr>
          <w:p w14:paraId="05D7FE3A" w14:textId="77777777" w:rsidR="000A404A" w:rsidRPr="00A20A26" w:rsidRDefault="000A404A" w:rsidP="00A20A26">
            <w:pPr>
              <w:rPr>
                <w:rFonts w:ascii="Arial" w:hAnsi="Arial" w:cs="Arial"/>
                <w:szCs w:val="24"/>
              </w:rPr>
            </w:pPr>
            <w:r w:rsidRPr="00A20A26">
              <w:rPr>
                <w:rFonts w:ascii="Arial" w:hAnsi="Arial" w:cs="Arial"/>
                <w:szCs w:val="24"/>
              </w:rPr>
              <w:lastRenderedPageBreak/>
              <w:t>The recovery and disposal operations have not changed.</w:t>
            </w:r>
          </w:p>
        </w:tc>
      </w:tr>
      <w:tr w:rsidR="005A1725" w:rsidRPr="00A20A26" w14:paraId="5CC6E92D" w14:textId="77777777" w:rsidTr="000C6561">
        <w:tc>
          <w:tcPr>
            <w:tcW w:w="2500" w:type="pct"/>
          </w:tcPr>
          <w:p w14:paraId="7B8C4957" w14:textId="5511F89E" w:rsidR="005A1725" w:rsidRPr="00A20A26" w:rsidRDefault="00F151B1" w:rsidP="00A20A26">
            <w:pPr>
              <w:rPr>
                <w:rFonts w:ascii="Arial" w:hAnsi="Arial" w:cs="Arial"/>
                <w:szCs w:val="24"/>
              </w:rPr>
            </w:pPr>
            <w:r w:rsidRPr="00A20A26">
              <w:rPr>
                <w:rFonts w:ascii="Arial" w:hAnsi="Arial" w:cs="Arial"/>
                <w:szCs w:val="24"/>
              </w:rPr>
              <w:t xml:space="preserve">The following limits </w:t>
            </w:r>
            <w:r w:rsidR="00D414FE" w:rsidRPr="00A20A26">
              <w:rPr>
                <w:rFonts w:ascii="Arial" w:hAnsi="Arial" w:cs="Arial"/>
                <w:szCs w:val="24"/>
              </w:rPr>
              <w:t xml:space="preserve">from the </w:t>
            </w:r>
            <w:r w:rsidR="00C84EB0" w:rsidRPr="00A20A26">
              <w:rPr>
                <w:rFonts w:ascii="Arial" w:hAnsi="Arial" w:cs="Arial"/>
                <w:szCs w:val="24"/>
              </w:rPr>
              <w:t>Industrial</w:t>
            </w:r>
            <w:r w:rsidR="00D414FE" w:rsidRPr="00A20A26">
              <w:rPr>
                <w:rFonts w:ascii="Arial" w:hAnsi="Arial" w:cs="Arial"/>
                <w:szCs w:val="24"/>
              </w:rPr>
              <w:t xml:space="preserve"> Emission Directives were </w:t>
            </w:r>
            <w:r w:rsidR="00C84EB0" w:rsidRPr="00A20A26">
              <w:rPr>
                <w:rFonts w:ascii="Arial" w:hAnsi="Arial" w:cs="Arial"/>
                <w:szCs w:val="24"/>
              </w:rPr>
              <w:t>included</w:t>
            </w:r>
            <w:r w:rsidR="00D414FE" w:rsidRPr="00A20A26">
              <w:rPr>
                <w:rFonts w:ascii="Arial" w:hAnsi="Arial" w:cs="Arial"/>
                <w:szCs w:val="24"/>
              </w:rPr>
              <w:t xml:space="preserve"> in the permit as Refuse Derived Fuel (RDF) was permitted to be </w:t>
            </w:r>
            <w:r w:rsidR="00F33753">
              <w:rPr>
                <w:rFonts w:ascii="Arial" w:hAnsi="Arial" w:cs="Arial"/>
                <w:szCs w:val="24"/>
              </w:rPr>
              <w:t>produced</w:t>
            </w:r>
            <w:r w:rsidR="00D414FE" w:rsidRPr="00A20A26">
              <w:rPr>
                <w:rFonts w:ascii="Arial" w:hAnsi="Arial" w:cs="Arial"/>
                <w:szCs w:val="24"/>
              </w:rPr>
              <w:t xml:space="preserve">. We had to include </w:t>
            </w:r>
            <w:r w:rsidR="00C84EB0" w:rsidRPr="00A20A26">
              <w:rPr>
                <w:rFonts w:ascii="Arial" w:hAnsi="Arial" w:cs="Arial"/>
                <w:szCs w:val="24"/>
              </w:rPr>
              <w:t>these</w:t>
            </w:r>
            <w:r w:rsidR="00D414FE" w:rsidRPr="00A20A26">
              <w:rPr>
                <w:rFonts w:ascii="Arial" w:hAnsi="Arial" w:cs="Arial"/>
                <w:szCs w:val="24"/>
              </w:rPr>
              <w:t xml:space="preserve"> limits to ensure that the </w:t>
            </w:r>
            <w:r w:rsidR="00C84EB0" w:rsidRPr="00A20A26">
              <w:rPr>
                <w:rFonts w:ascii="Arial" w:hAnsi="Arial" w:cs="Arial"/>
                <w:szCs w:val="24"/>
              </w:rPr>
              <w:t>activities</w:t>
            </w:r>
            <w:r w:rsidR="00D414FE" w:rsidRPr="00A20A26">
              <w:rPr>
                <w:rFonts w:ascii="Arial" w:hAnsi="Arial" w:cs="Arial"/>
                <w:szCs w:val="24"/>
              </w:rPr>
              <w:t xml:space="preserve"> remained waste, and not instillation activities:</w:t>
            </w:r>
          </w:p>
          <w:p w14:paraId="102803CF" w14:textId="77777777" w:rsidR="00D414FE" w:rsidRPr="00A20A26" w:rsidRDefault="00D414FE" w:rsidP="00A20A26">
            <w:pPr>
              <w:rPr>
                <w:rFonts w:ascii="Arial" w:hAnsi="Arial" w:cs="Arial"/>
                <w:szCs w:val="24"/>
              </w:rPr>
            </w:pPr>
            <w:r w:rsidRPr="00A20A26">
              <w:rPr>
                <w:rFonts w:ascii="Arial" w:hAnsi="Arial" w:cs="Arial"/>
                <w:szCs w:val="24"/>
              </w:rPr>
              <w:t xml:space="preserve">The treatment of wastes for the purpose of disposal at the site shall be limited to 50 tonnes per day in total, for the pre-treatment of waste for incineration or co-incineration. </w:t>
            </w:r>
          </w:p>
          <w:p w14:paraId="6A26CCE6" w14:textId="47385292" w:rsidR="00D414FE" w:rsidRPr="00A20A26" w:rsidRDefault="00D414FE" w:rsidP="00A20A26">
            <w:pPr>
              <w:rPr>
                <w:rFonts w:ascii="Arial" w:hAnsi="Arial" w:cs="Arial"/>
                <w:szCs w:val="24"/>
              </w:rPr>
            </w:pPr>
          </w:p>
          <w:p w14:paraId="4967098A" w14:textId="6D8F964D" w:rsidR="00D414FE" w:rsidRPr="00A20A26" w:rsidRDefault="00D414FE" w:rsidP="00A20A26">
            <w:pPr>
              <w:rPr>
                <w:rFonts w:ascii="Arial" w:hAnsi="Arial" w:cs="Arial"/>
                <w:szCs w:val="24"/>
              </w:rPr>
            </w:pPr>
            <w:r w:rsidRPr="00A20A26">
              <w:rPr>
                <w:rFonts w:ascii="Arial" w:hAnsi="Arial" w:cs="Arial"/>
                <w:szCs w:val="24"/>
              </w:rPr>
              <w:t>The treatment of wastes for the purpose of recovery or a mix of recovery and disposal at the site shall be limited to 75 tonnes per day in total, for the pre-treatment of waste for incineration or co-incineration.</w:t>
            </w:r>
          </w:p>
        </w:tc>
        <w:tc>
          <w:tcPr>
            <w:tcW w:w="2500" w:type="pct"/>
          </w:tcPr>
          <w:p w14:paraId="10E5D91D" w14:textId="1DA4CC63" w:rsidR="005A1725" w:rsidRPr="00A20A26" w:rsidRDefault="00D414FE" w:rsidP="00A20A26">
            <w:pPr>
              <w:rPr>
                <w:rFonts w:ascii="Arial" w:hAnsi="Arial" w:cs="Arial"/>
                <w:szCs w:val="24"/>
              </w:rPr>
            </w:pPr>
            <w:r w:rsidRPr="00A20A26">
              <w:rPr>
                <w:rFonts w:ascii="Arial" w:hAnsi="Arial" w:cs="Arial"/>
                <w:szCs w:val="24"/>
              </w:rPr>
              <w:t xml:space="preserve">As Refuse Derived Fuel (RDF) is no longer permitted to be produced at this facility these limits have been removed </w:t>
            </w:r>
            <w:r w:rsidR="00C84EB0" w:rsidRPr="00A20A26">
              <w:rPr>
                <w:rFonts w:ascii="Arial" w:hAnsi="Arial" w:cs="Arial"/>
                <w:szCs w:val="24"/>
              </w:rPr>
              <w:t>from</w:t>
            </w:r>
            <w:r w:rsidRPr="00A20A26">
              <w:rPr>
                <w:rFonts w:ascii="Arial" w:hAnsi="Arial" w:cs="Arial"/>
                <w:szCs w:val="24"/>
              </w:rPr>
              <w:t xml:space="preserve"> the </w:t>
            </w:r>
            <w:r w:rsidR="00C84EB0" w:rsidRPr="00A20A26">
              <w:rPr>
                <w:rFonts w:ascii="Arial" w:hAnsi="Arial" w:cs="Arial"/>
                <w:szCs w:val="24"/>
              </w:rPr>
              <w:t>permit</w:t>
            </w:r>
            <w:r w:rsidRPr="00A20A26">
              <w:rPr>
                <w:rFonts w:ascii="Arial" w:hAnsi="Arial" w:cs="Arial"/>
                <w:szCs w:val="24"/>
              </w:rPr>
              <w:t xml:space="preserve"> as they are no longer relevant to the activity.</w:t>
            </w:r>
          </w:p>
        </w:tc>
      </w:tr>
    </w:tbl>
    <w:p w14:paraId="0D76DF18" w14:textId="77777777" w:rsidR="000A404A" w:rsidRPr="00A20A26" w:rsidRDefault="000A404A" w:rsidP="00A20A26">
      <w:pPr>
        <w:rPr>
          <w:rFonts w:ascii="Arial" w:hAnsi="Arial" w:cs="Arial"/>
          <w:szCs w:val="24"/>
        </w:rPr>
      </w:pPr>
    </w:p>
    <w:p w14:paraId="7165A4C1" w14:textId="60BFB522" w:rsidR="00CC4C16" w:rsidRPr="00A20A26" w:rsidRDefault="000529B2" w:rsidP="00CF58A1">
      <w:pPr>
        <w:pStyle w:val="Heading3"/>
      </w:pPr>
      <w:r w:rsidRPr="00A20A26">
        <w:t xml:space="preserve">4.1.3 </w:t>
      </w:r>
      <w:r w:rsidR="00CC4C16" w:rsidRPr="00A20A26">
        <w:t>Administrative issues</w:t>
      </w:r>
    </w:p>
    <w:p w14:paraId="11A713C4" w14:textId="2FCECF4B" w:rsidR="000C6561" w:rsidRPr="00A20A26" w:rsidRDefault="000C6561" w:rsidP="00A20A26">
      <w:pPr>
        <w:autoSpaceDE w:val="0"/>
        <w:autoSpaceDN w:val="0"/>
        <w:adjustRightInd w:val="0"/>
        <w:rPr>
          <w:rFonts w:ascii="Arial" w:hAnsi="Arial" w:cs="Arial"/>
          <w:color w:val="000000"/>
          <w:szCs w:val="24"/>
        </w:rPr>
      </w:pPr>
      <w:r w:rsidRPr="00A20A26">
        <w:rPr>
          <w:rFonts w:ascii="Arial" w:hAnsi="Arial" w:cs="Arial"/>
          <w:color w:val="000000"/>
          <w:szCs w:val="24"/>
        </w:rPr>
        <w:t xml:space="preserve">We are satisfied that the applicant is the person who will have control over the operation of the facility after we grant the permit in line </w:t>
      </w:r>
      <w:r w:rsidRPr="00A20A26">
        <w:rPr>
          <w:rFonts w:ascii="Arial" w:hAnsi="Arial" w:cs="Arial"/>
          <w:color w:val="000000" w:themeColor="text1"/>
          <w:szCs w:val="24"/>
        </w:rPr>
        <w:t xml:space="preserve">with our regulatory guidance note RGN 1: Understanding the meaning of operator (version 4.0); </w:t>
      </w:r>
      <w:r w:rsidRPr="00A20A26">
        <w:rPr>
          <w:rFonts w:ascii="Arial" w:hAnsi="Arial" w:cs="Arial"/>
          <w:color w:val="000000"/>
          <w:szCs w:val="24"/>
        </w:rPr>
        <w:t xml:space="preserve">and that the applicant will be able to operate the regulated facility in compliance with the conditions included in the permit. </w:t>
      </w:r>
    </w:p>
    <w:p w14:paraId="2BF331CF" w14:textId="77777777" w:rsidR="00AD5B71" w:rsidRPr="00A20A26" w:rsidRDefault="00AD5B71" w:rsidP="00A20A26">
      <w:pPr>
        <w:autoSpaceDE w:val="0"/>
        <w:autoSpaceDN w:val="0"/>
        <w:adjustRightInd w:val="0"/>
        <w:rPr>
          <w:rFonts w:ascii="Arial" w:hAnsi="Arial" w:cs="Arial"/>
          <w:color w:val="000000"/>
          <w:szCs w:val="24"/>
        </w:rPr>
      </w:pPr>
    </w:p>
    <w:p w14:paraId="51AE13E7" w14:textId="77777777" w:rsidR="000C6561" w:rsidRPr="00A20A26" w:rsidRDefault="000C6561" w:rsidP="00A20A26">
      <w:pPr>
        <w:autoSpaceDE w:val="0"/>
        <w:autoSpaceDN w:val="0"/>
        <w:adjustRightInd w:val="0"/>
        <w:rPr>
          <w:rFonts w:ascii="Arial" w:hAnsi="Arial" w:cs="Arial"/>
          <w:color w:val="000000" w:themeColor="text1"/>
          <w:szCs w:val="24"/>
        </w:rPr>
      </w:pPr>
      <w:r w:rsidRPr="00A20A26">
        <w:rPr>
          <w:rFonts w:ascii="Arial" w:hAnsi="Arial" w:cs="Arial"/>
          <w:color w:val="000000"/>
          <w:szCs w:val="24"/>
        </w:rPr>
        <w:t xml:space="preserve">We are satisfied that the Opra profile submitted by the applicant is accurate. The Opra score reflects the level of risk an activity poses, based on the type of activity, the location, type of waste accepted, the annual throughput of waste to be accepted and the environmental management system in place. </w:t>
      </w:r>
      <w:r w:rsidRPr="00A20A26">
        <w:rPr>
          <w:rFonts w:ascii="Arial" w:hAnsi="Arial" w:cs="Arial"/>
          <w:color w:val="000000" w:themeColor="text1"/>
          <w:szCs w:val="24"/>
        </w:rPr>
        <w:t xml:space="preserve">The Opra score reflects the amount of time the nominated technical manager </w:t>
      </w:r>
      <w:r w:rsidRPr="00A20A26">
        <w:rPr>
          <w:rFonts w:ascii="Arial" w:hAnsi="Arial" w:cs="Arial"/>
          <w:color w:val="000000" w:themeColor="text1"/>
          <w:szCs w:val="24"/>
        </w:rPr>
        <w:lastRenderedPageBreak/>
        <w:t>must spend at the site. This is set out in part 2 of our technical guidance note EPR1.0 ‘How to comply with your environmental permit (Version 8)’.</w:t>
      </w:r>
    </w:p>
    <w:p w14:paraId="55447513" w14:textId="77777777" w:rsidR="00B25D1F" w:rsidRPr="00A20A26" w:rsidRDefault="00B25D1F" w:rsidP="00A20A26">
      <w:pPr>
        <w:pStyle w:val="Heading2"/>
        <w:spacing w:before="0" w:after="0"/>
        <w:rPr>
          <w:rFonts w:cs="Arial"/>
          <w:b w:val="0"/>
          <w:szCs w:val="24"/>
          <w:u w:val="none"/>
        </w:rPr>
      </w:pPr>
    </w:p>
    <w:p w14:paraId="1D5FFFAF" w14:textId="43029615" w:rsidR="00CC4C16" w:rsidRPr="00CF58A1" w:rsidRDefault="00CC4C16" w:rsidP="00CF58A1">
      <w:pPr>
        <w:pStyle w:val="Heading2"/>
      </w:pPr>
      <w:r w:rsidRPr="00CF58A1">
        <w:t xml:space="preserve">4.2 General issues </w:t>
      </w:r>
    </w:p>
    <w:p w14:paraId="71844310" w14:textId="612F68B7" w:rsidR="00CC4C16" w:rsidRPr="00A20A26" w:rsidRDefault="00CC4C16" w:rsidP="00CF58A1">
      <w:pPr>
        <w:pStyle w:val="Heading3"/>
      </w:pPr>
      <w:r w:rsidRPr="00A20A26">
        <w:t xml:space="preserve">4.2.1 Management </w:t>
      </w:r>
    </w:p>
    <w:p w14:paraId="5F090A5A" w14:textId="77777777" w:rsidR="008D1366" w:rsidRPr="00A20A26" w:rsidRDefault="008D1366" w:rsidP="00A20A26">
      <w:pPr>
        <w:rPr>
          <w:rFonts w:ascii="Arial" w:hAnsi="Arial" w:cs="Arial"/>
          <w:szCs w:val="24"/>
        </w:rPr>
      </w:pPr>
      <w:r w:rsidRPr="00A20A26">
        <w:rPr>
          <w:rFonts w:ascii="Arial" w:hAnsi="Arial" w:cs="Arial"/>
          <w:szCs w:val="24"/>
        </w:rPr>
        <w:t xml:space="preserve">Having considered the information submitted in the application, we are satisfied that appropriate management systems and management structures will be in place. </w:t>
      </w:r>
    </w:p>
    <w:p w14:paraId="78DF19A6" w14:textId="77777777" w:rsidR="008D1366" w:rsidRPr="00A20A26" w:rsidRDefault="008D1366" w:rsidP="00A20A26">
      <w:pPr>
        <w:rPr>
          <w:rFonts w:ascii="Arial" w:hAnsi="Arial" w:cs="Arial"/>
          <w:szCs w:val="24"/>
        </w:rPr>
      </w:pPr>
    </w:p>
    <w:p w14:paraId="21E7F848" w14:textId="77777777" w:rsidR="008D1366" w:rsidRPr="00A20A26" w:rsidRDefault="008D1366" w:rsidP="00A20A26">
      <w:pPr>
        <w:rPr>
          <w:rFonts w:ascii="Arial" w:hAnsi="Arial" w:cs="Arial"/>
          <w:color w:val="000000" w:themeColor="text1"/>
          <w:szCs w:val="24"/>
        </w:rPr>
      </w:pPr>
      <w:r w:rsidRPr="00A20A26">
        <w:rPr>
          <w:rFonts w:ascii="Arial" w:hAnsi="Arial" w:cs="Arial"/>
          <w:szCs w:val="24"/>
        </w:rPr>
        <w:t xml:space="preserve">The applicant has an EMS that meets the requirements of our technical guidance </w:t>
      </w:r>
      <w:r w:rsidRPr="00A20A26">
        <w:rPr>
          <w:rFonts w:ascii="Arial" w:hAnsi="Arial" w:cs="Arial"/>
          <w:color w:val="000000" w:themeColor="text1"/>
          <w:szCs w:val="24"/>
        </w:rPr>
        <w:t xml:space="preserve">note EPR1.0 ‘How to comply with your environmental permit (Version 8)’. </w:t>
      </w:r>
    </w:p>
    <w:p w14:paraId="72D114D6" w14:textId="77777777" w:rsidR="008D1366" w:rsidRPr="00A20A26" w:rsidRDefault="008D1366" w:rsidP="00A20A26">
      <w:pPr>
        <w:rPr>
          <w:rFonts w:ascii="Arial" w:hAnsi="Arial" w:cs="Arial"/>
          <w:szCs w:val="24"/>
        </w:rPr>
      </w:pPr>
    </w:p>
    <w:p w14:paraId="602BE36E" w14:textId="084D9563" w:rsidR="00CC4C16" w:rsidRPr="00A20A26" w:rsidRDefault="00CC4C16" w:rsidP="00CF58A1">
      <w:pPr>
        <w:pStyle w:val="Heading3"/>
      </w:pPr>
      <w:r w:rsidRPr="00A20A26">
        <w:t>4.2.2 Technical ability</w:t>
      </w:r>
      <w:r w:rsidR="000C6561" w:rsidRPr="00A20A26">
        <w:t>, f</w:t>
      </w:r>
      <w:r w:rsidRPr="00A20A26">
        <w:t>inancial competence and relevant convictions</w:t>
      </w:r>
    </w:p>
    <w:p w14:paraId="2368A679" w14:textId="09085D3B" w:rsidR="000C6561" w:rsidRPr="00A20A26" w:rsidRDefault="000C6561" w:rsidP="00A20A26">
      <w:pPr>
        <w:rPr>
          <w:rFonts w:ascii="Arial" w:hAnsi="Arial" w:cs="Arial"/>
          <w:color w:val="000000" w:themeColor="text1"/>
          <w:szCs w:val="24"/>
        </w:rPr>
      </w:pPr>
      <w:r w:rsidRPr="00A20A26">
        <w:rPr>
          <w:rFonts w:ascii="Arial" w:hAnsi="Arial" w:cs="Arial"/>
          <w:szCs w:val="24"/>
        </w:rPr>
        <w:t xml:space="preserve">As this is a </w:t>
      </w:r>
      <w:r w:rsidR="00C84EB0" w:rsidRPr="00A20A26">
        <w:rPr>
          <w:rFonts w:ascii="Arial" w:hAnsi="Arial" w:cs="Arial"/>
          <w:szCs w:val="24"/>
        </w:rPr>
        <w:t>variation</w:t>
      </w:r>
      <w:r w:rsidRPr="00A20A26">
        <w:rPr>
          <w:rFonts w:ascii="Arial" w:hAnsi="Arial" w:cs="Arial"/>
          <w:szCs w:val="24"/>
        </w:rPr>
        <w:t xml:space="preserve"> application, we are not required to assess these elements of Operator Competence as set out in </w:t>
      </w:r>
      <w:r w:rsidRPr="00A20A26">
        <w:rPr>
          <w:rFonts w:ascii="Arial" w:hAnsi="Arial" w:cs="Arial"/>
          <w:color w:val="000000"/>
          <w:szCs w:val="24"/>
        </w:rPr>
        <w:t xml:space="preserve">our regulatory guidance </w:t>
      </w:r>
      <w:r w:rsidRPr="00A20A26">
        <w:rPr>
          <w:rFonts w:ascii="Arial" w:hAnsi="Arial" w:cs="Arial"/>
          <w:color w:val="000000" w:themeColor="text1"/>
          <w:szCs w:val="24"/>
        </w:rPr>
        <w:t>note RGN 5: Operator competence (version 4.0).</w:t>
      </w:r>
    </w:p>
    <w:p w14:paraId="11CA17F1" w14:textId="77777777" w:rsidR="000C6561" w:rsidRPr="00A20A26" w:rsidRDefault="000C6561" w:rsidP="00A20A26">
      <w:pPr>
        <w:rPr>
          <w:rFonts w:ascii="Arial" w:hAnsi="Arial" w:cs="Arial"/>
          <w:szCs w:val="24"/>
        </w:rPr>
      </w:pPr>
    </w:p>
    <w:p w14:paraId="480BE674" w14:textId="2B1A3176" w:rsidR="00CC4C16" w:rsidRPr="00A20A26" w:rsidRDefault="00CC4C16" w:rsidP="00CF58A1">
      <w:pPr>
        <w:pStyle w:val="Heading3"/>
      </w:pPr>
      <w:r w:rsidRPr="00A20A26">
        <w:t>4.2.</w:t>
      </w:r>
      <w:r w:rsidR="000C6561" w:rsidRPr="00A20A26">
        <w:t>3</w:t>
      </w:r>
      <w:r w:rsidRPr="00A20A26">
        <w:t xml:space="preserve"> Site security </w:t>
      </w:r>
    </w:p>
    <w:p w14:paraId="645623FB" w14:textId="77777777" w:rsidR="000C6561" w:rsidRPr="00A20A26" w:rsidRDefault="000C6561" w:rsidP="00A20A26">
      <w:pPr>
        <w:autoSpaceDE w:val="0"/>
        <w:autoSpaceDN w:val="0"/>
        <w:adjustRightInd w:val="0"/>
        <w:rPr>
          <w:rFonts w:ascii="Arial" w:hAnsi="Arial" w:cs="Arial"/>
          <w:color w:val="000000"/>
          <w:szCs w:val="24"/>
        </w:rPr>
      </w:pPr>
      <w:r w:rsidRPr="00A20A26">
        <w:rPr>
          <w:rFonts w:ascii="Arial" w:hAnsi="Arial" w:cs="Arial"/>
          <w:color w:val="000000"/>
          <w:szCs w:val="24"/>
        </w:rPr>
        <w:t xml:space="preserve">Having considered the information submitted in the application, we are satisfied that appropriate infrastructure and procedures will be in place to ensure that the site remains secure. </w:t>
      </w:r>
    </w:p>
    <w:p w14:paraId="74F6B674" w14:textId="77777777" w:rsidR="000C6561" w:rsidRPr="00A20A26" w:rsidRDefault="000C6561" w:rsidP="00A20A26">
      <w:pPr>
        <w:rPr>
          <w:rFonts w:ascii="Arial" w:hAnsi="Arial" w:cs="Arial"/>
          <w:szCs w:val="24"/>
        </w:rPr>
      </w:pPr>
    </w:p>
    <w:p w14:paraId="27DA63D0" w14:textId="22FE6D60" w:rsidR="00CC4C16" w:rsidRPr="00A20A26" w:rsidRDefault="00CC4C16" w:rsidP="00CF58A1">
      <w:pPr>
        <w:pStyle w:val="Heading3"/>
      </w:pPr>
      <w:r w:rsidRPr="00A20A26">
        <w:t>4.2.</w:t>
      </w:r>
      <w:r w:rsidR="000C6561" w:rsidRPr="00A20A26">
        <w:t>4</w:t>
      </w:r>
      <w:r w:rsidRPr="00A20A26">
        <w:t xml:space="preserve"> Accident management </w:t>
      </w:r>
    </w:p>
    <w:p w14:paraId="4CC6CE50" w14:textId="77777777" w:rsidR="0088617C" w:rsidRPr="00A20A26" w:rsidRDefault="0088617C" w:rsidP="00A20A26">
      <w:pPr>
        <w:rPr>
          <w:rFonts w:ascii="Arial" w:hAnsi="Arial" w:cs="Arial"/>
          <w:color w:val="000000"/>
          <w:szCs w:val="24"/>
        </w:rPr>
      </w:pPr>
      <w:r w:rsidRPr="00A20A26">
        <w:rPr>
          <w:rFonts w:ascii="Arial" w:hAnsi="Arial" w:cs="Arial"/>
          <w:color w:val="000000"/>
          <w:szCs w:val="24"/>
        </w:rPr>
        <w:t>Having considered the information submitted in the application, we are satisfied that appropriate measures will be in place to ensure that environmental accidents that may cause pollution are prevented but that, if they should occur, their consequences are minimised.</w:t>
      </w:r>
    </w:p>
    <w:p w14:paraId="15B6D172" w14:textId="77777777" w:rsidR="0088617C" w:rsidRPr="00A20A26" w:rsidRDefault="0088617C" w:rsidP="00A20A26">
      <w:pPr>
        <w:rPr>
          <w:rFonts w:ascii="Arial" w:hAnsi="Arial" w:cs="Arial"/>
          <w:szCs w:val="24"/>
        </w:rPr>
      </w:pPr>
    </w:p>
    <w:p w14:paraId="6D33D4AC" w14:textId="29FD22F9" w:rsidR="00CC4C16" w:rsidRPr="00A20A26" w:rsidRDefault="00CC4C16" w:rsidP="00CF58A1">
      <w:pPr>
        <w:pStyle w:val="Heading3"/>
      </w:pPr>
      <w:r w:rsidRPr="00A20A26">
        <w:t>4.2.</w:t>
      </w:r>
      <w:r w:rsidR="00DC3617" w:rsidRPr="00A20A26">
        <w:t>5</w:t>
      </w:r>
      <w:r w:rsidRPr="00A20A26">
        <w:t>. Operating Techniques</w:t>
      </w:r>
    </w:p>
    <w:p w14:paraId="2456D416" w14:textId="77777777" w:rsidR="003746F9" w:rsidRPr="00A20A26" w:rsidRDefault="003746F9" w:rsidP="00A20A26">
      <w:pPr>
        <w:rPr>
          <w:rFonts w:ascii="Arial" w:hAnsi="Arial" w:cs="Arial"/>
          <w:szCs w:val="24"/>
        </w:rPr>
      </w:pPr>
      <w:r w:rsidRPr="00A20A26">
        <w:rPr>
          <w:rFonts w:ascii="Arial" w:hAnsi="Arial" w:cs="Arial"/>
          <w:szCs w:val="24"/>
        </w:rPr>
        <w:t xml:space="preserve">We have specified that the waste facility must be operated in accordance with the techniques set out in table S1.2 of the Permit. The details referred to in that table describe the techniques that will be used for the operation of the waste facility that we have assessed as meeting our legal standards and standards set out in our guidance; they form part of the Permit through condition 2.3.1 and Table S1.2 in the Permit schedules. </w:t>
      </w:r>
    </w:p>
    <w:p w14:paraId="321315A4" w14:textId="77777777" w:rsidR="003746F9" w:rsidRPr="00A20A26" w:rsidRDefault="003746F9" w:rsidP="00A20A26">
      <w:pPr>
        <w:rPr>
          <w:rFonts w:ascii="Arial" w:hAnsi="Arial" w:cs="Arial"/>
          <w:szCs w:val="24"/>
        </w:rPr>
      </w:pPr>
    </w:p>
    <w:p w14:paraId="2131F4E8" w14:textId="77777777" w:rsidR="003746F9" w:rsidRPr="00A20A26" w:rsidRDefault="003746F9" w:rsidP="00A20A26">
      <w:pPr>
        <w:rPr>
          <w:rFonts w:ascii="Arial" w:hAnsi="Arial" w:cs="Arial"/>
          <w:color w:val="000000" w:themeColor="text1"/>
          <w:szCs w:val="24"/>
        </w:rPr>
      </w:pPr>
      <w:r w:rsidRPr="00A20A26">
        <w:rPr>
          <w:rFonts w:ascii="Arial" w:hAnsi="Arial" w:cs="Arial"/>
          <w:szCs w:val="24"/>
        </w:rPr>
        <w:t xml:space="preserve">Further detail on the operating techniques is </w:t>
      </w:r>
      <w:r w:rsidRPr="00A20A26">
        <w:rPr>
          <w:rFonts w:ascii="Arial" w:hAnsi="Arial" w:cs="Arial"/>
          <w:color w:val="000000" w:themeColor="text1"/>
          <w:szCs w:val="24"/>
        </w:rPr>
        <w:t>given in section 5.</w:t>
      </w:r>
    </w:p>
    <w:p w14:paraId="4DF9ABCA" w14:textId="77777777" w:rsidR="00CC4C16" w:rsidRPr="00CF58A1" w:rsidRDefault="00CC4C16" w:rsidP="00CF58A1">
      <w:pPr>
        <w:pStyle w:val="Heading2"/>
      </w:pPr>
      <w:r w:rsidRPr="00CF58A1">
        <w:t xml:space="preserve">4.3 The site and its protection </w:t>
      </w:r>
    </w:p>
    <w:p w14:paraId="032F7068" w14:textId="1B0E583D" w:rsidR="00CC4C16" w:rsidRPr="00A20A26" w:rsidRDefault="00CC4C16" w:rsidP="00CF58A1">
      <w:pPr>
        <w:pStyle w:val="Heading3"/>
      </w:pPr>
      <w:bookmarkStart w:id="29" w:name="_4.3.1_Site_setting,"/>
      <w:bookmarkEnd w:id="29"/>
      <w:r w:rsidRPr="00A20A26">
        <w:t>4.3.1 Site setting, layout and history</w:t>
      </w:r>
    </w:p>
    <w:p w14:paraId="220B6D0E" w14:textId="4DC7F7C6" w:rsidR="00FF21EB" w:rsidRPr="00A20A26" w:rsidRDefault="00FF21EB" w:rsidP="00A20A26">
      <w:pPr>
        <w:rPr>
          <w:rFonts w:ascii="Arial" w:hAnsi="Arial" w:cs="Arial"/>
          <w:szCs w:val="24"/>
        </w:rPr>
      </w:pPr>
      <w:r w:rsidRPr="00A20A26">
        <w:rPr>
          <w:rFonts w:ascii="Arial" w:hAnsi="Arial" w:cs="Arial"/>
          <w:szCs w:val="24"/>
        </w:rPr>
        <w:t xml:space="preserve">The site is located in Pembroke Dock. This is an historic industrial area. The site comprises of </w:t>
      </w:r>
      <w:r w:rsidR="00D9209F" w:rsidRPr="00A20A26">
        <w:rPr>
          <w:rFonts w:ascii="Arial" w:hAnsi="Arial" w:cs="Arial"/>
          <w:szCs w:val="24"/>
        </w:rPr>
        <w:t xml:space="preserve">4 units, however only Units 41, 29 and 29a will be used for the </w:t>
      </w:r>
      <w:r w:rsidR="007D0BBC" w:rsidRPr="00A20A26">
        <w:rPr>
          <w:rFonts w:ascii="Arial" w:hAnsi="Arial" w:cs="Arial"/>
          <w:szCs w:val="24"/>
        </w:rPr>
        <w:t>storage</w:t>
      </w:r>
      <w:r w:rsidR="00D9209F" w:rsidRPr="00A20A26">
        <w:rPr>
          <w:rFonts w:ascii="Arial" w:hAnsi="Arial" w:cs="Arial"/>
          <w:szCs w:val="24"/>
        </w:rPr>
        <w:t xml:space="preserve"> and treatment of waste.</w:t>
      </w:r>
      <w:r w:rsidRPr="00A20A26">
        <w:rPr>
          <w:rFonts w:ascii="Arial" w:hAnsi="Arial" w:cs="Arial"/>
          <w:szCs w:val="24"/>
        </w:rPr>
        <w:t xml:space="preserve"> </w:t>
      </w:r>
    </w:p>
    <w:p w14:paraId="2B6365B7" w14:textId="77777777" w:rsidR="00FF21EB" w:rsidRPr="00A20A26" w:rsidRDefault="00FF21EB" w:rsidP="00A20A26">
      <w:pPr>
        <w:rPr>
          <w:rFonts w:ascii="Arial" w:hAnsi="Arial" w:cs="Arial"/>
          <w:szCs w:val="24"/>
        </w:rPr>
      </w:pPr>
    </w:p>
    <w:p w14:paraId="1F41D6BA" w14:textId="37788D9D" w:rsidR="00FF21EB" w:rsidRPr="00A20A26" w:rsidRDefault="00FF21EB" w:rsidP="00A20A26">
      <w:pPr>
        <w:rPr>
          <w:rFonts w:ascii="Arial" w:hAnsi="Arial" w:cs="Arial"/>
          <w:szCs w:val="24"/>
        </w:rPr>
      </w:pPr>
      <w:r w:rsidRPr="00A20A26">
        <w:rPr>
          <w:rFonts w:ascii="Arial" w:hAnsi="Arial" w:cs="Arial"/>
          <w:szCs w:val="24"/>
        </w:rPr>
        <w:t>The site is a working dock. Previous uses include shipbuilding and use as a flying boat base. The dock today is a commercial port and a gateway ferry port to Ireland</w:t>
      </w:r>
      <w:r w:rsidR="00D9209F" w:rsidRPr="00A20A26">
        <w:rPr>
          <w:rFonts w:ascii="Arial" w:hAnsi="Arial" w:cs="Arial"/>
          <w:szCs w:val="24"/>
        </w:rPr>
        <w:t xml:space="preserve">, and has a variety of </w:t>
      </w:r>
      <w:r w:rsidR="007D0BBC" w:rsidRPr="00A20A26">
        <w:rPr>
          <w:rFonts w:ascii="Arial" w:hAnsi="Arial" w:cs="Arial"/>
          <w:szCs w:val="24"/>
        </w:rPr>
        <w:t>industrial</w:t>
      </w:r>
      <w:r w:rsidR="00D9209F" w:rsidRPr="00A20A26">
        <w:rPr>
          <w:rFonts w:ascii="Arial" w:hAnsi="Arial" w:cs="Arial"/>
          <w:szCs w:val="24"/>
        </w:rPr>
        <w:t xml:space="preserve"> uses including another proposed waste </w:t>
      </w:r>
      <w:r w:rsidR="007D0BBC" w:rsidRPr="00A20A26">
        <w:rPr>
          <w:rFonts w:ascii="Arial" w:hAnsi="Arial" w:cs="Arial"/>
          <w:szCs w:val="24"/>
        </w:rPr>
        <w:t>facility</w:t>
      </w:r>
      <w:r w:rsidR="00D9209F" w:rsidRPr="00A20A26">
        <w:rPr>
          <w:rFonts w:ascii="Arial" w:hAnsi="Arial" w:cs="Arial"/>
          <w:szCs w:val="24"/>
        </w:rPr>
        <w:t xml:space="preserve">, boat </w:t>
      </w:r>
      <w:r w:rsidR="007D0BBC" w:rsidRPr="00A20A26">
        <w:rPr>
          <w:rFonts w:ascii="Arial" w:hAnsi="Arial" w:cs="Arial"/>
          <w:szCs w:val="24"/>
        </w:rPr>
        <w:t>maintenance</w:t>
      </w:r>
      <w:r w:rsidR="00D9209F" w:rsidRPr="00A20A26">
        <w:rPr>
          <w:rFonts w:ascii="Arial" w:hAnsi="Arial" w:cs="Arial"/>
          <w:szCs w:val="24"/>
        </w:rPr>
        <w:t>, a hardship charity</w:t>
      </w:r>
      <w:r w:rsidR="0079308C" w:rsidRPr="00A20A26">
        <w:rPr>
          <w:rFonts w:ascii="Arial" w:hAnsi="Arial" w:cs="Arial"/>
          <w:szCs w:val="24"/>
        </w:rPr>
        <w:t xml:space="preserve"> etc.</w:t>
      </w:r>
    </w:p>
    <w:p w14:paraId="105BCC58" w14:textId="77777777" w:rsidR="00B25D1F" w:rsidRPr="00A20A26" w:rsidRDefault="00B25D1F" w:rsidP="00A20A26">
      <w:pPr>
        <w:rPr>
          <w:rFonts w:ascii="Arial" w:hAnsi="Arial" w:cs="Arial"/>
          <w:szCs w:val="24"/>
        </w:rPr>
      </w:pPr>
    </w:p>
    <w:p w14:paraId="16AB7DCB" w14:textId="010D6307" w:rsidR="00CC4C16" w:rsidRPr="00A20A26" w:rsidRDefault="00CC4C16" w:rsidP="00CF58A1">
      <w:pPr>
        <w:pStyle w:val="Heading3"/>
      </w:pPr>
      <w:r w:rsidRPr="00A20A26">
        <w:t>4.3.2 Planning permission</w:t>
      </w:r>
    </w:p>
    <w:p w14:paraId="7726208D" w14:textId="77777777" w:rsidR="0079308C" w:rsidRPr="00A20A26" w:rsidRDefault="0079308C" w:rsidP="00A20A26">
      <w:pPr>
        <w:rPr>
          <w:rFonts w:ascii="Arial" w:hAnsi="Arial" w:cs="Arial"/>
          <w:color w:val="000000" w:themeColor="text1"/>
          <w:szCs w:val="24"/>
        </w:rPr>
      </w:pPr>
      <w:r w:rsidRPr="00A20A26">
        <w:rPr>
          <w:rFonts w:ascii="Arial" w:hAnsi="Arial" w:cs="Arial"/>
          <w:color w:val="000000" w:themeColor="text1"/>
          <w:szCs w:val="24"/>
        </w:rPr>
        <w:t xml:space="preserve">Our decision on whether to grant an Environmental Permit is separate from the planning process. An Environmental Permit allows the site to operate and to be regulated by Natural Resources Wales. The Planning Authority, in this case, Pembrokeshire County Council, decide whether or not to grant planning permission. </w:t>
      </w:r>
    </w:p>
    <w:p w14:paraId="0CBBADA6" w14:textId="77777777" w:rsidR="0079308C" w:rsidRPr="00A20A26" w:rsidRDefault="0079308C" w:rsidP="00A20A26">
      <w:pPr>
        <w:rPr>
          <w:rFonts w:ascii="Arial" w:hAnsi="Arial" w:cs="Arial"/>
          <w:color w:val="000000" w:themeColor="text1"/>
          <w:szCs w:val="24"/>
        </w:rPr>
      </w:pPr>
    </w:p>
    <w:p w14:paraId="1701667D" w14:textId="77777777" w:rsidR="0079308C" w:rsidRPr="00A20A26" w:rsidRDefault="0079308C" w:rsidP="00A20A26">
      <w:pPr>
        <w:rPr>
          <w:rFonts w:ascii="Arial" w:hAnsi="Arial" w:cs="Arial"/>
          <w:color w:val="000000" w:themeColor="text1"/>
          <w:szCs w:val="24"/>
        </w:rPr>
      </w:pPr>
      <w:r w:rsidRPr="00A20A26">
        <w:rPr>
          <w:rFonts w:ascii="Arial" w:hAnsi="Arial" w:cs="Arial"/>
          <w:color w:val="000000" w:themeColor="text1"/>
          <w:szCs w:val="24"/>
        </w:rPr>
        <w:t xml:space="preserve">The planning authority determines whether the activity is an acceptable use of land. It considers matters such as visual impact, traffic and access issues, which do not form part of the environmental permit decision making process. The planning authority must also consider and respond to any objections they may receive on a particular planning application. </w:t>
      </w:r>
    </w:p>
    <w:p w14:paraId="2BC59131" w14:textId="77777777" w:rsidR="0079308C" w:rsidRPr="00A20A26" w:rsidRDefault="0079308C" w:rsidP="00A20A26">
      <w:pPr>
        <w:rPr>
          <w:rFonts w:ascii="Arial" w:hAnsi="Arial" w:cs="Arial"/>
          <w:color w:val="000000" w:themeColor="text1"/>
          <w:szCs w:val="24"/>
        </w:rPr>
      </w:pPr>
    </w:p>
    <w:p w14:paraId="0B7BEAFD" w14:textId="796395F5" w:rsidR="0079308C" w:rsidRPr="00A20A26" w:rsidRDefault="0079308C" w:rsidP="00A20A26">
      <w:pPr>
        <w:rPr>
          <w:rFonts w:ascii="Arial" w:hAnsi="Arial" w:cs="Arial"/>
          <w:color w:val="000000" w:themeColor="text1"/>
          <w:szCs w:val="24"/>
        </w:rPr>
      </w:pPr>
      <w:r w:rsidRPr="00A20A26">
        <w:rPr>
          <w:rFonts w:ascii="Arial" w:hAnsi="Arial" w:cs="Arial"/>
          <w:color w:val="000000" w:themeColor="text1"/>
          <w:szCs w:val="24"/>
        </w:rPr>
        <w:t xml:space="preserve">We are not required under the Environmental Permitting (England and Wales) Regulations 2016 to check whether relevant planning is in place for use of the site to carry out the relevant waste operation. The Planning Authority were consulted on this </w:t>
      </w:r>
      <w:r w:rsidR="007D0BBC" w:rsidRPr="00A20A26">
        <w:rPr>
          <w:rFonts w:ascii="Arial" w:hAnsi="Arial" w:cs="Arial"/>
          <w:color w:val="000000" w:themeColor="text1"/>
          <w:szCs w:val="24"/>
        </w:rPr>
        <w:t>application;</w:t>
      </w:r>
      <w:r w:rsidRPr="00A20A26">
        <w:rPr>
          <w:rFonts w:ascii="Arial" w:hAnsi="Arial" w:cs="Arial"/>
          <w:color w:val="000000" w:themeColor="text1"/>
          <w:szCs w:val="24"/>
        </w:rPr>
        <w:t xml:space="preserve"> </w:t>
      </w:r>
      <w:r w:rsidR="007D0BBC" w:rsidRPr="00A20A26">
        <w:rPr>
          <w:rFonts w:ascii="Arial" w:hAnsi="Arial" w:cs="Arial"/>
          <w:color w:val="000000" w:themeColor="text1"/>
          <w:szCs w:val="24"/>
        </w:rPr>
        <w:t>however,</w:t>
      </w:r>
      <w:r w:rsidRPr="00A20A26">
        <w:rPr>
          <w:rFonts w:ascii="Arial" w:hAnsi="Arial" w:cs="Arial"/>
          <w:color w:val="000000" w:themeColor="text1"/>
          <w:szCs w:val="24"/>
        </w:rPr>
        <w:t xml:space="preserve"> no response was </w:t>
      </w:r>
      <w:r w:rsidR="007D0BBC" w:rsidRPr="00A20A26">
        <w:rPr>
          <w:rFonts w:ascii="Arial" w:hAnsi="Arial" w:cs="Arial"/>
          <w:color w:val="000000" w:themeColor="text1"/>
          <w:szCs w:val="24"/>
        </w:rPr>
        <w:t>received</w:t>
      </w:r>
      <w:r w:rsidRPr="00A20A26">
        <w:rPr>
          <w:rFonts w:ascii="Arial" w:hAnsi="Arial" w:cs="Arial"/>
          <w:color w:val="000000" w:themeColor="text1"/>
          <w:szCs w:val="24"/>
        </w:rPr>
        <w:t xml:space="preserve">. </w:t>
      </w:r>
    </w:p>
    <w:p w14:paraId="799CB85D" w14:textId="77777777" w:rsidR="00B25D1F" w:rsidRPr="00A20A26" w:rsidRDefault="00B25D1F" w:rsidP="00A20A26">
      <w:pPr>
        <w:rPr>
          <w:rFonts w:ascii="Arial" w:hAnsi="Arial" w:cs="Arial"/>
          <w:szCs w:val="24"/>
        </w:rPr>
      </w:pPr>
    </w:p>
    <w:p w14:paraId="3DC9B1B4" w14:textId="1FB39496" w:rsidR="00CC4C16" w:rsidRPr="00A20A26" w:rsidRDefault="00CC4C16" w:rsidP="00CF58A1">
      <w:pPr>
        <w:pStyle w:val="Heading3"/>
      </w:pPr>
      <w:r w:rsidRPr="00A20A26">
        <w:t>4.3.3 Site condition report</w:t>
      </w:r>
    </w:p>
    <w:p w14:paraId="16752DA9" w14:textId="06A05CDE" w:rsidR="0015383A" w:rsidRPr="00A20A26" w:rsidRDefault="0015383A" w:rsidP="00A20A26">
      <w:pPr>
        <w:rPr>
          <w:rFonts w:ascii="Arial" w:hAnsi="Arial" w:cs="Arial"/>
          <w:szCs w:val="24"/>
        </w:rPr>
      </w:pPr>
      <w:r w:rsidRPr="00A20A26">
        <w:rPr>
          <w:rFonts w:ascii="Arial" w:hAnsi="Arial" w:cs="Arial"/>
          <w:color w:val="000000" w:themeColor="text1"/>
          <w:szCs w:val="24"/>
        </w:rPr>
        <w:t>The operator submitted a report detailing the condition of the new areas of the site as part of their application. We use the information in the site condition report to establish a baseline as a comparison, to establish whether there has been any deterioration of the land as a result of the permitted activities, when the operator applies to surrender their permit. We have assessed the site condition report (SCR) submitted as</w:t>
      </w:r>
      <w:r w:rsidR="00B35A77" w:rsidRPr="00A20A26">
        <w:rPr>
          <w:rFonts w:ascii="Arial" w:hAnsi="Arial" w:cs="Arial"/>
          <w:color w:val="000000" w:themeColor="text1"/>
          <w:szCs w:val="24"/>
        </w:rPr>
        <w:t xml:space="preserve"> </w:t>
      </w:r>
      <w:r w:rsidRPr="00A20A26">
        <w:rPr>
          <w:rFonts w:ascii="Arial" w:hAnsi="Arial" w:cs="Arial"/>
          <w:color w:val="000000" w:themeColor="text1"/>
          <w:szCs w:val="24"/>
        </w:rPr>
        <w:t>satisfactory</w:t>
      </w:r>
      <w:r w:rsidR="00B35A77" w:rsidRPr="00A20A26">
        <w:rPr>
          <w:rFonts w:ascii="Arial" w:hAnsi="Arial" w:cs="Arial"/>
          <w:color w:val="000000" w:themeColor="text1"/>
          <w:szCs w:val="24"/>
        </w:rPr>
        <w:t>.</w:t>
      </w:r>
      <w:r w:rsidRPr="00A20A26">
        <w:rPr>
          <w:rFonts w:ascii="Arial" w:hAnsi="Arial" w:cs="Arial"/>
          <w:color w:val="000000" w:themeColor="text1"/>
          <w:szCs w:val="24"/>
        </w:rPr>
        <w:t xml:space="preserve"> </w:t>
      </w:r>
    </w:p>
    <w:p w14:paraId="47580440" w14:textId="77777777" w:rsidR="00B25D1F" w:rsidRPr="00A20A26" w:rsidRDefault="00B25D1F" w:rsidP="00A20A26">
      <w:pPr>
        <w:rPr>
          <w:rFonts w:ascii="Arial" w:hAnsi="Arial" w:cs="Arial"/>
          <w:szCs w:val="24"/>
        </w:rPr>
      </w:pPr>
    </w:p>
    <w:p w14:paraId="5D5A7225" w14:textId="16A7E937" w:rsidR="00CC4C16" w:rsidRPr="00A20A26" w:rsidRDefault="00CC4C16" w:rsidP="00CF58A1">
      <w:pPr>
        <w:pStyle w:val="Heading3"/>
      </w:pPr>
      <w:r w:rsidRPr="00A20A26">
        <w:t>4.3.4 Potentially polluting substances</w:t>
      </w:r>
    </w:p>
    <w:p w14:paraId="0619A22F" w14:textId="77777777" w:rsidR="00B35A77" w:rsidRPr="00A20A26" w:rsidRDefault="00B35A77" w:rsidP="00A20A26">
      <w:pPr>
        <w:rPr>
          <w:rFonts w:ascii="Arial" w:hAnsi="Arial" w:cs="Arial"/>
          <w:szCs w:val="24"/>
        </w:rPr>
      </w:pPr>
      <w:r w:rsidRPr="00A20A26">
        <w:rPr>
          <w:rFonts w:ascii="Arial" w:hAnsi="Arial" w:cs="Arial"/>
          <w:szCs w:val="24"/>
        </w:rPr>
        <w:t>Emissions can happen when you treat or store waste. We have set strict measures in the permit to control both.</w:t>
      </w:r>
    </w:p>
    <w:p w14:paraId="206F8FA3" w14:textId="77777777" w:rsidR="00B35A77" w:rsidRPr="00A20A26" w:rsidRDefault="00B35A77" w:rsidP="00A20A26">
      <w:pPr>
        <w:rPr>
          <w:rFonts w:ascii="Arial" w:hAnsi="Arial" w:cs="Arial"/>
          <w:szCs w:val="24"/>
        </w:rPr>
      </w:pPr>
    </w:p>
    <w:p w14:paraId="72E61A48" w14:textId="4AB8ED78" w:rsidR="00B35A77" w:rsidRPr="00A20A26" w:rsidRDefault="00B35A77" w:rsidP="00A20A26">
      <w:pPr>
        <w:rPr>
          <w:rFonts w:ascii="Arial" w:hAnsi="Arial" w:cs="Arial"/>
          <w:szCs w:val="24"/>
        </w:rPr>
      </w:pPr>
      <w:r w:rsidRPr="00A20A26">
        <w:rPr>
          <w:rFonts w:ascii="Arial" w:hAnsi="Arial" w:cs="Arial"/>
          <w:szCs w:val="24"/>
        </w:rPr>
        <w:t xml:space="preserve">The main pathways for potentially polluting substances from this activity are through surface to ground, and from discharge of site run-off. The pollution prevention measures proposed by the applicant to control these risks </w:t>
      </w:r>
      <w:r w:rsidR="000F73FD">
        <w:rPr>
          <w:rFonts w:ascii="Arial" w:hAnsi="Arial" w:cs="Arial"/>
          <w:szCs w:val="24"/>
        </w:rPr>
        <w:t>are</w:t>
      </w:r>
      <w:r w:rsidR="000F73FD" w:rsidRPr="00A20A26">
        <w:rPr>
          <w:rFonts w:ascii="Arial" w:hAnsi="Arial" w:cs="Arial"/>
          <w:szCs w:val="24"/>
        </w:rPr>
        <w:t xml:space="preserve"> described</w:t>
      </w:r>
      <w:r w:rsidRPr="00A20A26">
        <w:rPr>
          <w:rFonts w:ascii="Arial" w:hAnsi="Arial" w:cs="Arial"/>
          <w:szCs w:val="24"/>
        </w:rPr>
        <w:t xml:space="preserve"> in </w:t>
      </w:r>
      <w:hyperlink w:anchor="_The_regulated_facility" w:history="1">
        <w:r w:rsidRPr="00156B53">
          <w:rPr>
            <w:rStyle w:val="Hyperlink"/>
            <w:rFonts w:ascii="Arial" w:hAnsi="Arial" w:cs="Arial"/>
            <w:szCs w:val="24"/>
          </w:rPr>
          <w:t>section 4</w:t>
        </w:r>
      </w:hyperlink>
      <w:r w:rsidRPr="00156B53">
        <w:rPr>
          <w:rFonts w:ascii="Arial" w:hAnsi="Arial" w:cs="Arial"/>
          <w:szCs w:val="24"/>
          <w:u w:val="single"/>
        </w:rPr>
        <w:t xml:space="preserve"> </w:t>
      </w:r>
      <w:r w:rsidRPr="00A20A26">
        <w:rPr>
          <w:rFonts w:ascii="Arial" w:hAnsi="Arial" w:cs="Arial"/>
          <w:szCs w:val="24"/>
        </w:rPr>
        <w:t xml:space="preserve">and </w:t>
      </w:r>
      <w:hyperlink w:anchor="_Minimising_the_environmental" w:history="1">
        <w:r w:rsidR="00C40728" w:rsidRPr="00156B53">
          <w:rPr>
            <w:rStyle w:val="Hyperlink"/>
            <w:rFonts w:ascii="Arial" w:hAnsi="Arial" w:cs="Arial"/>
            <w:szCs w:val="24"/>
          </w:rPr>
          <w:t xml:space="preserve">section </w:t>
        </w:r>
        <w:r w:rsidRPr="00156B53">
          <w:rPr>
            <w:rStyle w:val="Hyperlink"/>
            <w:rFonts w:ascii="Arial" w:hAnsi="Arial" w:cs="Arial"/>
            <w:szCs w:val="24"/>
          </w:rPr>
          <w:t>5</w:t>
        </w:r>
      </w:hyperlink>
      <w:r w:rsidRPr="00A20A26">
        <w:rPr>
          <w:rFonts w:ascii="Arial" w:hAnsi="Arial" w:cs="Arial"/>
          <w:szCs w:val="24"/>
        </w:rPr>
        <w:t xml:space="preserve"> of this decision document.</w:t>
      </w:r>
    </w:p>
    <w:p w14:paraId="4E0213E5" w14:textId="5BECA185" w:rsidR="00B35A77" w:rsidRPr="00A20A26" w:rsidRDefault="00B35A77" w:rsidP="00A20A26">
      <w:pPr>
        <w:rPr>
          <w:rFonts w:ascii="Arial" w:hAnsi="Arial" w:cs="Arial"/>
          <w:szCs w:val="24"/>
        </w:rPr>
      </w:pPr>
      <w:r w:rsidRPr="00A20A26">
        <w:rPr>
          <w:rFonts w:ascii="Arial" w:hAnsi="Arial" w:cs="Arial"/>
          <w:szCs w:val="24"/>
        </w:rPr>
        <w:t>The wastes permitted in this permit are from limited sources- household waste collections and other waste facilities that collect similar waste</w:t>
      </w:r>
      <w:r w:rsidR="00C40728" w:rsidRPr="00A20A26">
        <w:rPr>
          <w:rFonts w:ascii="Arial" w:hAnsi="Arial" w:cs="Arial"/>
          <w:szCs w:val="24"/>
        </w:rPr>
        <w:t>s</w:t>
      </w:r>
      <w:r w:rsidRPr="00A20A26">
        <w:rPr>
          <w:rFonts w:ascii="Arial" w:hAnsi="Arial" w:cs="Arial"/>
          <w:szCs w:val="24"/>
        </w:rPr>
        <w:t xml:space="preserve"> i.e. </w:t>
      </w:r>
      <w:r w:rsidR="00C40728" w:rsidRPr="00A20A26">
        <w:rPr>
          <w:rFonts w:ascii="Arial" w:hAnsi="Arial" w:cs="Arial"/>
          <w:szCs w:val="24"/>
        </w:rPr>
        <w:t xml:space="preserve">from Household Waste </w:t>
      </w:r>
      <w:r w:rsidR="007D0BBC" w:rsidRPr="00A20A26">
        <w:rPr>
          <w:rFonts w:ascii="Arial" w:hAnsi="Arial" w:cs="Arial"/>
          <w:szCs w:val="24"/>
        </w:rPr>
        <w:t>Recycling</w:t>
      </w:r>
      <w:r w:rsidR="00C40728" w:rsidRPr="00A20A26">
        <w:rPr>
          <w:rFonts w:ascii="Arial" w:hAnsi="Arial" w:cs="Arial"/>
          <w:szCs w:val="24"/>
        </w:rPr>
        <w:t xml:space="preserve"> Centres. </w:t>
      </w:r>
    </w:p>
    <w:p w14:paraId="42AA8DEA" w14:textId="77777777" w:rsidR="00B25D1F" w:rsidRPr="00A20A26" w:rsidRDefault="00B25D1F" w:rsidP="00A20A26">
      <w:pPr>
        <w:rPr>
          <w:rFonts w:ascii="Arial" w:hAnsi="Arial" w:cs="Arial"/>
          <w:szCs w:val="24"/>
        </w:rPr>
      </w:pPr>
    </w:p>
    <w:p w14:paraId="0A389DB4" w14:textId="241326EC" w:rsidR="00CC4C16" w:rsidRPr="00A20A26" w:rsidRDefault="00CC4C16" w:rsidP="00CF58A1">
      <w:pPr>
        <w:pStyle w:val="Heading3"/>
      </w:pPr>
      <w:bookmarkStart w:id="30" w:name="_4.3.5_Pollution_prevention"/>
      <w:bookmarkEnd w:id="30"/>
      <w:r w:rsidRPr="00A20A26">
        <w:t>4.3.5 Pollution prevention measures</w:t>
      </w:r>
    </w:p>
    <w:p w14:paraId="0E823B6C" w14:textId="320C6103" w:rsidR="001C0B84" w:rsidRPr="00A20A26" w:rsidRDefault="001C0B84" w:rsidP="00A20A26">
      <w:pPr>
        <w:rPr>
          <w:rFonts w:ascii="Arial" w:hAnsi="Arial" w:cs="Arial"/>
          <w:color w:val="000000" w:themeColor="text1"/>
          <w:szCs w:val="24"/>
        </w:rPr>
      </w:pPr>
      <w:r w:rsidRPr="00A20A26">
        <w:rPr>
          <w:rFonts w:ascii="Arial" w:hAnsi="Arial" w:cs="Arial"/>
          <w:color w:val="000000" w:themeColor="text1"/>
          <w:szCs w:val="24"/>
        </w:rPr>
        <w:t xml:space="preserve">We considered the location of the site, actual and potential emissions, the sensitivity of receptors and the nature of the activity to decide what appropriate pollution prevention measures need to be in place. </w:t>
      </w:r>
    </w:p>
    <w:p w14:paraId="7CB41AC2" w14:textId="24736C67" w:rsidR="001C0B84" w:rsidRPr="00A20A26" w:rsidRDefault="001C0B84" w:rsidP="00A20A26">
      <w:pPr>
        <w:rPr>
          <w:rFonts w:ascii="Arial" w:hAnsi="Arial" w:cs="Arial"/>
          <w:color w:val="000000" w:themeColor="text1"/>
          <w:szCs w:val="24"/>
        </w:rPr>
      </w:pPr>
    </w:p>
    <w:p w14:paraId="7B1282DB" w14:textId="0804F591" w:rsidR="001C0B84" w:rsidRPr="00A20A26" w:rsidRDefault="001C0B84" w:rsidP="00A20A26">
      <w:pPr>
        <w:rPr>
          <w:rFonts w:ascii="Arial" w:hAnsi="Arial" w:cs="Arial"/>
          <w:color w:val="000000" w:themeColor="text1"/>
          <w:szCs w:val="24"/>
        </w:rPr>
      </w:pPr>
      <w:r w:rsidRPr="00A20A26">
        <w:rPr>
          <w:rFonts w:ascii="Arial" w:hAnsi="Arial" w:cs="Arial"/>
          <w:szCs w:val="24"/>
        </w:rPr>
        <w:t>All waste is to be stored and treated within a building, on impermeable surface with a sealed drainage system which the</w:t>
      </w:r>
      <w:r w:rsidR="00DC4DD0">
        <w:rPr>
          <w:rFonts w:ascii="Arial" w:hAnsi="Arial" w:cs="Arial"/>
          <w:szCs w:val="24"/>
        </w:rPr>
        <w:t>n</w:t>
      </w:r>
      <w:r w:rsidRPr="00A20A26">
        <w:rPr>
          <w:rFonts w:ascii="Arial" w:hAnsi="Arial" w:cs="Arial"/>
          <w:szCs w:val="24"/>
        </w:rPr>
        <w:t xml:space="preserve"> drains to foul sewer. An impermeable surface is one that does not allow liquids to seep through into the ground underneath. A sealed drainage system is one that ensures all run off from the site is directed to/ collected at a specific point. Drainage from </w:t>
      </w:r>
      <w:r w:rsidRPr="00A20A26">
        <w:rPr>
          <w:rFonts w:ascii="Arial" w:hAnsi="Arial" w:cs="Arial"/>
          <w:szCs w:val="24"/>
        </w:rPr>
        <w:lastRenderedPageBreak/>
        <w:t>areas of the site not used for the storage or treatment of waste can drain to surface waters i.e. the pickling pond.</w:t>
      </w:r>
    </w:p>
    <w:p w14:paraId="352E49FE" w14:textId="77777777" w:rsidR="001C0B84" w:rsidRPr="00A20A26" w:rsidRDefault="001C0B84" w:rsidP="00A20A26">
      <w:pPr>
        <w:rPr>
          <w:rFonts w:ascii="Arial" w:hAnsi="Arial" w:cs="Arial"/>
          <w:color w:val="000000" w:themeColor="text1"/>
          <w:szCs w:val="24"/>
        </w:rPr>
      </w:pPr>
    </w:p>
    <w:p w14:paraId="3BD13701" w14:textId="6A09EE6E" w:rsidR="001C0B84" w:rsidRPr="00A20A26" w:rsidRDefault="001C0B84" w:rsidP="00FC0490">
      <w:pPr>
        <w:rPr>
          <w:rFonts w:ascii="Arial" w:hAnsi="Arial" w:cs="Arial"/>
          <w:color w:val="000000" w:themeColor="text1"/>
          <w:szCs w:val="24"/>
        </w:rPr>
      </w:pPr>
      <w:r w:rsidRPr="00A20A26">
        <w:rPr>
          <w:rFonts w:ascii="Arial" w:hAnsi="Arial" w:cs="Arial"/>
          <w:color w:val="000000" w:themeColor="text1"/>
          <w:szCs w:val="24"/>
        </w:rPr>
        <w:t xml:space="preserve">It is a condition of Table S1.1 of the permit that activities are carried out within a building on impermeable surface with </w:t>
      </w:r>
      <w:r w:rsidR="00FC0490" w:rsidRPr="00FC0490">
        <w:rPr>
          <w:rFonts w:ascii="Arial" w:hAnsi="Arial" w:cs="Arial"/>
          <w:color w:val="000000" w:themeColor="text1"/>
          <w:szCs w:val="24"/>
        </w:rPr>
        <w:t>sealed drainage to foul sewer (unit 41)</w:t>
      </w:r>
      <w:r w:rsidR="00FC0490">
        <w:rPr>
          <w:rFonts w:ascii="Arial" w:hAnsi="Arial" w:cs="Arial"/>
          <w:color w:val="000000" w:themeColor="text1"/>
          <w:szCs w:val="24"/>
        </w:rPr>
        <w:t xml:space="preserve"> and s</w:t>
      </w:r>
      <w:r w:rsidR="00FC0490" w:rsidRPr="00FC0490">
        <w:rPr>
          <w:rFonts w:ascii="Arial" w:hAnsi="Arial" w:cs="Arial"/>
          <w:color w:val="000000" w:themeColor="text1"/>
          <w:szCs w:val="24"/>
        </w:rPr>
        <w:t>ealed drainage (unit 29/29a).</w:t>
      </w:r>
      <w:r w:rsidRPr="00A20A26">
        <w:rPr>
          <w:rFonts w:ascii="Arial" w:hAnsi="Arial" w:cs="Arial"/>
          <w:color w:val="000000" w:themeColor="text1"/>
          <w:szCs w:val="24"/>
        </w:rPr>
        <w:t xml:space="preserve"> Wastes must be stored and treated in accordance with the permit. We have set specific requirements for how the operator must store potentially polluting </w:t>
      </w:r>
      <w:r w:rsidR="007D0BBC" w:rsidRPr="00A20A26">
        <w:rPr>
          <w:rFonts w:ascii="Arial" w:hAnsi="Arial" w:cs="Arial"/>
          <w:color w:val="000000" w:themeColor="text1"/>
          <w:szCs w:val="24"/>
        </w:rPr>
        <w:t>wastes and</w:t>
      </w:r>
      <w:r w:rsidRPr="00A20A26">
        <w:rPr>
          <w:rFonts w:ascii="Arial" w:hAnsi="Arial" w:cs="Arial"/>
          <w:color w:val="000000" w:themeColor="text1"/>
          <w:szCs w:val="24"/>
        </w:rPr>
        <w:t xml:space="preserve"> incorporated operating techniques that the applicant has proposed to control the key pollution risks. </w:t>
      </w:r>
    </w:p>
    <w:p w14:paraId="6437FD00" w14:textId="77777777" w:rsidR="001C0B84" w:rsidRPr="00A20A26" w:rsidRDefault="001C0B84" w:rsidP="00A20A26">
      <w:pPr>
        <w:rPr>
          <w:rFonts w:ascii="Arial" w:hAnsi="Arial" w:cs="Arial"/>
          <w:color w:val="000000" w:themeColor="text1"/>
          <w:szCs w:val="24"/>
        </w:rPr>
      </w:pPr>
    </w:p>
    <w:p w14:paraId="77AE8101" w14:textId="4BAA060C" w:rsidR="001C0B84" w:rsidRPr="00A20A26" w:rsidRDefault="001C0B84" w:rsidP="00A20A26">
      <w:pPr>
        <w:rPr>
          <w:rFonts w:ascii="Arial" w:hAnsi="Arial" w:cs="Arial"/>
          <w:color w:val="000000" w:themeColor="text1"/>
          <w:szCs w:val="24"/>
        </w:rPr>
      </w:pPr>
      <w:r w:rsidRPr="00A20A26">
        <w:rPr>
          <w:rFonts w:ascii="Arial" w:hAnsi="Arial" w:cs="Arial"/>
          <w:color w:val="000000" w:themeColor="text1"/>
          <w:szCs w:val="24"/>
        </w:rPr>
        <w:t xml:space="preserve">Efficient maintenance of these prevention measures, including infrastructure, pavements, bunds, storage containers and equipment used during the activities is vital to prevent pollution. This is included in the sites </w:t>
      </w:r>
      <w:r w:rsidR="007D0BBC" w:rsidRPr="00A20A26">
        <w:rPr>
          <w:rFonts w:ascii="Arial" w:hAnsi="Arial" w:cs="Arial"/>
          <w:color w:val="000000" w:themeColor="text1"/>
          <w:szCs w:val="24"/>
        </w:rPr>
        <w:t>Environment</w:t>
      </w:r>
      <w:r w:rsidRPr="00A20A26">
        <w:rPr>
          <w:rFonts w:ascii="Arial" w:hAnsi="Arial" w:cs="Arial"/>
          <w:color w:val="000000" w:themeColor="text1"/>
          <w:szCs w:val="24"/>
        </w:rPr>
        <w:t xml:space="preserve"> Management System (EMS) which is required by condition 1.1.1 of the permit.</w:t>
      </w:r>
    </w:p>
    <w:p w14:paraId="4D931B5D" w14:textId="77777777" w:rsidR="00CC4C16" w:rsidRPr="00A20A26" w:rsidRDefault="00CC4C16" w:rsidP="00F76694">
      <w:pPr>
        <w:pStyle w:val="Heading1"/>
        <w:numPr>
          <w:ilvl w:val="0"/>
          <w:numId w:val="17"/>
        </w:numPr>
      </w:pPr>
      <w:bookmarkStart w:id="31" w:name="_Minimising_the_environmental"/>
      <w:bookmarkStart w:id="32" w:name="_Toc23145418"/>
      <w:bookmarkEnd w:id="31"/>
      <w:r w:rsidRPr="00A20A26">
        <w:t>Minimising the environmental impact</w:t>
      </w:r>
      <w:bookmarkEnd w:id="32"/>
    </w:p>
    <w:p w14:paraId="17D57069" w14:textId="2E5EAFC6" w:rsidR="001C0B84" w:rsidRPr="00A20A26" w:rsidRDefault="001C0B84" w:rsidP="00A20A26">
      <w:pPr>
        <w:rPr>
          <w:rFonts w:ascii="Arial" w:hAnsi="Arial" w:cs="Arial"/>
          <w:szCs w:val="24"/>
        </w:rPr>
      </w:pPr>
      <w:r w:rsidRPr="00A20A26">
        <w:rPr>
          <w:rFonts w:ascii="Arial" w:hAnsi="Arial" w:cs="Arial"/>
          <w:szCs w:val="24"/>
        </w:rPr>
        <w:t xml:space="preserve">This section of the document explains how we have approached assessing likely impact of the facility on human health and the environment. It also details the measures we require to ensure a high level of protection. The principal emissions are those to air, water and land. </w:t>
      </w:r>
    </w:p>
    <w:p w14:paraId="72463BA4" w14:textId="77777777" w:rsidR="001C0B84" w:rsidRPr="00A20A26" w:rsidRDefault="001C0B84" w:rsidP="00A20A26">
      <w:pPr>
        <w:rPr>
          <w:rFonts w:ascii="Arial" w:hAnsi="Arial" w:cs="Arial"/>
          <w:szCs w:val="24"/>
        </w:rPr>
      </w:pPr>
    </w:p>
    <w:p w14:paraId="0B6AF812" w14:textId="77777777" w:rsidR="001C0B84" w:rsidRPr="00A20A26" w:rsidRDefault="001C0B84" w:rsidP="00A20A26">
      <w:pPr>
        <w:rPr>
          <w:rFonts w:ascii="Arial" w:hAnsi="Arial" w:cs="Arial"/>
          <w:szCs w:val="24"/>
        </w:rPr>
      </w:pPr>
      <w:r w:rsidRPr="00A20A26">
        <w:rPr>
          <w:rFonts w:ascii="Arial" w:hAnsi="Arial" w:cs="Arial"/>
          <w:szCs w:val="24"/>
        </w:rPr>
        <w:t>The key issues arising in relation to human health and the environment during this determination were:</w:t>
      </w:r>
    </w:p>
    <w:p w14:paraId="2FCA3D8B" w14:textId="77777777" w:rsidR="001C0B84" w:rsidRPr="00A20A26" w:rsidRDefault="001C0B84" w:rsidP="00F76694">
      <w:pPr>
        <w:pStyle w:val="ListParagraph"/>
        <w:numPr>
          <w:ilvl w:val="0"/>
          <w:numId w:val="12"/>
        </w:numPr>
        <w:contextualSpacing w:val="0"/>
        <w:rPr>
          <w:rFonts w:ascii="Arial" w:hAnsi="Arial" w:cs="Arial"/>
          <w:szCs w:val="24"/>
        </w:rPr>
      </w:pPr>
      <w:r w:rsidRPr="00A20A26">
        <w:rPr>
          <w:rFonts w:ascii="Arial" w:hAnsi="Arial" w:cs="Arial"/>
          <w:szCs w:val="24"/>
        </w:rPr>
        <w:t>Odour</w:t>
      </w:r>
    </w:p>
    <w:p w14:paraId="7CA7BC82" w14:textId="35653175" w:rsidR="001C0B84" w:rsidRPr="00A20A26" w:rsidRDefault="001C0B84" w:rsidP="00F76694">
      <w:pPr>
        <w:pStyle w:val="ListParagraph"/>
        <w:numPr>
          <w:ilvl w:val="0"/>
          <w:numId w:val="12"/>
        </w:numPr>
        <w:contextualSpacing w:val="0"/>
        <w:rPr>
          <w:rFonts w:ascii="Arial" w:hAnsi="Arial" w:cs="Arial"/>
          <w:szCs w:val="24"/>
        </w:rPr>
      </w:pPr>
      <w:r w:rsidRPr="00A20A26">
        <w:rPr>
          <w:rFonts w:ascii="Arial" w:hAnsi="Arial" w:cs="Arial"/>
          <w:szCs w:val="24"/>
        </w:rPr>
        <w:t>Pests</w:t>
      </w:r>
    </w:p>
    <w:p w14:paraId="49F7BE36" w14:textId="77777777" w:rsidR="001C0B84" w:rsidRPr="00A20A26" w:rsidRDefault="001C0B84" w:rsidP="00F76694">
      <w:pPr>
        <w:pStyle w:val="ListParagraph"/>
        <w:numPr>
          <w:ilvl w:val="0"/>
          <w:numId w:val="12"/>
        </w:numPr>
        <w:contextualSpacing w:val="0"/>
        <w:rPr>
          <w:rFonts w:ascii="Arial" w:hAnsi="Arial" w:cs="Arial"/>
          <w:szCs w:val="24"/>
        </w:rPr>
      </w:pPr>
      <w:r w:rsidRPr="00A20A26">
        <w:rPr>
          <w:rFonts w:ascii="Arial" w:hAnsi="Arial" w:cs="Arial"/>
          <w:szCs w:val="24"/>
        </w:rPr>
        <w:t xml:space="preserve">Fire </w:t>
      </w:r>
    </w:p>
    <w:p w14:paraId="4049088A" w14:textId="77777777" w:rsidR="001C0B84" w:rsidRPr="00A20A26" w:rsidRDefault="001C0B84" w:rsidP="00F76694">
      <w:pPr>
        <w:pStyle w:val="ListParagraph"/>
        <w:numPr>
          <w:ilvl w:val="0"/>
          <w:numId w:val="12"/>
        </w:numPr>
        <w:contextualSpacing w:val="0"/>
        <w:rPr>
          <w:rFonts w:ascii="Arial" w:hAnsi="Arial" w:cs="Arial"/>
          <w:szCs w:val="24"/>
        </w:rPr>
      </w:pPr>
      <w:r w:rsidRPr="00A20A26">
        <w:rPr>
          <w:rFonts w:ascii="Arial" w:hAnsi="Arial" w:cs="Arial"/>
          <w:szCs w:val="24"/>
        </w:rPr>
        <w:t>Discharges of site-run off</w:t>
      </w:r>
    </w:p>
    <w:p w14:paraId="4CD977B0" w14:textId="77777777" w:rsidR="001C0B84" w:rsidRPr="00A20A26" w:rsidRDefault="001C0B84" w:rsidP="00A20A26">
      <w:pPr>
        <w:rPr>
          <w:rFonts w:ascii="Arial" w:hAnsi="Arial" w:cs="Arial"/>
          <w:szCs w:val="24"/>
        </w:rPr>
      </w:pPr>
    </w:p>
    <w:p w14:paraId="4DD187CF" w14:textId="77777777" w:rsidR="001C0B84" w:rsidRPr="00A20A26" w:rsidRDefault="001C0B84" w:rsidP="00A20A26">
      <w:pPr>
        <w:rPr>
          <w:rFonts w:ascii="Arial" w:hAnsi="Arial" w:cs="Arial"/>
          <w:szCs w:val="24"/>
        </w:rPr>
      </w:pPr>
      <w:r w:rsidRPr="00A20A26">
        <w:rPr>
          <w:rFonts w:ascii="Arial" w:hAnsi="Arial" w:cs="Arial"/>
          <w:szCs w:val="24"/>
        </w:rPr>
        <w:t xml:space="preserve">The detail in this section relates to how we determined these issues. </w:t>
      </w:r>
    </w:p>
    <w:p w14:paraId="75018EEE" w14:textId="77777777" w:rsidR="00CC4C16" w:rsidRPr="00CF58A1" w:rsidRDefault="00CC4C16" w:rsidP="00CF58A1">
      <w:pPr>
        <w:pStyle w:val="Heading2"/>
      </w:pPr>
      <w:r w:rsidRPr="00CF58A1">
        <w:t>5.1 Environmental impact</w:t>
      </w:r>
    </w:p>
    <w:p w14:paraId="59B60622" w14:textId="5817D72E" w:rsidR="00CC4C16" w:rsidRPr="00A20A26" w:rsidRDefault="00CC4C16" w:rsidP="00A20A26">
      <w:pPr>
        <w:rPr>
          <w:rFonts w:ascii="Arial" w:hAnsi="Arial" w:cs="Arial"/>
          <w:szCs w:val="24"/>
        </w:rPr>
      </w:pPr>
    </w:p>
    <w:p w14:paraId="7E8101A4" w14:textId="77777777" w:rsidR="00CC4C16" w:rsidRPr="00A20A26" w:rsidRDefault="00CC4C16" w:rsidP="00CF58A1">
      <w:pPr>
        <w:pStyle w:val="Heading3"/>
      </w:pPr>
      <w:r w:rsidRPr="00A20A26">
        <w:t>5.1.1 Methods used by the operator to assess environmental impact</w:t>
      </w:r>
    </w:p>
    <w:p w14:paraId="43013930" w14:textId="77777777" w:rsidR="008935D1" w:rsidRPr="00A20A26" w:rsidRDefault="008935D1" w:rsidP="00A20A26">
      <w:pPr>
        <w:rPr>
          <w:rFonts w:ascii="Arial" w:hAnsi="Arial" w:cs="Arial"/>
          <w:color w:val="000000" w:themeColor="text1"/>
          <w:szCs w:val="24"/>
        </w:rPr>
      </w:pPr>
      <w:r w:rsidRPr="00A20A26">
        <w:rPr>
          <w:rFonts w:ascii="Arial" w:hAnsi="Arial" w:cs="Arial"/>
          <w:color w:val="000000" w:themeColor="text1"/>
          <w:szCs w:val="24"/>
        </w:rPr>
        <w:t>We reviewed the applicant’s assessment of the likely environmental impact of emissions from the facility. This is the first stage in determining what conditions are appropriate for the permit.</w:t>
      </w:r>
    </w:p>
    <w:p w14:paraId="20FBCCCB" w14:textId="77777777" w:rsidR="008935D1" w:rsidRPr="00A20A26" w:rsidRDefault="008935D1" w:rsidP="00A20A26">
      <w:pPr>
        <w:rPr>
          <w:rFonts w:ascii="Arial" w:hAnsi="Arial" w:cs="Arial"/>
          <w:color w:val="000000" w:themeColor="text1"/>
          <w:szCs w:val="24"/>
        </w:rPr>
      </w:pPr>
    </w:p>
    <w:p w14:paraId="76EC3FDD" w14:textId="363EAF5D" w:rsidR="008935D1" w:rsidRPr="00A20A26" w:rsidRDefault="008935D1" w:rsidP="00A20A26">
      <w:pPr>
        <w:rPr>
          <w:rFonts w:ascii="Arial" w:hAnsi="Arial" w:cs="Arial"/>
          <w:szCs w:val="24"/>
        </w:rPr>
      </w:pPr>
      <w:r w:rsidRPr="00A20A26">
        <w:rPr>
          <w:rFonts w:ascii="Arial" w:hAnsi="Arial" w:cs="Arial"/>
          <w:szCs w:val="24"/>
        </w:rPr>
        <w:t xml:space="preserve">The operators risk assessment </w:t>
      </w:r>
      <w:r w:rsidR="00624B42" w:rsidRPr="00A20A26">
        <w:rPr>
          <w:rFonts w:ascii="Arial" w:hAnsi="Arial" w:cs="Arial"/>
          <w:szCs w:val="24"/>
        </w:rPr>
        <w:t>follows the source-pathway-receptor model to i</w:t>
      </w:r>
      <w:r w:rsidRPr="00A20A26">
        <w:rPr>
          <w:rFonts w:ascii="Arial" w:hAnsi="Arial" w:cs="Arial"/>
          <w:szCs w:val="24"/>
        </w:rPr>
        <w:t>dentify</w:t>
      </w:r>
      <w:r w:rsidR="00624B42" w:rsidRPr="00A20A26">
        <w:rPr>
          <w:rFonts w:ascii="Arial" w:hAnsi="Arial" w:cs="Arial"/>
          <w:szCs w:val="24"/>
        </w:rPr>
        <w:t xml:space="preserve"> and mitigate</w:t>
      </w:r>
      <w:r w:rsidRPr="00A20A26">
        <w:rPr>
          <w:rFonts w:ascii="Arial" w:hAnsi="Arial" w:cs="Arial"/>
          <w:szCs w:val="24"/>
        </w:rPr>
        <w:t xml:space="preserve"> the exposure pathways </w:t>
      </w:r>
      <w:r w:rsidR="00624B42" w:rsidRPr="00A20A26">
        <w:rPr>
          <w:rFonts w:ascii="Arial" w:hAnsi="Arial" w:cs="Arial"/>
          <w:szCs w:val="24"/>
        </w:rPr>
        <w:t>for their activities.</w:t>
      </w:r>
    </w:p>
    <w:p w14:paraId="605B035C" w14:textId="77777777" w:rsidR="008935D1" w:rsidRPr="00A20A26" w:rsidRDefault="008935D1" w:rsidP="00A20A26">
      <w:pPr>
        <w:rPr>
          <w:rFonts w:ascii="Arial" w:hAnsi="Arial" w:cs="Arial"/>
          <w:szCs w:val="24"/>
        </w:rPr>
      </w:pPr>
    </w:p>
    <w:p w14:paraId="3998C01D" w14:textId="28D1D600" w:rsidR="008935D1" w:rsidRPr="00A20A26" w:rsidRDefault="008935D1" w:rsidP="00A20A26">
      <w:pPr>
        <w:rPr>
          <w:rFonts w:ascii="Arial" w:hAnsi="Arial" w:cs="Arial"/>
          <w:szCs w:val="24"/>
        </w:rPr>
      </w:pPr>
      <w:r w:rsidRPr="00A20A26">
        <w:rPr>
          <w:rFonts w:ascii="Arial" w:hAnsi="Arial" w:cs="Arial"/>
          <w:szCs w:val="24"/>
        </w:rPr>
        <w:t>All of the emissions from the activity are fugitive</w:t>
      </w:r>
      <w:r w:rsidR="00624B42" w:rsidRPr="00A20A26">
        <w:rPr>
          <w:rFonts w:ascii="Arial" w:hAnsi="Arial" w:cs="Arial"/>
          <w:szCs w:val="24"/>
        </w:rPr>
        <w:t xml:space="preserve">; there are no point source emissions from the activity. </w:t>
      </w:r>
      <w:r w:rsidRPr="00A20A26">
        <w:rPr>
          <w:rFonts w:ascii="Arial" w:hAnsi="Arial" w:cs="Arial"/>
          <w:szCs w:val="24"/>
        </w:rPr>
        <w:t xml:space="preserve">Fugitive emissions are emissions to air, water or land from the permitted activities which are not controlled by an emission limit. They can be from the emission points specified in the permit or other localised diffuse sources. We refer to them in the permit as “emissions of substances not controlled by emission limits”. They are often from multiple sources that are difficult to specify. For example, releases of odour from multiple piles or types of waste. Fugitive emissions often make up most of the releases from waste activities. </w:t>
      </w:r>
    </w:p>
    <w:p w14:paraId="340ED90D" w14:textId="77777777" w:rsidR="008935D1" w:rsidRPr="00A20A26" w:rsidRDefault="008935D1" w:rsidP="00A20A26">
      <w:pPr>
        <w:rPr>
          <w:rFonts w:ascii="Arial" w:hAnsi="Arial" w:cs="Arial"/>
          <w:color w:val="000000" w:themeColor="text1"/>
          <w:szCs w:val="24"/>
        </w:rPr>
      </w:pPr>
    </w:p>
    <w:p w14:paraId="38A98A42" w14:textId="0F7D48A7" w:rsidR="008935D1" w:rsidRPr="00A20A26" w:rsidRDefault="00624B42" w:rsidP="00A20A26">
      <w:pPr>
        <w:rPr>
          <w:rFonts w:ascii="Arial" w:hAnsi="Arial" w:cs="Arial"/>
          <w:color w:val="000000" w:themeColor="text1"/>
          <w:szCs w:val="24"/>
        </w:rPr>
      </w:pPr>
      <w:r w:rsidRPr="00A20A26">
        <w:rPr>
          <w:rFonts w:ascii="Arial" w:hAnsi="Arial" w:cs="Arial"/>
          <w:color w:val="000000" w:themeColor="text1"/>
          <w:szCs w:val="24"/>
        </w:rPr>
        <w:lastRenderedPageBreak/>
        <w:t xml:space="preserve">In addition to the risk assessment, the operator provided stand-alone management plans </w:t>
      </w:r>
      <w:r w:rsidR="008935D1" w:rsidRPr="00A20A26">
        <w:rPr>
          <w:rFonts w:ascii="Arial" w:hAnsi="Arial" w:cs="Arial"/>
          <w:color w:val="000000" w:themeColor="text1"/>
          <w:szCs w:val="24"/>
        </w:rPr>
        <w:t xml:space="preserve">to address the risk of fugitive emissions that could be generated from their activity, which we subsequently asked for additional information on. We have assessed the operating techniques in these management plans as suitable. They have been included in the permit – Table S1.2 Operating Techniques – and the operator must carry out the activity in line with the specified measures. </w:t>
      </w:r>
    </w:p>
    <w:p w14:paraId="723CEFFD" w14:textId="77777777" w:rsidR="00CC4C16" w:rsidRPr="00CF58A1" w:rsidRDefault="00CC4C16" w:rsidP="00CF58A1">
      <w:pPr>
        <w:pStyle w:val="Heading2"/>
      </w:pPr>
      <w:r w:rsidRPr="00CF58A1">
        <w:t xml:space="preserve">5.2 Scope of consideration </w:t>
      </w:r>
    </w:p>
    <w:p w14:paraId="0B65C9F9" w14:textId="25E45834" w:rsidR="00CC4C16" w:rsidRPr="00A20A26" w:rsidRDefault="00CC4C16" w:rsidP="00CF58A1">
      <w:pPr>
        <w:pStyle w:val="Heading3"/>
      </w:pPr>
      <w:bookmarkStart w:id="33" w:name="_5.2.1__Local"/>
      <w:bookmarkEnd w:id="33"/>
      <w:r w:rsidRPr="00A20A26">
        <w:t>5.2.1 Local factors</w:t>
      </w:r>
    </w:p>
    <w:p w14:paraId="2C88A10F" w14:textId="77777777" w:rsidR="00423B42" w:rsidRPr="00A20A26" w:rsidRDefault="00423B42" w:rsidP="00A20A26">
      <w:pPr>
        <w:rPr>
          <w:rFonts w:ascii="Arial" w:hAnsi="Arial" w:cs="Arial"/>
          <w:color w:val="000000" w:themeColor="text1"/>
          <w:szCs w:val="24"/>
        </w:rPr>
      </w:pPr>
      <w:r w:rsidRPr="00A20A26">
        <w:rPr>
          <w:rFonts w:ascii="Arial" w:hAnsi="Arial" w:cs="Arial"/>
          <w:color w:val="000000" w:themeColor="text1"/>
          <w:szCs w:val="24"/>
        </w:rPr>
        <w:t>We have considered the location of the site, the activity taking place and the risks from the waste types in order to set suitable conditions and limits in the permit.</w:t>
      </w:r>
    </w:p>
    <w:p w14:paraId="10978030" w14:textId="77777777" w:rsidR="00423B42" w:rsidRPr="00A20A26" w:rsidRDefault="00423B42" w:rsidP="00A20A26">
      <w:pPr>
        <w:rPr>
          <w:rFonts w:ascii="Arial" w:hAnsi="Arial" w:cs="Arial"/>
          <w:color w:val="000000" w:themeColor="text1"/>
          <w:szCs w:val="24"/>
        </w:rPr>
      </w:pPr>
    </w:p>
    <w:p w14:paraId="1F1D6CB5" w14:textId="77777777" w:rsidR="00423B42" w:rsidRPr="00A20A26" w:rsidRDefault="00423B42" w:rsidP="00A20A26">
      <w:pPr>
        <w:rPr>
          <w:rFonts w:ascii="Arial" w:hAnsi="Arial" w:cs="Arial"/>
          <w:color w:val="000000" w:themeColor="text1"/>
          <w:szCs w:val="24"/>
        </w:rPr>
      </w:pPr>
      <w:r w:rsidRPr="00A20A26">
        <w:rPr>
          <w:rFonts w:ascii="Arial" w:hAnsi="Arial" w:cs="Arial"/>
          <w:color w:val="000000" w:themeColor="text1"/>
          <w:szCs w:val="24"/>
        </w:rPr>
        <w:t xml:space="preserve">We have considered the location factors set out on section 4.1.1, which were within screening distances for a non-landfill waste facility, against the key risks below. </w:t>
      </w:r>
    </w:p>
    <w:p w14:paraId="44188F2B" w14:textId="77777777" w:rsidR="00423B42" w:rsidRPr="00A20A26" w:rsidRDefault="00423B42" w:rsidP="00A20A26">
      <w:pPr>
        <w:rPr>
          <w:rFonts w:ascii="Arial" w:hAnsi="Arial" w:cs="Arial"/>
          <w:szCs w:val="24"/>
        </w:rPr>
      </w:pPr>
    </w:p>
    <w:p w14:paraId="130462F2" w14:textId="64759942" w:rsidR="00CC4C16" w:rsidRPr="00A20A26" w:rsidRDefault="00CC4C16" w:rsidP="00CF58A1">
      <w:pPr>
        <w:pStyle w:val="Heading3"/>
      </w:pPr>
      <w:r w:rsidRPr="00A20A26">
        <w:t xml:space="preserve">5.2.2 Setting permit conditions  </w:t>
      </w:r>
    </w:p>
    <w:p w14:paraId="2EDCD1B4" w14:textId="77777777" w:rsidR="00423B42" w:rsidRPr="00A20A26" w:rsidRDefault="00423B42" w:rsidP="00A20A26">
      <w:pPr>
        <w:rPr>
          <w:rFonts w:ascii="Arial" w:hAnsi="Arial" w:cs="Arial"/>
          <w:color w:val="000000" w:themeColor="text1"/>
          <w:szCs w:val="24"/>
        </w:rPr>
      </w:pPr>
      <w:r w:rsidRPr="00A20A26">
        <w:rPr>
          <w:rFonts w:ascii="Arial" w:hAnsi="Arial" w:cs="Arial"/>
          <w:color w:val="000000" w:themeColor="text1"/>
          <w:szCs w:val="24"/>
        </w:rPr>
        <w:t>We have set conditions in the permit in accordance with our Regulatory Guidance Series No RGN 4 – Setting standards for environmental protection (version 5.0). This guidance note explains how we determine the requirements that should apply to a particular activity. Permit conditions specify certain key measures for that type of activity to protect the environment. Other measures may be required through outcome-based conditions. Outcome based conditions specify what we want the operator to achieve, but do not tell them how to achieve it.</w:t>
      </w:r>
    </w:p>
    <w:p w14:paraId="6865A268" w14:textId="77777777" w:rsidR="00423B42" w:rsidRPr="00A20A26" w:rsidRDefault="00423B42" w:rsidP="00A20A26">
      <w:pPr>
        <w:rPr>
          <w:rFonts w:ascii="Arial" w:hAnsi="Arial" w:cs="Arial"/>
          <w:color w:val="000000" w:themeColor="text1"/>
          <w:szCs w:val="24"/>
        </w:rPr>
      </w:pPr>
    </w:p>
    <w:p w14:paraId="1E145C94" w14:textId="77777777" w:rsidR="00423B42" w:rsidRPr="00A20A26" w:rsidRDefault="00423B42" w:rsidP="00A20A26">
      <w:pPr>
        <w:rPr>
          <w:rFonts w:ascii="Arial" w:hAnsi="Arial" w:cs="Arial"/>
          <w:color w:val="000000" w:themeColor="text1"/>
          <w:szCs w:val="24"/>
        </w:rPr>
      </w:pPr>
      <w:bookmarkStart w:id="34" w:name="_Hlk22109912"/>
      <w:r w:rsidRPr="00A20A26">
        <w:rPr>
          <w:rFonts w:ascii="Arial" w:hAnsi="Arial" w:cs="Arial"/>
          <w:color w:val="000000" w:themeColor="text1"/>
          <w:szCs w:val="24"/>
        </w:rPr>
        <w:t xml:space="preserve">We have used relevant generic conditions from our bespoke permit template along with other activity-specific conditions to ensure that the permit provides the appropriate standards of environmental protection. </w:t>
      </w:r>
    </w:p>
    <w:p w14:paraId="0E3069B8" w14:textId="77777777" w:rsidR="00423B42" w:rsidRPr="00A20A26" w:rsidRDefault="00423B42" w:rsidP="00A20A26">
      <w:pPr>
        <w:rPr>
          <w:rFonts w:ascii="Arial" w:hAnsi="Arial" w:cs="Arial"/>
          <w:color w:val="000000" w:themeColor="text1"/>
          <w:szCs w:val="24"/>
        </w:rPr>
      </w:pPr>
    </w:p>
    <w:p w14:paraId="7254640C" w14:textId="77777777" w:rsidR="00423B42" w:rsidRPr="00A20A26" w:rsidRDefault="00423B42" w:rsidP="00A20A26">
      <w:pPr>
        <w:rPr>
          <w:rFonts w:ascii="Arial" w:hAnsi="Arial" w:cs="Arial"/>
          <w:color w:val="000000" w:themeColor="text1"/>
          <w:szCs w:val="24"/>
        </w:rPr>
      </w:pPr>
      <w:r w:rsidRPr="00A20A26">
        <w:rPr>
          <w:rFonts w:ascii="Arial" w:hAnsi="Arial" w:cs="Arial"/>
          <w:color w:val="000000" w:themeColor="text1"/>
          <w:szCs w:val="24"/>
        </w:rPr>
        <w:t>Our generic conditions allow us to deal with common regulatory issues in a common way and help us be consistent across the different types of regulated facility. We have included our generic conditions on fugitive emissions, odour, pests, noise/vibration and fire to control emissions from the activity.</w:t>
      </w:r>
      <w:bookmarkEnd w:id="34"/>
    </w:p>
    <w:p w14:paraId="0E85561E" w14:textId="77777777" w:rsidR="00423B42" w:rsidRPr="00A20A26" w:rsidRDefault="00423B42" w:rsidP="00A20A26">
      <w:pPr>
        <w:rPr>
          <w:rFonts w:ascii="Arial" w:hAnsi="Arial" w:cs="Arial"/>
          <w:szCs w:val="24"/>
        </w:rPr>
      </w:pPr>
    </w:p>
    <w:p w14:paraId="5F579EC2" w14:textId="31DC9E86" w:rsidR="00CC4C16" w:rsidRPr="00A20A26" w:rsidRDefault="00CC4C16" w:rsidP="00CF58A1">
      <w:pPr>
        <w:pStyle w:val="Heading3"/>
      </w:pPr>
      <w:r w:rsidRPr="00A20A26">
        <w:t>5.2.3 Fugitive emissions (emissions not controlled by emission limits)</w:t>
      </w:r>
    </w:p>
    <w:p w14:paraId="0C1CED1C" w14:textId="0DC269CF" w:rsidR="00700D13" w:rsidRPr="00A20A26" w:rsidRDefault="00700D13" w:rsidP="00A20A26">
      <w:pPr>
        <w:rPr>
          <w:rFonts w:ascii="Arial" w:hAnsi="Arial" w:cs="Arial"/>
          <w:color w:val="000000" w:themeColor="text1"/>
          <w:szCs w:val="24"/>
        </w:rPr>
      </w:pPr>
      <w:r w:rsidRPr="00A20A26">
        <w:rPr>
          <w:rFonts w:ascii="Arial" w:hAnsi="Arial" w:cs="Arial"/>
          <w:color w:val="000000" w:themeColor="text1"/>
          <w:szCs w:val="24"/>
        </w:rPr>
        <w:t>Fugitive emissions are described in section 5.1.1. above. We considered potential fugitive emissions from the activity during our determination. Condition 3.1.1 in the permit states that emissions of substances not controlled by emission limits (excluding odour) shall not cause pollution.</w:t>
      </w:r>
    </w:p>
    <w:p w14:paraId="4CC0FAFA" w14:textId="77777777" w:rsidR="00700D13" w:rsidRPr="00A20A26" w:rsidRDefault="00700D13" w:rsidP="00A20A26">
      <w:pPr>
        <w:rPr>
          <w:rFonts w:ascii="Arial" w:hAnsi="Arial" w:cs="Arial"/>
          <w:color w:val="000000" w:themeColor="text1"/>
          <w:szCs w:val="24"/>
        </w:rPr>
      </w:pPr>
    </w:p>
    <w:p w14:paraId="22691E51" w14:textId="2D649BA5" w:rsidR="00700D13" w:rsidRPr="00A20A26" w:rsidRDefault="00700D13" w:rsidP="00A20A26">
      <w:pPr>
        <w:rPr>
          <w:rFonts w:ascii="Arial" w:hAnsi="Arial" w:cs="Arial"/>
          <w:color w:val="000000" w:themeColor="text1"/>
          <w:szCs w:val="24"/>
        </w:rPr>
      </w:pPr>
      <w:r w:rsidRPr="00A20A26">
        <w:rPr>
          <w:rFonts w:ascii="Arial" w:hAnsi="Arial" w:cs="Arial"/>
          <w:color w:val="000000" w:themeColor="text1"/>
          <w:szCs w:val="24"/>
        </w:rPr>
        <w:t xml:space="preserve">The risk assessment and associated </w:t>
      </w:r>
      <w:r w:rsidR="00DF51C4" w:rsidRPr="00A20A26">
        <w:rPr>
          <w:rFonts w:ascii="Arial" w:hAnsi="Arial" w:cs="Arial"/>
          <w:color w:val="000000" w:themeColor="text1"/>
          <w:szCs w:val="24"/>
        </w:rPr>
        <w:t>management plans</w:t>
      </w:r>
      <w:r w:rsidRPr="00A20A26">
        <w:rPr>
          <w:rFonts w:ascii="Arial" w:hAnsi="Arial" w:cs="Arial"/>
          <w:color w:val="000000" w:themeColor="text1"/>
          <w:szCs w:val="24"/>
        </w:rPr>
        <w:t xml:space="preserve"> describe the activity, identify sources of fugitive emissions and receptors, consider meteorological factors that could affect impact on receptors, and propose measures to reduce fugitive emissions and mitigate potential impacts. </w:t>
      </w:r>
    </w:p>
    <w:p w14:paraId="35BCC691" w14:textId="77777777" w:rsidR="00700D13" w:rsidRPr="00A20A26" w:rsidRDefault="00700D13" w:rsidP="00A20A26">
      <w:pPr>
        <w:rPr>
          <w:rFonts w:ascii="Arial" w:hAnsi="Arial" w:cs="Arial"/>
          <w:color w:val="000000" w:themeColor="text1"/>
          <w:szCs w:val="24"/>
        </w:rPr>
      </w:pPr>
    </w:p>
    <w:p w14:paraId="261A8AE9" w14:textId="77777777" w:rsidR="00700D13" w:rsidRPr="00A20A26" w:rsidRDefault="00700D13" w:rsidP="00A20A26">
      <w:pPr>
        <w:rPr>
          <w:rFonts w:ascii="Arial" w:hAnsi="Arial" w:cs="Arial"/>
          <w:color w:val="000000" w:themeColor="text1"/>
          <w:szCs w:val="24"/>
        </w:rPr>
      </w:pPr>
      <w:r w:rsidRPr="00A20A26">
        <w:rPr>
          <w:rFonts w:ascii="Arial" w:hAnsi="Arial" w:cs="Arial"/>
          <w:color w:val="000000" w:themeColor="text1"/>
          <w:szCs w:val="24"/>
        </w:rPr>
        <w:t xml:space="preserve">We assessed the applicants plans.  The techniques in the plan(s) are considered proportionate and suitable for the activity being carried out. </w:t>
      </w:r>
    </w:p>
    <w:p w14:paraId="634FC523" w14:textId="77777777" w:rsidR="00700D13" w:rsidRPr="00A20A26" w:rsidRDefault="00700D13" w:rsidP="00A20A26">
      <w:pPr>
        <w:rPr>
          <w:rFonts w:ascii="Arial" w:hAnsi="Arial" w:cs="Arial"/>
          <w:color w:val="000000" w:themeColor="text1"/>
          <w:szCs w:val="24"/>
        </w:rPr>
      </w:pPr>
    </w:p>
    <w:p w14:paraId="064ACE46" w14:textId="1FF27840" w:rsidR="00700D13" w:rsidRPr="00A20A26" w:rsidRDefault="00700D13" w:rsidP="00A20A26">
      <w:pPr>
        <w:rPr>
          <w:rFonts w:ascii="Arial" w:hAnsi="Arial" w:cs="Arial"/>
          <w:color w:val="000000" w:themeColor="text1"/>
          <w:szCs w:val="24"/>
        </w:rPr>
      </w:pPr>
      <w:r w:rsidRPr="00A20A26">
        <w:rPr>
          <w:rFonts w:ascii="Arial" w:hAnsi="Arial" w:cs="Arial"/>
          <w:color w:val="000000" w:themeColor="text1"/>
          <w:szCs w:val="24"/>
        </w:rPr>
        <w:t>These operating technique plans have been incorporated into Table S1.2 in Schedule 1 of the permit. The operator must carry out the activities in accordance with these operating techniques. If we approve a plan it means that we have formed a view that it contains what we consider to be appropriate measures in the light of information available to us at the current time. The operator should not rely on our approval of these plans to mean that the measures in the plan are considered to represent all appropriate measures covering every eventuality throughout the life of the permit. More information can be found in “RGN 4: Setting standards for environmental protection”.</w:t>
      </w:r>
    </w:p>
    <w:p w14:paraId="7ED7FEE2" w14:textId="77777777" w:rsidR="00700D13" w:rsidRPr="00A20A26" w:rsidRDefault="00700D13" w:rsidP="00A20A26">
      <w:pPr>
        <w:rPr>
          <w:rFonts w:ascii="Arial" w:hAnsi="Arial" w:cs="Arial"/>
          <w:color w:val="000000" w:themeColor="text1"/>
          <w:szCs w:val="24"/>
        </w:rPr>
      </w:pPr>
    </w:p>
    <w:p w14:paraId="3F5A31CB" w14:textId="76A52A5A" w:rsidR="00700D13" w:rsidRPr="00A20A26" w:rsidRDefault="00700D13" w:rsidP="00A20A26">
      <w:pPr>
        <w:rPr>
          <w:rFonts w:ascii="Arial" w:hAnsi="Arial" w:cs="Arial"/>
          <w:color w:val="000000" w:themeColor="text1"/>
          <w:szCs w:val="24"/>
        </w:rPr>
      </w:pPr>
      <w:r w:rsidRPr="00A20A26">
        <w:rPr>
          <w:rFonts w:ascii="Arial" w:hAnsi="Arial" w:cs="Arial"/>
          <w:color w:val="000000" w:themeColor="text1"/>
          <w:szCs w:val="24"/>
        </w:rPr>
        <w:t>If activities at the site give rise to pollution, we can request</w:t>
      </w:r>
      <w:r w:rsidR="00EF7C8C">
        <w:rPr>
          <w:rFonts w:ascii="Arial" w:hAnsi="Arial" w:cs="Arial"/>
          <w:color w:val="000000" w:themeColor="text1"/>
          <w:szCs w:val="24"/>
        </w:rPr>
        <w:t xml:space="preserve"> a</w:t>
      </w:r>
      <w:r w:rsidRPr="00A20A26">
        <w:rPr>
          <w:rFonts w:ascii="Arial" w:hAnsi="Arial" w:cs="Arial"/>
          <w:color w:val="000000" w:themeColor="text1"/>
          <w:szCs w:val="24"/>
        </w:rPr>
        <w:t xml:space="preserve"> revised management plan from the operator using our powers under condition 2.3.1(b) of the permit.</w:t>
      </w:r>
    </w:p>
    <w:p w14:paraId="77BA51AB" w14:textId="77777777" w:rsidR="00700D13" w:rsidRPr="00A20A26" w:rsidRDefault="00700D13" w:rsidP="00A20A26">
      <w:pPr>
        <w:rPr>
          <w:rFonts w:ascii="Arial" w:hAnsi="Arial" w:cs="Arial"/>
          <w:szCs w:val="24"/>
        </w:rPr>
      </w:pPr>
    </w:p>
    <w:p w14:paraId="25A6EE3B" w14:textId="6FECD77F" w:rsidR="00CC4C16" w:rsidRPr="00A20A26" w:rsidRDefault="00CC4C16" w:rsidP="00CF58A1">
      <w:pPr>
        <w:pStyle w:val="Heading3"/>
      </w:pPr>
      <w:r w:rsidRPr="00A20A26">
        <w:t>5.2.4 Odour</w:t>
      </w:r>
    </w:p>
    <w:p w14:paraId="42377112" w14:textId="77777777" w:rsidR="00A95C1E" w:rsidRPr="00A20A26" w:rsidRDefault="00A95C1E" w:rsidP="00A20A26">
      <w:pPr>
        <w:rPr>
          <w:rFonts w:ascii="Arial" w:hAnsi="Arial" w:cs="Arial"/>
          <w:color w:val="000000" w:themeColor="text1"/>
          <w:szCs w:val="24"/>
        </w:rPr>
      </w:pPr>
      <w:r w:rsidRPr="00A20A26">
        <w:rPr>
          <w:rFonts w:ascii="Arial" w:hAnsi="Arial" w:cs="Arial"/>
          <w:color w:val="000000" w:themeColor="text1"/>
          <w:szCs w:val="24"/>
        </w:rPr>
        <w:t xml:space="preserve">We carefully considered potential odour emissions from the activity during our determination. Condition 3.2.1 in the permit states that emissions from the activities shall be free from odour at levels likely to cause pollution outside the site. </w:t>
      </w:r>
    </w:p>
    <w:p w14:paraId="63F9AA89" w14:textId="77777777" w:rsidR="00A95C1E" w:rsidRPr="00A20A26" w:rsidRDefault="00A95C1E" w:rsidP="00A20A26">
      <w:pPr>
        <w:rPr>
          <w:rFonts w:ascii="Arial" w:hAnsi="Arial" w:cs="Arial"/>
          <w:color w:val="000000" w:themeColor="text1"/>
          <w:szCs w:val="24"/>
        </w:rPr>
      </w:pPr>
    </w:p>
    <w:p w14:paraId="7C10324B" w14:textId="77777777" w:rsidR="00A95C1E" w:rsidRPr="00A20A26" w:rsidRDefault="00A95C1E" w:rsidP="00A20A26">
      <w:pPr>
        <w:rPr>
          <w:rFonts w:ascii="Arial" w:hAnsi="Arial" w:cs="Arial"/>
          <w:color w:val="000000" w:themeColor="text1"/>
          <w:szCs w:val="24"/>
        </w:rPr>
      </w:pPr>
      <w:r w:rsidRPr="00A20A26">
        <w:rPr>
          <w:rFonts w:ascii="Arial" w:hAnsi="Arial" w:cs="Arial"/>
          <w:color w:val="000000" w:themeColor="text1"/>
          <w:szCs w:val="24"/>
        </w:rPr>
        <w:t xml:space="preserve">This type of activity is identified as one requiring a specific odour management plan (OMP) in Part 3 of our technical guidance note “EPR1.0 How to comply with your environmental permit”. </w:t>
      </w:r>
    </w:p>
    <w:p w14:paraId="14665000" w14:textId="77777777" w:rsidR="00A95C1E" w:rsidRPr="00A20A26" w:rsidRDefault="00A95C1E" w:rsidP="00A20A26">
      <w:pPr>
        <w:rPr>
          <w:rFonts w:ascii="Arial" w:hAnsi="Arial" w:cs="Arial"/>
          <w:color w:val="000000" w:themeColor="text1"/>
          <w:szCs w:val="24"/>
        </w:rPr>
      </w:pPr>
    </w:p>
    <w:p w14:paraId="3417C114" w14:textId="77777777" w:rsidR="00A95C1E" w:rsidRPr="00A20A26" w:rsidRDefault="00A95C1E" w:rsidP="00A20A26">
      <w:pPr>
        <w:rPr>
          <w:rFonts w:ascii="Arial" w:hAnsi="Arial" w:cs="Arial"/>
          <w:color w:val="000000" w:themeColor="text1"/>
          <w:szCs w:val="24"/>
        </w:rPr>
      </w:pPr>
      <w:r w:rsidRPr="00A20A26">
        <w:rPr>
          <w:rFonts w:ascii="Arial" w:hAnsi="Arial" w:cs="Arial"/>
          <w:color w:val="000000" w:themeColor="text1"/>
          <w:szCs w:val="24"/>
        </w:rPr>
        <w:t>The operator submitted such a plan which described the activity, identified sources of odour, potential receptors, proposed prevention measures to reduce odour emissions and to mitigate potential impacts. We assessed these measures in line with the standards set out in our horizontal guidance note “H4 Odour”. The techniques in the plan are considered proportionate and suitable for the activity being carried out.</w:t>
      </w:r>
    </w:p>
    <w:p w14:paraId="0E56F522" w14:textId="77777777" w:rsidR="00A95C1E" w:rsidRPr="00A20A26" w:rsidRDefault="00A95C1E" w:rsidP="00A20A26">
      <w:pPr>
        <w:rPr>
          <w:rFonts w:ascii="Arial" w:hAnsi="Arial" w:cs="Arial"/>
          <w:color w:val="000000" w:themeColor="text1"/>
          <w:szCs w:val="24"/>
        </w:rPr>
      </w:pPr>
    </w:p>
    <w:p w14:paraId="6C140D62" w14:textId="012C21F6" w:rsidR="007D0BBC" w:rsidRDefault="00A95C1E" w:rsidP="00A20A26">
      <w:pPr>
        <w:rPr>
          <w:rFonts w:ascii="Arial" w:hAnsi="Arial" w:cs="Arial"/>
          <w:color w:val="000000" w:themeColor="text1"/>
          <w:szCs w:val="24"/>
        </w:rPr>
      </w:pPr>
      <w:r w:rsidRPr="00A20A26">
        <w:rPr>
          <w:rFonts w:ascii="Arial" w:hAnsi="Arial" w:cs="Arial"/>
          <w:color w:val="000000" w:themeColor="text1"/>
          <w:szCs w:val="24"/>
        </w:rPr>
        <w:t>This management plan has been incorporated into Table S1.2 Operating Techniques in Schedule 1 of the permit. The operator must carry out activities in accordance with these operating techniques.</w:t>
      </w:r>
    </w:p>
    <w:p w14:paraId="151F9377" w14:textId="77777777" w:rsidR="007C6E11" w:rsidRPr="00A20A26" w:rsidRDefault="007C6E11" w:rsidP="00A20A26">
      <w:pPr>
        <w:rPr>
          <w:rFonts w:ascii="Arial" w:hAnsi="Arial" w:cs="Arial"/>
          <w:color w:val="000000" w:themeColor="text1"/>
          <w:szCs w:val="24"/>
        </w:rPr>
      </w:pPr>
    </w:p>
    <w:p w14:paraId="751FD23D" w14:textId="77777777" w:rsidR="00537833" w:rsidRPr="00A20A26" w:rsidRDefault="001C038E" w:rsidP="00A20A26">
      <w:pPr>
        <w:rPr>
          <w:rFonts w:ascii="Arial" w:hAnsi="Arial" w:cs="Arial"/>
          <w:szCs w:val="24"/>
        </w:rPr>
      </w:pPr>
      <w:r w:rsidRPr="00A20A26">
        <w:rPr>
          <w:rFonts w:ascii="Arial" w:hAnsi="Arial" w:cs="Arial"/>
          <w:szCs w:val="24"/>
        </w:rPr>
        <w:t>The following</w:t>
      </w:r>
      <w:r w:rsidR="00987F06" w:rsidRPr="00A20A26">
        <w:rPr>
          <w:rFonts w:ascii="Arial" w:hAnsi="Arial" w:cs="Arial"/>
          <w:szCs w:val="24"/>
        </w:rPr>
        <w:t xml:space="preserve"> are the main</w:t>
      </w:r>
      <w:r w:rsidRPr="00A20A26">
        <w:rPr>
          <w:rFonts w:ascii="Arial" w:hAnsi="Arial" w:cs="Arial"/>
          <w:szCs w:val="24"/>
        </w:rPr>
        <w:t xml:space="preserve"> measures put in place to control odour at </w:t>
      </w:r>
      <w:r w:rsidR="00537833" w:rsidRPr="00A20A26">
        <w:rPr>
          <w:rFonts w:ascii="Arial" w:hAnsi="Arial" w:cs="Arial"/>
          <w:szCs w:val="24"/>
        </w:rPr>
        <w:t>the site:</w:t>
      </w:r>
    </w:p>
    <w:p w14:paraId="59713208" w14:textId="47526235" w:rsidR="001C038E" w:rsidRPr="00A20A26" w:rsidRDefault="00537833" w:rsidP="00F76694">
      <w:pPr>
        <w:pStyle w:val="ListParagraph"/>
        <w:numPr>
          <w:ilvl w:val="0"/>
          <w:numId w:val="15"/>
        </w:numPr>
        <w:contextualSpacing w:val="0"/>
        <w:rPr>
          <w:rFonts w:ascii="Arial" w:hAnsi="Arial" w:cs="Arial"/>
          <w:szCs w:val="24"/>
        </w:rPr>
      </w:pPr>
      <w:r w:rsidRPr="00A20A26">
        <w:rPr>
          <w:rFonts w:ascii="Arial" w:hAnsi="Arial" w:cs="Arial"/>
          <w:szCs w:val="24"/>
        </w:rPr>
        <w:t>W</w:t>
      </w:r>
      <w:r w:rsidR="001C038E" w:rsidRPr="00A20A26">
        <w:rPr>
          <w:rFonts w:ascii="Arial" w:hAnsi="Arial" w:cs="Arial"/>
          <w:szCs w:val="24"/>
        </w:rPr>
        <w:t xml:space="preserve">aste </w:t>
      </w:r>
      <w:r w:rsidR="006C181A" w:rsidRPr="00A20A26">
        <w:rPr>
          <w:rFonts w:ascii="Arial" w:hAnsi="Arial" w:cs="Arial"/>
          <w:szCs w:val="24"/>
        </w:rPr>
        <w:t>will be</w:t>
      </w:r>
      <w:r w:rsidR="001C038E" w:rsidRPr="00A20A26">
        <w:rPr>
          <w:rFonts w:ascii="Arial" w:hAnsi="Arial" w:cs="Arial"/>
          <w:szCs w:val="24"/>
        </w:rPr>
        <w:t xml:space="preserve"> delivered to the site in covered or sealed vehicles;</w:t>
      </w:r>
    </w:p>
    <w:p w14:paraId="51D4DE6C" w14:textId="5A8A9828" w:rsidR="001C038E" w:rsidRPr="00A20A26" w:rsidRDefault="001C038E" w:rsidP="00F76694">
      <w:pPr>
        <w:pStyle w:val="ListParagraph"/>
        <w:numPr>
          <w:ilvl w:val="0"/>
          <w:numId w:val="15"/>
        </w:numPr>
        <w:contextualSpacing w:val="0"/>
        <w:rPr>
          <w:rFonts w:ascii="Arial" w:hAnsi="Arial" w:cs="Arial"/>
          <w:szCs w:val="24"/>
        </w:rPr>
      </w:pPr>
      <w:r w:rsidRPr="00A20A26">
        <w:rPr>
          <w:rFonts w:ascii="Arial" w:hAnsi="Arial" w:cs="Arial"/>
          <w:szCs w:val="24"/>
        </w:rPr>
        <w:t>Material will be processed as soon as practicably possible and within 72 hours of receipt, with the ex</w:t>
      </w:r>
      <w:r w:rsidR="005F33E8" w:rsidRPr="00A20A26">
        <w:rPr>
          <w:rFonts w:ascii="Arial" w:hAnsi="Arial" w:cs="Arial"/>
          <w:szCs w:val="24"/>
        </w:rPr>
        <w:t xml:space="preserve">ception of nappies and adult </w:t>
      </w:r>
      <w:r w:rsidR="00F84188" w:rsidRPr="00A20A26">
        <w:rPr>
          <w:rFonts w:ascii="Arial" w:hAnsi="Arial" w:cs="Arial"/>
          <w:szCs w:val="24"/>
        </w:rPr>
        <w:t>hygiene</w:t>
      </w:r>
      <w:r w:rsidR="005F33E8" w:rsidRPr="00A20A26">
        <w:rPr>
          <w:rFonts w:ascii="Arial" w:hAnsi="Arial" w:cs="Arial"/>
          <w:szCs w:val="24"/>
        </w:rPr>
        <w:t xml:space="preserve"> </w:t>
      </w:r>
      <w:r w:rsidR="00F84188" w:rsidRPr="00A20A26">
        <w:rPr>
          <w:rFonts w:ascii="Arial" w:hAnsi="Arial" w:cs="Arial"/>
          <w:szCs w:val="24"/>
        </w:rPr>
        <w:t>products</w:t>
      </w:r>
      <w:r w:rsidRPr="00A20A26">
        <w:rPr>
          <w:rFonts w:ascii="Arial" w:hAnsi="Arial" w:cs="Arial"/>
          <w:szCs w:val="24"/>
        </w:rPr>
        <w:t xml:space="preserve">, which may be stored for a maximum of 7 days within a suitably sealed container. Stockpiled waste material </w:t>
      </w:r>
      <w:r w:rsidR="005F33E8" w:rsidRPr="00A20A26">
        <w:rPr>
          <w:rFonts w:ascii="Arial" w:hAnsi="Arial" w:cs="Arial"/>
          <w:szCs w:val="24"/>
        </w:rPr>
        <w:t xml:space="preserve">on site </w:t>
      </w:r>
      <w:r w:rsidRPr="00A20A26">
        <w:rPr>
          <w:rFonts w:ascii="Arial" w:hAnsi="Arial" w:cs="Arial"/>
          <w:szCs w:val="24"/>
        </w:rPr>
        <w:t>shall not exceed 570 tonnes</w:t>
      </w:r>
      <w:r w:rsidR="005F33E8" w:rsidRPr="00A20A26">
        <w:rPr>
          <w:rFonts w:ascii="Arial" w:hAnsi="Arial" w:cs="Arial"/>
          <w:szCs w:val="24"/>
        </w:rPr>
        <w:t xml:space="preserve"> at any one time</w:t>
      </w:r>
      <w:r w:rsidRPr="00A20A26">
        <w:rPr>
          <w:rFonts w:ascii="Arial" w:hAnsi="Arial" w:cs="Arial"/>
          <w:szCs w:val="24"/>
        </w:rPr>
        <w:t>;</w:t>
      </w:r>
    </w:p>
    <w:p w14:paraId="01777270" w14:textId="61B132E0" w:rsidR="001C038E" w:rsidRPr="00A20A26" w:rsidRDefault="001C038E" w:rsidP="00F76694">
      <w:pPr>
        <w:pStyle w:val="ListParagraph"/>
        <w:numPr>
          <w:ilvl w:val="0"/>
          <w:numId w:val="15"/>
        </w:numPr>
        <w:contextualSpacing w:val="0"/>
        <w:rPr>
          <w:rFonts w:ascii="Arial" w:hAnsi="Arial" w:cs="Arial"/>
          <w:szCs w:val="24"/>
        </w:rPr>
      </w:pPr>
      <w:r w:rsidRPr="00A20A26">
        <w:rPr>
          <w:rFonts w:ascii="Arial" w:hAnsi="Arial" w:cs="Arial"/>
          <w:szCs w:val="24"/>
        </w:rPr>
        <w:t xml:space="preserve">Offending </w:t>
      </w:r>
      <w:r w:rsidR="005F33E8" w:rsidRPr="00A20A26">
        <w:rPr>
          <w:rFonts w:ascii="Arial" w:hAnsi="Arial" w:cs="Arial"/>
          <w:szCs w:val="24"/>
        </w:rPr>
        <w:t xml:space="preserve">wastes will be </w:t>
      </w:r>
      <w:r w:rsidRPr="00A20A26">
        <w:rPr>
          <w:rFonts w:ascii="Arial" w:hAnsi="Arial" w:cs="Arial"/>
          <w:szCs w:val="24"/>
        </w:rPr>
        <w:t xml:space="preserve">segregated and isolated from other waste by placing it into a </w:t>
      </w:r>
      <w:r w:rsidR="00D75B45" w:rsidRPr="00A20A26">
        <w:rPr>
          <w:rFonts w:ascii="Arial" w:hAnsi="Arial" w:cs="Arial"/>
          <w:szCs w:val="24"/>
        </w:rPr>
        <w:t>1,100</w:t>
      </w:r>
      <w:r w:rsidR="00D75B45">
        <w:rPr>
          <w:rFonts w:ascii="Arial" w:hAnsi="Arial" w:cs="Arial"/>
          <w:szCs w:val="24"/>
        </w:rPr>
        <w:t>-litre</w:t>
      </w:r>
      <w:r w:rsidRPr="00A20A26">
        <w:rPr>
          <w:rFonts w:ascii="Arial" w:hAnsi="Arial" w:cs="Arial"/>
          <w:szCs w:val="24"/>
        </w:rPr>
        <w:t xml:space="preserve"> residual waste bin. Following which it will be removed from </w:t>
      </w:r>
      <w:r w:rsidR="0092600F">
        <w:rPr>
          <w:rFonts w:ascii="Arial" w:hAnsi="Arial" w:cs="Arial"/>
          <w:szCs w:val="24"/>
        </w:rPr>
        <w:t>s</w:t>
      </w:r>
      <w:r w:rsidRPr="00A20A26">
        <w:rPr>
          <w:rFonts w:ascii="Arial" w:hAnsi="Arial" w:cs="Arial"/>
          <w:szCs w:val="24"/>
        </w:rPr>
        <w:t>ite in the enclosed container for disposal as soon as an appropriate off taker can be identified (aim is for the same day);</w:t>
      </w:r>
    </w:p>
    <w:p w14:paraId="4F2EABC8" w14:textId="0248AAEA" w:rsidR="001C038E" w:rsidRPr="00A20A26" w:rsidRDefault="001C038E" w:rsidP="00F76694">
      <w:pPr>
        <w:pStyle w:val="ListParagraph"/>
        <w:numPr>
          <w:ilvl w:val="0"/>
          <w:numId w:val="15"/>
        </w:numPr>
        <w:contextualSpacing w:val="0"/>
        <w:rPr>
          <w:rFonts w:ascii="Arial" w:hAnsi="Arial" w:cs="Arial"/>
          <w:szCs w:val="24"/>
        </w:rPr>
      </w:pPr>
      <w:r w:rsidRPr="00A20A26">
        <w:rPr>
          <w:rFonts w:ascii="Arial" w:hAnsi="Arial" w:cs="Arial"/>
          <w:szCs w:val="24"/>
        </w:rPr>
        <w:t>Only 1 door will be open at any one time in order to prevent a through-draft, to further minimise any fugitive odour escaping the facility;</w:t>
      </w:r>
    </w:p>
    <w:p w14:paraId="4C80EAC0" w14:textId="486DBFD5" w:rsidR="001C038E" w:rsidRPr="00A20A26" w:rsidRDefault="001C038E" w:rsidP="00F76694">
      <w:pPr>
        <w:pStyle w:val="ListParagraph"/>
        <w:numPr>
          <w:ilvl w:val="0"/>
          <w:numId w:val="15"/>
        </w:numPr>
        <w:contextualSpacing w:val="0"/>
        <w:rPr>
          <w:rFonts w:ascii="Arial" w:hAnsi="Arial" w:cs="Arial"/>
          <w:szCs w:val="24"/>
        </w:rPr>
      </w:pPr>
      <w:r w:rsidRPr="00A20A26">
        <w:rPr>
          <w:rFonts w:ascii="Arial" w:hAnsi="Arial" w:cs="Arial"/>
          <w:szCs w:val="24"/>
        </w:rPr>
        <w:lastRenderedPageBreak/>
        <w:t>The building</w:t>
      </w:r>
      <w:r w:rsidR="006C181A" w:rsidRPr="00A20A26">
        <w:rPr>
          <w:rFonts w:ascii="Arial" w:hAnsi="Arial" w:cs="Arial"/>
          <w:szCs w:val="24"/>
        </w:rPr>
        <w:t xml:space="preserve"> will be</w:t>
      </w:r>
      <w:r w:rsidRPr="00A20A26">
        <w:rPr>
          <w:rFonts w:ascii="Arial" w:hAnsi="Arial" w:cs="Arial"/>
          <w:szCs w:val="24"/>
        </w:rPr>
        <w:t xml:space="preserve"> cleaned thoroughly on a daily basis;</w:t>
      </w:r>
    </w:p>
    <w:p w14:paraId="1F9685A3" w14:textId="65F9AF96" w:rsidR="001C038E" w:rsidRPr="00A20A26" w:rsidRDefault="001C038E" w:rsidP="00F76694">
      <w:pPr>
        <w:pStyle w:val="ListParagraph"/>
        <w:numPr>
          <w:ilvl w:val="0"/>
          <w:numId w:val="15"/>
        </w:numPr>
        <w:contextualSpacing w:val="0"/>
        <w:rPr>
          <w:rFonts w:ascii="Arial" w:hAnsi="Arial" w:cs="Arial"/>
          <w:szCs w:val="24"/>
        </w:rPr>
      </w:pPr>
      <w:r w:rsidRPr="00A20A26">
        <w:rPr>
          <w:rFonts w:ascii="Arial" w:hAnsi="Arial" w:cs="Arial"/>
          <w:szCs w:val="24"/>
        </w:rPr>
        <w:t xml:space="preserve">The majority of odorous waste (i.e. black/orange bag waste) </w:t>
      </w:r>
      <w:r w:rsidR="006C181A" w:rsidRPr="00A20A26">
        <w:rPr>
          <w:rFonts w:ascii="Arial" w:hAnsi="Arial" w:cs="Arial"/>
          <w:szCs w:val="24"/>
        </w:rPr>
        <w:t>will be</w:t>
      </w:r>
      <w:r w:rsidRPr="00A20A26">
        <w:rPr>
          <w:rFonts w:ascii="Arial" w:hAnsi="Arial" w:cs="Arial"/>
          <w:szCs w:val="24"/>
        </w:rPr>
        <w:t xml:space="preserve"> stored at the units 29 and 29A furthest from sensitive human receptors, notably the hospital located south of the </w:t>
      </w:r>
      <w:r w:rsidR="0092600F">
        <w:rPr>
          <w:rFonts w:ascii="Arial" w:hAnsi="Arial" w:cs="Arial"/>
          <w:szCs w:val="24"/>
        </w:rPr>
        <w:t>s</w:t>
      </w:r>
      <w:r w:rsidRPr="00A20A26">
        <w:rPr>
          <w:rFonts w:ascii="Arial" w:hAnsi="Arial" w:cs="Arial"/>
          <w:szCs w:val="24"/>
        </w:rPr>
        <w:t>ite; and</w:t>
      </w:r>
    </w:p>
    <w:p w14:paraId="33903AB2" w14:textId="54E4D76A" w:rsidR="005F344D" w:rsidRPr="005F344D" w:rsidRDefault="001C038E" w:rsidP="00F76694">
      <w:pPr>
        <w:pStyle w:val="ListParagraph"/>
        <w:numPr>
          <w:ilvl w:val="0"/>
          <w:numId w:val="15"/>
        </w:numPr>
        <w:contextualSpacing w:val="0"/>
        <w:rPr>
          <w:rFonts w:ascii="Arial" w:hAnsi="Arial" w:cs="Arial"/>
          <w:szCs w:val="24"/>
        </w:rPr>
      </w:pPr>
      <w:r w:rsidRPr="00A20A26">
        <w:rPr>
          <w:rFonts w:ascii="Arial" w:hAnsi="Arial" w:cs="Arial"/>
          <w:szCs w:val="24"/>
        </w:rPr>
        <w:t>Biodegradable food waste will be stored in containers that are sealed at the bottom and sides and located in the northern extent of Unit 41.</w:t>
      </w:r>
      <w:r w:rsidR="007C6E11">
        <w:rPr>
          <w:rFonts w:ascii="Arial" w:hAnsi="Arial" w:cs="Arial"/>
          <w:szCs w:val="24"/>
        </w:rPr>
        <w:t xml:space="preserve"> It has not been proposed that </w:t>
      </w:r>
      <w:r w:rsidR="005F344D">
        <w:rPr>
          <w:rFonts w:ascii="Arial" w:hAnsi="Arial" w:cs="Arial"/>
          <w:szCs w:val="24"/>
        </w:rPr>
        <w:t xml:space="preserve">the waste is to be stored in lidded containers, </w:t>
      </w:r>
      <w:r w:rsidR="005F344D" w:rsidRPr="005F344D">
        <w:rPr>
          <w:rFonts w:ascii="Arial" w:hAnsi="Arial" w:cs="Arial"/>
          <w:szCs w:val="24"/>
        </w:rPr>
        <w:t>however we consider the container</w:t>
      </w:r>
      <w:r w:rsidR="005F344D">
        <w:rPr>
          <w:rFonts w:ascii="Arial" w:hAnsi="Arial" w:cs="Arial"/>
          <w:szCs w:val="24"/>
        </w:rPr>
        <w:t>s</w:t>
      </w:r>
      <w:r w:rsidR="005F344D" w:rsidRPr="005F344D">
        <w:rPr>
          <w:rFonts w:ascii="Arial" w:hAnsi="Arial" w:cs="Arial"/>
          <w:szCs w:val="24"/>
        </w:rPr>
        <w:t xml:space="preserve"> to be secure as waste cannot escape the container and there are measures to prevent the public accessing the waste as the site is </w:t>
      </w:r>
      <w:r w:rsidR="006A52EC" w:rsidRPr="005F344D">
        <w:rPr>
          <w:rFonts w:ascii="Arial" w:hAnsi="Arial" w:cs="Arial"/>
          <w:szCs w:val="24"/>
        </w:rPr>
        <w:t>fenced</w:t>
      </w:r>
      <w:r w:rsidR="005F344D" w:rsidRPr="005F344D">
        <w:rPr>
          <w:rFonts w:ascii="Arial" w:hAnsi="Arial" w:cs="Arial"/>
          <w:szCs w:val="24"/>
        </w:rPr>
        <w:t xml:space="preserve"> and waste is stored within a building.</w:t>
      </w:r>
    </w:p>
    <w:p w14:paraId="121C74C6" w14:textId="77777777" w:rsidR="007C6E11" w:rsidRPr="00A20A26" w:rsidRDefault="007C6E11" w:rsidP="00A20A26">
      <w:pPr>
        <w:rPr>
          <w:rFonts w:ascii="Arial" w:hAnsi="Arial" w:cs="Arial"/>
          <w:szCs w:val="24"/>
        </w:rPr>
      </w:pPr>
    </w:p>
    <w:p w14:paraId="08B9E73E" w14:textId="58525852" w:rsidR="00E52847" w:rsidRPr="002530D3" w:rsidRDefault="00E52847" w:rsidP="00CF58A1">
      <w:pPr>
        <w:pStyle w:val="Heading3"/>
      </w:pPr>
      <w:r w:rsidRPr="002530D3">
        <w:t>5.2.5 Pests</w:t>
      </w:r>
    </w:p>
    <w:p w14:paraId="28389A4C" w14:textId="77777777" w:rsidR="006C181A" w:rsidRPr="002530D3" w:rsidRDefault="006C181A" w:rsidP="00A20A26">
      <w:pPr>
        <w:rPr>
          <w:rFonts w:ascii="Arial" w:hAnsi="Arial" w:cs="Arial"/>
          <w:color w:val="000000" w:themeColor="text1"/>
          <w:szCs w:val="24"/>
        </w:rPr>
      </w:pPr>
      <w:r w:rsidRPr="002530D3">
        <w:rPr>
          <w:rFonts w:ascii="Arial" w:hAnsi="Arial" w:cs="Arial"/>
          <w:color w:val="000000" w:themeColor="text1"/>
          <w:szCs w:val="24"/>
        </w:rPr>
        <w:t>We carefully considered the potential pest risk from the activity during our determination. Condition 3.4.1 in the permit states that activities shall not give rise to the presence of pests which are likely to cause pollution, hazard or annoyance outside the boundary of the site.</w:t>
      </w:r>
    </w:p>
    <w:p w14:paraId="1E841E22" w14:textId="77777777" w:rsidR="006C181A" w:rsidRPr="002530D3" w:rsidRDefault="006C181A" w:rsidP="00A20A26">
      <w:pPr>
        <w:rPr>
          <w:rFonts w:ascii="Arial" w:hAnsi="Arial" w:cs="Arial"/>
          <w:color w:val="000000" w:themeColor="text1"/>
          <w:szCs w:val="24"/>
        </w:rPr>
      </w:pPr>
    </w:p>
    <w:p w14:paraId="724BBE74" w14:textId="67FD71F4" w:rsidR="006C181A" w:rsidRPr="0066725E" w:rsidRDefault="006C181A" w:rsidP="00A20A26">
      <w:pPr>
        <w:rPr>
          <w:rFonts w:ascii="Arial" w:hAnsi="Arial" w:cs="Arial"/>
          <w:color w:val="000000" w:themeColor="text1"/>
          <w:szCs w:val="24"/>
        </w:rPr>
      </w:pPr>
      <w:r w:rsidRPr="002530D3">
        <w:rPr>
          <w:rFonts w:ascii="Arial" w:hAnsi="Arial" w:cs="Arial"/>
          <w:color w:val="000000" w:themeColor="text1"/>
          <w:szCs w:val="24"/>
        </w:rPr>
        <w:t xml:space="preserve">The operator </w:t>
      </w:r>
      <w:r w:rsidR="00F84188" w:rsidRPr="002530D3">
        <w:rPr>
          <w:rFonts w:ascii="Arial" w:hAnsi="Arial" w:cs="Arial"/>
          <w:color w:val="000000" w:themeColor="text1"/>
          <w:szCs w:val="24"/>
        </w:rPr>
        <w:t>addressed</w:t>
      </w:r>
      <w:r w:rsidRPr="002530D3">
        <w:rPr>
          <w:rFonts w:ascii="Arial" w:hAnsi="Arial" w:cs="Arial"/>
          <w:color w:val="000000" w:themeColor="text1"/>
          <w:szCs w:val="24"/>
        </w:rPr>
        <w:t xml:space="preserve"> risks of pests in their </w:t>
      </w:r>
      <w:r w:rsidR="00F84188" w:rsidRPr="002530D3">
        <w:rPr>
          <w:rFonts w:ascii="Arial" w:hAnsi="Arial" w:cs="Arial"/>
          <w:color w:val="000000" w:themeColor="text1"/>
          <w:szCs w:val="24"/>
        </w:rPr>
        <w:t>Environmental</w:t>
      </w:r>
      <w:r w:rsidRPr="002530D3">
        <w:rPr>
          <w:rFonts w:ascii="Arial" w:hAnsi="Arial" w:cs="Arial"/>
          <w:color w:val="000000" w:themeColor="text1"/>
          <w:szCs w:val="24"/>
        </w:rPr>
        <w:t xml:space="preserve"> Risk Assessment and </w:t>
      </w:r>
      <w:r w:rsidR="00F84188" w:rsidRPr="002530D3">
        <w:rPr>
          <w:rFonts w:ascii="Arial" w:hAnsi="Arial" w:cs="Arial"/>
          <w:color w:val="000000" w:themeColor="text1"/>
          <w:szCs w:val="24"/>
        </w:rPr>
        <w:t>Operating</w:t>
      </w:r>
      <w:r w:rsidRPr="002530D3">
        <w:rPr>
          <w:rFonts w:ascii="Arial" w:hAnsi="Arial" w:cs="Arial"/>
          <w:color w:val="000000" w:themeColor="text1"/>
          <w:szCs w:val="24"/>
        </w:rPr>
        <w:t xml:space="preserve"> Techniques documents. We required a specific pest management plan (PMP) in our Schedule 5 request for information, </w:t>
      </w:r>
      <w:r w:rsidRPr="0066725E">
        <w:rPr>
          <w:rFonts w:ascii="Arial" w:hAnsi="Arial" w:cs="Arial"/>
          <w:color w:val="000000" w:themeColor="text1"/>
          <w:szCs w:val="24"/>
        </w:rPr>
        <w:t>which was provided.</w:t>
      </w:r>
    </w:p>
    <w:p w14:paraId="30ED200A" w14:textId="13F2E7F1" w:rsidR="006C181A" w:rsidRPr="0066725E" w:rsidRDefault="006C181A" w:rsidP="00A20A26">
      <w:pPr>
        <w:rPr>
          <w:rFonts w:ascii="Arial" w:hAnsi="Arial" w:cs="Arial"/>
          <w:color w:val="000000" w:themeColor="text1"/>
          <w:szCs w:val="24"/>
        </w:rPr>
      </w:pPr>
    </w:p>
    <w:p w14:paraId="34D6404D" w14:textId="77777777" w:rsidR="002530D3" w:rsidRPr="0066725E" w:rsidRDefault="006C181A" w:rsidP="00A20A26">
      <w:pPr>
        <w:rPr>
          <w:rFonts w:ascii="Arial" w:hAnsi="Arial" w:cs="Arial"/>
          <w:color w:val="000000" w:themeColor="text1"/>
          <w:szCs w:val="24"/>
        </w:rPr>
      </w:pPr>
      <w:r w:rsidRPr="0066725E">
        <w:rPr>
          <w:rFonts w:ascii="Arial" w:hAnsi="Arial" w:cs="Arial"/>
          <w:color w:val="000000" w:themeColor="text1"/>
          <w:szCs w:val="24"/>
        </w:rPr>
        <w:t>We assessed these measures in line with the standards set out</w:t>
      </w:r>
      <w:r w:rsidR="002530D3" w:rsidRPr="0066725E">
        <w:rPr>
          <w:rFonts w:ascii="Arial" w:hAnsi="Arial" w:cs="Arial"/>
          <w:color w:val="000000" w:themeColor="text1"/>
          <w:szCs w:val="24"/>
        </w:rPr>
        <w:t>:</w:t>
      </w:r>
    </w:p>
    <w:p w14:paraId="3D575E3B" w14:textId="374070B9" w:rsidR="002530D3" w:rsidRPr="0066725E" w:rsidRDefault="006C181A" w:rsidP="00F76694">
      <w:pPr>
        <w:pStyle w:val="ListParagraph"/>
        <w:numPr>
          <w:ilvl w:val="0"/>
          <w:numId w:val="15"/>
        </w:numPr>
        <w:autoSpaceDE w:val="0"/>
        <w:autoSpaceDN w:val="0"/>
        <w:adjustRightInd w:val="0"/>
        <w:rPr>
          <w:rFonts w:ascii="Arial" w:hAnsi="Arial" w:cs="Arial"/>
          <w:color w:val="000000"/>
          <w:szCs w:val="24"/>
        </w:rPr>
      </w:pPr>
      <w:r w:rsidRPr="0066725E">
        <w:rPr>
          <w:rFonts w:ascii="Arial" w:hAnsi="Arial" w:cs="Arial"/>
          <w:color w:val="000000" w:themeColor="text1"/>
          <w:szCs w:val="24"/>
        </w:rPr>
        <w:t>our technical guidance note EPR1.0</w:t>
      </w:r>
      <w:r w:rsidR="0092600F" w:rsidRPr="0066725E">
        <w:rPr>
          <w:rFonts w:ascii="Arial" w:hAnsi="Arial" w:cs="Arial"/>
          <w:color w:val="000000" w:themeColor="text1"/>
          <w:szCs w:val="24"/>
        </w:rPr>
        <w:t xml:space="preserve"> </w:t>
      </w:r>
      <w:r w:rsidRPr="0066725E">
        <w:rPr>
          <w:rFonts w:ascii="Arial" w:hAnsi="Arial" w:cs="Arial"/>
          <w:color w:val="000000" w:themeColor="text1"/>
          <w:szCs w:val="24"/>
        </w:rPr>
        <w:t>’How to comply with your environmental permit’</w:t>
      </w:r>
      <w:r w:rsidR="002530D3" w:rsidRPr="0066725E">
        <w:rPr>
          <w:rFonts w:ascii="Arial" w:hAnsi="Arial" w:cs="Arial"/>
          <w:color w:val="000000" w:themeColor="text1"/>
          <w:szCs w:val="24"/>
        </w:rPr>
        <w:t xml:space="preserve"> (</w:t>
      </w:r>
      <w:r w:rsidR="002530D3" w:rsidRPr="0066725E">
        <w:rPr>
          <w:rFonts w:ascii="Arial" w:hAnsi="Arial" w:cs="Arial"/>
          <w:color w:val="000000"/>
          <w:szCs w:val="24"/>
        </w:rPr>
        <w:t>sections on Appropriate measures and Pests) (</w:t>
      </w:r>
      <w:hyperlink r:id="rId13" w:history="1">
        <w:r w:rsidR="0079627A" w:rsidRPr="0066725E">
          <w:rPr>
            <w:rStyle w:val="Hyperlink"/>
            <w:rFonts w:ascii="Arial" w:hAnsi="Arial" w:cs="Arial"/>
            <w:szCs w:val="24"/>
          </w:rPr>
          <w:t>https://cdn.naturalresources.wales/media/2110/how-to-comply-with-your-environmental-permit.pdf?mode=pad&amp;rnd=131467604540000000</w:t>
        </w:r>
      </w:hyperlink>
      <w:r w:rsidR="00850A66" w:rsidRPr="0066725E">
        <w:rPr>
          <w:rFonts w:ascii="Arial" w:hAnsi="Arial" w:cs="Arial"/>
          <w:szCs w:val="24"/>
        </w:rPr>
        <w:t>)</w:t>
      </w:r>
    </w:p>
    <w:p w14:paraId="317FA452" w14:textId="53A67982" w:rsidR="002530D3" w:rsidRPr="0066725E" w:rsidRDefault="002530D3" w:rsidP="00F76694">
      <w:pPr>
        <w:pStyle w:val="ListParagraph"/>
        <w:numPr>
          <w:ilvl w:val="0"/>
          <w:numId w:val="15"/>
        </w:numPr>
        <w:autoSpaceDE w:val="0"/>
        <w:autoSpaceDN w:val="0"/>
        <w:adjustRightInd w:val="0"/>
        <w:rPr>
          <w:rFonts w:ascii="Arial" w:hAnsi="Arial" w:cs="Arial"/>
          <w:color w:val="000000"/>
          <w:szCs w:val="24"/>
        </w:rPr>
      </w:pPr>
      <w:r w:rsidRPr="0066725E">
        <w:rPr>
          <w:rFonts w:ascii="Arial" w:hAnsi="Arial" w:cs="Arial"/>
          <w:color w:val="000000"/>
          <w:szCs w:val="24"/>
        </w:rPr>
        <w:t>Control and monitor emissions for your environmental permit– section on Pest management plan (</w:t>
      </w:r>
      <w:hyperlink r:id="rId14" w:anchor="pest-management-plan" w:history="1">
        <w:r w:rsidR="00850A66" w:rsidRPr="0066725E">
          <w:rPr>
            <w:rStyle w:val="Hyperlink"/>
            <w:rFonts w:ascii="Arial" w:hAnsi="Arial" w:cs="Arial"/>
            <w:szCs w:val="24"/>
          </w:rPr>
          <w:t>https://www.gov.uk/guidance/control-and-monitor-emissions-for-your-environmental-permit#pest-management-plan</w:t>
        </w:r>
      </w:hyperlink>
      <w:r w:rsidRPr="0066725E">
        <w:rPr>
          <w:rFonts w:ascii="Arial" w:hAnsi="Arial" w:cs="Arial"/>
          <w:color w:val="000000"/>
          <w:szCs w:val="24"/>
        </w:rPr>
        <w:t xml:space="preserve">) </w:t>
      </w:r>
    </w:p>
    <w:p w14:paraId="5027309E" w14:textId="02836B73" w:rsidR="002530D3" w:rsidRPr="0066725E" w:rsidRDefault="002530D3" w:rsidP="00F76694">
      <w:pPr>
        <w:pStyle w:val="ListParagraph"/>
        <w:numPr>
          <w:ilvl w:val="0"/>
          <w:numId w:val="15"/>
        </w:numPr>
        <w:autoSpaceDE w:val="0"/>
        <w:autoSpaceDN w:val="0"/>
        <w:adjustRightInd w:val="0"/>
        <w:rPr>
          <w:rFonts w:ascii="Arial" w:hAnsi="Arial" w:cs="Arial"/>
          <w:color w:val="000000" w:themeColor="text1"/>
          <w:szCs w:val="24"/>
        </w:rPr>
      </w:pPr>
      <w:r w:rsidRPr="0066725E">
        <w:rPr>
          <w:rFonts w:ascii="Arial" w:hAnsi="Arial" w:cs="Arial"/>
          <w:color w:val="000000"/>
          <w:szCs w:val="24"/>
        </w:rPr>
        <w:t>Fly Management Guidance- version 1 April 2013 (</w:t>
      </w:r>
      <w:hyperlink r:id="rId15" w:history="1">
        <w:r w:rsidR="00850A66" w:rsidRPr="0066725E">
          <w:rPr>
            <w:rStyle w:val="Hyperlink"/>
            <w:rFonts w:ascii="Arial" w:hAnsi="Arial" w:cs="Arial"/>
            <w:szCs w:val="24"/>
          </w:rPr>
          <w:t>http://www.organics-recycling.org.uk/uploads/article2594/LIT_8177_a04f7c%20%20Fly%20management.pdf</w:t>
        </w:r>
      </w:hyperlink>
      <w:r w:rsidRPr="0066725E">
        <w:rPr>
          <w:rFonts w:ascii="Arial" w:hAnsi="Arial" w:cs="Arial"/>
          <w:color w:val="000000"/>
          <w:szCs w:val="24"/>
        </w:rPr>
        <w:t>)</w:t>
      </w:r>
    </w:p>
    <w:p w14:paraId="313DF9B6" w14:textId="77777777" w:rsidR="002530D3" w:rsidRPr="0066725E" w:rsidRDefault="002530D3" w:rsidP="00A20A26">
      <w:pPr>
        <w:rPr>
          <w:rFonts w:ascii="Arial" w:hAnsi="Arial" w:cs="Arial"/>
          <w:color w:val="000000" w:themeColor="text1"/>
          <w:szCs w:val="24"/>
        </w:rPr>
      </w:pPr>
    </w:p>
    <w:p w14:paraId="68B8C6E4" w14:textId="53F98656" w:rsidR="006C181A" w:rsidRPr="0066725E" w:rsidRDefault="002530D3" w:rsidP="00A20A26">
      <w:pPr>
        <w:rPr>
          <w:rFonts w:ascii="Arial" w:hAnsi="Arial" w:cs="Arial"/>
          <w:color w:val="000000" w:themeColor="text1"/>
          <w:szCs w:val="24"/>
        </w:rPr>
      </w:pPr>
      <w:r w:rsidRPr="0066725E">
        <w:rPr>
          <w:rFonts w:ascii="Arial" w:hAnsi="Arial" w:cs="Arial"/>
          <w:color w:val="000000" w:themeColor="text1"/>
          <w:szCs w:val="24"/>
        </w:rPr>
        <w:t xml:space="preserve">A second Schedule 5 notice was sent on 28/11/19. A new PMP was supplied on 16/12/19. Following queries on the PMP it was accepted on </w:t>
      </w:r>
      <w:r w:rsidR="00850A66" w:rsidRPr="0066725E">
        <w:rPr>
          <w:rFonts w:ascii="Arial" w:hAnsi="Arial" w:cs="Arial"/>
          <w:color w:val="000000" w:themeColor="text1"/>
          <w:szCs w:val="24"/>
        </w:rPr>
        <w:t>21/01/20</w:t>
      </w:r>
      <w:r w:rsidRPr="0066725E">
        <w:rPr>
          <w:rFonts w:ascii="Arial" w:hAnsi="Arial" w:cs="Arial"/>
          <w:color w:val="000000" w:themeColor="text1"/>
          <w:szCs w:val="24"/>
        </w:rPr>
        <w:t>.</w:t>
      </w:r>
    </w:p>
    <w:p w14:paraId="19C88176" w14:textId="77777777" w:rsidR="002530D3" w:rsidRPr="0066725E" w:rsidRDefault="002530D3" w:rsidP="00A20A26">
      <w:pPr>
        <w:rPr>
          <w:rFonts w:ascii="Arial" w:hAnsi="Arial" w:cs="Arial"/>
          <w:color w:val="000000" w:themeColor="text1"/>
          <w:szCs w:val="24"/>
        </w:rPr>
      </w:pPr>
    </w:p>
    <w:p w14:paraId="7115EBE7" w14:textId="77777777" w:rsidR="006C181A" w:rsidRPr="0066725E" w:rsidRDefault="006C181A" w:rsidP="00A20A26">
      <w:pPr>
        <w:rPr>
          <w:rFonts w:ascii="Arial" w:hAnsi="Arial" w:cs="Arial"/>
          <w:color w:val="000000" w:themeColor="text1"/>
          <w:szCs w:val="24"/>
        </w:rPr>
      </w:pPr>
      <w:r w:rsidRPr="0066725E">
        <w:rPr>
          <w:rFonts w:ascii="Arial" w:hAnsi="Arial" w:cs="Arial"/>
          <w:color w:val="000000" w:themeColor="text1"/>
          <w:szCs w:val="24"/>
        </w:rPr>
        <w:t>The PMP has been incorporated into Table S1.2 Operating Techniques in Schedule 1 of the permit. The operator must carry out activities in accordance with these operating techniques.</w:t>
      </w:r>
    </w:p>
    <w:p w14:paraId="7266E27C" w14:textId="70107BE5" w:rsidR="006C181A" w:rsidRPr="0066725E" w:rsidRDefault="006C181A" w:rsidP="00A20A26">
      <w:pPr>
        <w:rPr>
          <w:rFonts w:ascii="Arial" w:hAnsi="Arial" w:cs="Arial"/>
          <w:color w:val="000000" w:themeColor="text1"/>
          <w:szCs w:val="24"/>
        </w:rPr>
      </w:pPr>
    </w:p>
    <w:p w14:paraId="6A131508" w14:textId="3686C424" w:rsidR="007D0BBC" w:rsidRPr="0066725E" w:rsidRDefault="00873761" w:rsidP="00A20A26">
      <w:pPr>
        <w:rPr>
          <w:rFonts w:ascii="Arial" w:hAnsi="Arial" w:cs="Arial"/>
          <w:szCs w:val="24"/>
        </w:rPr>
      </w:pPr>
      <w:r w:rsidRPr="0066725E">
        <w:rPr>
          <w:rFonts w:ascii="Arial" w:hAnsi="Arial" w:cs="Arial"/>
          <w:szCs w:val="24"/>
        </w:rPr>
        <w:t xml:space="preserve">The PMP contains information on </w:t>
      </w:r>
      <w:r w:rsidR="00AF734A" w:rsidRPr="0066725E">
        <w:rPr>
          <w:rFonts w:ascii="Arial" w:hAnsi="Arial" w:cs="Arial"/>
          <w:szCs w:val="24"/>
        </w:rPr>
        <w:t xml:space="preserve">the training of staff, monitoring of pests, pest prevention methods, pest control techniques, pests trigger levels, complaints procedure, and how the PMP will be </w:t>
      </w:r>
      <w:r w:rsidR="000F73FD" w:rsidRPr="0066725E">
        <w:rPr>
          <w:rFonts w:ascii="Arial" w:hAnsi="Arial" w:cs="Arial"/>
          <w:szCs w:val="24"/>
        </w:rPr>
        <w:t>reviewed</w:t>
      </w:r>
      <w:r w:rsidR="00AF734A" w:rsidRPr="0066725E">
        <w:rPr>
          <w:rFonts w:ascii="Arial" w:hAnsi="Arial" w:cs="Arial"/>
          <w:szCs w:val="24"/>
        </w:rPr>
        <w:t xml:space="preserve"> in the future.</w:t>
      </w:r>
    </w:p>
    <w:p w14:paraId="40631CE9" w14:textId="77777777" w:rsidR="00224183" w:rsidRPr="0066725E" w:rsidRDefault="00224183" w:rsidP="00A20A26">
      <w:pPr>
        <w:rPr>
          <w:rFonts w:ascii="Arial" w:hAnsi="Arial" w:cs="Arial"/>
          <w:szCs w:val="24"/>
        </w:rPr>
      </w:pPr>
    </w:p>
    <w:p w14:paraId="026A9393" w14:textId="791ACC8A" w:rsidR="00E52847" w:rsidRPr="0066725E" w:rsidRDefault="00E52847" w:rsidP="00CF58A1">
      <w:pPr>
        <w:pStyle w:val="Heading3"/>
      </w:pPr>
      <w:r w:rsidRPr="0066725E">
        <w:lastRenderedPageBreak/>
        <w:t>5.2.6 Fire</w:t>
      </w:r>
    </w:p>
    <w:p w14:paraId="4C7BD677" w14:textId="5CE0AD05" w:rsidR="00AD7F41" w:rsidRPr="00A20A26" w:rsidRDefault="00AD7F41" w:rsidP="00A20A26">
      <w:pPr>
        <w:rPr>
          <w:rFonts w:ascii="Arial" w:hAnsi="Arial" w:cs="Arial"/>
          <w:szCs w:val="24"/>
        </w:rPr>
      </w:pPr>
      <w:r w:rsidRPr="0066725E">
        <w:rPr>
          <w:rFonts w:ascii="Arial" w:hAnsi="Arial" w:cs="Arial"/>
          <w:szCs w:val="24"/>
        </w:rPr>
        <w:t xml:space="preserve">We carefully considered the potential fire risk from the activity during our determination. Condition 3.5.1 in the permit states </w:t>
      </w:r>
      <w:r w:rsidR="000F73FD" w:rsidRPr="0066725E">
        <w:rPr>
          <w:rFonts w:ascii="Arial" w:hAnsi="Arial" w:cs="Arial"/>
          <w:szCs w:val="24"/>
        </w:rPr>
        <w:t>that the</w:t>
      </w:r>
      <w:r w:rsidRPr="0066725E">
        <w:rPr>
          <w:rFonts w:ascii="Arial" w:hAnsi="Arial" w:cs="Arial"/>
          <w:szCs w:val="24"/>
        </w:rPr>
        <w:t xml:space="preserve"> operator shall</w:t>
      </w:r>
      <w:r w:rsidRPr="00A20A26">
        <w:rPr>
          <w:rFonts w:ascii="Arial" w:hAnsi="Arial" w:cs="Arial"/>
          <w:szCs w:val="24"/>
        </w:rPr>
        <w:t xml:space="preserve"> manage and operate the activities in accordance with a written fire prevention and mitigation plan (FPMP) using the current, relevant fire prevention plan guidance.</w:t>
      </w:r>
    </w:p>
    <w:p w14:paraId="45DF832C" w14:textId="77777777" w:rsidR="00AD7F41" w:rsidRPr="00A20A26" w:rsidRDefault="00AD7F41" w:rsidP="00A20A26">
      <w:pPr>
        <w:rPr>
          <w:rFonts w:ascii="Arial" w:hAnsi="Arial" w:cs="Arial"/>
          <w:szCs w:val="24"/>
        </w:rPr>
      </w:pPr>
    </w:p>
    <w:p w14:paraId="2AB81710" w14:textId="6863BFDD" w:rsidR="00AD7F41" w:rsidRPr="00A20A26" w:rsidRDefault="00AD7F41" w:rsidP="00A20A26">
      <w:pPr>
        <w:rPr>
          <w:rFonts w:ascii="Arial" w:hAnsi="Arial" w:cs="Arial"/>
          <w:szCs w:val="24"/>
        </w:rPr>
      </w:pPr>
      <w:r w:rsidRPr="00A20A26">
        <w:rPr>
          <w:rFonts w:ascii="Arial" w:hAnsi="Arial" w:cs="Arial"/>
          <w:szCs w:val="24"/>
        </w:rPr>
        <w:t>The types of waste proposed to be stored at this site are identified as those requiring a fire prevention and mitigation plan in our technical guidance note no.</w:t>
      </w:r>
      <w:r w:rsidR="00F84188" w:rsidRPr="00A20A26">
        <w:rPr>
          <w:rFonts w:ascii="Arial" w:hAnsi="Arial" w:cs="Arial"/>
          <w:szCs w:val="24"/>
        </w:rPr>
        <w:t>16 “</w:t>
      </w:r>
      <w:r w:rsidRPr="00A20A26">
        <w:rPr>
          <w:rFonts w:ascii="Arial" w:hAnsi="Arial" w:cs="Arial"/>
          <w:szCs w:val="24"/>
        </w:rPr>
        <w:t>Fire Prevention &amp; Mitigation Plan Guidance – Waste Management” [version 2 August 2017]. This guidance was jointly produced by us and the three fire and rescue services in Wales.</w:t>
      </w:r>
    </w:p>
    <w:p w14:paraId="73597FC0" w14:textId="77777777" w:rsidR="00AD7F41" w:rsidRPr="00A20A26" w:rsidRDefault="00AD7F41" w:rsidP="00A20A26">
      <w:pPr>
        <w:rPr>
          <w:rFonts w:ascii="Arial" w:hAnsi="Arial" w:cs="Arial"/>
          <w:szCs w:val="24"/>
        </w:rPr>
      </w:pPr>
    </w:p>
    <w:p w14:paraId="4B86D8C4" w14:textId="6C35D1BD" w:rsidR="00AD7F41" w:rsidRPr="00A20A26" w:rsidRDefault="00AD7F41" w:rsidP="00A20A26">
      <w:pPr>
        <w:rPr>
          <w:rFonts w:ascii="Arial" w:hAnsi="Arial" w:cs="Arial"/>
          <w:szCs w:val="24"/>
        </w:rPr>
      </w:pPr>
      <w:r w:rsidRPr="00A20A26">
        <w:rPr>
          <w:rFonts w:ascii="Arial" w:hAnsi="Arial" w:cs="Arial"/>
          <w:szCs w:val="24"/>
        </w:rPr>
        <w:t>This operator submitted a FPMP which described the activity, identified the fire risks, proposed prevention measures to reduce fire risks and mitigate with potential impacts. We assessed these measures in line with the standards set out in our technical guidance note no.</w:t>
      </w:r>
      <w:r w:rsidR="00F84188" w:rsidRPr="00A20A26">
        <w:rPr>
          <w:rFonts w:ascii="Arial" w:hAnsi="Arial" w:cs="Arial"/>
          <w:szCs w:val="24"/>
        </w:rPr>
        <w:t>16 “</w:t>
      </w:r>
      <w:r w:rsidRPr="00A20A26">
        <w:rPr>
          <w:rFonts w:ascii="Arial" w:hAnsi="Arial" w:cs="Arial"/>
          <w:szCs w:val="24"/>
        </w:rPr>
        <w:t>Fire Prevention &amp; Mitigation Plan Guidance – Waste Management” [version 2 August 2017].</w:t>
      </w:r>
    </w:p>
    <w:p w14:paraId="0F36C653" w14:textId="77777777" w:rsidR="00AD7F41" w:rsidRPr="00A20A26" w:rsidRDefault="00AD7F41" w:rsidP="00A20A26">
      <w:pPr>
        <w:rPr>
          <w:rFonts w:ascii="Arial" w:hAnsi="Arial" w:cs="Arial"/>
          <w:szCs w:val="24"/>
        </w:rPr>
      </w:pPr>
    </w:p>
    <w:p w14:paraId="43631FF1" w14:textId="4428BFB2" w:rsidR="00AD7F41" w:rsidRPr="00A20A26" w:rsidRDefault="00AD7F41" w:rsidP="00A20A26">
      <w:pPr>
        <w:rPr>
          <w:rFonts w:ascii="Arial" w:hAnsi="Arial" w:cs="Arial"/>
          <w:szCs w:val="24"/>
        </w:rPr>
      </w:pPr>
      <w:r w:rsidRPr="00A20A26">
        <w:rPr>
          <w:rFonts w:ascii="Arial" w:hAnsi="Arial" w:cs="Arial"/>
          <w:szCs w:val="24"/>
        </w:rPr>
        <w:t>The techniques in the FPMP are considered proportionate and suitable for the activity being carried out. The FPMP has been incorporated into Table S1.2 Operating Techniques in Schedule 1 of the permit. The operator must carry out activities in accordance with these operating techniques.</w:t>
      </w:r>
    </w:p>
    <w:p w14:paraId="6A4EE1B5" w14:textId="77777777" w:rsidR="00AD7F41" w:rsidRPr="00A20A26" w:rsidRDefault="00AD7F41" w:rsidP="00A20A26">
      <w:pPr>
        <w:rPr>
          <w:rFonts w:ascii="Arial" w:hAnsi="Arial" w:cs="Arial"/>
          <w:szCs w:val="24"/>
        </w:rPr>
      </w:pPr>
    </w:p>
    <w:p w14:paraId="1C2D6CBB" w14:textId="374D681C" w:rsidR="00AD7F41" w:rsidRPr="00A20A26" w:rsidRDefault="00AD7F41" w:rsidP="00A20A26">
      <w:pPr>
        <w:rPr>
          <w:rFonts w:ascii="Arial" w:hAnsi="Arial" w:cs="Arial"/>
          <w:szCs w:val="24"/>
        </w:rPr>
      </w:pPr>
      <w:r w:rsidRPr="00A20A26">
        <w:rPr>
          <w:rFonts w:ascii="Arial" w:hAnsi="Arial" w:cs="Arial"/>
          <w:szCs w:val="24"/>
        </w:rPr>
        <w:t xml:space="preserve">The operator has identified potential causes of fire on site in Table </w:t>
      </w:r>
      <w:r w:rsidR="00AD5B71" w:rsidRPr="00A20A26">
        <w:rPr>
          <w:rFonts w:ascii="Arial" w:hAnsi="Arial" w:cs="Arial"/>
          <w:szCs w:val="24"/>
        </w:rPr>
        <w:t xml:space="preserve">2-3 </w:t>
      </w:r>
      <w:r w:rsidRPr="00A20A26">
        <w:rPr>
          <w:rFonts w:ascii="Arial" w:hAnsi="Arial" w:cs="Arial"/>
          <w:szCs w:val="24"/>
        </w:rPr>
        <w:t xml:space="preserve">of the approved plan and </w:t>
      </w:r>
      <w:r w:rsidR="00AD5B71" w:rsidRPr="00A20A26">
        <w:rPr>
          <w:rFonts w:ascii="Arial" w:hAnsi="Arial" w:cs="Arial"/>
          <w:szCs w:val="24"/>
        </w:rPr>
        <w:t xml:space="preserve">has provided </w:t>
      </w:r>
      <w:r w:rsidR="00F84188" w:rsidRPr="00A20A26">
        <w:rPr>
          <w:rFonts w:ascii="Arial" w:hAnsi="Arial" w:cs="Arial"/>
          <w:szCs w:val="24"/>
        </w:rPr>
        <w:t>preventative</w:t>
      </w:r>
      <w:r w:rsidR="00AD5B71" w:rsidRPr="00A20A26">
        <w:rPr>
          <w:rFonts w:ascii="Arial" w:hAnsi="Arial" w:cs="Arial"/>
          <w:szCs w:val="24"/>
        </w:rPr>
        <w:t xml:space="preserve"> measures to </w:t>
      </w:r>
      <w:r w:rsidRPr="00A20A26">
        <w:rPr>
          <w:rFonts w:ascii="Arial" w:hAnsi="Arial" w:cs="Arial"/>
          <w:szCs w:val="24"/>
        </w:rPr>
        <w:t xml:space="preserve">address these risks. </w:t>
      </w:r>
    </w:p>
    <w:p w14:paraId="15B11602" w14:textId="77777777" w:rsidR="00AD7F41" w:rsidRPr="00A20A26" w:rsidRDefault="00AD7F41" w:rsidP="00A20A26">
      <w:pPr>
        <w:rPr>
          <w:rFonts w:ascii="Arial" w:hAnsi="Arial" w:cs="Arial"/>
          <w:szCs w:val="24"/>
        </w:rPr>
      </w:pPr>
    </w:p>
    <w:p w14:paraId="53EFBC8C" w14:textId="77B1753A" w:rsidR="0079551C" w:rsidRPr="00A20A26" w:rsidRDefault="00AD7F41" w:rsidP="00A20A26">
      <w:pPr>
        <w:rPr>
          <w:rFonts w:ascii="Arial" w:hAnsi="Arial" w:cs="Arial"/>
          <w:szCs w:val="24"/>
        </w:rPr>
      </w:pPr>
      <w:r w:rsidRPr="00A20A26">
        <w:rPr>
          <w:rFonts w:ascii="Arial" w:hAnsi="Arial" w:cs="Arial"/>
          <w:szCs w:val="24"/>
        </w:rPr>
        <w:t>The operator has proposed that waste will be stored for no longer than 3 months</w:t>
      </w:r>
      <w:r w:rsidR="00AD5B71" w:rsidRPr="00A20A26">
        <w:rPr>
          <w:rFonts w:ascii="Arial" w:hAnsi="Arial" w:cs="Arial"/>
          <w:szCs w:val="24"/>
        </w:rPr>
        <w:t xml:space="preserve"> for waste electronic and electrical equipment (WEEE) and </w:t>
      </w:r>
      <w:r w:rsidR="00F84188" w:rsidRPr="00A20A26">
        <w:rPr>
          <w:rFonts w:ascii="Arial" w:hAnsi="Arial" w:cs="Arial"/>
          <w:szCs w:val="24"/>
        </w:rPr>
        <w:t>batteries</w:t>
      </w:r>
      <w:r w:rsidR="00AD5B71" w:rsidRPr="00A20A26">
        <w:rPr>
          <w:rFonts w:ascii="Arial" w:hAnsi="Arial" w:cs="Arial"/>
          <w:szCs w:val="24"/>
        </w:rPr>
        <w:t>, and no longer tha</w:t>
      </w:r>
      <w:r w:rsidR="00280653">
        <w:rPr>
          <w:rFonts w:ascii="Arial" w:hAnsi="Arial" w:cs="Arial"/>
          <w:szCs w:val="24"/>
        </w:rPr>
        <w:t>n</w:t>
      </w:r>
      <w:r w:rsidR="00AD5B71" w:rsidRPr="00A20A26">
        <w:rPr>
          <w:rFonts w:ascii="Arial" w:hAnsi="Arial" w:cs="Arial"/>
          <w:szCs w:val="24"/>
        </w:rPr>
        <w:t xml:space="preserve"> 1 week for all other wastes.</w:t>
      </w:r>
      <w:r w:rsidR="0079551C" w:rsidRPr="00A20A26">
        <w:rPr>
          <w:rFonts w:ascii="Arial" w:hAnsi="Arial" w:cs="Arial"/>
          <w:szCs w:val="24"/>
        </w:rPr>
        <w:t xml:space="preserve"> </w:t>
      </w:r>
      <w:r w:rsidR="00F84188" w:rsidRPr="00A20A26">
        <w:rPr>
          <w:rFonts w:ascii="Arial" w:hAnsi="Arial" w:cs="Arial"/>
          <w:szCs w:val="24"/>
        </w:rPr>
        <w:t>Measures</w:t>
      </w:r>
      <w:r w:rsidR="00AD5B71" w:rsidRPr="00A20A26">
        <w:rPr>
          <w:rFonts w:ascii="Arial" w:hAnsi="Arial" w:cs="Arial"/>
          <w:szCs w:val="24"/>
        </w:rPr>
        <w:t xml:space="preserve"> are in place to deal with the seasonality of waste inputs has been </w:t>
      </w:r>
      <w:r w:rsidR="00F84188" w:rsidRPr="00A20A26">
        <w:rPr>
          <w:rFonts w:ascii="Arial" w:hAnsi="Arial" w:cs="Arial"/>
          <w:szCs w:val="24"/>
        </w:rPr>
        <w:t>specified</w:t>
      </w:r>
      <w:r w:rsidR="00AD5B71" w:rsidRPr="00A20A26">
        <w:rPr>
          <w:rFonts w:ascii="Arial" w:hAnsi="Arial" w:cs="Arial"/>
          <w:szCs w:val="24"/>
        </w:rPr>
        <w:t xml:space="preserve"> </w:t>
      </w:r>
      <w:r w:rsidR="00280653">
        <w:rPr>
          <w:rFonts w:ascii="Arial" w:hAnsi="Arial" w:cs="Arial"/>
          <w:szCs w:val="24"/>
        </w:rPr>
        <w:t xml:space="preserve">and </w:t>
      </w:r>
      <w:r w:rsidR="0079551C" w:rsidRPr="00A20A26">
        <w:rPr>
          <w:rFonts w:ascii="Arial" w:hAnsi="Arial" w:cs="Arial"/>
          <w:szCs w:val="24"/>
        </w:rPr>
        <w:t>include</w:t>
      </w:r>
      <w:r w:rsidR="00280653">
        <w:rPr>
          <w:rFonts w:ascii="Arial" w:hAnsi="Arial" w:cs="Arial"/>
          <w:szCs w:val="24"/>
        </w:rPr>
        <w:t>s</w:t>
      </w:r>
      <w:r w:rsidR="0079551C" w:rsidRPr="00A20A26">
        <w:rPr>
          <w:rFonts w:ascii="Arial" w:hAnsi="Arial" w:cs="Arial"/>
          <w:szCs w:val="24"/>
        </w:rPr>
        <w:t xml:space="preserve"> daily removal of waste from the site. </w:t>
      </w:r>
    </w:p>
    <w:p w14:paraId="28939ACD" w14:textId="77777777" w:rsidR="0079551C" w:rsidRPr="00A20A26" w:rsidRDefault="0079551C" w:rsidP="00A20A26">
      <w:pPr>
        <w:rPr>
          <w:rFonts w:ascii="Arial" w:hAnsi="Arial" w:cs="Arial"/>
          <w:szCs w:val="24"/>
        </w:rPr>
      </w:pPr>
    </w:p>
    <w:p w14:paraId="62886C2D" w14:textId="77777777" w:rsidR="0079551C" w:rsidRPr="00A20A26" w:rsidRDefault="00AD7F41" w:rsidP="00A20A26">
      <w:pPr>
        <w:rPr>
          <w:rFonts w:ascii="Arial" w:hAnsi="Arial" w:cs="Arial"/>
          <w:szCs w:val="24"/>
        </w:rPr>
      </w:pPr>
      <w:r w:rsidRPr="00A20A26">
        <w:rPr>
          <w:rFonts w:ascii="Arial" w:hAnsi="Arial" w:cs="Arial"/>
          <w:szCs w:val="24"/>
        </w:rPr>
        <w:t>The maximum time the waste is be stored</w:t>
      </w:r>
      <w:r w:rsidR="0079551C" w:rsidRPr="00A20A26">
        <w:rPr>
          <w:rFonts w:ascii="Arial" w:hAnsi="Arial" w:cs="Arial"/>
          <w:szCs w:val="24"/>
        </w:rPr>
        <w:t>, t</w:t>
      </w:r>
      <w:r w:rsidRPr="00A20A26">
        <w:rPr>
          <w:rFonts w:ascii="Arial" w:hAnsi="Arial" w:cs="Arial"/>
          <w:szCs w:val="24"/>
        </w:rPr>
        <w:t>he maximum stockpile sizes and minimum separation distances proposed are in line with our guidance</w:t>
      </w:r>
      <w:r w:rsidR="0079551C" w:rsidRPr="00A20A26">
        <w:rPr>
          <w:rFonts w:ascii="Arial" w:hAnsi="Arial" w:cs="Arial"/>
          <w:szCs w:val="24"/>
        </w:rPr>
        <w:t>.</w:t>
      </w:r>
    </w:p>
    <w:p w14:paraId="4FC12D84" w14:textId="278DDA60" w:rsidR="00AD7F41" w:rsidRPr="00A20A26" w:rsidRDefault="00AD7F41" w:rsidP="00A20A26">
      <w:pPr>
        <w:rPr>
          <w:rFonts w:ascii="Arial" w:hAnsi="Arial" w:cs="Arial"/>
          <w:szCs w:val="24"/>
        </w:rPr>
      </w:pPr>
    </w:p>
    <w:p w14:paraId="14729B1E" w14:textId="6E3C6FFC" w:rsidR="00C02373" w:rsidRPr="00A20A26" w:rsidRDefault="00C02373" w:rsidP="00A20A26">
      <w:pPr>
        <w:rPr>
          <w:rFonts w:ascii="Arial" w:hAnsi="Arial" w:cs="Arial"/>
          <w:szCs w:val="24"/>
        </w:rPr>
      </w:pPr>
      <w:r w:rsidRPr="00A20A26">
        <w:rPr>
          <w:rFonts w:ascii="Arial" w:hAnsi="Arial" w:cs="Arial"/>
          <w:szCs w:val="24"/>
        </w:rPr>
        <w:t>Unit 41 benefits from a fire detection and alarm system consisting of Thorn infrared flame detectors in the four corners of the main section of the building and in the smaller section behind. A Vesda air aspirating smoke detection system (2100IDV2) is also installed consisting of 3 lines running the length of the building’s roof (one down the centre and one either side of this). Manual call points are installed by each exit and heat detectors are fitted in the break room and adjacent to the main electrical position.</w:t>
      </w:r>
    </w:p>
    <w:p w14:paraId="1FA102D2" w14:textId="77777777" w:rsidR="00C02373" w:rsidRPr="00A20A26" w:rsidRDefault="00C02373" w:rsidP="00A20A26">
      <w:pPr>
        <w:rPr>
          <w:rFonts w:ascii="Arial" w:hAnsi="Arial" w:cs="Arial"/>
          <w:szCs w:val="24"/>
        </w:rPr>
      </w:pPr>
    </w:p>
    <w:p w14:paraId="3EE66DAB" w14:textId="4AFE7089" w:rsidR="00C02373" w:rsidRPr="00A20A26" w:rsidRDefault="00C02373" w:rsidP="00A20A26">
      <w:pPr>
        <w:rPr>
          <w:rFonts w:ascii="Arial" w:hAnsi="Arial" w:cs="Arial"/>
          <w:szCs w:val="24"/>
        </w:rPr>
      </w:pPr>
      <w:r w:rsidRPr="00A20A26">
        <w:rPr>
          <w:rFonts w:ascii="Arial" w:hAnsi="Arial" w:cs="Arial"/>
          <w:szCs w:val="24"/>
        </w:rPr>
        <w:t xml:space="preserve">Each element of the system connects to a Fireclass precept panel which is monitored using a CSL Dualcom (2 paths and a BT line). CCTV within the building is linked to a central control station. The alarm system is monitored 24 hours a day, 7 days a week (24/7) by a contracted alarm receiving centre. </w:t>
      </w:r>
      <w:r w:rsidRPr="00A20A26">
        <w:rPr>
          <w:rFonts w:ascii="Arial" w:hAnsi="Arial" w:cs="Arial"/>
          <w:szCs w:val="24"/>
        </w:rPr>
        <w:lastRenderedPageBreak/>
        <w:t>If an alarm is raised, the site manager and/or the emergency services are contacted immediately.</w:t>
      </w:r>
    </w:p>
    <w:p w14:paraId="1E301A3A" w14:textId="77777777" w:rsidR="00C02373" w:rsidRPr="00A20A26" w:rsidRDefault="00C02373" w:rsidP="00A20A26">
      <w:pPr>
        <w:rPr>
          <w:rFonts w:ascii="Arial" w:hAnsi="Arial" w:cs="Arial"/>
          <w:szCs w:val="24"/>
        </w:rPr>
      </w:pPr>
    </w:p>
    <w:p w14:paraId="00A62EA4" w14:textId="3F981DC9" w:rsidR="00C02373" w:rsidRPr="00A20A26" w:rsidRDefault="00C02373" w:rsidP="00A20A26">
      <w:pPr>
        <w:rPr>
          <w:rFonts w:ascii="Arial" w:hAnsi="Arial" w:cs="Arial"/>
          <w:szCs w:val="24"/>
        </w:rPr>
      </w:pPr>
      <w:r w:rsidRPr="00A20A26">
        <w:rPr>
          <w:rFonts w:ascii="Arial" w:hAnsi="Arial" w:cs="Arial"/>
          <w:szCs w:val="24"/>
        </w:rPr>
        <w:t>A system of the same specification will be installed prior to commencement of operations within Units 29 and 29A.</w:t>
      </w:r>
    </w:p>
    <w:p w14:paraId="6D31D23D" w14:textId="77777777" w:rsidR="00C02373" w:rsidRPr="00A20A26" w:rsidRDefault="00C02373" w:rsidP="00A20A26">
      <w:pPr>
        <w:rPr>
          <w:rFonts w:ascii="Arial" w:hAnsi="Arial" w:cs="Arial"/>
          <w:szCs w:val="24"/>
        </w:rPr>
      </w:pPr>
    </w:p>
    <w:p w14:paraId="07FF5624" w14:textId="36C2E0AB" w:rsidR="00C02373" w:rsidRPr="00A20A26" w:rsidRDefault="00C02373" w:rsidP="00A20A26">
      <w:pPr>
        <w:rPr>
          <w:rFonts w:ascii="Arial" w:hAnsi="Arial" w:cs="Arial"/>
          <w:szCs w:val="24"/>
        </w:rPr>
      </w:pPr>
      <w:r w:rsidRPr="00A20A26">
        <w:rPr>
          <w:rFonts w:ascii="Arial" w:hAnsi="Arial" w:cs="Arial"/>
          <w:szCs w:val="24"/>
        </w:rPr>
        <w:t>Site operatives are trained in the detection of fires and therefore can provide an additional level of management for fire detection when the site is operational.</w:t>
      </w:r>
    </w:p>
    <w:p w14:paraId="61D3AA86" w14:textId="77777777" w:rsidR="00C02373" w:rsidRPr="00A20A26" w:rsidRDefault="00C02373" w:rsidP="00A20A26">
      <w:pPr>
        <w:rPr>
          <w:rFonts w:ascii="Arial" w:hAnsi="Arial" w:cs="Arial"/>
          <w:szCs w:val="24"/>
        </w:rPr>
      </w:pPr>
    </w:p>
    <w:p w14:paraId="062D50FE" w14:textId="70B11D0B" w:rsidR="00C02373" w:rsidRPr="00A20A26" w:rsidRDefault="00C02373" w:rsidP="00A20A26">
      <w:pPr>
        <w:rPr>
          <w:rFonts w:ascii="Arial" w:hAnsi="Arial" w:cs="Arial"/>
          <w:szCs w:val="24"/>
        </w:rPr>
      </w:pPr>
      <w:r w:rsidRPr="00A20A26">
        <w:rPr>
          <w:rFonts w:ascii="Arial" w:hAnsi="Arial" w:cs="Arial"/>
          <w:szCs w:val="24"/>
        </w:rPr>
        <w:t>Stockpiles are managed as follows to minimise self-combustion:</w:t>
      </w:r>
    </w:p>
    <w:p w14:paraId="74A1A801" w14:textId="77777777" w:rsidR="004D1B03" w:rsidRPr="00A20A26" w:rsidRDefault="00C02373" w:rsidP="00F76694">
      <w:pPr>
        <w:pStyle w:val="ListParagraph"/>
        <w:numPr>
          <w:ilvl w:val="0"/>
          <w:numId w:val="16"/>
        </w:numPr>
        <w:contextualSpacing w:val="0"/>
        <w:rPr>
          <w:rFonts w:ascii="Arial" w:hAnsi="Arial" w:cs="Arial"/>
          <w:szCs w:val="24"/>
        </w:rPr>
      </w:pPr>
      <w:r w:rsidRPr="00A20A26">
        <w:rPr>
          <w:rFonts w:ascii="Arial" w:hAnsi="Arial" w:cs="Arial"/>
          <w:szCs w:val="24"/>
        </w:rPr>
        <w:t>Stockpile storage times are minimised</w:t>
      </w:r>
      <w:r w:rsidR="004D1B03" w:rsidRPr="00A20A26">
        <w:rPr>
          <w:rFonts w:ascii="Arial" w:hAnsi="Arial" w:cs="Arial"/>
          <w:szCs w:val="24"/>
        </w:rPr>
        <w:t>; under normal operating conditions, all waste received on site is processed and removed within a maximum of 1 week.</w:t>
      </w:r>
    </w:p>
    <w:p w14:paraId="3D4F5365" w14:textId="77777777" w:rsidR="004D1B03" w:rsidRPr="00A20A26" w:rsidRDefault="00C02373" w:rsidP="00F76694">
      <w:pPr>
        <w:pStyle w:val="ListParagraph"/>
        <w:numPr>
          <w:ilvl w:val="0"/>
          <w:numId w:val="16"/>
        </w:numPr>
        <w:contextualSpacing w:val="0"/>
        <w:rPr>
          <w:rFonts w:ascii="Arial" w:hAnsi="Arial" w:cs="Arial"/>
          <w:szCs w:val="24"/>
        </w:rPr>
      </w:pPr>
      <w:r w:rsidRPr="00A20A26">
        <w:rPr>
          <w:rFonts w:ascii="Arial" w:hAnsi="Arial" w:cs="Arial"/>
          <w:szCs w:val="24"/>
        </w:rPr>
        <w:t>Risk factors (e.g. mixing of materials and heat generated during baling) are reduced;</w:t>
      </w:r>
    </w:p>
    <w:p w14:paraId="7F631CF5" w14:textId="77777777" w:rsidR="004D1B03" w:rsidRPr="00A20A26" w:rsidRDefault="00C02373" w:rsidP="00F76694">
      <w:pPr>
        <w:pStyle w:val="ListParagraph"/>
        <w:numPr>
          <w:ilvl w:val="0"/>
          <w:numId w:val="16"/>
        </w:numPr>
        <w:contextualSpacing w:val="0"/>
        <w:rPr>
          <w:rFonts w:ascii="Arial" w:hAnsi="Arial" w:cs="Arial"/>
          <w:szCs w:val="24"/>
        </w:rPr>
      </w:pPr>
      <w:r w:rsidRPr="00A20A26">
        <w:rPr>
          <w:rFonts w:ascii="Arial" w:hAnsi="Arial" w:cs="Arial"/>
          <w:szCs w:val="24"/>
        </w:rPr>
        <w:t>Stockpile sizes are minimised due to space restrictions and to ensure economic haulage;</w:t>
      </w:r>
    </w:p>
    <w:p w14:paraId="1770D9DC" w14:textId="77777777" w:rsidR="004D1B03" w:rsidRPr="00A20A26" w:rsidRDefault="00C02373" w:rsidP="00F76694">
      <w:pPr>
        <w:pStyle w:val="ListParagraph"/>
        <w:numPr>
          <w:ilvl w:val="0"/>
          <w:numId w:val="16"/>
        </w:numPr>
        <w:contextualSpacing w:val="0"/>
        <w:rPr>
          <w:rFonts w:ascii="Arial" w:hAnsi="Arial" w:cs="Arial"/>
          <w:szCs w:val="24"/>
        </w:rPr>
      </w:pPr>
      <w:r w:rsidRPr="00A20A26">
        <w:rPr>
          <w:rFonts w:ascii="Arial" w:hAnsi="Arial" w:cs="Arial"/>
          <w:szCs w:val="24"/>
        </w:rPr>
        <w:t xml:space="preserve">Stored materials are rotated, on a first in and first out basis; </w:t>
      </w:r>
      <w:r w:rsidR="004D1B03" w:rsidRPr="00A20A26">
        <w:rPr>
          <w:rFonts w:ascii="Arial" w:hAnsi="Arial" w:cs="Arial"/>
          <w:szCs w:val="24"/>
        </w:rPr>
        <w:t xml:space="preserve">Waste is deposited within the material specific bay and emptied entirely on a daily basis starting with the waste that was accepted first. </w:t>
      </w:r>
    </w:p>
    <w:p w14:paraId="62FCF110" w14:textId="77777777" w:rsidR="00912CFB" w:rsidRPr="00A20A26" w:rsidRDefault="00912CFB" w:rsidP="00F76694">
      <w:pPr>
        <w:pStyle w:val="ListParagraph"/>
        <w:numPr>
          <w:ilvl w:val="0"/>
          <w:numId w:val="16"/>
        </w:numPr>
        <w:contextualSpacing w:val="0"/>
        <w:rPr>
          <w:rFonts w:ascii="Arial" w:hAnsi="Arial" w:cs="Arial"/>
          <w:szCs w:val="24"/>
        </w:rPr>
      </w:pPr>
      <w:r w:rsidRPr="00A20A26">
        <w:rPr>
          <w:rFonts w:ascii="Arial" w:hAnsi="Arial" w:cs="Arial"/>
          <w:szCs w:val="24"/>
        </w:rPr>
        <w:t>T</w:t>
      </w:r>
      <w:r w:rsidR="004D1B03" w:rsidRPr="00A20A26">
        <w:rPr>
          <w:rFonts w:ascii="Arial" w:hAnsi="Arial" w:cs="Arial"/>
          <w:szCs w:val="24"/>
        </w:rPr>
        <w:t>he only treatment of waste on site is baling and bulking up, therefore all material is stored in its largest form prior to being removed from site.</w:t>
      </w:r>
    </w:p>
    <w:p w14:paraId="7C91EB93" w14:textId="77777777" w:rsidR="00912CFB" w:rsidRPr="00A20A26" w:rsidRDefault="004D1B03" w:rsidP="00F76694">
      <w:pPr>
        <w:pStyle w:val="ListParagraph"/>
        <w:numPr>
          <w:ilvl w:val="0"/>
          <w:numId w:val="16"/>
        </w:numPr>
        <w:contextualSpacing w:val="0"/>
        <w:rPr>
          <w:rFonts w:ascii="Arial" w:hAnsi="Arial" w:cs="Arial"/>
          <w:szCs w:val="24"/>
        </w:rPr>
      </w:pPr>
      <w:r w:rsidRPr="00A20A26">
        <w:rPr>
          <w:rFonts w:ascii="Arial" w:hAnsi="Arial" w:cs="Arial"/>
          <w:szCs w:val="24"/>
        </w:rPr>
        <w:t>Stockpiles are visually inspected throughout the day and the findings logged within the site diary at the start and end of each shift as a minimum.</w:t>
      </w:r>
    </w:p>
    <w:p w14:paraId="23EAD390" w14:textId="77777777" w:rsidR="00912CFB" w:rsidRPr="00A20A26" w:rsidRDefault="00C02373" w:rsidP="00F76694">
      <w:pPr>
        <w:pStyle w:val="ListParagraph"/>
        <w:numPr>
          <w:ilvl w:val="0"/>
          <w:numId w:val="16"/>
        </w:numPr>
        <w:contextualSpacing w:val="0"/>
        <w:rPr>
          <w:rFonts w:ascii="Arial" w:hAnsi="Arial" w:cs="Arial"/>
          <w:szCs w:val="24"/>
        </w:rPr>
      </w:pPr>
      <w:r w:rsidRPr="00A20A26">
        <w:rPr>
          <w:rFonts w:ascii="Arial" w:hAnsi="Arial" w:cs="Arial"/>
          <w:szCs w:val="24"/>
        </w:rPr>
        <w:t>Hotspots are detected and controlled within stockpiles by:</w:t>
      </w:r>
    </w:p>
    <w:p w14:paraId="65F88989" w14:textId="77777777" w:rsidR="00912CFB" w:rsidRPr="00A20A26" w:rsidRDefault="00C02373" w:rsidP="00F76694">
      <w:pPr>
        <w:pStyle w:val="ListParagraph"/>
        <w:numPr>
          <w:ilvl w:val="1"/>
          <w:numId w:val="16"/>
        </w:numPr>
        <w:contextualSpacing w:val="0"/>
        <w:rPr>
          <w:rFonts w:ascii="Arial" w:hAnsi="Arial" w:cs="Arial"/>
          <w:szCs w:val="24"/>
        </w:rPr>
      </w:pPr>
      <w:r w:rsidRPr="00A20A26">
        <w:rPr>
          <w:rFonts w:ascii="Arial" w:hAnsi="Arial" w:cs="Arial"/>
          <w:szCs w:val="24"/>
        </w:rPr>
        <w:t>Routinely visually monitoring stockpiles; and</w:t>
      </w:r>
    </w:p>
    <w:p w14:paraId="3E9DF0BC" w14:textId="2EEDE117" w:rsidR="00AD7F41" w:rsidRPr="00A20A26" w:rsidRDefault="00C02373" w:rsidP="00F76694">
      <w:pPr>
        <w:pStyle w:val="ListParagraph"/>
        <w:numPr>
          <w:ilvl w:val="1"/>
          <w:numId w:val="16"/>
        </w:numPr>
        <w:contextualSpacing w:val="0"/>
        <w:rPr>
          <w:rFonts w:ascii="Arial" w:hAnsi="Arial" w:cs="Arial"/>
          <w:szCs w:val="24"/>
        </w:rPr>
      </w:pPr>
      <w:r w:rsidRPr="00A20A26">
        <w:rPr>
          <w:rFonts w:ascii="Arial" w:hAnsi="Arial" w:cs="Arial"/>
          <w:szCs w:val="24"/>
        </w:rPr>
        <w:t xml:space="preserve">Minimising external heating during hot weather by avoiding ignition hot spots </w:t>
      </w:r>
      <w:r w:rsidR="00912CFB" w:rsidRPr="00A20A26">
        <w:rPr>
          <w:rFonts w:ascii="Arial" w:hAnsi="Arial" w:cs="Arial"/>
          <w:szCs w:val="24"/>
        </w:rPr>
        <w:t xml:space="preserve">and/or </w:t>
      </w:r>
      <w:r w:rsidRPr="00A20A26">
        <w:rPr>
          <w:rFonts w:ascii="Arial" w:hAnsi="Arial" w:cs="Arial"/>
          <w:szCs w:val="24"/>
        </w:rPr>
        <w:t>concentrated beams of sunlight or glare reflected onto stockpiles through surfaces.</w:t>
      </w:r>
    </w:p>
    <w:p w14:paraId="6B860FAB" w14:textId="77777777" w:rsidR="00C02373" w:rsidRPr="00A20A26" w:rsidRDefault="00C02373" w:rsidP="00A20A26">
      <w:pPr>
        <w:rPr>
          <w:rFonts w:ascii="Arial" w:hAnsi="Arial" w:cs="Arial"/>
          <w:szCs w:val="24"/>
        </w:rPr>
      </w:pPr>
    </w:p>
    <w:p w14:paraId="4C2923DA" w14:textId="77777777" w:rsidR="00AD7F41" w:rsidRPr="00A20A26" w:rsidRDefault="00AD7F41" w:rsidP="00A20A26">
      <w:pPr>
        <w:rPr>
          <w:rFonts w:ascii="Arial" w:hAnsi="Arial" w:cs="Arial"/>
          <w:szCs w:val="24"/>
        </w:rPr>
      </w:pPr>
      <w:r w:rsidRPr="00A20A26">
        <w:rPr>
          <w:rFonts w:ascii="Arial" w:hAnsi="Arial" w:cs="Arial"/>
          <w:szCs w:val="24"/>
        </w:rPr>
        <w:t xml:space="preserve">A firefighting strategy has been set out by the operator should a fire occur on site. </w:t>
      </w:r>
    </w:p>
    <w:p w14:paraId="61514DF1" w14:textId="77777777" w:rsidR="00AD7F41" w:rsidRPr="00A20A26" w:rsidRDefault="00AD7F41" w:rsidP="00A20A26">
      <w:pPr>
        <w:rPr>
          <w:rFonts w:ascii="Arial" w:hAnsi="Arial" w:cs="Arial"/>
          <w:szCs w:val="24"/>
        </w:rPr>
      </w:pPr>
    </w:p>
    <w:p w14:paraId="1CE72FC8" w14:textId="537F1126" w:rsidR="00912CFB" w:rsidRPr="00A20A26" w:rsidRDefault="00AD7F41" w:rsidP="00A20A26">
      <w:pPr>
        <w:rPr>
          <w:rFonts w:ascii="Arial" w:hAnsi="Arial" w:cs="Arial"/>
          <w:szCs w:val="24"/>
        </w:rPr>
      </w:pPr>
      <w:r w:rsidRPr="00A20A26">
        <w:rPr>
          <w:rFonts w:ascii="Arial" w:hAnsi="Arial" w:cs="Arial"/>
          <w:szCs w:val="24"/>
        </w:rPr>
        <w:t xml:space="preserve">There are </w:t>
      </w:r>
      <w:r w:rsidR="00912CFB" w:rsidRPr="00A20A26">
        <w:rPr>
          <w:rFonts w:ascii="Arial" w:hAnsi="Arial" w:cs="Arial"/>
          <w:szCs w:val="24"/>
        </w:rPr>
        <w:t>5</w:t>
      </w:r>
      <w:r w:rsidRPr="00A20A26">
        <w:rPr>
          <w:rFonts w:ascii="Arial" w:hAnsi="Arial" w:cs="Arial"/>
          <w:szCs w:val="24"/>
        </w:rPr>
        <w:t xml:space="preserve"> fire hydrants of sufficient pressure capacity within adequate proximity of the site to be used should a fire occur. </w:t>
      </w:r>
      <w:r w:rsidR="00912CFB" w:rsidRPr="00A20A26">
        <w:rPr>
          <w:rFonts w:ascii="Arial" w:hAnsi="Arial" w:cs="Arial"/>
          <w:szCs w:val="24"/>
        </w:rPr>
        <w:t>In addition</w:t>
      </w:r>
      <w:r w:rsidR="00927221">
        <w:rPr>
          <w:rFonts w:ascii="Arial" w:hAnsi="Arial" w:cs="Arial"/>
          <w:szCs w:val="24"/>
        </w:rPr>
        <w:t>,</w:t>
      </w:r>
      <w:r w:rsidR="00912CFB" w:rsidRPr="00A20A26">
        <w:rPr>
          <w:rFonts w:ascii="Arial" w:hAnsi="Arial" w:cs="Arial"/>
          <w:szCs w:val="24"/>
        </w:rPr>
        <w:t xml:space="preserve"> water from the salt-water pickling pond could also be used. If deemed suitable by the fire service</w:t>
      </w:r>
      <w:r w:rsidR="00927221">
        <w:rPr>
          <w:rFonts w:ascii="Arial" w:hAnsi="Arial" w:cs="Arial"/>
          <w:szCs w:val="24"/>
        </w:rPr>
        <w:t>, they</w:t>
      </w:r>
      <w:r w:rsidR="00912CFB" w:rsidRPr="00A20A26">
        <w:rPr>
          <w:rFonts w:ascii="Arial" w:hAnsi="Arial" w:cs="Arial"/>
          <w:szCs w:val="24"/>
        </w:rPr>
        <w:t xml:space="preserve"> will collect and reuse firewater </w:t>
      </w:r>
      <w:r w:rsidR="00F84188" w:rsidRPr="00A20A26">
        <w:rPr>
          <w:rFonts w:ascii="Arial" w:hAnsi="Arial" w:cs="Arial"/>
          <w:szCs w:val="24"/>
        </w:rPr>
        <w:t>runoff</w:t>
      </w:r>
      <w:r w:rsidR="00912CFB" w:rsidRPr="00A20A26">
        <w:rPr>
          <w:rFonts w:ascii="Arial" w:hAnsi="Arial" w:cs="Arial"/>
          <w:szCs w:val="24"/>
        </w:rPr>
        <w:t>.</w:t>
      </w:r>
    </w:p>
    <w:p w14:paraId="3FF525A7" w14:textId="77777777" w:rsidR="00912CFB" w:rsidRPr="00A20A26" w:rsidRDefault="00912CFB" w:rsidP="00A20A26">
      <w:pPr>
        <w:rPr>
          <w:rFonts w:ascii="Arial" w:hAnsi="Arial" w:cs="Arial"/>
          <w:szCs w:val="24"/>
        </w:rPr>
      </w:pPr>
    </w:p>
    <w:p w14:paraId="236330D0" w14:textId="3146FA66" w:rsidR="00AD7F41" w:rsidRPr="00A20A26" w:rsidRDefault="00912CFB" w:rsidP="00A20A26">
      <w:pPr>
        <w:rPr>
          <w:rFonts w:ascii="Arial" w:hAnsi="Arial" w:cs="Arial"/>
          <w:szCs w:val="24"/>
        </w:rPr>
      </w:pPr>
      <w:r w:rsidRPr="00A20A26">
        <w:rPr>
          <w:rFonts w:ascii="Arial" w:hAnsi="Arial" w:cs="Arial"/>
          <w:szCs w:val="24"/>
        </w:rPr>
        <w:t>As a primary means of containment on site the doorways to each unit will be bunded with sandbags to ensure all firewater is kept within the building. Sandbags are made up and stored within Unit 35 ready for use in the event of a fire.</w:t>
      </w:r>
    </w:p>
    <w:p w14:paraId="6F1AA481" w14:textId="77777777" w:rsidR="00912CFB" w:rsidRPr="00A20A26" w:rsidRDefault="00912CFB" w:rsidP="00A20A26">
      <w:pPr>
        <w:rPr>
          <w:rFonts w:ascii="Arial" w:hAnsi="Arial" w:cs="Arial"/>
          <w:szCs w:val="24"/>
        </w:rPr>
      </w:pPr>
    </w:p>
    <w:p w14:paraId="5103C823" w14:textId="5F683043" w:rsidR="00912CFB" w:rsidRPr="00A20A26" w:rsidRDefault="00912CFB" w:rsidP="00A20A26">
      <w:pPr>
        <w:rPr>
          <w:rFonts w:ascii="Arial" w:hAnsi="Arial" w:cs="Arial"/>
          <w:szCs w:val="24"/>
        </w:rPr>
      </w:pPr>
      <w:r w:rsidRPr="00A20A26">
        <w:rPr>
          <w:rFonts w:ascii="Arial" w:hAnsi="Arial" w:cs="Arial"/>
          <w:szCs w:val="24"/>
        </w:rPr>
        <w:t xml:space="preserve">Any firewater contained within the buildings will be removed via tanker to a suitably authorised facility. </w:t>
      </w:r>
    </w:p>
    <w:p w14:paraId="2B75B57E" w14:textId="77777777" w:rsidR="00912CFB" w:rsidRPr="00A20A26" w:rsidRDefault="00912CFB" w:rsidP="00A20A26">
      <w:pPr>
        <w:rPr>
          <w:rFonts w:ascii="Arial" w:hAnsi="Arial" w:cs="Arial"/>
          <w:szCs w:val="24"/>
        </w:rPr>
      </w:pPr>
    </w:p>
    <w:p w14:paraId="73442007" w14:textId="4CC1CB73" w:rsidR="00912CFB" w:rsidRPr="00A20A26" w:rsidRDefault="00912CFB" w:rsidP="00A20A26">
      <w:pPr>
        <w:rPr>
          <w:rFonts w:ascii="Arial" w:hAnsi="Arial" w:cs="Arial"/>
          <w:szCs w:val="24"/>
        </w:rPr>
      </w:pPr>
      <w:r w:rsidRPr="00A20A26">
        <w:rPr>
          <w:rFonts w:ascii="Arial" w:hAnsi="Arial" w:cs="Arial"/>
          <w:szCs w:val="24"/>
        </w:rPr>
        <w:lastRenderedPageBreak/>
        <w:t>To ensure there is no release of firewater from the site, drain mats stored on site will be utilised in the event of a fire to ensure no potentially contaminated firewater can enter the surface or foul water drainage systems</w:t>
      </w:r>
      <w:r w:rsidR="00927221">
        <w:rPr>
          <w:rFonts w:ascii="Arial" w:hAnsi="Arial" w:cs="Arial"/>
          <w:szCs w:val="24"/>
        </w:rPr>
        <w:t>.</w:t>
      </w:r>
    </w:p>
    <w:p w14:paraId="29C8ADBE" w14:textId="77777777" w:rsidR="00912CFB" w:rsidRPr="00A20A26" w:rsidRDefault="00912CFB" w:rsidP="00A20A26">
      <w:pPr>
        <w:rPr>
          <w:rFonts w:ascii="Arial" w:hAnsi="Arial" w:cs="Arial"/>
          <w:szCs w:val="24"/>
        </w:rPr>
      </w:pPr>
    </w:p>
    <w:p w14:paraId="4C3D9BFA" w14:textId="5D299186" w:rsidR="00AD7F41" w:rsidRPr="00A20A26" w:rsidRDefault="00AD7F41" w:rsidP="00A20A26">
      <w:pPr>
        <w:rPr>
          <w:rFonts w:ascii="Arial" w:hAnsi="Arial" w:cs="Arial"/>
          <w:szCs w:val="24"/>
        </w:rPr>
      </w:pPr>
      <w:r w:rsidRPr="00A20A26">
        <w:rPr>
          <w:rFonts w:ascii="Arial" w:hAnsi="Arial" w:cs="Arial"/>
          <w:szCs w:val="24"/>
        </w:rPr>
        <w:t xml:space="preserve">The operator has a suitably sized quarantine area </w:t>
      </w:r>
      <w:r w:rsidR="00766094" w:rsidRPr="00A20A26">
        <w:rPr>
          <w:rFonts w:ascii="Arial" w:hAnsi="Arial" w:cs="Arial"/>
          <w:szCs w:val="24"/>
        </w:rPr>
        <w:t xml:space="preserve">to store unburnt waste that has been separated from any burning waste to prevent any further fire </w:t>
      </w:r>
      <w:r w:rsidR="00F84188" w:rsidRPr="00A20A26">
        <w:rPr>
          <w:rFonts w:ascii="Arial" w:hAnsi="Arial" w:cs="Arial"/>
          <w:szCs w:val="24"/>
        </w:rPr>
        <w:t>spread. The</w:t>
      </w:r>
      <w:r w:rsidRPr="00A20A26">
        <w:rPr>
          <w:rFonts w:ascii="Arial" w:hAnsi="Arial" w:cs="Arial"/>
          <w:szCs w:val="24"/>
        </w:rPr>
        <w:t xml:space="preserve"> quarantine area is in line with the guidance requirements of a capacity to hold 50% of the largest waste stack size. </w:t>
      </w:r>
    </w:p>
    <w:p w14:paraId="72959A09" w14:textId="77777777" w:rsidR="00AD7F41" w:rsidRPr="00A20A26" w:rsidRDefault="00AD7F41" w:rsidP="00A20A26">
      <w:pPr>
        <w:rPr>
          <w:rFonts w:ascii="Arial" w:hAnsi="Arial" w:cs="Arial"/>
          <w:szCs w:val="24"/>
        </w:rPr>
      </w:pPr>
    </w:p>
    <w:p w14:paraId="704351C3" w14:textId="77777777" w:rsidR="00AD7F41" w:rsidRPr="00A20A26" w:rsidRDefault="00AD7F41" w:rsidP="00A20A26">
      <w:pPr>
        <w:rPr>
          <w:rFonts w:ascii="Arial" w:hAnsi="Arial" w:cs="Arial"/>
          <w:szCs w:val="24"/>
        </w:rPr>
      </w:pPr>
      <w:r w:rsidRPr="00A20A26">
        <w:rPr>
          <w:rFonts w:ascii="Arial" w:hAnsi="Arial" w:cs="Arial"/>
          <w:szCs w:val="24"/>
        </w:rPr>
        <w:t xml:space="preserve">Contingency measures have been specified in the plan to divert any incoming waste deliveries in the event of a fire, and to remove burnt waste material from the site. </w:t>
      </w:r>
    </w:p>
    <w:p w14:paraId="61A4A7D7" w14:textId="77777777" w:rsidR="00AD7F41" w:rsidRPr="00A20A26" w:rsidRDefault="00AD7F41" w:rsidP="00A20A26">
      <w:pPr>
        <w:rPr>
          <w:rFonts w:ascii="Arial" w:hAnsi="Arial" w:cs="Arial"/>
          <w:szCs w:val="24"/>
        </w:rPr>
      </w:pPr>
    </w:p>
    <w:p w14:paraId="04C7C2A5" w14:textId="0BA55B34" w:rsidR="00AD7F41" w:rsidRPr="00A20A26" w:rsidRDefault="00AD7F41" w:rsidP="00A20A26">
      <w:pPr>
        <w:rPr>
          <w:rFonts w:ascii="Arial" w:hAnsi="Arial" w:cs="Arial"/>
          <w:szCs w:val="24"/>
        </w:rPr>
      </w:pPr>
      <w:r w:rsidRPr="00A20A26">
        <w:rPr>
          <w:rFonts w:ascii="Arial" w:hAnsi="Arial" w:cs="Arial"/>
          <w:szCs w:val="24"/>
        </w:rPr>
        <w:t>Should a fire occur, the operator has specified the measures to be taken before the site can become operational again</w:t>
      </w:r>
      <w:r w:rsidR="004C5B8C" w:rsidRPr="00A20A26">
        <w:rPr>
          <w:rFonts w:ascii="Arial" w:hAnsi="Arial" w:cs="Arial"/>
          <w:szCs w:val="24"/>
        </w:rPr>
        <w:t>.</w:t>
      </w:r>
      <w:r w:rsidRPr="00A20A26">
        <w:rPr>
          <w:rFonts w:ascii="Arial" w:hAnsi="Arial" w:cs="Arial"/>
          <w:szCs w:val="24"/>
        </w:rPr>
        <w:t xml:space="preserve"> </w:t>
      </w:r>
    </w:p>
    <w:p w14:paraId="7E82D7C1" w14:textId="77777777" w:rsidR="00AD7F41" w:rsidRPr="00A20A26" w:rsidRDefault="00AD7F41" w:rsidP="00A20A26">
      <w:pPr>
        <w:rPr>
          <w:rFonts w:ascii="Arial" w:hAnsi="Arial" w:cs="Arial"/>
          <w:szCs w:val="24"/>
        </w:rPr>
      </w:pPr>
    </w:p>
    <w:p w14:paraId="7639585B" w14:textId="5648B358" w:rsidR="00AD7F41" w:rsidRPr="00A20A26" w:rsidRDefault="00AD7F41" w:rsidP="00A20A26">
      <w:pPr>
        <w:rPr>
          <w:rFonts w:ascii="Arial" w:hAnsi="Arial" w:cs="Arial"/>
          <w:szCs w:val="24"/>
        </w:rPr>
      </w:pPr>
      <w:r w:rsidRPr="00A20A26">
        <w:rPr>
          <w:rFonts w:ascii="Arial" w:hAnsi="Arial" w:cs="Arial"/>
          <w:szCs w:val="24"/>
        </w:rPr>
        <w:t xml:space="preserve">Mid and West Fire and Rescue Service have conducted a site visit and also assessed the fire prevention and mitigation plan, their comments and our response are detailed in Appendix 2 of this decision document. </w:t>
      </w:r>
    </w:p>
    <w:p w14:paraId="0EEE29B2" w14:textId="77777777" w:rsidR="00AD7F41" w:rsidRPr="00A20A26" w:rsidRDefault="00AD7F41" w:rsidP="00A20A26">
      <w:pPr>
        <w:pStyle w:val="Heading3"/>
        <w:rPr>
          <w:rFonts w:cs="Arial"/>
          <w:b w:val="0"/>
          <w:szCs w:val="24"/>
        </w:rPr>
      </w:pPr>
    </w:p>
    <w:p w14:paraId="409B75E0" w14:textId="1685327A" w:rsidR="002D0017" w:rsidRPr="00A20A26" w:rsidRDefault="00E52847" w:rsidP="00CF58A1">
      <w:pPr>
        <w:pStyle w:val="Heading3"/>
      </w:pPr>
      <w:r w:rsidRPr="00A20A26">
        <w:t>5.2.7 Noise and vibration</w:t>
      </w:r>
    </w:p>
    <w:p w14:paraId="65C83FE8" w14:textId="60BFF08B" w:rsidR="00F44780" w:rsidRPr="00A20A26" w:rsidRDefault="002D0017" w:rsidP="00A20A26">
      <w:pPr>
        <w:rPr>
          <w:rFonts w:ascii="Arial" w:hAnsi="Arial" w:cs="Arial"/>
          <w:szCs w:val="24"/>
        </w:rPr>
      </w:pPr>
      <w:r w:rsidRPr="00A20A26">
        <w:rPr>
          <w:rFonts w:ascii="Arial" w:hAnsi="Arial" w:cs="Arial"/>
          <w:szCs w:val="24"/>
        </w:rPr>
        <w:t xml:space="preserve">The operator supplied a noise risk assessment with their </w:t>
      </w:r>
      <w:r w:rsidR="007D0BBC" w:rsidRPr="00A20A26">
        <w:rPr>
          <w:rFonts w:ascii="Arial" w:hAnsi="Arial" w:cs="Arial"/>
          <w:szCs w:val="24"/>
        </w:rPr>
        <w:t>variation</w:t>
      </w:r>
      <w:r w:rsidRPr="00A20A26">
        <w:rPr>
          <w:rFonts w:ascii="Arial" w:hAnsi="Arial" w:cs="Arial"/>
          <w:szCs w:val="24"/>
        </w:rPr>
        <w:t xml:space="preserve"> application. </w:t>
      </w:r>
      <w:r w:rsidR="007D0BBC" w:rsidRPr="00A20A26">
        <w:rPr>
          <w:rFonts w:ascii="Arial" w:hAnsi="Arial" w:cs="Arial"/>
          <w:szCs w:val="24"/>
        </w:rPr>
        <w:t>However,</w:t>
      </w:r>
      <w:r w:rsidRPr="00A20A26">
        <w:rPr>
          <w:rFonts w:ascii="Arial" w:hAnsi="Arial" w:cs="Arial"/>
          <w:szCs w:val="24"/>
        </w:rPr>
        <w:t xml:space="preserve"> upon assessment of the contents of the applicatio</w:t>
      </w:r>
      <w:r w:rsidR="00F44780" w:rsidRPr="00A20A26">
        <w:rPr>
          <w:rFonts w:ascii="Arial" w:hAnsi="Arial" w:cs="Arial"/>
          <w:szCs w:val="24"/>
        </w:rPr>
        <w:t xml:space="preserve">n including the general risk assessment and the noise specific risk </w:t>
      </w:r>
      <w:r w:rsidR="007D0BBC" w:rsidRPr="00A20A26">
        <w:rPr>
          <w:rFonts w:ascii="Arial" w:hAnsi="Arial" w:cs="Arial"/>
          <w:szCs w:val="24"/>
        </w:rPr>
        <w:t>assessment and</w:t>
      </w:r>
      <w:r w:rsidR="00F44780" w:rsidRPr="00A20A26">
        <w:rPr>
          <w:rFonts w:ascii="Arial" w:hAnsi="Arial" w:cs="Arial"/>
          <w:szCs w:val="24"/>
        </w:rPr>
        <w:t xml:space="preserve"> based on the activities occurring in the proposed new area to be included in the permit (Units 29 and 29a) we concluded that a noise specific risk assessment was not necessary, and therefore did not carr</w:t>
      </w:r>
      <w:r w:rsidR="001266FD">
        <w:rPr>
          <w:rFonts w:ascii="Arial" w:hAnsi="Arial" w:cs="Arial"/>
          <w:szCs w:val="24"/>
        </w:rPr>
        <w:t>y</w:t>
      </w:r>
      <w:r w:rsidR="00F44780" w:rsidRPr="00A20A26">
        <w:rPr>
          <w:rFonts w:ascii="Arial" w:hAnsi="Arial" w:cs="Arial"/>
          <w:szCs w:val="24"/>
        </w:rPr>
        <w:t xml:space="preserve"> out an in depth assessment of this document. We requested that this document be formally withdrawn from the application, which was done on 18/09/19.</w:t>
      </w:r>
    </w:p>
    <w:p w14:paraId="518811A9" w14:textId="11BFD346" w:rsidR="00F44780" w:rsidRDefault="00F44780" w:rsidP="00A20A26">
      <w:pPr>
        <w:rPr>
          <w:rFonts w:ascii="Arial" w:hAnsi="Arial" w:cs="Arial"/>
          <w:szCs w:val="24"/>
        </w:rPr>
      </w:pPr>
    </w:p>
    <w:p w14:paraId="0718EF70" w14:textId="010FA8C1" w:rsidR="00C82367" w:rsidRDefault="00C82367" w:rsidP="00A20A26">
      <w:pPr>
        <w:rPr>
          <w:rFonts w:ascii="Arial" w:hAnsi="Arial" w:cs="Arial"/>
          <w:szCs w:val="24"/>
        </w:rPr>
      </w:pPr>
      <w:r>
        <w:rPr>
          <w:rFonts w:ascii="Arial" w:hAnsi="Arial" w:cs="Arial"/>
          <w:szCs w:val="24"/>
        </w:rPr>
        <w:t xml:space="preserve">We have included our generic noise and vibration condition with the permit (condition 3.3). Further information on this can be found in </w:t>
      </w:r>
      <w:hyperlink w:anchor="_Annex_2:_Consultation" w:history="1">
        <w:r w:rsidRPr="00C82367">
          <w:rPr>
            <w:rStyle w:val="Hyperlink"/>
            <w:rFonts w:ascii="Arial" w:hAnsi="Arial" w:cs="Arial"/>
            <w:szCs w:val="24"/>
          </w:rPr>
          <w:t>Annex 2</w:t>
        </w:r>
      </w:hyperlink>
      <w:r>
        <w:rPr>
          <w:rFonts w:ascii="Arial" w:hAnsi="Arial" w:cs="Arial"/>
          <w:szCs w:val="24"/>
        </w:rPr>
        <w:t xml:space="preserve"> of this document.</w:t>
      </w:r>
    </w:p>
    <w:p w14:paraId="749471CD" w14:textId="77777777" w:rsidR="00C82367" w:rsidRPr="00A20A26" w:rsidRDefault="00C82367" w:rsidP="00A20A26">
      <w:pPr>
        <w:rPr>
          <w:rFonts w:ascii="Arial" w:hAnsi="Arial" w:cs="Arial"/>
          <w:szCs w:val="24"/>
        </w:rPr>
      </w:pPr>
    </w:p>
    <w:p w14:paraId="0AA917E5" w14:textId="17167B92" w:rsidR="00F44780" w:rsidRPr="00A20A26" w:rsidRDefault="00F44780" w:rsidP="00A20A26">
      <w:pPr>
        <w:rPr>
          <w:rFonts w:ascii="Arial" w:hAnsi="Arial" w:cs="Arial"/>
          <w:szCs w:val="24"/>
        </w:rPr>
      </w:pPr>
      <w:r w:rsidRPr="00A20A26">
        <w:rPr>
          <w:rFonts w:ascii="Arial" w:hAnsi="Arial" w:cs="Arial"/>
          <w:szCs w:val="24"/>
        </w:rPr>
        <w:t>Table 4-1 of the Environmental Risk Assessment relating to noise management) have been included in the permit – Table S1.2 Operating Techniques – and the operator must carry out the activity in line with the specified measures.</w:t>
      </w:r>
    </w:p>
    <w:p w14:paraId="4345F46D" w14:textId="77777777" w:rsidR="00F44780" w:rsidRPr="00A20A26" w:rsidRDefault="00F44780" w:rsidP="00A20A26">
      <w:pPr>
        <w:rPr>
          <w:rFonts w:ascii="Arial" w:hAnsi="Arial" w:cs="Arial"/>
          <w:szCs w:val="24"/>
        </w:rPr>
      </w:pPr>
    </w:p>
    <w:p w14:paraId="2D5DC717" w14:textId="780B6279" w:rsidR="00E52847" w:rsidRPr="00A20A26" w:rsidRDefault="00E52847" w:rsidP="00CF58A1">
      <w:pPr>
        <w:pStyle w:val="Heading3"/>
      </w:pPr>
      <w:r w:rsidRPr="00A20A26">
        <w:t>5.2.8 Emissions to surface water</w:t>
      </w:r>
    </w:p>
    <w:p w14:paraId="7E47DE24" w14:textId="77777777" w:rsidR="00AC196A" w:rsidRPr="00A20A26" w:rsidRDefault="00AC196A" w:rsidP="00A20A26">
      <w:pPr>
        <w:rPr>
          <w:rFonts w:ascii="Arial" w:hAnsi="Arial" w:cs="Arial"/>
          <w:color w:val="000000" w:themeColor="text1"/>
          <w:szCs w:val="24"/>
        </w:rPr>
      </w:pPr>
      <w:r w:rsidRPr="00A20A26">
        <w:rPr>
          <w:rFonts w:ascii="Arial" w:hAnsi="Arial" w:cs="Arial"/>
          <w:color w:val="000000" w:themeColor="text1"/>
          <w:szCs w:val="24"/>
        </w:rPr>
        <w:t>Based upon the information in the application we are satisfied that the appropriate measures will be in place to prevent and/or minimise emissions to water.</w:t>
      </w:r>
    </w:p>
    <w:p w14:paraId="2622152C" w14:textId="77777777" w:rsidR="00AC196A" w:rsidRPr="00A20A26" w:rsidRDefault="00AC196A" w:rsidP="00A20A26">
      <w:pPr>
        <w:rPr>
          <w:rFonts w:ascii="Arial" w:hAnsi="Arial" w:cs="Arial"/>
          <w:color w:val="000000" w:themeColor="text1"/>
          <w:szCs w:val="24"/>
        </w:rPr>
      </w:pPr>
    </w:p>
    <w:p w14:paraId="049309D6" w14:textId="401DCEB9" w:rsidR="00AC196A" w:rsidRPr="00A20A26" w:rsidRDefault="00AC196A" w:rsidP="00A20A26">
      <w:pPr>
        <w:rPr>
          <w:rFonts w:ascii="Arial" w:hAnsi="Arial" w:cs="Arial"/>
          <w:szCs w:val="24"/>
        </w:rPr>
      </w:pPr>
      <w:r w:rsidRPr="00A20A26">
        <w:rPr>
          <w:rFonts w:ascii="Arial" w:hAnsi="Arial" w:cs="Arial"/>
          <w:szCs w:val="24"/>
        </w:rPr>
        <w:t>There are to be no releases of process effluent or rainfall depend</w:t>
      </w:r>
      <w:r w:rsidR="001266FD">
        <w:rPr>
          <w:rFonts w:ascii="Arial" w:hAnsi="Arial" w:cs="Arial"/>
          <w:szCs w:val="24"/>
        </w:rPr>
        <w:t>ent</w:t>
      </w:r>
      <w:r w:rsidRPr="00A20A26">
        <w:rPr>
          <w:rFonts w:ascii="Arial" w:hAnsi="Arial" w:cs="Arial"/>
          <w:szCs w:val="24"/>
        </w:rPr>
        <w:t xml:space="preserve"> run-off from the areas used to store or treat waste to surface water associated with the operation of the waste facility.</w:t>
      </w:r>
    </w:p>
    <w:p w14:paraId="17ED09D9" w14:textId="77777777" w:rsidR="00AC196A" w:rsidRPr="00A20A26" w:rsidRDefault="00AC196A" w:rsidP="00A20A26">
      <w:pPr>
        <w:rPr>
          <w:rFonts w:ascii="Arial" w:hAnsi="Arial" w:cs="Arial"/>
          <w:szCs w:val="24"/>
        </w:rPr>
      </w:pPr>
    </w:p>
    <w:p w14:paraId="27A052EE" w14:textId="09B9FB55" w:rsidR="00AC196A" w:rsidRPr="00A20A26" w:rsidRDefault="00AC196A" w:rsidP="00A20A26">
      <w:pPr>
        <w:rPr>
          <w:rFonts w:ascii="Arial" w:hAnsi="Arial" w:cs="Arial"/>
          <w:color w:val="000000" w:themeColor="text1"/>
          <w:szCs w:val="24"/>
        </w:rPr>
      </w:pPr>
      <w:r w:rsidRPr="00A20A26">
        <w:rPr>
          <w:rFonts w:ascii="Arial" w:hAnsi="Arial" w:cs="Arial"/>
          <w:szCs w:val="24"/>
        </w:rPr>
        <w:t>All waste is to be stored and treated within a building, on impermeable surface with a sealed drainage system which the</w:t>
      </w:r>
      <w:r w:rsidR="001266FD">
        <w:rPr>
          <w:rFonts w:ascii="Arial" w:hAnsi="Arial" w:cs="Arial"/>
          <w:szCs w:val="24"/>
        </w:rPr>
        <w:t>n</w:t>
      </w:r>
      <w:r w:rsidRPr="00A20A26">
        <w:rPr>
          <w:rFonts w:ascii="Arial" w:hAnsi="Arial" w:cs="Arial"/>
          <w:szCs w:val="24"/>
        </w:rPr>
        <w:t xml:space="preserve"> drains to foul sewer. An </w:t>
      </w:r>
      <w:r w:rsidRPr="00A20A26">
        <w:rPr>
          <w:rFonts w:ascii="Arial" w:hAnsi="Arial" w:cs="Arial"/>
          <w:szCs w:val="24"/>
        </w:rPr>
        <w:lastRenderedPageBreak/>
        <w:t>impermeable surface is one that does not allow liquids to seep through into the ground underneath. A sealed drainage system is one that ensures all run off from the site is directed to/ collected at a specific point. Drainage from areas of the site not used for the storage or treatment of waste can drain to surface waters i.e. the pickling pond.</w:t>
      </w:r>
    </w:p>
    <w:p w14:paraId="67CDA77A" w14:textId="77777777" w:rsidR="00AC196A" w:rsidRPr="00A20A26" w:rsidRDefault="00AC196A" w:rsidP="00A20A26">
      <w:pPr>
        <w:rPr>
          <w:rFonts w:ascii="Arial" w:hAnsi="Arial" w:cs="Arial"/>
          <w:szCs w:val="24"/>
        </w:rPr>
      </w:pPr>
    </w:p>
    <w:p w14:paraId="4DAC1A16" w14:textId="549E276B" w:rsidR="00E52847" w:rsidRPr="00A20A26" w:rsidRDefault="00E52847" w:rsidP="00CF58A1">
      <w:pPr>
        <w:pStyle w:val="Heading3"/>
      </w:pPr>
      <w:r w:rsidRPr="00A20A26">
        <w:t>5.2.9 Emissions to sewer</w:t>
      </w:r>
    </w:p>
    <w:p w14:paraId="7551E7B2" w14:textId="0EBC7BFA" w:rsidR="000810B5" w:rsidRPr="00A20A26" w:rsidRDefault="00AC196A" w:rsidP="00A20A26">
      <w:pPr>
        <w:autoSpaceDE w:val="0"/>
        <w:autoSpaceDN w:val="0"/>
        <w:adjustRightInd w:val="0"/>
        <w:rPr>
          <w:rFonts w:ascii="Arial" w:hAnsi="Arial" w:cs="Arial"/>
          <w:color w:val="000000"/>
          <w:szCs w:val="24"/>
        </w:rPr>
      </w:pPr>
      <w:r w:rsidRPr="00A20A26">
        <w:rPr>
          <w:rFonts w:ascii="Arial" w:hAnsi="Arial" w:cs="Arial"/>
          <w:szCs w:val="24"/>
        </w:rPr>
        <w:t xml:space="preserve">The operator already holds a trade effluent discharge consent from Dŵr Cymru Welsh Water. </w:t>
      </w:r>
      <w:r w:rsidR="000810B5" w:rsidRPr="00A20A26">
        <w:rPr>
          <w:rFonts w:ascii="Arial" w:hAnsi="Arial" w:cs="Arial"/>
          <w:szCs w:val="24"/>
        </w:rPr>
        <w:t xml:space="preserve">As all waste is now to be stored and treated within a building, with no waste permitted to be </w:t>
      </w:r>
      <w:r w:rsidR="007D0BBC" w:rsidRPr="00A20A26">
        <w:rPr>
          <w:rFonts w:ascii="Arial" w:hAnsi="Arial" w:cs="Arial"/>
          <w:szCs w:val="24"/>
        </w:rPr>
        <w:t>stored</w:t>
      </w:r>
      <w:r w:rsidR="000810B5" w:rsidRPr="00A20A26">
        <w:rPr>
          <w:rFonts w:ascii="Arial" w:hAnsi="Arial" w:cs="Arial"/>
          <w:szCs w:val="24"/>
        </w:rPr>
        <w:t xml:space="preserve"> outside, almost all of this discharge will be rainfall dependent. </w:t>
      </w:r>
      <w:r w:rsidR="000810B5" w:rsidRPr="00A20A26">
        <w:rPr>
          <w:rFonts w:ascii="Arial" w:hAnsi="Arial" w:cs="Arial"/>
          <w:color w:val="000000"/>
          <w:szCs w:val="24"/>
        </w:rPr>
        <w:t xml:space="preserve">The effluent will be treated at a Dŵr Cymru Welsh Water waste water treatment works prior to discharge to the aquatic environment. </w:t>
      </w:r>
    </w:p>
    <w:p w14:paraId="6232849C" w14:textId="77777777" w:rsidR="000810B5" w:rsidRPr="00A20A26" w:rsidRDefault="000810B5" w:rsidP="00A20A26">
      <w:pPr>
        <w:autoSpaceDE w:val="0"/>
        <w:autoSpaceDN w:val="0"/>
        <w:adjustRightInd w:val="0"/>
        <w:rPr>
          <w:rFonts w:ascii="Arial" w:hAnsi="Arial" w:cs="Arial"/>
          <w:color w:val="000000"/>
          <w:szCs w:val="24"/>
        </w:rPr>
      </w:pPr>
    </w:p>
    <w:p w14:paraId="471632B5" w14:textId="3A46F2BE" w:rsidR="000810B5" w:rsidRPr="00A20A26" w:rsidRDefault="000810B5" w:rsidP="00A20A26">
      <w:pPr>
        <w:autoSpaceDE w:val="0"/>
        <w:autoSpaceDN w:val="0"/>
        <w:adjustRightInd w:val="0"/>
        <w:rPr>
          <w:rFonts w:ascii="Arial" w:hAnsi="Arial" w:cs="Arial"/>
          <w:color w:val="000000"/>
          <w:szCs w:val="24"/>
        </w:rPr>
      </w:pPr>
      <w:r w:rsidRPr="00A20A26">
        <w:rPr>
          <w:rFonts w:ascii="Arial" w:hAnsi="Arial" w:cs="Arial"/>
          <w:color w:val="000000"/>
          <w:szCs w:val="24"/>
        </w:rPr>
        <w:t xml:space="preserve">Based upon the information in the </w:t>
      </w:r>
      <w:r w:rsidR="00BE2605">
        <w:rPr>
          <w:rFonts w:ascii="Arial" w:hAnsi="Arial" w:cs="Arial"/>
          <w:color w:val="000000"/>
          <w:szCs w:val="24"/>
        </w:rPr>
        <w:t>a</w:t>
      </w:r>
      <w:r w:rsidRPr="00A20A26">
        <w:rPr>
          <w:rFonts w:ascii="Arial" w:hAnsi="Arial" w:cs="Arial"/>
          <w:color w:val="000000"/>
          <w:szCs w:val="24"/>
        </w:rPr>
        <w:t>pplication, we are satisfied that appropriate measures will be in place to prevent and / or minimise emissions to sewer.</w:t>
      </w:r>
    </w:p>
    <w:p w14:paraId="528D61C1" w14:textId="409D0784" w:rsidR="00AC196A" w:rsidRPr="00A20A26" w:rsidRDefault="00AC196A" w:rsidP="00A20A26">
      <w:pPr>
        <w:rPr>
          <w:rFonts w:ascii="Arial" w:hAnsi="Arial" w:cs="Arial"/>
          <w:szCs w:val="24"/>
        </w:rPr>
      </w:pPr>
    </w:p>
    <w:p w14:paraId="5D2C5BFA" w14:textId="77777777" w:rsidR="00E52847" w:rsidRPr="00A20A26" w:rsidRDefault="00E52847" w:rsidP="00CF58A1">
      <w:pPr>
        <w:pStyle w:val="Heading3"/>
      </w:pPr>
      <w:r w:rsidRPr="00A20A26">
        <w:t>5.2.10 Monitoring and reporting</w:t>
      </w:r>
    </w:p>
    <w:p w14:paraId="61C8DF20" w14:textId="05237F6F" w:rsidR="000810B5" w:rsidRPr="00A20A26" w:rsidRDefault="000810B5" w:rsidP="00A20A26">
      <w:pPr>
        <w:autoSpaceDE w:val="0"/>
        <w:autoSpaceDN w:val="0"/>
        <w:adjustRightInd w:val="0"/>
        <w:rPr>
          <w:rFonts w:ascii="Arial" w:hAnsi="Arial" w:cs="Arial"/>
          <w:color w:val="000000"/>
          <w:szCs w:val="24"/>
        </w:rPr>
      </w:pPr>
      <w:r w:rsidRPr="00A20A26">
        <w:rPr>
          <w:rFonts w:ascii="Arial" w:hAnsi="Arial" w:cs="Arial"/>
          <w:color w:val="000000"/>
          <w:szCs w:val="24"/>
        </w:rPr>
        <w:t>As no emission limits have been set, there are no monitoring or reporting conditions under Schedule</w:t>
      </w:r>
      <w:r w:rsidR="001D3A91">
        <w:rPr>
          <w:rFonts w:ascii="Arial" w:hAnsi="Arial" w:cs="Arial"/>
          <w:color w:val="000000"/>
          <w:szCs w:val="24"/>
        </w:rPr>
        <w:t>s</w:t>
      </w:r>
      <w:r w:rsidRPr="00A20A26">
        <w:rPr>
          <w:rFonts w:ascii="Arial" w:hAnsi="Arial" w:cs="Arial"/>
          <w:color w:val="000000"/>
          <w:szCs w:val="24"/>
        </w:rPr>
        <w:t xml:space="preserve"> 3 and 4 of the permit.</w:t>
      </w:r>
    </w:p>
    <w:p w14:paraId="131D271E" w14:textId="77777777" w:rsidR="00E52847" w:rsidRPr="00A20A26" w:rsidRDefault="00E52847" w:rsidP="00F76694">
      <w:pPr>
        <w:pStyle w:val="Heading1"/>
        <w:numPr>
          <w:ilvl w:val="0"/>
          <w:numId w:val="17"/>
        </w:numPr>
      </w:pPr>
      <w:bookmarkStart w:id="35" w:name="_Toc23145419"/>
      <w:r w:rsidRPr="00A20A26">
        <w:t>Biodiversity, Heritage, Landscape and Nature Conservation</w:t>
      </w:r>
      <w:bookmarkEnd w:id="35"/>
      <w:r w:rsidRPr="00A20A26">
        <w:t xml:space="preserve"> </w:t>
      </w:r>
    </w:p>
    <w:p w14:paraId="25C564F7" w14:textId="2BDFB2FC" w:rsidR="00E52847" w:rsidRPr="00CF58A1" w:rsidRDefault="00E52847" w:rsidP="00CF58A1">
      <w:pPr>
        <w:pStyle w:val="Heading2"/>
      </w:pPr>
      <w:r w:rsidRPr="00CF58A1">
        <w:t>6.1 Sites Considered</w:t>
      </w:r>
    </w:p>
    <w:p w14:paraId="60D6808F" w14:textId="00D83BDF" w:rsidR="00E368F1" w:rsidRPr="00A20A26" w:rsidRDefault="00E368F1" w:rsidP="00A20A26">
      <w:pPr>
        <w:rPr>
          <w:rFonts w:ascii="Arial" w:hAnsi="Arial" w:cs="Arial"/>
          <w:szCs w:val="24"/>
        </w:rPr>
      </w:pPr>
      <w:r w:rsidRPr="00A20A26">
        <w:rPr>
          <w:rFonts w:ascii="Arial" w:hAnsi="Arial" w:cs="Arial"/>
          <w:szCs w:val="24"/>
        </w:rPr>
        <w:t xml:space="preserve">The waste facility is within the relevant screening distance criteria of a protected habitat and site. A full assessment of the changes to the permit within the </w:t>
      </w:r>
      <w:r w:rsidR="00BE2605" w:rsidRPr="00A20A26">
        <w:rPr>
          <w:rFonts w:ascii="Arial" w:hAnsi="Arial" w:cs="Arial"/>
          <w:szCs w:val="24"/>
        </w:rPr>
        <w:t>variation</w:t>
      </w:r>
      <w:r w:rsidRPr="00A20A26">
        <w:rPr>
          <w:rFonts w:ascii="Arial" w:hAnsi="Arial" w:cs="Arial"/>
          <w:szCs w:val="24"/>
        </w:rPr>
        <w:t xml:space="preserve"> application and its potential to affect the designated site has been carried out as part of the permitting process. </w:t>
      </w:r>
    </w:p>
    <w:p w14:paraId="200EEB02" w14:textId="77777777" w:rsidR="00E368F1" w:rsidRPr="00A20A26" w:rsidRDefault="00E368F1" w:rsidP="00A20A26">
      <w:pPr>
        <w:rPr>
          <w:rFonts w:ascii="Arial" w:hAnsi="Arial" w:cs="Arial"/>
          <w:szCs w:val="24"/>
        </w:rPr>
      </w:pPr>
    </w:p>
    <w:p w14:paraId="775A6545" w14:textId="26256086" w:rsidR="00E368F1" w:rsidRPr="00A20A26" w:rsidRDefault="00E368F1" w:rsidP="00A20A26">
      <w:pPr>
        <w:rPr>
          <w:rFonts w:ascii="Arial" w:hAnsi="Arial" w:cs="Arial"/>
          <w:color w:val="000000" w:themeColor="text1"/>
          <w:szCs w:val="24"/>
        </w:rPr>
      </w:pPr>
      <w:r w:rsidRPr="00A20A26">
        <w:rPr>
          <w:rFonts w:ascii="Arial" w:hAnsi="Arial" w:cs="Arial"/>
          <w:color w:val="000000" w:themeColor="text1"/>
          <w:szCs w:val="24"/>
        </w:rPr>
        <w:t xml:space="preserve">We considered the risk of the changes to the waste facility to the features of the Special Area of Conservation (SAC) and Site of Special Scientific Interest (SSSI) from toxic contamination, nutrient </w:t>
      </w:r>
      <w:r w:rsidR="00BE2605" w:rsidRPr="00A20A26">
        <w:rPr>
          <w:rFonts w:ascii="Arial" w:hAnsi="Arial" w:cs="Arial"/>
          <w:color w:val="000000" w:themeColor="text1"/>
          <w:szCs w:val="24"/>
        </w:rPr>
        <w:t>enrichment</w:t>
      </w:r>
      <w:r w:rsidRPr="00A20A26">
        <w:rPr>
          <w:rFonts w:ascii="Arial" w:hAnsi="Arial" w:cs="Arial"/>
          <w:color w:val="000000" w:themeColor="text1"/>
          <w:szCs w:val="24"/>
        </w:rPr>
        <w:t xml:space="preserve">, habitat loss, siltation, smothering, disturbance and predation through the pathways of leachate, surface water, dust, physical access, litter, gulls, corvids and rats, and noise and visual intrusion in our assessments. </w:t>
      </w:r>
    </w:p>
    <w:p w14:paraId="61EBF516" w14:textId="77777777" w:rsidR="00E368F1" w:rsidRPr="00A20A26" w:rsidRDefault="00E368F1" w:rsidP="00A20A26">
      <w:pPr>
        <w:rPr>
          <w:rFonts w:ascii="Arial" w:hAnsi="Arial" w:cs="Arial"/>
          <w:szCs w:val="24"/>
        </w:rPr>
      </w:pPr>
    </w:p>
    <w:p w14:paraId="5565A6B9" w14:textId="77777777" w:rsidR="00E368F1" w:rsidRPr="00A20A26" w:rsidRDefault="00E368F1" w:rsidP="00A20A26">
      <w:pPr>
        <w:rPr>
          <w:rFonts w:ascii="Arial" w:hAnsi="Arial" w:cs="Arial"/>
          <w:szCs w:val="24"/>
        </w:rPr>
      </w:pPr>
      <w:r w:rsidRPr="00A20A26">
        <w:rPr>
          <w:rFonts w:ascii="Arial" w:hAnsi="Arial" w:cs="Arial"/>
          <w:szCs w:val="24"/>
        </w:rPr>
        <w:t xml:space="preserve">We consider that the Application will not affect the features of these designated sites: </w:t>
      </w:r>
    </w:p>
    <w:p w14:paraId="1F363835" w14:textId="6DEB31F8" w:rsidR="00E368F1" w:rsidRPr="00A20A26" w:rsidRDefault="00E368F1" w:rsidP="00F76694">
      <w:pPr>
        <w:pStyle w:val="ListParagraph"/>
        <w:numPr>
          <w:ilvl w:val="0"/>
          <w:numId w:val="13"/>
        </w:numPr>
        <w:contextualSpacing w:val="0"/>
        <w:rPr>
          <w:rFonts w:ascii="Arial" w:hAnsi="Arial" w:cs="Arial"/>
          <w:szCs w:val="24"/>
        </w:rPr>
      </w:pPr>
      <w:r w:rsidRPr="00A20A26">
        <w:rPr>
          <w:rFonts w:ascii="Arial" w:hAnsi="Arial" w:cs="Arial"/>
          <w:szCs w:val="24"/>
        </w:rPr>
        <w:t xml:space="preserve">Pembrokeshire Marine </w:t>
      </w:r>
      <w:r w:rsidR="00BA4868" w:rsidRPr="00A20A26">
        <w:rPr>
          <w:rFonts w:ascii="Arial" w:hAnsi="Arial" w:cs="Arial"/>
          <w:szCs w:val="24"/>
        </w:rPr>
        <w:t xml:space="preserve">SAC </w:t>
      </w:r>
      <w:r w:rsidRPr="00A20A26">
        <w:rPr>
          <w:rFonts w:ascii="Arial" w:hAnsi="Arial" w:cs="Arial"/>
          <w:szCs w:val="24"/>
        </w:rPr>
        <w:t>(Site Code: UK0013116) located within 1km of the waste facility</w:t>
      </w:r>
      <w:r w:rsidR="00BA4868" w:rsidRPr="00A20A26">
        <w:rPr>
          <w:rFonts w:ascii="Arial" w:hAnsi="Arial" w:cs="Arial"/>
          <w:szCs w:val="24"/>
        </w:rPr>
        <w:t>.</w:t>
      </w:r>
    </w:p>
    <w:p w14:paraId="539D1092" w14:textId="070EA65F" w:rsidR="00E368F1" w:rsidRPr="00A20A26" w:rsidRDefault="00E368F1" w:rsidP="00F76694">
      <w:pPr>
        <w:pStyle w:val="ListParagraph"/>
        <w:numPr>
          <w:ilvl w:val="0"/>
          <w:numId w:val="13"/>
        </w:numPr>
        <w:contextualSpacing w:val="0"/>
        <w:rPr>
          <w:rFonts w:ascii="Arial" w:hAnsi="Arial" w:cs="Arial"/>
          <w:szCs w:val="24"/>
        </w:rPr>
      </w:pPr>
      <w:r w:rsidRPr="00A20A26">
        <w:rPr>
          <w:rFonts w:ascii="Arial" w:hAnsi="Arial" w:cs="Arial"/>
          <w:szCs w:val="24"/>
        </w:rPr>
        <w:t xml:space="preserve">Milford Haven Waterway </w:t>
      </w:r>
      <w:r w:rsidR="00BA4868" w:rsidRPr="00A20A26">
        <w:rPr>
          <w:rFonts w:ascii="Arial" w:hAnsi="Arial" w:cs="Arial"/>
          <w:szCs w:val="24"/>
        </w:rPr>
        <w:t xml:space="preserve">SSSI </w:t>
      </w:r>
      <w:r w:rsidRPr="00A20A26">
        <w:rPr>
          <w:rFonts w:ascii="Arial" w:hAnsi="Arial" w:cs="Arial"/>
          <w:szCs w:val="24"/>
        </w:rPr>
        <w:t>(SSSI ID: 282)</w:t>
      </w:r>
      <w:r w:rsidR="00BA4868" w:rsidRPr="00A20A26">
        <w:rPr>
          <w:rFonts w:ascii="Arial" w:hAnsi="Arial" w:cs="Arial"/>
          <w:szCs w:val="24"/>
        </w:rPr>
        <w:t xml:space="preserve"> located within 2km of the waste facility.</w:t>
      </w:r>
    </w:p>
    <w:p w14:paraId="4B91A255" w14:textId="77777777" w:rsidR="00E368F1" w:rsidRPr="00A20A26" w:rsidRDefault="00E368F1" w:rsidP="00A20A26">
      <w:pPr>
        <w:rPr>
          <w:rFonts w:ascii="Arial" w:hAnsi="Arial" w:cs="Arial"/>
          <w:szCs w:val="24"/>
        </w:rPr>
      </w:pPr>
    </w:p>
    <w:p w14:paraId="2D0D62EF" w14:textId="3168AAA1" w:rsidR="00E368F1" w:rsidRPr="00A20A26" w:rsidRDefault="00BA4868" w:rsidP="00A20A26">
      <w:pPr>
        <w:rPr>
          <w:rFonts w:ascii="Arial" w:hAnsi="Arial" w:cs="Arial"/>
          <w:szCs w:val="24"/>
        </w:rPr>
      </w:pPr>
      <w:r w:rsidRPr="00A20A26">
        <w:rPr>
          <w:rFonts w:ascii="Arial" w:hAnsi="Arial" w:cs="Arial"/>
          <w:szCs w:val="24"/>
        </w:rPr>
        <w:t>W</w:t>
      </w:r>
      <w:r w:rsidR="00E368F1" w:rsidRPr="00A20A26">
        <w:rPr>
          <w:rFonts w:ascii="Arial" w:hAnsi="Arial" w:cs="Arial"/>
          <w:szCs w:val="24"/>
        </w:rPr>
        <w:t>e are satisfied that:</w:t>
      </w:r>
    </w:p>
    <w:p w14:paraId="1045C977" w14:textId="52907209" w:rsidR="00E368F1" w:rsidRPr="00A20A26" w:rsidRDefault="00E368F1" w:rsidP="00F76694">
      <w:pPr>
        <w:pStyle w:val="Style3"/>
        <w:numPr>
          <w:ilvl w:val="0"/>
          <w:numId w:val="14"/>
        </w:numPr>
        <w:spacing w:before="0" w:after="0"/>
        <w:contextualSpacing w:val="0"/>
        <w:rPr>
          <w:rFonts w:cs="Arial"/>
          <w:color w:val="000000" w:themeColor="text1"/>
          <w:sz w:val="24"/>
          <w:szCs w:val="24"/>
        </w:rPr>
      </w:pPr>
      <w:r w:rsidRPr="00A20A26">
        <w:rPr>
          <w:rFonts w:cs="Arial"/>
          <w:sz w:val="24"/>
          <w:szCs w:val="24"/>
        </w:rPr>
        <w:t xml:space="preserve">The proposed permission is not likely to damage any of the flora, fauna or geological or physiological </w:t>
      </w:r>
      <w:r w:rsidRPr="00A20A26">
        <w:rPr>
          <w:rFonts w:cs="Arial"/>
          <w:color w:val="000000"/>
          <w:sz w:val="24"/>
          <w:szCs w:val="24"/>
        </w:rPr>
        <w:t xml:space="preserve">features </w:t>
      </w:r>
      <w:r w:rsidRPr="00A20A26">
        <w:rPr>
          <w:rFonts w:cs="Arial"/>
          <w:color w:val="000000" w:themeColor="text1"/>
          <w:sz w:val="24"/>
          <w:szCs w:val="24"/>
        </w:rPr>
        <w:t xml:space="preserve">which are of special interest and there is no pathway for features to be affected. </w:t>
      </w:r>
      <w:r w:rsidR="00D13DC7" w:rsidRPr="00A20A26">
        <w:rPr>
          <w:rFonts w:cs="Arial"/>
          <w:sz w:val="24"/>
          <w:szCs w:val="24"/>
        </w:rPr>
        <w:t>All waste is to be stored and treated within a building, on impermeable surface with a sealed drainage system which the</w:t>
      </w:r>
      <w:r w:rsidR="001266FD">
        <w:rPr>
          <w:rFonts w:cs="Arial"/>
          <w:sz w:val="24"/>
          <w:szCs w:val="24"/>
        </w:rPr>
        <w:t>n</w:t>
      </w:r>
      <w:r w:rsidR="00D13DC7" w:rsidRPr="00A20A26">
        <w:rPr>
          <w:rFonts w:cs="Arial"/>
          <w:sz w:val="24"/>
          <w:szCs w:val="24"/>
        </w:rPr>
        <w:t xml:space="preserve"> drains to foul sewer. Drainage from areas </w:t>
      </w:r>
      <w:r w:rsidR="00D13DC7" w:rsidRPr="00A20A26">
        <w:rPr>
          <w:rFonts w:cs="Arial"/>
          <w:sz w:val="24"/>
          <w:szCs w:val="24"/>
        </w:rPr>
        <w:lastRenderedPageBreak/>
        <w:t xml:space="preserve">of the site not used for the storage or treatment of waste can drain to surface waters i.e. the pickling </w:t>
      </w:r>
      <w:r w:rsidR="002949DB" w:rsidRPr="00A20A26">
        <w:rPr>
          <w:rFonts w:cs="Arial"/>
          <w:sz w:val="24"/>
          <w:szCs w:val="24"/>
        </w:rPr>
        <w:t>pond.</w:t>
      </w:r>
      <w:r w:rsidR="002949DB" w:rsidRPr="00A20A26">
        <w:rPr>
          <w:rFonts w:cs="Arial"/>
          <w:color w:val="000000" w:themeColor="text1"/>
          <w:sz w:val="24"/>
          <w:szCs w:val="24"/>
        </w:rPr>
        <w:t xml:space="preserve"> See</w:t>
      </w:r>
      <w:r w:rsidRPr="00A20A26">
        <w:rPr>
          <w:rFonts w:cs="Arial"/>
          <w:color w:val="000000" w:themeColor="text1"/>
          <w:sz w:val="24"/>
          <w:szCs w:val="24"/>
        </w:rPr>
        <w:t xml:space="preserve"> </w:t>
      </w:r>
      <w:hyperlink w:anchor="_4.3.5_Pollution_prevention" w:history="1">
        <w:r w:rsidRPr="00156B53">
          <w:rPr>
            <w:rStyle w:val="Hyperlink"/>
            <w:rFonts w:cs="Arial"/>
            <w:sz w:val="24"/>
            <w:szCs w:val="24"/>
          </w:rPr>
          <w:t>section 4.3.5</w:t>
        </w:r>
      </w:hyperlink>
      <w:r w:rsidRPr="00A20A26">
        <w:rPr>
          <w:rFonts w:cs="Arial"/>
          <w:color w:val="000000" w:themeColor="text1"/>
          <w:sz w:val="24"/>
          <w:szCs w:val="24"/>
        </w:rPr>
        <w:t xml:space="preserve"> of this document for further detail. The operating techniques listed in </w:t>
      </w:r>
      <w:hyperlink w:anchor="_Minimising_the_environmental" w:history="1">
        <w:r w:rsidRPr="00156B53">
          <w:rPr>
            <w:rStyle w:val="Hyperlink"/>
            <w:rFonts w:cs="Arial"/>
            <w:sz w:val="24"/>
            <w:szCs w:val="24"/>
          </w:rPr>
          <w:t>section 5</w:t>
        </w:r>
      </w:hyperlink>
      <w:r w:rsidRPr="00A20A26">
        <w:rPr>
          <w:rFonts w:cs="Arial"/>
          <w:color w:val="000000" w:themeColor="text1"/>
          <w:sz w:val="24"/>
          <w:szCs w:val="24"/>
        </w:rPr>
        <w:t xml:space="preserve"> of this document that have been incorporated into Table S1.2 of the permit further reduce the risk to the SSSI. </w:t>
      </w:r>
    </w:p>
    <w:p w14:paraId="2B6AC275" w14:textId="56825F72" w:rsidR="00E368F1" w:rsidRPr="00A20A26" w:rsidRDefault="00E368F1" w:rsidP="00F76694">
      <w:pPr>
        <w:pStyle w:val="ListParagraph"/>
        <w:numPr>
          <w:ilvl w:val="0"/>
          <w:numId w:val="14"/>
        </w:numPr>
        <w:contextualSpacing w:val="0"/>
        <w:rPr>
          <w:rFonts w:ascii="Arial" w:hAnsi="Arial" w:cs="Arial"/>
          <w:color w:val="000000" w:themeColor="text1"/>
          <w:szCs w:val="24"/>
        </w:rPr>
      </w:pPr>
      <w:r w:rsidRPr="00A20A26">
        <w:rPr>
          <w:rFonts w:ascii="Arial" w:hAnsi="Arial" w:cs="Arial"/>
          <w:color w:val="000000" w:themeColor="text1"/>
          <w:szCs w:val="24"/>
        </w:rPr>
        <w:t xml:space="preserve">The proposed </w:t>
      </w:r>
      <w:r w:rsidR="000F73FD" w:rsidRPr="00A20A26">
        <w:rPr>
          <w:rFonts w:ascii="Arial" w:hAnsi="Arial" w:cs="Arial"/>
          <w:color w:val="000000" w:themeColor="text1"/>
          <w:szCs w:val="24"/>
        </w:rPr>
        <w:t>permission has</w:t>
      </w:r>
      <w:r w:rsidRPr="00A20A26">
        <w:rPr>
          <w:rFonts w:ascii="Arial" w:hAnsi="Arial" w:cs="Arial"/>
          <w:color w:val="000000" w:themeColor="text1"/>
          <w:szCs w:val="24"/>
        </w:rPr>
        <w:t xml:space="preserve"> no likelihood of significant effect on the special area of conservation as there is no pathway for features to be affected. </w:t>
      </w:r>
      <w:r w:rsidR="00D13DC7" w:rsidRPr="00A20A26">
        <w:rPr>
          <w:rFonts w:ascii="Arial" w:hAnsi="Arial" w:cs="Arial"/>
          <w:szCs w:val="24"/>
        </w:rPr>
        <w:t>All waste is to be stored and treated within a building, on impermeable surface with a sealed drainage system which the</w:t>
      </w:r>
      <w:r w:rsidR="001266FD">
        <w:rPr>
          <w:rFonts w:ascii="Arial" w:hAnsi="Arial" w:cs="Arial"/>
          <w:szCs w:val="24"/>
        </w:rPr>
        <w:t>n</w:t>
      </w:r>
      <w:r w:rsidR="00D13DC7" w:rsidRPr="00A20A26">
        <w:rPr>
          <w:rFonts w:ascii="Arial" w:hAnsi="Arial" w:cs="Arial"/>
          <w:szCs w:val="24"/>
        </w:rPr>
        <w:t xml:space="preserve"> drains to foul sewer. Drainage from areas of the site not used for the storage or treatment of waste can drain to surface waters i.e. the pickling </w:t>
      </w:r>
      <w:r w:rsidR="002949DB" w:rsidRPr="00A20A26">
        <w:rPr>
          <w:rFonts w:ascii="Arial" w:hAnsi="Arial" w:cs="Arial"/>
          <w:szCs w:val="24"/>
        </w:rPr>
        <w:t>pond.</w:t>
      </w:r>
      <w:r w:rsidR="002949DB" w:rsidRPr="00A20A26">
        <w:rPr>
          <w:rFonts w:ascii="Arial" w:hAnsi="Arial" w:cs="Arial"/>
          <w:color w:val="000000" w:themeColor="text1"/>
          <w:szCs w:val="24"/>
        </w:rPr>
        <w:t xml:space="preserve"> See</w:t>
      </w:r>
      <w:r w:rsidR="00D13DC7" w:rsidRPr="00A20A26">
        <w:rPr>
          <w:rFonts w:ascii="Arial" w:hAnsi="Arial" w:cs="Arial"/>
          <w:color w:val="000000" w:themeColor="text1"/>
          <w:szCs w:val="24"/>
        </w:rPr>
        <w:t xml:space="preserve"> </w:t>
      </w:r>
      <w:hyperlink w:anchor="_4.3.5_Pollution_prevention" w:history="1">
        <w:r w:rsidR="00D13DC7" w:rsidRPr="00156B53">
          <w:rPr>
            <w:rStyle w:val="Hyperlink"/>
            <w:rFonts w:ascii="Arial" w:hAnsi="Arial" w:cs="Arial"/>
            <w:szCs w:val="24"/>
          </w:rPr>
          <w:t>section 4.3.5</w:t>
        </w:r>
      </w:hyperlink>
      <w:r w:rsidR="00D13DC7" w:rsidRPr="00A20A26">
        <w:rPr>
          <w:rFonts w:ascii="Arial" w:hAnsi="Arial" w:cs="Arial"/>
          <w:color w:val="000000" w:themeColor="text1"/>
          <w:szCs w:val="24"/>
        </w:rPr>
        <w:t xml:space="preserve"> of this document for further detail. The operating techniques listed in </w:t>
      </w:r>
      <w:hyperlink w:anchor="_Minimising_the_environmental" w:history="1">
        <w:r w:rsidR="00D13DC7" w:rsidRPr="00156B53">
          <w:rPr>
            <w:rStyle w:val="Hyperlink"/>
            <w:rFonts w:ascii="Arial" w:hAnsi="Arial" w:cs="Arial"/>
            <w:szCs w:val="24"/>
          </w:rPr>
          <w:t>section 5</w:t>
        </w:r>
      </w:hyperlink>
      <w:r w:rsidR="00D13DC7" w:rsidRPr="00A20A26">
        <w:rPr>
          <w:rFonts w:ascii="Arial" w:hAnsi="Arial" w:cs="Arial"/>
          <w:color w:val="000000" w:themeColor="text1"/>
          <w:szCs w:val="24"/>
        </w:rPr>
        <w:t xml:space="preserve"> of this document that have been incorporated into Table S1.2 of the permit further reduce the risk to the SAC.</w:t>
      </w:r>
    </w:p>
    <w:p w14:paraId="192FC205" w14:textId="77777777" w:rsidR="00E368F1" w:rsidRPr="00A20A26" w:rsidRDefault="00E368F1" w:rsidP="00A20A26">
      <w:pPr>
        <w:rPr>
          <w:rFonts w:ascii="Arial" w:hAnsi="Arial" w:cs="Arial"/>
          <w:color w:val="000000" w:themeColor="text1"/>
          <w:szCs w:val="24"/>
          <w:highlight w:val="yellow"/>
        </w:rPr>
      </w:pPr>
    </w:p>
    <w:p w14:paraId="2C8CE21A" w14:textId="77777777" w:rsidR="00E368F1" w:rsidRPr="00A20A26" w:rsidRDefault="00E368F1" w:rsidP="00A20A26">
      <w:pPr>
        <w:rPr>
          <w:rFonts w:ascii="Arial" w:hAnsi="Arial" w:cs="Arial"/>
          <w:color w:val="000000" w:themeColor="text1"/>
          <w:szCs w:val="24"/>
        </w:rPr>
      </w:pPr>
      <w:r w:rsidRPr="00A20A26">
        <w:rPr>
          <w:rFonts w:ascii="Arial" w:hAnsi="Arial" w:cs="Arial"/>
          <w:color w:val="000000" w:themeColor="text1"/>
          <w:szCs w:val="24"/>
        </w:rPr>
        <w:t>There were no identified non-statutory Local Wildlife Sites (LWS), National Nature Reserves (NNR), Local Nature Reserves (LNR) and Ancient Woodlands located within 2km of the waste facility</w:t>
      </w:r>
    </w:p>
    <w:p w14:paraId="33CAB95E" w14:textId="77777777" w:rsidR="00E368F1" w:rsidRPr="00A20A26" w:rsidRDefault="00E368F1" w:rsidP="00A20A26">
      <w:pPr>
        <w:rPr>
          <w:rFonts w:ascii="Arial" w:hAnsi="Arial" w:cs="Arial"/>
          <w:szCs w:val="24"/>
        </w:rPr>
      </w:pPr>
    </w:p>
    <w:p w14:paraId="1A7A7F20" w14:textId="1C9597CF" w:rsidR="00E52847" w:rsidRPr="00A20A26" w:rsidRDefault="00E368F1" w:rsidP="00A20A26">
      <w:pPr>
        <w:rPr>
          <w:rFonts w:ascii="Arial" w:hAnsi="Arial" w:cs="Arial"/>
          <w:szCs w:val="24"/>
        </w:rPr>
      </w:pPr>
      <w:r w:rsidRPr="00A20A26">
        <w:rPr>
          <w:rFonts w:ascii="Arial" w:hAnsi="Arial" w:cs="Arial"/>
          <w:szCs w:val="24"/>
        </w:rPr>
        <w:t xml:space="preserve">We have also checked our records for the presence of European Protected Species (EPS), as defined by the Habitats Directive, within the locality of the waste facility. We have assessed that the nature of the activity will not affect any EPS. </w:t>
      </w:r>
    </w:p>
    <w:p w14:paraId="4852C67C" w14:textId="25430A77" w:rsidR="00E52847" w:rsidRPr="00A20A26" w:rsidRDefault="00E52847" w:rsidP="00F76694">
      <w:pPr>
        <w:pStyle w:val="Heading1"/>
        <w:numPr>
          <w:ilvl w:val="0"/>
          <w:numId w:val="17"/>
        </w:numPr>
      </w:pPr>
      <w:bookmarkStart w:id="36" w:name="_Toc23145420"/>
      <w:r w:rsidRPr="00A20A26">
        <w:t>Other legal requirements</w:t>
      </w:r>
      <w:bookmarkEnd w:id="36"/>
    </w:p>
    <w:p w14:paraId="404FB42B" w14:textId="55357F24" w:rsidR="00E52847" w:rsidRPr="00A20A26" w:rsidRDefault="00E52847" w:rsidP="00A20A26">
      <w:pPr>
        <w:rPr>
          <w:rFonts w:ascii="Arial" w:hAnsi="Arial" w:cs="Arial"/>
          <w:color w:val="000000" w:themeColor="text1"/>
          <w:szCs w:val="24"/>
        </w:rPr>
      </w:pPr>
      <w:r w:rsidRPr="00A20A26">
        <w:rPr>
          <w:rFonts w:ascii="Arial" w:hAnsi="Arial" w:cs="Arial"/>
          <w:color w:val="000000" w:themeColor="text1"/>
          <w:szCs w:val="24"/>
        </w:rPr>
        <w:t>In this section we explain how we addressed other relevant legal requirements, to the extent that we have not addressed them elsewhere in this document.</w:t>
      </w:r>
    </w:p>
    <w:p w14:paraId="72F439EE" w14:textId="005B7A7F" w:rsidR="00E52847" w:rsidRPr="00CF58A1" w:rsidRDefault="00E52847" w:rsidP="00CF58A1">
      <w:pPr>
        <w:pStyle w:val="Heading2"/>
      </w:pPr>
      <w:r w:rsidRPr="00CF58A1">
        <w:t>7.1 The Environmental Permitting Regulations (England and Wales) 2016 and related Directives</w:t>
      </w:r>
    </w:p>
    <w:p w14:paraId="4A47E121" w14:textId="50771BA0" w:rsidR="00E52847" w:rsidRPr="00A20A26" w:rsidRDefault="00E52847" w:rsidP="00A20A26">
      <w:pPr>
        <w:rPr>
          <w:rFonts w:ascii="Arial" w:hAnsi="Arial" w:cs="Arial"/>
          <w:szCs w:val="24"/>
        </w:rPr>
      </w:pPr>
      <w:r w:rsidRPr="00A20A26">
        <w:rPr>
          <w:rFonts w:ascii="Arial" w:hAnsi="Arial" w:cs="Arial"/>
          <w:szCs w:val="24"/>
        </w:rPr>
        <w:t>The EPR 2016 delivers the requirements of a number of European and National laws.</w:t>
      </w:r>
    </w:p>
    <w:p w14:paraId="553E369D" w14:textId="77777777" w:rsidR="00E52847" w:rsidRPr="00CF58A1" w:rsidRDefault="00E52847" w:rsidP="00CF58A1">
      <w:pPr>
        <w:pStyle w:val="Heading2"/>
      </w:pPr>
      <w:r w:rsidRPr="00CF58A1">
        <w:t xml:space="preserve">7.2 Schedule 9 to the EPR 2016 – Waste Framework Directive </w:t>
      </w:r>
    </w:p>
    <w:p w14:paraId="028F923C" w14:textId="77777777" w:rsidR="00E52847" w:rsidRPr="00A20A26" w:rsidRDefault="00E52847" w:rsidP="00A20A26">
      <w:pPr>
        <w:autoSpaceDE w:val="0"/>
        <w:autoSpaceDN w:val="0"/>
        <w:adjustRightInd w:val="0"/>
        <w:rPr>
          <w:rFonts w:ascii="Arial" w:hAnsi="Arial" w:cs="Arial"/>
          <w:color w:val="000000"/>
          <w:szCs w:val="24"/>
        </w:rPr>
      </w:pPr>
      <w:r w:rsidRPr="00A20A26">
        <w:rPr>
          <w:rFonts w:ascii="Arial" w:hAnsi="Arial" w:cs="Arial"/>
          <w:szCs w:val="24"/>
        </w:rPr>
        <w:t xml:space="preserve">A </w:t>
      </w:r>
      <w:r w:rsidRPr="00A20A26">
        <w:rPr>
          <w:rFonts w:ascii="Arial" w:hAnsi="Arial" w:cs="Arial"/>
          <w:i/>
          <w:iCs/>
          <w:szCs w:val="24"/>
        </w:rPr>
        <w:t xml:space="preserve">waste operation </w:t>
      </w:r>
      <w:r w:rsidRPr="00A20A26">
        <w:rPr>
          <w:rFonts w:ascii="Arial" w:hAnsi="Arial" w:cs="Arial"/>
          <w:color w:val="000000"/>
          <w:szCs w:val="24"/>
        </w:rPr>
        <w:t xml:space="preserve">is being conducted as the main purpose of the regulated facility. The requirements of Schedule 9 therefore apply. </w:t>
      </w:r>
    </w:p>
    <w:p w14:paraId="58E9AC83" w14:textId="77777777" w:rsidR="00E52847" w:rsidRPr="00A20A26" w:rsidRDefault="00E52847" w:rsidP="00A20A26">
      <w:pPr>
        <w:autoSpaceDE w:val="0"/>
        <w:autoSpaceDN w:val="0"/>
        <w:adjustRightInd w:val="0"/>
        <w:rPr>
          <w:rFonts w:ascii="Arial" w:hAnsi="Arial" w:cs="Arial"/>
          <w:color w:val="000000"/>
          <w:szCs w:val="24"/>
        </w:rPr>
      </w:pPr>
    </w:p>
    <w:p w14:paraId="178BF795" w14:textId="77777777" w:rsidR="00E52847" w:rsidRPr="00A20A26" w:rsidRDefault="00E52847" w:rsidP="00A20A26">
      <w:pPr>
        <w:autoSpaceDE w:val="0"/>
        <w:autoSpaceDN w:val="0"/>
        <w:adjustRightInd w:val="0"/>
        <w:rPr>
          <w:rFonts w:ascii="Arial" w:hAnsi="Arial" w:cs="Arial"/>
          <w:color w:val="000000"/>
          <w:szCs w:val="24"/>
        </w:rPr>
      </w:pPr>
      <w:r w:rsidRPr="00A20A26">
        <w:rPr>
          <w:rFonts w:ascii="Arial" w:hAnsi="Arial" w:cs="Arial"/>
          <w:color w:val="000000"/>
          <w:szCs w:val="24"/>
        </w:rPr>
        <w:t xml:space="preserve">This means that we must exercise our functions so as to ensure implementation of certain articles of the Revised Waste Framework Directive (rWFD). </w:t>
      </w:r>
    </w:p>
    <w:p w14:paraId="6FA5DF60" w14:textId="77777777" w:rsidR="00E52847" w:rsidRPr="00A20A26" w:rsidRDefault="00E52847" w:rsidP="00A20A26">
      <w:pPr>
        <w:autoSpaceDE w:val="0"/>
        <w:autoSpaceDN w:val="0"/>
        <w:adjustRightInd w:val="0"/>
        <w:rPr>
          <w:rFonts w:ascii="Arial" w:hAnsi="Arial" w:cs="Arial"/>
          <w:color w:val="000000"/>
          <w:szCs w:val="24"/>
        </w:rPr>
      </w:pPr>
    </w:p>
    <w:p w14:paraId="49775452" w14:textId="77777777" w:rsidR="00E52847" w:rsidRPr="00A20A26" w:rsidRDefault="00E52847" w:rsidP="00A20A26">
      <w:pPr>
        <w:autoSpaceDE w:val="0"/>
        <w:autoSpaceDN w:val="0"/>
        <w:adjustRightInd w:val="0"/>
        <w:rPr>
          <w:rFonts w:ascii="Arial" w:hAnsi="Arial" w:cs="Arial"/>
          <w:color w:val="000000"/>
          <w:szCs w:val="24"/>
        </w:rPr>
      </w:pPr>
      <w:r w:rsidRPr="00A20A26">
        <w:rPr>
          <w:rFonts w:ascii="Arial" w:hAnsi="Arial" w:cs="Arial"/>
          <w:color w:val="000000"/>
          <w:szCs w:val="24"/>
        </w:rPr>
        <w:t xml:space="preserve">We must exercise its relevant functions for the purposes of ensuring that the waste hierarchy referred to in Article 4 of the rWFD is applied to the generation of waste and that any waste generated is treated in accordance with Article 4 of the rWFD. </w:t>
      </w:r>
    </w:p>
    <w:p w14:paraId="01EA9DBE" w14:textId="77777777" w:rsidR="00E52847" w:rsidRPr="00A20A26" w:rsidRDefault="00E52847" w:rsidP="00A20A26">
      <w:pPr>
        <w:autoSpaceDE w:val="0"/>
        <w:autoSpaceDN w:val="0"/>
        <w:adjustRightInd w:val="0"/>
        <w:rPr>
          <w:rFonts w:ascii="Arial" w:hAnsi="Arial" w:cs="Arial"/>
          <w:color w:val="000000"/>
          <w:szCs w:val="24"/>
        </w:rPr>
      </w:pPr>
    </w:p>
    <w:p w14:paraId="20B22E3C" w14:textId="77777777" w:rsidR="00E52847" w:rsidRPr="00A20A26" w:rsidRDefault="00E52847" w:rsidP="00A20A26">
      <w:pPr>
        <w:rPr>
          <w:rFonts w:ascii="Arial" w:hAnsi="Arial" w:cs="Arial"/>
          <w:szCs w:val="24"/>
        </w:rPr>
      </w:pPr>
      <w:r w:rsidRPr="00A20A26">
        <w:rPr>
          <w:rFonts w:ascii="Arial" w:hAnsi="Arial" w:cs="Arial"/>
          <w:szCs w:val="24"/>
        </w:rPr>
        <w:t xml:space="preserve">The conditions of the permit ensure that waste generation from the facility is minimised. Where production of waste cannot be prevented, it will be </w:t>
      </w:r>
      <w:r w:rsidRPr="00A20A26">
        <w:rPr>
          <w:rFonts w:ascii="Arial" w:hAnsi="Arial" w:cs="Arial"/>
          <w:szCs w:val="24"/>
        </w:rPr>
        <w:lastRenderedPageBreak/>
        <w:t>recovered wherever possible or otherwise disposed of in a manner that minimises its impact on the environment. This is in accordance with Article 4.</w:t>
      </w:r>
    </w:p>
    <w:p w14:paraId="6EA46DB7" w14:textId="77777777" w:rsidR="00E52847" w:rsidRPr="00A20A26" w:rsidRDefault="00E52847" w:rsidP="00A20A26">
      <w:pPr>
        <w:rPr>
          <w:rFonts w:ascii="Arial" w:hAnsi="Arial" w:cs="Arial"/>
          <w:szCs w:val="24"/>
        </w:rPr>
      </w:pPr>
    </w:p>
    <w:p w14:paraId="44AE2FE7" w14:textId="77777777" w:rsidR="00E52847" w:rsidRPr="00A20A26" w:rsidRDefault="00E52847" w:rsidP="00A20A26">
      <w:pPr>
        <w:rPr>
          <w:rFonts w:ascii="Arial" w:hAnsi="Arial" w:cs="Arial"/>
          <w:szCs w:val="24"/>
        </w:rPr>
      </w:pPr>
      <w:r w:rsidRPr="00A20A26">
        <w:rPr>
          <w:rFonts w:ascii="Arial" w:hAnsi="Arial" w:cs="Arial"/>
          <w:szCs w:val="24"/>
        </w:rPr>
        <w:t>We must also exercise its relevant functions for the purposes of:</w:t>
      </w:r>
    </w:p>
    <w:p w14:paraId="6F9549FA" w14:textId="77777777" w:rsidR="00E52847" w:rsidRPr="00A20A26" w:rsidRDefault="00E52847" w:rsidP="00F76694">
      <w:pPr>
        <w:pStyle w:val="ListParagraph"/>
        <w:numPr>
          <w:ilvl w:val="0"/>
          <w:numId w:val="7"/>
        </w:numPr>
        <w:contextualSpacing w:val="0"/>
        <w:rPr>
          <w:rFonts w:ascii="Arial" w:hAnsi="Arial" w:cs="Arial"/>
          <w:szCs w:val="24"/>
        </w:rPr>
      </w:pPr>
      <w:r w:rsidRPr="00A20A26">
        <w:rPr>
          <w:rFonts w:ascii="Arial" w:hAnsi="Arial" w:cs="Arial"/>
          <w:szCs w:val="24"/>
        </w:rPr>
        <w:t xml:space="preserve">implementing Article 13 of the rWFD; </w:t>
      </w:r>
    </w:p>
    <w:p w14:paraId="410647EF" w14:textId="77777777" w:rsidR="00E52847" w:rsidRPr="00A20A26" w:rsidRDefault="00E52847" w:rsidP="00F76694">
      <w:pPr>
        <w:pStyle w:val="ListParagraph"/>
        <w:numPr>
          <w:ilvl w:val="0"/>
          <w:numId w:val="7"/>
        </w:numPr>
        <w:contextualSpacing w:val="0"/>
        <w:rPr>
          <w:rFonts w:ascii="Arial" w:hAnsi="Arial" w:cs="Arial"/>
          <w:szCs w:val="24"/>
        </w:rPr>
      </w:pPr>
      <w:r w:rsidRPr="00A20A26">
        <w:rPr>
          <w:rFonts w:ascii="Arial" w:hAnsi="Arial" w:cs="Arial"/>
          <w:szCs w:val="24"/>
        </w:rPr>
        <w:t xml:space="preserve">ensuring that the requirements in the second paragraph of Article 23(1) of the WFD are met; and </w:t>
      </w:r>
    </w:p>
    <w:p w14:paraId="4784093F" w14:textId="4D43E71E" w:rsidR="00E52847" w:rsidRPr="00A20A26" w:rsidRDefault="00E52847" w:rsidP="00F76694">
      <w:pPr>
        <w:pStyle w:val="ListParagraph"/>
        <w:numPr>
          <w:ilvl w:val="0"/>
          <w:numId w:val="7"/>
        </w:numPr>
        <w:contextualSpacing w:val="0"/>
        <w:rPr>
          <w:rFonts w:ascii="Arial" w:hAnsi="Arial" w:cs="Arial"/>
          <w:szCs w:val="24"/>
        </w:rPr>
      </w:pPr>
      <w:r w:rsidRPr="00A20A26">
        <w:rPr>
          <w:rFonts w:ascii="Arial" w:hAnsi="Arial" w:cs="Arial"/>
          <w:szCs w:val="24"/>
        </w:rPr>
        <w:t xml:space="preserve">ensuring compliance with Articles 18(2) (b), 18(2) (c), 23(3), 23(4) and 35(1) of the WFD. </w:t>
      </w:r>
    </w:p>
    <w:p w14:paraId="2F639F03" w14:textId="77777777" w:rsidR="00E52847" w:rsidRPr="00A20A26" w:rsidRDefault="00E52847" w:rsidP="00A20A26">
      <w:pPr>
        <w:rPr>
          <w:rFonts w:ascii="Arial" w:hAnsi="Arial" w:cs="Arial"/>
          <w:szCs w:val="24"/>
        </w:rPr>
      </w:pPr>
    </w:p>
    <w:p w14:paraId="0A4609F4" w14:textId="77777777" w:rsidR="00B83BB3" w:rsidRPr="00A20A26" w:rsidRDefault="00E52847" w:rsidP="00A20A26">
      <w:pPr>
        <w:rPr>
          <w:rFonts w:ascii="Arial" w:hAnsi="Arial" w:cs="Arial"/>
          <w:szCs w:val="24"/>
        </w:rPr>
      </w:pPr>
      <w:r w:rsidRPr="00A20A26">
        <w:rPr>
          <w:rFonts w:ascii="Arial" w:hAnsi="Arial" w:cs="Arial"/>
          <w:szCs w:val="24"/>
        </w:rPr>
        <w:t xml:space="preserve">Article 13 relates to the protection of human health and the environment. These objectives are addressed elsewhere in this decision document. </w:t>
      </w:r>
    </w:p>
    <w:p w14:paraId="4660F036" w14:textId="77777777" w:rsidR="00B83BB3" w:rsidRPr="00A20A26" w:rsidRDefault="00B83BB3" w:rsidP="00A20A26">
      <w:pPr>
        <w:rPr>
          <w:rFonts w:ascii="Arial" w:hAnsi="Arial" w:cs="Arial"/>
          <w:szCs w:val="24"/>
        </w:rPr>
      </w:pPr>
    </w:p>
    <w:p w14:paraId="1BD809DD" w14:textId="184DC142" w:rsidR="00E52847" w:rsidRPr="00A20A26" w:rsidRDefault="00E52847" w:rsidP="00A20A26">
      <w:pPr>
        <w:rPr>
          <w:rFonts w:ascii="Arial" w:hAnsi="Arial" w:cs="Arial"/>
          <w:color w:val="000000" w:themeColor="text1"/>
          <w:szCs w:val="24"/>
        </w:rPr>
      </w:pPr>
      <w:r w:rsidRPr="00A20A26">
        <w:rPr>
          <w:rFonts w:ascii="Arial" w:hAnsi="Arial" w:cs="Arial"/>
          <w:szCs w:val="24"/>
        </w:rPr>
        <w:t>Article 23(1) requires the permit to specify</w:t>
      </w:r>
      <w:r w:rsidR="00190C65" w:rsidRPr="00A20A26">
        <w:rPr>
          <w:rFonts w:ascii="Arial" w:hAnsi="Arial" w:cs="Arial"/>
          <w:szCs w:val="24"/>
        </w:rPr>
        <w:t>:</w:t>
      </w:r>
    </w:p>
    <w:p w14:paraId="4F9592CC" w14:textId="77777777" w:rsidR="00190C65" w:rsidRPr="00A20A26" w:rsidRDefault="00190C65" w:rsidP="00F76694">
      <w:pPr>
        <w:pStyle w:val="ListParagraph"/>
        <w:numPr>
          <w:ilvl w:val="0"/>
          <w:numId w:val="8"/>
        </w:numPr>
        <w:contextualSpacing w:val="0"/>
        <w:rPr>
          <w:rFonts w:ascii="Arial" w:hAnsi="Arial" w:cs="Arial"/>
          <w:color w:val="000000" w:themeColor="text1"/>
          <w:szCs w:val="24"/>
        </w:rPr>
      </w:pPr>
      <w:r w:rsidRPr="00A20A26">
        <w:rPr>
          <w:rFonts w:ascii="Arial" w:hAnsi="Arial" w:cs="Arial"/>
          <w:color w:val="000000" w:themeColor="text1"/>
          <w:szCs w:val="24"/>
        </w:rPr>
        <w:t>t</w:t>
      </w:r>
      <w:r w:rsidR="00E52847" w:rsidRPr="00A20A26">
        <w:rPr>
          <w:rFonts w:ascii="Arial" w:hAnsi="Arial" w:cs="Arial"/>
          <w:color w:val="000000" w:themeColor="text1"/>
          <w:szCs w:val="24"/>
        </w:rPr>
        <w:t>he types and quantities of waste that may be treated;</w:t>
      </w:r>
    </w:p>
    <w:p w14:paraId="30994296" w14:textId="77777777" w:rsidR="00190C65" w:rsidRPr="00A20A26" w:rsidRDefault="00E52847" w:rsidP="00F76694">
      <w:pPr>
        <w:pStyle w:val="ListParagraph"/>
        <w:numPr>
          <w:ilvl w:val="0"/>
          <w:numId w:val="8"/>
        </w:numPr>
        <w:contextualSpacing w:val="0"/>
        <w:rPr>
          <w:rFonts w:ascii="Arial" w:hAnsi="Arial" w:cs="Arial"/>
          <w:color w:val="000000" w:themeColor="text1"/>
          <w:szCs w:val="24"/>
        </w:rPr>
      </w:pPr>
      <w:r w:rsidRPr="00A20A26">
        <w:rPr>
          <w:rFonts w:ascii="Arial" w:hAnsi="Arial" w:cs="Arial"/>
          <w:color w:val="000000" w:themeColor="text1"/>
          <w:szCs w:val="24"/>
        </w:rPr>
        <w:t>for each type of operation permitted, the technical and any other requirements relevant to the site concerned;</w:t>
      </w:r>
    </w:p>
    <w:p w14:paraId="6B5031A4" w14:textId="77777777" w:rsidR="00190C65" w:rsidRPr="00A20A26" w:rsidRDefault="00E52847" w:rsidP="00F76694">
      <w:pPr>
        <w:pStyle w:val="ListParagraph"/>
        <w:numPr>
          <w:ilvl w:val="0"/>
          <w:numId w:val="8"/>
        </w:numPr>
        <w:contextualSpacing w:val="0"/>
        <w:rPr>
          <w:rFonts w:ascii="Arial" w:hAnsi="Arial" w:cs="Arial"/>
          <w:color w:val="000000" w:themeColor="text1"/>
          <w:szCs w:val="24"/>
        </w:rPr>
      </w:pPr>
      <w:r w:rsidRPr="00A20A26">
        <w:rPr>
          <w:rFonts w:ascii="Arial" w:hAnsi="Arial" w:cs="Arial"/>
          <w:color w:val="000000" w:themeColor="text1"/>
          <w:szCs w:val="24"/>
        </w:rPr>
        <w:t>the safety and precautionary measures to be taken;</w:t>
      </w:r>
    </w:p>
    <w:p w14:paraId="51574290" w14:textId="77777777" w:rsidR="00190C65" w:rsidRPr="00A20A26" w:rsidRDefault="00E52847" w:rsidP="00F76694">
      <w:pPr>
        <w:pStyle w:val="ListParagraph"/>
        <w:numPr>
          <w:ilvl w:val="0"/>
          <w:numId w:val="8"/>
        </w:numPr>
        <w:contextualSpacing w:val="0"/>
        <w:rPr>
          <w:rFonts w:ascii="Arial" w:hAnsi="Arial" w:cs="Arial"/>
          <w:color w:val="000000" w:themeColor="text1"/>
          <w:szCs w:val="24"/>
        </w:rPr>
      </w:pPr>
      <w:r w:rsidRPr="00A20A26">
        <w:rPr>
          <w:rFonts w:ascii="Arial" w:hAnsi="Arial" w:cs="Arial"/>
          <w:color w:val="000000" w:themeColor="text1"/>
          <w:szCs w:val="24"/>
        </w:rPr>
        <w:t>the method to be used for each type of operation</w:t>
      </w:r>
    </w:p>
    <w:p w14:paraId="386263E2" w14:textId="1F962439" w:rsidR="00190C65" w:rsidRPr="00A20A26" w:rsidRDefault="00E52847" w:rsidP="00F76694">
      <w:pPr>
        <w:pStyle w:val="ListParagraph"/>
        <w:numPr>
          <w:ilvl w:val="0"/>
          <w:numId w:val="8"/>
        </w:numPr>
        <w:contextualSpacing w:val="0"/>
        <w:rPr>
          <w:rFonts w:ascii="Arial" w:hAnsi="Arial" w:cs="Arial"/>
          <w:color w:val="000000" w:themeColor="text1"/>
          <w:szCs w:val="24"/>
        </w:rPr>
      </w:pPr>
      <w:r w:rsidRPr="00A20A26">
        <w:rPr>
          <w:rFonts w:ascii="Arial" w:hAnsi="Arial" w:cs="Arial"/>
          <w:color w:val="000000" w:themeColor="text1"/>
          <w:szCs w:val="24"/>
        </w:rPr>
        <w:t>such monitoring and control operation as may be necessary; and</w:t>
      </w:r>
    </w:p>
    <w:p w14:paraId="012DEAD0" w14:textId="5DF86FEE" w:rsidR="00E52847" w:rsidRPr="00A20A26" w:rsidRDefault="00E52847" w:rsidP="00F76694">
      <w:pPr>
        <w:pStyle w:val="ListParagraph"/>
        <w:numPr>
          <w:ilvl w:val="0"/>
          <w:numId w:val="8"/>
        </w:numPr>
        <w:contextualSpacing w:val="0"/>
        <w:rPr>
          <w:rFonts w:ascii="Arial" w:hAnsi="Arial" w:cs="Arial"/>
          <w:color w:val="000000" w:themeColor="text1"/>
          <w:szCs w:val="24"/>
        </w:rPr>
      </w:pPr>
      <w:r w:rsidRPr="00A20A26">
        <w:rPr>
          <w:rFonts w:ascii="Arial" w:hAnsi="Arial" w:cs="Arial"/>
          <w:color w:val="000000" w:themeColor="text1"/>
          <w:szCs w:val="24"/>
        </w:rPr>
        <w:t>such closure and after-care provisions as may be necessary</w:t>
      </w:r>
    </w:p>
    <w:p w14:paraId="31BCFD5F" w14:textId="77777777" w:rsidR="00190C65" w:rsidRPr="00A20A26" w:rsidRDefault="00E52847" w:rsidP="00A20A26">
      <w:pPr>
        <w:rPr>
          <w:rFonts w:ascii="Arial" w:hAnsi="Arial" w:cs="Arial"/>
          <w:color w:val="000000" w:themeColor="text1"/>
          <w:szCs w:val="24"/>
        </w:rPr>
      </w:pPr>
      <w:r w:rsidRPr="00A20A26">
        <w:rPr>
          <w:rFonts w:ascii="Arial" w:hAnsi="Arial" w:cs="Arial"/>
          <w:color w:val="000000" w:themeColor="text1"/>
          <w:szCs w:val="24"/>
        </w:rPr>
        <w:t xml:space="preserve">These are all covered by permit conditions. </w:t>
      </w:r>
    </w:p>
    <w:p w14:paraId="4DEE4D8F" w14:textId="77777777" w:rsidR="00190C65" w:rsidRPr="00A20A26" w:rsidRDefault="00190C65" w:rsidP="00A20A26">
      <w:pPr>
        <w:rPr>
          <w:rFonts w:ascii="Arial" w:hAnsi="Arial" w:cs="Arial"/>
          <w:color w:val="000000" w:themeColor="text1"/>
          <w:szCs w:val="24"/>
        </w:rPr>
      </w:pPr>
    </w:p>
    <w:p w14:paraId="0D50F670" w14:textId="77777777" w:rsidR="008A4C13" w:rsidRPr="00A20A26" w:rsidRDefault="008A4C13" w:rsidP="00A20A26">
      <w:pPr>
        <w:rPr>
          <w:rFonts w:ascii="Arial" w:hAnsi="Arial" w:cs="Arial"/>
          <w:szCs w:val="24"/>
        </w:rPr>
      </w:pPr>
      <w:r w:rsidRPr="00A20A26">
        <w:rPr>
          <w:rFonts w:ascii="Arial" w:hAnsi="Arial" w:cs="Arial"/>
          <w:color w:val="000000" w:themeColor="text1"/>
          <w:szCs w:val="24"/>
        </w:rPr>
        <w:t xml:space="preserve">The permit does </w:t>
      </w:r>
      <w:r w:rsidRPr="00A20A26">
        <w:rPr>
          <w:rFonts w:ascii="Arial" w:hAnsi="Arial" w:cs="Arial"/>
          <w:szCs w:val="24"/>
        </w:rPr>
        <w:t>not allow acceptance or mixing of hazardous wastes, so Article 18(2) is not relevant.</w:t>
      </w:r>
    </w:p>
    <w:p w14:paraId="036BD063" w14:textId="77777777" w:rsidR="00E52847" w:rsidRPr="00A20A26" w:rsidRDefault="00E52847" w:rsidP="00A20A26">
      <w:pPr>
        <w:rPr>
          <w:rFonts w:ascii="Arial" w:hAnsi="Arial" w:cs="Arial"/>
          <w:szCs w:val="24"/>
        </w:rPr>
      </w:pPr>
    </w:p>
    <w:p w14:paraId="5A261FE2" w14:textId="77777777" w:rsidR="00E52847" w:rsidRPr="00A20A26" w:rsidRDefault="00E52847" w:rsidP="00A20A26">
      <w:pPr>
        <w:rPr>
          <w:rFonts w:ascii="Arial" w:hAnsi="Arial" w:cs="Arial"/>
          <w:szCs w:val="24"/>
        </w:rPr>
      </w:pPr>
      <w:r w:rsidRPr="00A20A26">
        <w:rPr>
          <w:rFonts w:ascii="Arial" w:hAnsi="Arial" w:cs="Arial"/>
          <w:szCs w:val="24"/>
        </w:rPr>
        <w:t xml:space="preserve">We consider that the intended method of waste treatment is acceptable from the point of view of environmental protection, so Article 23(3) does not apply. </w:t>
      </w:r>
    </w:p>
    <w:p w14:paraId="03A20A9B" w14:textId="77777777" w:rsidR="00E52847" w:rsidRPr="00A20A26" w:rsidRDefault="00E52847" w:rsidP="00A20A26">
      <w:pPr>
        <w:rPr>
          <w:rFonts w:ascii="Arial" w:hAnsi="Arial" w:cs="Arial"/>
          <w:szCs w:val="24"/>
        </w:rPr>
      </w:pPr>
    </w:p>
    <w:p w14:paraId="3C91F43F" w14:textId="6C5C5363" w:rsidR="00E52847" w:rsidRPr="00A20A26" w:rsidRDefault="00E52847" w:rsidP="00A20A26">
      <w:pPr>
        <w:rPr>
          <w:rFonts w:ascii="Arial" w:hAnsi="Arial" w:cs="Arial"/>
          <w:color w:val="000000" w:themeColor="text1"/>
          <w:szCs w:val="24"/>
        </w:rPr>
      </w:pPr>
      <w:r w:rsidRPr="00A20A26">
        <w:rPr>
          <w:rFonts w:ascii="Arial" w:hAnsi="Arial" w:cs="Arial"/>
          <w:color w:val="000000" w:themeColor="text1"/>
          <w:szCs w:val="24"/>
        </w:rPr>
        <w:t xml:space="preserve">We consider that energy efficiency in accordance with Article 23(4) does not apply, </w:t>
      </w:r>
      <w:r w:rsidR="004246F9" w:rsidRPr="00A20A26">
        <w:rPr>
          <w:rFonts w:ascii="Arial" w:hAnsi="Arial" w:cs="Arial"/>
          <w:color w:val="000000" w:themeColor="text1"/>
          <w:szCs w:val="24"/>
        </w:rPr>
        <w:t xml:space="preserve">as </w:t>
      </w:r>
      <w:r w:rsidR="005C5B47" w:rsidRPr="00A20A26">
        <w:rPr>
          <w:rFonts w:ascii="Arial" w:hAnsi="Arial" w:cs="Arial"/>
          <w:color w:val="000000" w:themeColor="text1"/>
          <w:szCs w:val="24"/>
        </w:rPr>
        <w:t xml:space="preserve">this permit does not allow for the incineration or co-incineration of waste. </w:t>
      </w:r>
      <w:r w:rsidRPr="00A20A26">
        <w:rPr>
          <w:rFonts w:ascii="Arial" w:hAnsi="Arial" w:cs="Arial"/>
          <w:color w:val="000000" w:themeColor="text1"/>
          <w:szCs w:val="24"/>
        </w:rPr>
        <w:t xml:space="preserve">This is delivered through the activity limitations in Table S1.1. of the permit. </w:t>
      </w:r>
    </w:p>
    <w:p w14:paraId="2CF7F5E7" w14:textId="77777777" w:rsidR="00561F78" w:rsidRPr="00A20A26" w:rsidRDefault="00561F78" w:rsidP="00A20A26">
      <w:pPr>
        <w:rPr>
          <w:rFonts w:ascii="Arial" w:hAnsi="Arial" w:cs="Arial"/>
          <w:szCs w:val="24"/>
        </w:rPr>
      </w:pPr>
    </w:p>
    <w:p w14:paraId="4653E4D6" w14:textId="77777777" w:rsidR="00E52847" w:rsidRPr="00A20A26" w:rsidRDefault="00E52847" w:rsidP="00A20A26">
      <w:pPr>
        <w:rPr>
          <w:rFonts w:ascii="Arial" w:hAnsi="Arial" w:cs="Arial"/>
          <w:szCs w:val="24"/>
        </w:rPr>
      </w:pPr>
      <w:r w:rsidRPr="00A20A26">
        <w:rPr>
          <w:rFonts w:ascii="Arial" w:hAnsi="Arial" w:cs="Arial"/>
          <w:szCs w:val="24"/>
        </w:rPr>
        <w:t>Article 35(1) relates to record keeping and its requirements are delivered through permit conditions.</w:t>
      </w:r>
    </w:p>
    <w:p w14:paraId="0937FDD8" w14:textId="77777777" w:rsidR="00E52847" w:rsidRPr="00CF58A1" w:rsidRDefault="00E52847" w:rsidP="00CF58A1">
      <w:pPr>
        <w:pStyle w:val="Heading2"/>
      </w:pPr>
      <w:r w:rsidRPr="00CF58A1">
        <w:t xml:space="preserve">7.3 Schedule 22 to the EPR 2016 – Groundwater, Water Framework Directive and Groundwater Daughter Directives. </w:t>
      </w:r>
    </w:p>
    <w:p w14:paraId="03EB6406" w14:textId="77777777" w:rsidR="00E52847" w:rsidRPr="00A20A26" w:rsidRDefault="00E52847" w:rsidP="00A20A26">
      <w:pPr>
        <w:rPr>
          <w:rFonts w:ascii="Arial" w:hAnsi="Arial" w:cs="Arial"/>
          <w:szCs w:val="24"/>
        </w:rPr>
      </w:pPr>
      <w:r w:rsidRPr="00A20A26">
        <w:rPr>
          <w:rFonts w:ascii="Arial" w:hAnsi="Arial" w:cs="Arial"/>
          <w:szCs w:val="24"/>
        </w:rPr>
        <w:t xml:space="preserve">To the extent that it might lead to a discharge of pollutants to groundwater (a groundwater activity under EPR 2016), the permit is subject to the requirements of Schedule 22 EPR 2016, which delivers the requirements of European Union directives relating to pollution of groundwater. </w:t>
      </w:r>
    </w:p>
    <w:p w14:paraId="7868FED0" w14:textId="77777777" w:rsidR="00E52847" w:rsidRPr="00A20A26" w:rsidRDefault="00E52847" w:rsidP="00A20A26">
      <w:pPr>
        <w:rPr>
          <w:rFonts w:ascii="Arial" w:hAnsi="Arial" w:cs="Arial"/>
          <w:szCs w:val="24"/>
        </w:rPr>
      </w:pPr>
    </w:p>
    <w:p w14:paraId="6F045A16" w14:textId="77777777" w:rsidR="00E52847" w:rsidRPr="00A20A26" w:rsidRDefault="00E52847" w:rsidP="00A20A26">
      <w:pPr>
        <w:rPr>
          <w:rFonts w:ascii="Arial" w:hAnsi="Arial" w:cs="Arial"/>
          <w:szCs w:val="24"/>
        </w:rPr>
      </w:pPr>
      <w:r w:rsidRPr="00A20A26">
        <w:rPr>
          <w:rFonts w:ascii="Arial" w:hAnsi="Arial" w:cs="Arial"/>
          <w:szCs w:val="24"/>
        </w:rPr>
        <w:t xml:space="preserve">The permit will require the taking of all necessary measures to prevent the input of any hazardous substances to groundwater, and to limit the input of non-hazardous pollutants into groundwater so as to ensure such pollutants do not cause pollution and satisfies the requirements of Schedule 22. </w:t>
      </w:r>
    </w:p>
    <w:p w14:paraId="1500E6D2" w14:textId="77777777" w:rsidR="00E52847" w:rsidRPr="00A20A26" w:rsidRDefault="00E52847" w:rsidP="00A20A26">
      <w:pPr>
        <w:rPr>
          <w:rFonts w:ascii="Arial" w:hAnsi="Arial" w:cs="Arial"/>
          <w:szCs w:val="24"/>
        </w:rPr>
      </w:pPr>
    </w:p>
    <w:p w14:paraId="5EA3BE42" w14:textId="77777777" w:rsidR="00E52847" w:rsidRPr="00A20A26" w:rsidRDefault="00E52847" w:rsidP="00A20A26">
      <w:pPr>
        <w:rPr>
          <w:rFonts w:ascii="Arial" w:hAnsi="Arial" w:cs="Arial"/>
          <w:color w:val="000000" w:themeColor="text1"/>
          <w:szCs w:val="24"/>
        </w:rPr>
      </w:pPr>
      <w:r w:rsidRPr="00A20A26">
        <w:rPr>
          <w:rFonts w:ascii="Arial" w:hAnsi="Arial" w:cs="Arial"/>
          <w:szCs w:val="24"/>
        </w:rPr>
        <w:lastRenderedPageBreak/>
        <w:t>No release to groundwater from the waste facility are permitted, the permit also requires material storage areas to be designed and maintained to a high standard to prevent accidental releases</w:t>
      </w:r>
      <w:r w:rsidRPr="00A20A26">
        <w:rPr>
          <w:rFonts w:ascii="Arial" w:hAnsi="Arial" w:cs="Arial"/>
          <w:color w:val="000000" w:themeColor="text1"/>
          <w:szCs w:val="24"/>
        </w:rPr>
        <w:t>.</w:t>
      </w:r>
    </w:p>
    <w:p w14:paraId="4AC6DE1D" w14:textId="77777777" w:rsidR="00E52847" w:rsidRPr="00A20A26" w:rsidRDefault="00E52847" w:rsidP="00A20A26">
      <w:pPr>
        <w:rPr>
          <w:rFonts w:ascii="Arial" w:hAnsi="Arial" w:cs="Arial"/>
          <w:szCs w:val="24"/>
        </w:rPr>
      </w:pPr>
    </w:p>
    <w:p w14:paraId="4A43ED34" w14:textId="4405DA3B" w:rsidR="00E52847" w:rsidRPr="00A20A26" w:rsidRDefault="00E52847" w:rsidP="00A20A26">
      <w:pPr>
        <w:rPr>
          <w:rFonts w:ascii="Arial" w:hAnsi="Arial" w:cs="Arial"/>
          <w:color w:val="000000" w:themeColor="text1"/>
          <w:szCs w:val="24"/>
        </w:rPr>
      </w:pPr>
      <w:r w:rsidRPr="00A20A26">
        <w:rPr>
          <w:rFonts w:ascii="Arial" w:hAnsi="Arial" w:cs="Arial"/>
          <w:szCs w:val="24"/>
        </w:rPr>
        <w:t xml:space="preserve">To the extent that there could be relevant discharges to inland freshwaters, coastal waters or relevant territorial waters, Schedule 21 EPR applies. No such discharges </w:t>
      </w:r>
      <w:r w:rsidR="003F5591" w:rsidRPr="00A20A26">
        <w:rPr>
          <w:rFonts w:ascii="Arial" w:hAnsi="Arial" w:cs="Arial"/>
          <w:szCs w:val="24"/>
        </w:rPr>
        <w:t xml:space="preserve">from areas used to store or treat waste </w:t>
      </w:r>
      <w:r w:rsidRPr="00A20A26">
        <w:rPr>
          <w:rFonts w:ascii="Arial" w:hAnsi="Arial" w:cs="Arial"/>
          <w:szCs w:val="24"/>
        </w:rPr>
        <w:t>have been permitted</w:t>
      </w:r>
      <w:r w:rsidRPr="00A20A26">
        <w:rPr>
          <w:rFonts w:ascii="Arial" w:hAnsi="Arial" w:cs="Arial"/>
          <w:color w:val="000000" w:themeColor="text1"/>
          <w:szCs w:val="24"/>
        </w:rPr>
        <w:t>.</w:t>
      </w:r>
    </w:p>
    <w:p w14:paraId="4BEF4DDA" w14:textId="77777777" w:rsidR="00E52847" w:rsidRPr="00CF58A1" w:rsidRDefault="00E52847" w:rsidP="00CF58A1">
      <w:pPr>
        <w:pStyle w:val="Heading2"/>
      </w:pPr>
      <w:r w:rsidRPr="00CF58A1">
        <w:t xml:space="preserve">7.4 Directive 2003/35/EC – The Public Participation Directive </w:t>
      </w:r>
    </w:p>
    <w:p w14:paraId="368A8DD8" w14:textId="77777777" w:rsidR="00E52847" w:rsidRPr="00A20A26" w:rsidRDefault="00E52847" w:rsidP="00A20A26">
      <w:pPr>
        <w:rPr>
          <w:rFonts w:ascii="Arial" w:hAnsi="Arial" w:cs="Arial"/>
          <w:szCs w:val="24"/>
        </w:rPr>
      </w:pPr>
    </w:p>
    <w:p w14:paraId="7C7075A6" w14:textId="4BB9E090" w:rsidR="00E52847" w:rsidRPr="00A20A26" w:rsidRDefault="00E52847" w:rsidP="00A20A26">
      <w:pPr>
        <w:rPr>
          <w:rFonts w:ascii="Arial" w:hAnsi="Arial" w:cs="Arial"/>
          <w:szCs w:val="24"/>
        </w:rPr>
      </w:pPr>
      <w:r w:rsidRPr="00A20A26">
        <w:rPr>
          <w:rFonts w:ascii="Arial" w:hAnsi="Arial" w:cs="Arial"/>
          <w:szCs w:val="24"/>
        </w:rPr>
        <w:t xml:space="preserve">Regulation 59 of the EPR 2016 requires us to prepare and publish a statement of </w:t>
      </w:r>
      <w:r w:rsidR="001266FD">
        <w:rPr>
          <w:rFonts w:ascii="Arial" w:hAnsi="Arial" w:cs="Arial"/>
          <w:szCs w:val="24"/>
        </w:rPr>
        <w:t>our</w:t>
      </w:r>
      <w:r w:rsidRPr="00A20A26">
        <w:rPr>
          <w:rFonts w:ascii="Arial" w:hAnsi="Arial" w:cs="Arial"/>
          <w:szCs w:val="24"/>
        </w:rPr>
        <w:t xml:space="preserve"> policies for complying with </w:t>
      </w:r>
      <w:r w:rsidR="000F73FD">
        <w:rPr>
          <w:rFonts w:ascii="Arial" w:hAnsi="Arial" w:cs="Arial"/>
          <w:szCs w:val="24"/>
        </w:rPr>
        <w:t xml:space="preserve">our </w:t>
      </w:r>
      <w:r w:rsidR="000F73FD" w:rsidRPr="00A20A26">
        <w:rPr>
          <w:rFonts w:ascii="Arial" w:hAnsi="Arial" w:cs="Arial"/>
          <w:szCs w:val="24"/>
        </w:rPr>
        <w:t>public</w:t>
      </w:r>
      <w:r w:rsidRPr="00A20A26">
        <w:rPr>
          <w:rFonts w:ascii="Arial" w:hAnsi="Arial" w:cs="Arial"/>
          <w:szCs w:val="24"/>
        </w:rPr>
        <w:t xml:space="preserve"> participation duties. We have published our public participation statement. </w:t>
      </w:r>
    </w:p>
    <w:p w14:paraId="015E6DE0" w14:textId="77777777" w:rsidR="00E52847" w:rsidRPr="00A20A26" w:rsidRDefault="00E52847" w:rsidP="00A20A26">
      <w:pPr>
        <w:rPr>
          <w:rFonts w:ascii="Arial" w:hAnsi="Arial" w:cs="Arial"/>
          <w:szCs w:val="24"/>
        </w:rPr>
      </w:pPr>
    </w:p>
    <w:p w14:paraId="1EA9D490" w14:textId="7E2C69BB" w:rsidR="00E52847" w:rsidRPr="00A20A26" w:rsidRDefault="00E52847" w:rsidP="00A20A26">
      <w:pPr>
        <w:rPr>
          <w:rFonts w:ascii="Arial" w:hAnsi="Arial" w:cs="Arial"/>
          <w:szCs w:val="24"/>
          <w:highlight w:val="yellow"/>
        </w:rPr>
      </w:pPr>
      <w:r w:rsidRPr="00A20A26">
        <w:rPr>
          <w:rFonts w:ascii="Arial" w:hAnsi="Arial" w:cs="Arial"/>
          <w:szCs w:val="24"/>
        </w:rPr>
        <w:t xml:space="preserve">This application has been consulted upon in line with that statement. This satisfies the requirements of the Public Participation Directive. Our decision in this case has been reached following an extensive programme of public consultation on the application. </w:t>
      </w:r>
    </w:p>
    <w:p w14:paraId="744C55E7" w14:textId="77777777" w:rsidR="00E52847" w:rsidRPr="00A20A26" w:rsidRDefault="00E52847" w:rsidP="00A20A26">
      <w:pPr>
        <w:rPr>
          <w:rFonts w:ascii="Arial" w:hAnsi="Arial" w:cs="Arial"/>
          <w:szCs w:val="24"/>
        </w:rPr>
      </w:pPr>
    </w:p>
    <w:p w14:paraId="2F887019" w14:textId="35A5CBD1" w:rsidR="00E52847" w:rsidRPr="00A20A26" w:rsidRDefault="00E52847" w:rsidP="00A20A26">
      <w:pPr>
        <w:rPr>
          <w:rFonts w:ascii="Arial" w:hAnsi="Arial" w:cs="Arial"/>
          <w:szCs w:val="24"/>
        </w:rPr>
      </w:pPr>
      <w:r w:rsidRPr="00A20A26">
        <w:rPr>
          <w:rFonts w:ascii="Arial" w:hAnsi="Arial" w:cs="Arial"/>
          <w:szCs w:val="24"/>
        </w:rPr>
        <w:t xml:space="preserve">The way in which we have consulted with the public and other interested parties is set out </w:t>
      </w:r>
      <w:r w:rsidR="005A1725" w:rsidRPr="00A20A26">
        <w:rPr>
          <w:rFonts w:ascii="Arial" w:hAnsi="Arial" w:cs="Arial"/>
          <w:szCs w:val="24"/>
        </w:rPr>
        <w:t xml:space="preserve">in </w:t>
      </w:r>
      <w:hyperlink w:anchor="_2.2._Consultation_on" w:history="1">
        <w:r w:rsidR="005A1725" w:rsidRPr="00156B53">
          <w:rPr>
            <w:rStyle w:val="Hyperlink"/>
            <w:rFonts w:ascii="Arial" w:hAnsi="Arial" w:cs="Arial"/>
            <w:szCs w:val="24"/>
          </w:rPr>
          <w:t>section 2.2</w:t>
        </w:r>
      </w:hyperlink>
      <w:r w:rsidR="005A1725" w:rsidRPr="00A20A26">
        <w:rPr>
          <w:rFonts w:ascii="Arial" w:hAnsi="Arial" w:cs="Arial"/>
          <w:szCs w:val="24"/>
        </w:rPr>
        <w:t xml:space="preserve"> of this document.</w:t>
      </w:r>
    </w:p>
    <w:p w14:paraId="02D99FF2" w14:textId="192F0281" w:rsidR="00E52847" w:rsidRPr="00CF58A1" w:rsidRDefault="006B15C6" w:rsidP="00CF58A1">
      <w:pPr>
        <w:pStyle w:val="Heading2"/>
      </w:pPr>
      <w:r w:rsidRPr="00CF58A1">
        <w:t xml:space="preserve">7.5 </w:t>
      </w:r>
      <w:r w:rsidR="00E52847" w:rsidRPr="00CF58A1">
        <w:t>National Welsh Legislation</w:t>
      </w:r>
      <w:r w:rsidRPr="00CF58A1">
        <w:t xml:space="preserve"> </w:t>
      </w:r>
    </w:p>
    <w:p w14:paraId="71D9BD62" w14:textId="3B7FDCA4" w:rsidR="00E52847" w:rsidRPr="00A20A26" w:rsidRDefault="006B15C6" w:rsidP="00A20A26">
      <w:pPr>
        <w:pStyle w:val="Default"/>
      </w:pPr>
      <w:r w:rsidRPr="00A20A26">
        <w:rPr>
          <w:bCs/>
        </w:rPr>
        <w:t>E</w:t>
      </w:r>
      <w:r w:rsidR="00E52847" w:rsidRPr="00A20A26">
        <w:rPr>
          <w:bCs/>
        </w:rPr>
        <w:t>nvironment (Wales) Act 2016</w:t>
      </w:r>
    </w:p>
    <w:p w14:paraId="49435AD4" w14:textId="139E69B3" w:rsidR="00E52847" w:rsidRPr="00A20A26" w:rsidRDefault="00E52847" w:rsidP="00A20A26">
      <w:pPr>
        <w:pStyle w:val="Default"/>
      </w:pPr>
      <w:r w:rsidRPr="00A20A26">
        <w:rPr>
          <w:bCs/>
        </w:rPr>
        <w:t xml:space="preserve">Well-being and Future Generations (Wales) Act 2015 </w:t>
      </w:r>
    </w:p>
    <w:p w14:paraId="38005C18" w14:textId="3F49A788" w:rsidR="00E52847" w:rsidRPr="00A20A26" w:rsidRDefault="00E52847" w:rsidP="00A20A26">
      <w:pPr>
        <w:pStyle w:val="Default"/>
      </w:pPr>
      <w:r w:rsidRPr="00A20A26">
        <w:rPr>
          <w:bCs/>
        </w:rPr>
        <w:t xml:space="preserve">Environment (Wales) Act 2016 </w:t>
      </w:r>
    </w:p>
    <w:p w14:paraId="00D9DFD6" w14:textId="07ACEC65" w:rsidR="00E52847" w:rsidRPr="00A20A26" w:rsidRDefault="00E52847" w:rsidP="00A20A26">
      <w:pPr>
        <w:pStyle w:val="Default"/>
      </w:pPr>
      <w:r w:rsidRPr="00A20A26">
        <w:rPr>
          <w:bCs/>
        </w:rPr>
        <w:t xml:space="preserve">The Natural Resources Body for Wales (Establishment) Order 2012 </w:t>
      </w:r>
    </w:p>
    <w:p w14:paraId="6DF60A2D" w14:textId="77777777" w:rsidR="006B15C6" w:rsidRPr="00A20A26" w:rsidRDefault="00E52847" w:rsidP="00A20A26">
      <w:pPr>
        <w:pStyle w:val="Default"/>
      </w:pPr>
      <w:r w:rsidRPr="00A20A26">
        <w:rPr>
          <w:bCs/>
        </w:rPr>
        <w:t>The Natural Resources Body For Wales (Functions) Order 2013</w:t>
      </w:r>
    </w:p>
    <w:p w14:paraId="0491E64C" w14:textId="2D9CA86C" w:rsidR="00E52847" w:rsidRPr="00A20A26" w:rsidRDefault="00E52847" w:rsidP="00A20A26">
      <w:pPr>
        <w:pStyle w:val="Default"/>
      </w:pPr>
      <w:r w:rsidRPr="00A20A26">
        <w:rPr>
          <w:bCs/>
        </w:rPr>
        <w:t xml:space="preserve">(together ‘the Welsh Legislation’). </w:t>
      </w:r>
    </w:p>
    <w:p w14:paraId="6C3CAB4D" w14:textId="77777777" w:rsidR="00E52847" w:rsidRPr="00A20A26" w:rsidRDefault="00E52847" w:rsidP="00A20A26">
      <w:pPr>
        <w:pStyle w:val="Heading1"/>
        <w:spacing w:before="0" w:after="0"/>
        <w:jc w:val="left"/>
        <w:rPr>
          <w:rFonts w:cs="Arial"/>
          <w:b w:val="0"/>
          <w:bCs/>
          <w:sz w:val="24"/>
          <w:szCs w:val="24"/>
        </w:rPr>
      </w:pPr>
    </w:p>
    <w:p w14:paraId="6E84A3ED" w14:textId="3418BC09" w:rsidR="00E52847" w:rsidRPr="00A20A26" w:rsidRDefault="00E52847" w:rsidP="00A20A26">
      <w:pPr>
        <w:pStyle w:val="Default"/>
      </w:pPr>
      <w:r w:rsidRPr="00A20A26">
        <w:t xml:space="preserve">We have taken full account of </w:t>
      </w:r>
      <w:r w:rsidR="001266FD">
        <w:t>our</w:t>
      </w:r>
      <w:r w:rsidRPr="00A20A26">
        <w:t xml:space="preserve"> duties under the Welsh Legislation. </w:t>
      </w:r>
    </w:p>
    <w:p w14:paraId="7191BE25" w14:textId="77777777" w:rsidR="00E52847" w:rsidRPr="00A20A26" w:rsidRDefault="00E52847" w:rsidP="00A20A26">
      <w:pPr>
        <w:pStyle w:val="Default"/>
      </w:pPr>
      <w:r w:rsidRPr="00A20A26">
        <w:t xml:space="preserve">NRW is satisfied that this decision is consistent with its general purpose of pursuing the sustainable management of natural resources in relation to Wales and applying the principles of sustainable management of natural resources. </w:t>
      </w:r>
    </w:p>
    <w:p w14:paraId="7F3885CD" w14:textId="77777777" w:rsidR="00E52847" w:rsidRPr="00A20A26" w:rsidRDefault="00E52847" w:rsidP="00A20A26">
      <w:pPr>
        <w:pStyle w:val="Default"/>
      </w:pPr>
    </w:p>
    <w:p w14:paraId="36720D1F" w14:textId="77777777" w:rsidR="00E52847" w:rsidRPr="00A20A26" w:rsidRDefault="00E52847" w:rsidP="00A20A26">
      <w:pPr>
        <w:pStyle w:val="Default"/>
      </w:pPr>
      <w:r w:rsidRPr="00A20A26">
        <w:t xml:space="preserve">In particular, we acknowledge that the principles of sustainable management include: making appropriate arrangements for public participation in decision making, taking account of all relevant evidence and gathering evidence in respect of uncertainties, taking account of the short, medium and long-term consequences of actions and taking account of the resilience of ecosystems. </w:t>
      </w:r>
    </w:p>
    <w:p w14:paraId="506E3DA5" w14:textId="77777777" w:rsidR="00E52847" w:rsidRPr="00A20A26" w:rsidRDefault="00E52847" w:rsidP="00A20A26">
      <w:pPr>
        <w:pStyle w:val="Default"/>
      </w:pPr>
    </w:p>
    <w:p w14:paraId="303FC58C" w14:textId="72E8F9B1" w:rsidR="00E52847" w:rsidRPr="00A20A26" w:rsidRDefault="00E52847" w:rsidP="00A20A26">
      <w:pPr>
        <w:rPr>
          <w:rFonts w:ascii="Arial" w:hAnsi="Arial" w:cs="Arial"/>
          <w:szCs w:val="24"/>
        </w:rPr>
      </w:pPr>
      <w:r w:rsidRPr="00A20A26">
        <w:rPr>
          <w:rFonts w:ascii="Arial" w:hAnsi="Arial" w:cs="Arial"/>
          <w:szCs w:val="24"/>
        </w:rPr>
        <w:t>We further acknowledge that is it an objective of sustainable management to maintain and enhance the resilience of ecosystems and the benefits they provide and, in so doing meet the needs of present generations of people without compromising the ability of future generations to meet their needs and contribute to the achievement of the well-being goals in section 4 of the Well-being of Future Generations (Wales) Act 2015.</w:t>
      </w:r>
    </w:p>
    <w:p w14:paraId="198A6733" w14:textId="77777777" w:rsidR="00E52847" w:rsidRPr="00A20A26" w:rsidRDefault="00E52847" w:rsidP="00A20A26">
      <w:pPr>
        <w:rPr>
          <w:rFonts w:ascii="Arial" w:hAnsi="Arial" w:cs="Arial"/>
          <w:szCs w:val="24"/>
        </w:rPr>
      </w:pPr>
    </w:p>
    <w:p w14:paraId="6DA5D31C" w14:textId="77777777" w:rsidR="00E52847" w:rsidRPr="00A20A26" w:rsidRDefault="00E52847" w:rsidP="00A20A26">
      <w:pPr>
        <w:rPr>
          <w:rFonts w:ascii="Arial" w:hAnsi="Arial" w:cs="Arial"/>
          <w:szCs w:val="24"/>
        </w:rPr>
      </w:pPr>
      <w:r w:rsidRPr="00A20A26">
        <w:rPr>
          <w:rFonts w:ascii="Arial" w:hAnsi="Arial" w:cs="Arial"/>
          <w:szCs w:val="24"/>
        </w:rPr>
        <w:lastRenderedPageBreak/>
        <w:t xml:space="preserve">We are satisfied that on the evidence the short, medium and long-term consequences of granting a permit for the operation of this facility will not affect the resilience of ecosystems and is consistent with the well-being goals. </w:t>
      </w:r>
    </w:p>
    <w:p w14:paraId="0DA0D33C" w14:textId="77777777" w:rsidR="00E52847" w:rsidRPr="00A20A26" w:rsidRDefault="00E52847" w:rsidP="00A20A26">
      <w:pPr>
        <w:rPr>
          <w:rFonts w:ascii="Arial" w:hAnsi="Arial" w:cs="Arial"/>
          <w:szCs w:val="24"/>
        </w:rPr>
      </w:pPr>
    </w:p>
    <w:p w14:paraId="6DD45439" w14:textId="77777777" w:rsidR="00E52847" w:rsidRPr="00A20A26" w:rsidRDefault="00E52847" w:rsidP="00A20A26">
      <w:pPr>
        <w:rPr>
          <w:rFonts w:ascii="Arial" w:hAnsi="Arial" w:cs="Arial"/>
          <w:szCs w:val="24"/>
        </w:rPr>
      </w:pPr>
      <w:r w:rsidRPr="00A20A26">
        <w:rPr>
          <w:rFonts w:ascii="Arial" w:hAnsi="Arial" w:cs="Arial"/>
          <w:szCs w:val="24"/>
        </w:rPr>
        <w:t xml:space="preserve">In coming to this view, we note that we have no powers or duties with regard to traffic volume or movements outside of the permit boundary. </w:t>
      </w:r>
    </w:p>
    <w:p w14:paraId="4E1933BD" w14:textId="77777777" w:rsidR="00E52847" w:rsidRPr="00A20A26" w:rsidRDefault="00E52847" w:rsidP="00A20A26">
      <w:pPr>
        <w:pStyle w:val="Default"/>
      </w:pPr>
    </w:p>
    <w:p w14:paraId="37E2BA05" w14:textId="77777777" w:rsidR="00E52847" w:rsidRPr="00A20A26" w:rsidRDefault="00E52847" w:rsidP="00A20A26">
      <w:pPr>
        <w:pStyle w:val="Default"/>
      </w:pPr>
      <w:r w:rsidRPr="00A20A26">
        <w:t xml:space="preserve">We consider that we have set permit conditions in a consistent and proportionate fashion based on the activity being carried out and considering all relevant matters. </w:t>
      </w:r>
    </w:p>
    <w:p w14:paraId="10071BEC" w14:textId="77777777" w:rsidR="00E52847" w:rsidRPr="00A20A26" w:rsidRDefault="00E52847" w:rsidP="00A20A26">
      <w:pPr>
        <w:pStyle w:val="Default"/>
      </w:pPr>
    </w:p>
    <w:p w14:paraId="7BC6F8DC" w14:textId="77777777" w:rsidR="00E52847" w:rsidRPr="00A20A26" w:rsidRDefault="00E52847" w:rsidP="00A20A26">
      <w:pPr>
        <w:pStyle w:val="Default"/>
      </w:pPr>
      <w:r w:rsidRPr="00A20A26">
        <w:t xml:space="preserve">We consider that we have pursued the objectives set out in the Welsh Legislation, where relevant, and that there are no additional conditions that should be included in this permit for those purposes. </w:t>
      </w:r>
    </w:p>
    <w:p w14:paraId="674A8B60" w14:textId="77777777" w:rsidR="00E52847" w:rsidRPr="00CF58A1" w:rsidRDefault="00E52847" w:rsidP="00CF58A1">
      <w:pPr>
        <w:pStyle w:val="Heading2"/>
      </w:pPr>
      <w:r w:rsidRPr="00CF58A1">
        <w:t>7.6 Human Rights Act 1998</w:t>
      </w:r>
    </w:p>
    <w:p w14:paraId="56A24713" w14:textId="77777777" w:rsidR="00E52847" w:rsidRPr="00A20A26" w:rsidRDefault="00E52847" w:rsidP="00A20A26">
      <w:pPr>
        <w:autoSpaceDE w:val="0"/>
        <w:autoSpaceDN w:val="0"/>
        <w:adjustRightInd w:val="0"/>
        <w:rPr>
          <w:rFonts w:ascii="Arial" w:hAnsi="Arial" w:cs="Arial"/>
          <w:color w:val="000000"/>
          <w:szCs w:val="24"/>
        </w:rPr>
      </w:pPr>
      <w:r w:rsidRPr="00A20A26">
        <w:rPr>
          <w:rFonts w:ascii="Arial" w:hAnsi="Arial" w:cs="Arial"/>
          <w:color w:val="000000"/>
          <w:szCs w:val="24"/>
        </w:rPr>
        <w:t xml:space="preserve">We have considered potential interference with the rights protected by the European Convention on Human Rights (ECHR) in reaching our decision and consider that our decision is compatible with our duties under the Human Rights Act 1998. </w:t>
      </w:r>
    </w:p>
    <w:p w14:paraId="2A8D7B6C" w14:textId="77777777" w:rsidR="00E52847" w:rsidRPr="00A20A26" w:rsidRDefault="00E52847" w:rsidP="00A20A26">
      <w:pPr>
        <w:autoSpaceDE w:val="0"/>
        <w:autoSpaceDN w:val="0"/>
        <w:adjustRightInd w:val="0"/>
        <w:rPr>
          <w:rFonts w:ascii="Arial" w:hAnsi="Arial" w:cs="Arial"/>
          <w:color w:val="000000"/>
          <w:szCs w:val="24"/>
        </w:rPr>
      </w:pPr>
    </w:p>
    <w:p w14:paraId="10C497B5" w14:textId="77777777" w:rsidR="00E52847" w:rsidRPr="00A20A26" w:rsidRDefault="00E52847" w:rsidP="00A20A26">
      <w:pPr>
        <w:rPr>
          <w:rFonts w:ascii="Arial" w:hAnsi="Arial" w:cs="Arial"/>
          <w:color w:val="000000"/>
          <w:szCs w:val="24"/>
        </w:rPr>
      </w:pPr>
      <w:r w:rsidRPr="00A20A26">
        <w:rPr>
          <w:rFonts w:ascii="Arial" w:hAnsi="Arial" w:cs="Arial"/>
          <w:color w:val="000000"/>
          <w:szCs w:val="24"/>
        </w:rPr>
        <w:t xml:space="preserve">In particular, we have considered the right to life (Article 2), the right to a fair trial (Article 6), the right to respect for private and family life (Article 8) and the right to protection of property (Article 1, First Protocol). </w:t>
      </w:r>
    </w:p>
    <w:p w14:paraId="60FCBA71" w14:textId="77777777" w:rsidR="00E52847" w:rsidRPr="00A20A26" w:rsidRDefault="00E52847" w:rsidP="00A20A26">
      <w:pPr>
        <w:rPr>
          <w:rFonts w:ascii="Arial" w:hAnsi="Arial" w:cs="Arial"/>
          <w:color w:val="000000"/>
          <w:szCs w:val="24"/>
        </w:rPr>
      </w:pPr>
    </w:p>
    <w:p w14:paraId="5A896A06" w14:textId="16D6F679" w:rsidR="00E52847" w:rsidRPr="00A20A26" w:rsidRDefault="00E52847" w:rsidP="00A20A26">
      <w:pPr>
        <w:autoSpaceDE w:val="0"/>
        <w:autoSpaceDN w:val="0"/>
        <w:adjustRightInd w:val="0"/>
        <w:rPr>
          <w:rFonts w:ascii="Arial" w:hAnsi="Arial" w:cs="Arial"/>
          <w:szCs w:val="24"/>
        </w:rPr>
      </w:pPr>
      <w:r w:rsidRPr="00A20A26">
        <w:rPr>
          <w:rFonts w:ascii="Arial" w:hAnsi="Arial" w:cs="Arial"/>
          <w:szCs w:val="24"/>
        </w:rPr>
        <w:t>Article 8 ECHR includes the right to respect for the quiet enjoyment of one’s home. In some circumstances, persistent noise, emissions, odours, pests or other such non-physical interferences can be sufficiently serious to amount to interferences with that right to quiet enjoyment. We are satisfied that the conditions imposed in the permit mean that there should be no interference with local residents’ rights under Article 8 ECHR, in particular because strict controls will be in place to ensure that pests and other emissions are prevented and/or minimised. If and to the extent that the grant of the permit may result in an interference with Article 8 rights, any such interference would, in our view, be in accordance with the law and would be proportionate, considering, in particular, the need to strike a fair balance between the rights and interests of affected individuals and the rights, freedoms and interests of the operator and the wider community, including the interests of the UK in promoting recycling and recovery operations.</w:t>
      </w:r>
    </w:p>
    <w:p w14:paraId="64B55460" w14:textId="77777777" w:rsidR="00E52847" w:rsidRPr="00A20A26" w:rsidRDefault="00E52847" w:rsidP="00A20A26">
      <w:pPr>
        <w:autoSpaceDE w:val="0"/>
        <w:autoSpaceDN w:val="0"/>
        <w:adjustRightInd w:val="0"/>
        <w:rPr>
          <w:rFonts w:ascii="Arial" w:hAnsi="Arial" w:cs="Arial"/>
          <w:szCs w:val="24"/>
        </w:rPr>
      </w:pPr>
    </w:p>
    <w:p w14:paraId="1B72CBCE" w14:textId="6D1D64DE" w:rsidR="00E52847" w:rsidRPr="00A20A26" w:rsidRDefault="00E52847" w:rsidP="00A20A26">
      <w:pPr>
        <w:autoSpaceDE w:val="0"/>
        <w:autoSpaceDN w:val="0"/>
        <w:adjustRightInd w:val="0"/>
        <w:rPr>
          <w:rFonts w:ascii="Arial" w:hAnsi="Arial" w:cs="Arial"/>
          <w:szCs w:val="24"/>
        </w:rPr>
      </w:pPr>
      <w:r w:rsidRPr="00A20A26">
        <w:rPr>
          <w:rFonts w:ascii="Arial" w:hAnsi="Arial" w:cs="Arial"/>
          <w:szCs w:val="24"/>
        </w:rPr>
        <w:t xml:space="preserve">No representations have been made to us in the course of determining this application specifically in relation to the Human Rights Act 1998.  </w:t>
      </w:r>
    </w:p>
    <w:p w14:paraId="1E016B04" w14:textId="77777777" w:rsidR="00E52847" w:rsidRPr="00A20A26" w:rsidRDefault="00E52847" w:rsidP="00A20A26">
      <w:pPr>
        <w:rPr>
          <w:rFonts w:ascii="Arial" w:hAnsi="Arial" w:cs="Arial"/>
          <w:color w:val="000000"/>
          <w:szCs w:val="24"/>
        </w:rPr>
      </w:pPr>
    </w:p>
    <w:p w14:paraId="37732F60" w14:textId="77777777" w:rsidR="00E52847" w:rsidRPr="00A20A26" w:rsidRDefault="00E52847" w:rsidP="00A20A26">
      <w:pPr>
        <w:rPr>
          <w:rFonts w:ascii="Arial" w:hAnsi="Arial" w:cs="Arial"/>
          <w:szCs w:val="24"/>
        </w:rPr>
      </w:pPr>
      <w:r w:rsidRPr="00A20A26">
        <w:rPr>
          <w:rFonts w:ascii="Arial" w:hAnsi="Arial" w:cs="Arial"/>
          <w:szCs w:val="24"/>
        </w:rPr>
        <w:t>We have considered the potential interference with Convention rights to which granting the permit may give rise and we are satisfied that no such rights are engaged in the present case or that, if they are, the proposed activity would not unlawfully interfere with those rights.</w:t>
      </w:r>
    </w:p>
    <w:p w14:paraId="5A9F7093" w14:textId="77777777" w:rsidR="00E52847" w:rsidRPr="00CF58A1" w:rsidRDefault="00E52847" w:rsidP="00CF58A1">
      <w:pPr>
        <w:pStyle w:val="Heading2"/>
      </w:pPr>
      <w:r w:rsidRPr="00CF58A1">
        <w:t>7.7 Wildlife and Countryside Act 1981</w:t>
      </w:r>
    </w:p>
    <w:p w14:paraId="42243998" w14:textId="33F28627" w:rsidR="00E52847" w:rsidRPr="00A20A26" w:rsidRDefault="00E52847" w:rsidP="00A20A26">
      <w:pPr>
        <w:autoSpaceDE w:val="0"/>
        <w:autoSpaceDN w:val="0"/>
        <w:adjustRightInd w:val="0"/>
        <w:rPr>
          <w:rFonts w:ascii="Arial" w:hAnsi="Arial" w:cs="Arial"/>
          <w:color w:val="000000"/>
          <w:szCs w:val="24"/>
        </w:rPr>
      </w:pPr>
      <w:r w:rsidRPr="00A20A26">
        <w:rPr>
          <w:rFonts w:ascii="Arial" w:hAnsi="Arial" w:cs="Arial"/>
          <w:color w:val="000000"/>
          <w:szCs w:val="24"/>
        </w:rPr>
        <w:lastRenderedPageBreak/>
        <w:t xml:space="preserve">Under Section 28G of the Wildlife and Countryside Act 1981, we have a duty in exercising </w:t>
      </w:r>
      <w:r w:rsidR="00BE6C5E">
        <w:rPr>
          <w:rFonts w:ascii="Arial" w:hAnsi="Arial" w:cs="Arial"/>
          <w:color w:val="000000"/>
          <w:szCs w:val="24"/>
        </w:rPr>
        <w:t>our</w:t>
      </w:r>
      <w:r w:rsidRPr="00A20A26">
        <w:rPr>
          <w:rFonts w:ascii="Arial" w:hAnsi="Arial" w:cs="Arial"/>
          <w:color w:val="000000"/>
          <w:szCs w:val="24"/>
        </w:rPr>
        <w:t xml:space="preserve"> functions, so far as their exercise is likely to affect the flora, fauna or geological or physiographical features by reason of which a SSSI is of special interest, to take reasonable steps to further the conservation and enhancement of those flora, fauna or geological or physiographical features by reason of which a site is of Special Scientific Interest. </w:t>
      </w:r>
    </w:p>
    <w:p w14:paraId="02C24C65" w14:textId="77777777" w:rsidR="00E52847" w:rsidRPr="00A20A26" w:rsidRDefault="00E52847" w:rsidP="00A20A26">
      <w:pPr>
        <w:autoSpaceDE w:val="0"/>
        <w:autoSpaceDN w:val="0"/>
        <w:adjustRightInd w:val="0"/>
        <w:rPr>
          <w:rFonts w:ascii="Arial" w:hAnsi="Arial" w:cs="Arial"/>
          <w:color w:val="000000"/>
          <w:szCs w:val="24"/>
        </w:rPr>
      </w:pPr>
    </w:p>
    <w:p w14:paraId="72F97FCD" w14:textId="7A115AAF" w:rsidR="00E52847" w:rsidRPr="00A20A26" w:rsidRDefault="00E52847" w:rsidP="00A20A26">
      <w:pPr>
        <w:autoSpaceDE w:val="0"/>
        <w:autoSpaceDN w:val="0"/>
        <w:adjustRightInd w:val="0"/>
        <w:rPr>
          <w:rFonts w:ascii="Arial" w:hAnsi="Arial" w:cs="Arial"/>
          <w:color w:val="000000"/>
          <w:szCs w:val="24"/>
        </w:rPr>
      </w:pPr>
      <w:r w:rsidRPr="00A20A26">
        <w:rPr>
          <w:rFonts w:ascii="Arial" w:hAnsi="Arial" w:cs="Arial"/>
          <w:color w:val="000000"/>
          <w:szCs w:val="24"/>
        </w:rPr>
        <w:t xml:space="preserve">Under Sections 27AA and 28I we have a duty to notify </w:t>
      </w:r>
      <w:r w:rsidR="00BE6C5E">
        <w:rPr>
          <w:rFonts w:ascii="Arial" w:hAnsi="Arial" w:cs="Arial"/>
          <w:color w:val="000000"/>
          <w:szCs w:val="24"/>
        </w:rPr>
        <w:t>our</w:t>
      </w:r>
      <w:r w:rsidRPr="00A20A26">
        <w:rPr>
          <w:rFonts w:ascii="Arial" w:hAnsi="Arial" w:cs="Arial"/>
          <w:color w:val="000000"/>
          <w:szCs w:val="24"/>
        </w:rPr>
        <w:t xml:space="preserve"> nature conservation function and the strategic conservation panel for the strategic planning area in relation to any operation that is likely to damage a SSSI. </w:t>
      </w:r>
    </w:p>
    <w:p w14:paraId="68A8D5C1" w14:textId="77777777" w:rsidR="00E52847" w:rsidRPr="00A20A26" w:rsidRDefault="00E52847" w:rsidP="00A20A26">
      <w:pPr>
        <w:autoSpaceDE w:val="0"/>
        <w:autoSpaceDN w:val="0"/>
        <w:adjustRightInd w:val="0"/>
        <w:rPr>
          <w:rFonts w:ascii="Arial" w:hAnsi="Arial" w:cs="Arial"/>
          <w:color w:val="000000" w:themeColor="text1"/>
          <w:szCs w:val="24"/>
        </w:rPr>
      </w:pPr>
    </w:p>
    <w:p w14:paraId="301D4ED1" w14:textId="3BCB5556" w:rsidR="00E52847" w:rsidRPr="00A20A26" w:rsidRDefault="00E52847" w:rsidP="00A20A26">
      <w:pPr>
        <w:rPr>
          <w:rFonts w:ascii="Arial" w:hAnsi="Arial" w:cs="Arial"/>
          <w:color w:val="000000" w:themeColor="text1"/>
          <w:szCs w:val="24"/>
        </w:rPr>
      </w:pPr>
      <w:r w:rsidRPr="00A20A26">
        <w:rPr>
          <w:rFonts w:ascii="Arial" w:hAnsi="Arial" w:cs="Arial"/>
          <w:color w:val="000000" w:themeColor="text1"/>
          <w:szCs w:val="24"/>
        </w:rPr>
        <w:t xml:space="preserve">We assessed the application and concluded that there is </w:t>
      </w:r>
      <w:r w:rsidR="006B15C6" w:rsidRPr="00A20A26">
        <w:rPr>
          <w:rFonts w:ascii="Arial" w:hAnsi="Arial" w:cs="Arial"/>
          <w:color w:val="000000" w:themeColor="text1"/>
          <w:szCs w:val="24"/>
        </w:rPr>
        <w:t>one</w:t>
      </w:r>
      <w:r w:rsidRPr="00A20A26">
        <w:rPr>
          <w:rFonts w:ascii="Arial" w:hAnsi="Arial" w:cs="Arial"/>
          <w:color w:val="000000" w:themeColor="text1"/>
          <w:szCs w:val="24"/>
        </w:rPr>
        <w:t xml:space="preserve"> SSSI within the 2km screening distance of the site.</w:t>
      </w:r>
    </w:p>
    <w:p w14:paraId="6F656B82" w14:textId="77777777" w:rsidR="00E52847" w:rsidRPr="00A20A26" w:rsidRDefault="00E52847" w:rsidP="00A20A26">
      <w:pPr>
        <w:rPr>
          <w:rFonts w:ascii="Arial" w:hAnsi="Arial" w:cs="Arial"/>
          <w:color w:val="000000" w:themeColor="text1"/>
          <w:szCs w:val="24"/>
        </w:rPr>
      </w:pPr>
    </w:p>
    <w:p w14:paraId="20DA5449" w14:textId="77777777" w:rsidR="00E52847" w:rsidRPr="00A20A26" w:rsidRDefault="00E52847" w:rsidP="00A20A26">
      <w:pPr>
        <w:rPr>
          <w:rFonts w:ascii="Arial" w:hAnsi="Arial" w:cs="Arial"/>
          <w:szCs w:val="24"/>
        </w:rPr>
      </w:pPr>
      <w:r w:rsidRPr="00A20A26">
        <w:rPr>
          <w:rFonts w:ascii="Arial" w:hAnsi="Arial" w:cs="Arial"/>
          <w:color w:val="000000" w:themeColor="text1"/>
          <w:szCs w:val="24"/>
        </w:rPr>
        <w:t xml:space="preserve">The </w:t>
      </w:r>
      <w:r w:rsidRPr="00A20A26">
        <w:rPr>
          <w:rFonts w:ascii="Arial" w:hAnsi="Arial" w:cs="Arial"/>
          <w:szCs w:val="24"/>
        </w:rPr>
        <w:t>reasons why no notification was required is explained in section 6 of this decision document.</w:t>
      </w:r>
    </w:p>
    <w:p w14:paraId="218FB814" w14:textId="77777777" w:rsidR="00E52847" w:rsidRPr="00CF58A1" w:rsidRDefault="00E52847" w:rsidP="00CF58A1">
      <w:pPr>
        <w:pStyle w:val="Heading2"/>
      </w:pPr>
      <w:r w:rsidRPr="00CF58A1">
        <w:t xml:space="preserve">7.8 The Conservation of Habitats and Species Regulations 2017 </w:t>
      </w:r>
    </w:p>
    <w:p w14:paraId="0581B874" w14:textId="77777777" w:rsidR="00E52847" w:rsidRPr="00A20A26" w:rsidRDefault="00E52847" w:rsidP="00A20A26">
      <w:pPr>
        <w:autoSpaceDE w:val="0"/>
        <w:autoSpaceDN w:val="0"/>
        <w:adjustRightInd w:val="0"/>
        <w:rPr>
          <w:rFonts w:ascii="Arial" w:hAnsi="Arial" w:cs="Arial"/>
          <w:color w:val="000000"/>
          <w:szCs w:val="24"/>
        </w:rPr>
      </w:pPr>
      <w:r w:rsidRPr="00A20A26">
        <w:rPr>
          <w:rFonts w:ascii="Arial" w:hAnsi="Arial" w:cs="Arial"/>
          <w:color w:val="000000"/>
          <w:szCs w:val="24"/>
        </w:rPr>
        <w:t xml:space="preserve">We have assessed the application in accordance with guidance agreed by the conservation body in Wales and concluded that there will be no likely significant effect on any European site. </w:t>
      </w:r>
    </w:p>
    <w:p w14:paraId="5C8DDDE1" w14:textId="77777777" w:rsidR="00E52847" w:rsidRPr="00A20A26" w:rsidRDefault="00E52847" w:rsidP="00A20A26">
      <w:pPr>
        <w:autoSpaceDE w:val="0"/>
        <w:autoSpaceDN w:val="0"/>
        <w:adjustRightInd w:val="0"/>
        <w:rPr>
          <w:rFonts w:ascii="Arial" w:hAnsi="Arial" w:cs="Arial"/>
          <w:color w:val="000000"/>
          <w:szCs w:val="24"/>
        </w:rPr>
      </w:pPr>
    </w:p>
    <w:p w14:paraId="4985F33A" w14:textId="3A9C5CD8" w:rsidR="00E52847" w:rsidRPr="00A20A26" w:rsidRDefault="000529B2" w:rsidP="00A20A26">
      <w:pPr>
        <w:autoSpaceDE w:val="0"/>
        <w:autoSpaceDN w:val="0"/>
        <w:adjustRightInd w:val="0"/>
        <w:rPr>
          <w:rFonts w:ascii="Arial" w:hAnsi="Arial" w:cs="Arial"/>
          <w:color w:val="000000"/>
          <w:szCs w:val="24"/>
        </w:rPr>
      </w:pPr>
      <w:r w:rsidRPr="00A20A26">
        <w:rPr>
          <w:rFonts w:ascii="Arial" w:hAnsi="Arial" w:cs="Arial"/>
          <w:color w:val="000000"/>
          <w:szCs w:val="24"/>
        </w:rPr>
        <w:t xml:space="preserve">Our decision has been recorded within </w:t>
      </w:r>
      <w:hyperlink w:anchor="_Annex_1:_decision" w:history="1">
        <w:r w:rsidRPr="00156B53">
          <w:rPr>
            <w:rStyle w:val="Hyperlink"/>
            <w:rFonts w:ascii="Arial" w:hAnsi="Arial" w:cs="Arial"/>
            <w:szCs w:val="24"/>
          </w:rPr>
          <w:t>Annex 1</w:t>
        </w:r>
      </w:hyperlink>
      <w:r w:rsidRPr="00A20A26">
        <w:rPr>
          <w:rFonts w:ascii="Arial" w:hAnsi="Arial" w:cs="Arial"/>
          <w:color w:val="000000"/>
          <w:szCs w:val="24"/>
        </w:rPr>
        <w:t xml:space="preserve"> of this document. </w:t>
      </w:r>
    </w:p>
    <w:p w14:paraId="02C215EE" w14:textId="77777777" w:rsidR="00E52847" w:rsidRPr="00CF58A1" w:rsidRDefault="00E52847" w:rsidP="00CF58A1">
      <w:pPr>
        <w:pStyle w:val="Heading2"/>
      </w:pPr>
      <w:r w:rsidRPr="00CF58A1">
        <w:t>7.9 Water Framework Directive Regulations 2017</w:t>
      </w:r>
    </w:p>
    <w:p w14:paraId="480C9384" w14:textId="77777777" w:rsidR="00E52847" w:rsidRPr="00A20A26" w:rsidRDefault="00E52847" w:rsidP="00A20A26">
      <w:pPr>
        <w:autoSpaceDE w:val="0"/>
        <w:autoSpaceDN w:val="0"/>
        <w:adjustRightInd w:val="0"/>
        <w:rPr>
          <w:rFonts w:ascii="Arial" w:hAnsi="Arial" w:cs="Arial"/>
          <w:color w:val="000000"/>
          <w:szCs w:val="24"/>
        </w:rPr>
      </w:pPr>
      <w:r w:rsidRPr="00A20A26">
        <w:rPr>
          <w:rFonts w:ascii="Arial" w:hAnsi="Arial" w:cs="Arial"/>
          <w:color w:val="000000"/>
          <w:szCs w:val="24"/>
        </w:rPr>
        <w:t xml:space="preserve">Consideration has been given to whether any additional requirements should be imposed in terms of our duty under Regulation 3 to secure the requirements of the Water Framework Directive, Environmental Quality Standards Directive and Groundwater Directive through (inter alia) EPR permits, but it is considered that existing conditions are sufficient in this regard and no other appropriate requirements have been identified. </w:t>
      </w:r>
    </w:p>
    <w:p w14:paraId="57F2C728" w14:textId="77777777" w:rsidR="00E52847" w:rsidRPr="00CF58A1" w:rsidRDefault="00E52847" w:rsidP="00CF58A1">
      <w:pPr>
        <w:pStyle w:val="Heading2"/>
      </w:pPr>
      <w:r w:rsidRPr="00CF58A1">
        <w:t>7.10 Section 81 Environment Act 1995</w:t>
      </w:r>
    </w:p>
    <w:p w14:paraId="7FB24F02" w14:textId="77777777" w:rsidR="00E52847" w:rsidRPr="00A20A26" w:rsidRDefault="00E52847" w:rsidP="00A20A26">
      <w:pPr>
        <w:autoSpaceDE w:val="0"/>
        <w:autoSpaceDN w:val="0"/>
        <w:adjustRightInd w:val="0"/>
        <w:rPr>
          <w:rFonts w:ascii="Arial" w:hAnsi="Arial" w:cs="Arial"/>
          <w:szCs w:val="24"/>
        </w:rPr>
      </w:pPr>
      <w:r w:rsidRPr="00A20A26">
        <w:rPr>
          <w:rFonts w:ascii="Arial" w:hAnsi="Arial" w:cs="Arial"/>
          <w:szCs w:val="24"/>
        </w:rPr>
        <w:t xml:space="preserve">The site is not within a designated Air Quality Management Area.  </w:t>
      </w:r>
    </w:p>
    <w:p w14:paraId="768E05C5" w14:textId="77777777" w:rsidR="00E52847" w:rsidRPr="00A20A26" w:rsidRDefault="00E52847" w:rsidP="00A20A26">
      <w:pPr>
        <w:autoSpaceDE w:val="0"/>
        <w:autoSpaceDN w:val="0"/>
        <w:adjustRightInd w:val="0"/>
        <w:rPr>
          <w:rFonts w:ascii="Arial" w:hAnsi="Arial" w:cs="Arial"/>
          <w:szCs w:val="24"/>
        </w:rPr>
      </w:pPr>
    </w:p>
    <w:p w14:paraId="4ABA7CBE" w14:textId="68C4DD69" w:rsidR="00D4712A" w:rsidRDefault="00E52847" w:rsidP="00A20A26">
      <w:pPr>
        <w:autoSpaceDE w:val="0"/>
        <w:autoSpaceDN w:val="0"/>
        <w:adjustRightInd w:val="0"/>
        <w:rPr>
          <w:rFonts w:ascii="Arial" w:hAnsi="Arial"/>
          <w:b/>
          <w:color w:val="000000"/>
          <w:kern w:val="28"/>
          <w:sz w:val="28"/>
        </w:rPr>
      </w:pPr>
      <w:r w:rsidRPr="00A20A26">
        <w:rPr>
          <w:rFonts w:ascii="Arial" w:hAnsi="Arial" w:cs="Arial"/>
          <w:szCs w:val="24"/>
        </w:rPr>
        <w:t>We consider that we have taken our decision in compliance with the National Air Quality Strategy, and that there are no additional conditions that should be included in this permit.</w:t>
      </w:r>
      <w:r w:rsidR="00D4712A">
        <w:br w:type="page"/>
      </w:r>
    </w:p>
    <w:p w14:paraId="38DDE7AE" w14:textId="3E548DA4" w:rsidR="009864F9" w:rsidRPr="00427ADC" w:rsidRDefault="00591E64" w:rsidP="00427ADC">
      <w:pPr>
        <w:pStyle w:val="Heading1"/>
      </w:pPr>
      <w:bookmarkStart w:id="37" w:name="_Annex_1:_decision"/>
      <w:bookmarkStart w:id="38" w:name="_Toc23145421"/>
      <w:bookmarkEnd w:id="37"/>
      <w:r w:rsidRPr="00427ADC">
        <w:lastRenderedPageBreak/>
        <w:t xml:space="preserve">Annex </w:t>
      </w:r>
      <w:r w:rsidR="00F37C15" w:rsidRPr="00427ADC">
        <w:t>1:</w:t>
      </w:r>
      <w:r w:rsidRPr="00427ADC">
        <w:t xml:space="preserve"> </w:t>
      </w:r>
      <w:r w:rsidR="00FF43DD">
        <w:t>D</w:t>
      </w:r>
      <w:r w:rsidRPr="00427ADC">
        <w:t xml:space="preserve">ecision </w:t>
      </w:r>
      <w:r w:rsidR="00FF43DD">
        <w:t>C</w:t>
      </w:r>
      <w:r w:rsidRPr="00427ADC">
        <w:t>hecklist</w:t>
      </w:r>
      <w:bookmarkEnd w:id="38"/>
      <w:r w:rsidRPr="00427ADC">
        <w:t xml:space="preserve"> </w:t>
      </w:r>
    </w:p>
    <w:p w14:paraId="1DFCA279" w14:textId="2B67C214" w:rsidR="00EE3386" w:rsidRDefault="00EE3386" w:rsidP="00412510">
      <w:pPr>
        <w:rPr>
          <w:rFonts w:ascii="Arial" w:hAnsi="Arial"/>
          <w:color w:val="000000" w:themeColor="text1"/>
          <w:szCs w:val="24"/>
        </w:rPr>
      </w:pPr>
      <w:r w:rsidRPr="00650B91">
        <w:rPr>
          <w:rFonts w:ascii="Arial" w:hAnsi="Arial"/>
          <w:color w:val="000000" w:themeColor="text1"/>
          <w:szCs w:val="24"/>
        </w:rPr>
        <w:t>Some aspects, such as submission of the correct fee or information on the site’s O</w:t>
      </w:r>
      <w:r w:rsidR="00E85CC5">
        <w:rPr>
          <w:rFonts w:ascii="Arial" w:hAnsi="Arial"/>
          <w:color w:val="000000" w:themeColor="text1"/>
          <w:szCs w:val="24"/>
        </w:rPr>
        <w:t>PRA</w:t>
      </w:r>
      <w:r w:rsidRPr="00650B91">
        <w:rPr>
          <w:rFonts w:ascii="Arial" w:hAnsi="Arial"/>
          <w:color w:val="000000" w:themeColor="text1"/>
          <w:szCs w:val="24"/>
        </w:rPr>
        <w:t xml:space="preserve"> profile, are not included in this list because we have addressed them at the duly making stage.  They are not part of our determination</w:t>
      </w:r>
    </w:p>
    <w:p w14:paraId="19E24BF4" w14:textId="77777777" w:rsidR="00EE3386" w:rsidRDefault="00EE3386" w:rsidP="00412510">
      <w:pPr>
        <w:rPr>
          <w:rFonts w:ascii="Arial" w:hAnsi="Arial" w:cs="Arial"/>
          <w:color w:val="000000"/>
          <w:szCs w:val="24"/>
        </w:rPr>
      </w:pPr>
    </w:p>
    <w:p w14:paraId="38DDE7AF" w14:textId="185C0A1C" w:rsidR="00412510" w:rsidRPr="00280F86" w:rsidRDefault="00412510" w:rsidP="00412510">
      <w:pPr>
        <w:rPr>
          <w:rFonts w:ascii="Arial" w:hAnsi="Arial"/>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xml:space="preserve">, the application and supporting information and </w:t>
      </w:r>
      <w:r w:rsidR="00857E69" w:rsidRPr="00280F86">
        <w:rPr>
          <w:rFonts w:ascii="Arial" w:hAnsi="Arial" w:cs="Arial"/>
          <w:szCs w:val="24"/>
        </w:rPr>
        <w:t>permi</w:t>
      </w:r>
      <w:r w:rsidR="00280F86" w:rsidRPr="00280F86">
        <w:rPr>
          <w:rFonts w:ascii="Arial" w:hAnsi="Arial" w:cs="Arial"/>
          <w:szCs w:val="24"/>
        </w:rPr>
        <w:t>t</w:t>
      </w:r>
      <w:r w:rsidR="00857E69" w:rsidRPr="00280F86">
        <w:rPr>
          <w:rFonts w:ascii="Arial" w:hAnsi="Arial" w:cs="Arial"/>
          <w:szCs w:val="24"/>
        </w:rPr>
        <w:t xml:space="preserve"> notice.</w:t>
      </w:r>
    </w:p>
    <w:p w14:paraId="38DDE7B0" w14:textId="77777777" w:rsidR="00EB26B4" w:rsidRPr="00280F86" w:rsidRDefault="00EB26B4" w:rsidP="00D96438">
      <w:pPr>
        <w:rPr>
          <w:rFonts w:ascii="Arial" w:hAnsi="Arial"/>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427ADC" w:rsidRDefault="004B2176" w:rsidP="00427ADC">
            <w:pPr>
              <w:rPr>
                <w:rFonts w:ascii="Arial" w:hAnsi="Arial" w:cs="Arial"/>
                <w:b/>
                <w:color w:val="FFFFFF" w:themeColor="background1"/>
              </w:rPr>
            </w:pPr>
            <w:r w:rsidRPr="00427ADC">
              <w:rPr>
                <w:rFonts w:ascii="Arial" w:hAnsi="Arial" w:cs="Arial"/>
                <w:b/>
                <w:color w:val="FFFFFF" w:themeColor="background1"/>
              </w:rPr>
              <w:t>Aspect c</w:t>
            </w:r>
            <w:r w:rsidR="00F42026" w:rsidRPr="00427ADC">
              <w:rPr>
                <w:rFonts w:ascii="Arial" w:hAnsi="Arial" w:cs="Arial"/>
                <w:b/>
                <w:color w:val="FFFFFF" w:themeColor="background1"/>
              </w:rPr>
              <w:t>onsider</w:t>
            </w:r>
            <w:r w:rsidRPr="00427ADC">
              <w:rPr>
                <w:rFonts w:ascii="Arial" w:hAnsi="Arial" w:cs="Arial"/>
                <w:b/>
                <w:color w:val="FFFFFF" w:themeColor="background1"/>
              </w:rPr>
              <w:t>ed</w:t>
            </w:r>
          </w:p>
        </w:tc>
        <w:tc>
          <w:tcPr>
            <w:tcW w:w="6242" w:type="dxa"/>
            <w:vMerge w:val="restart"/>
            <w:shd w:val="clear" w:color="auto" w:fill="00B050"/>
          </w:tcPr>
          <w:p w14:paraId="38DDE7B7" w14:textId="77777777" w:rsidR="00792CEE" w:rsidRPr="00427ADC" w:rsidRDefault="00792CEE" w:rsidP="00427ADC">
            <w:pPr>
              <w:rPr>
                <w:rFonts w:ascii="Arial" w:hAnsi="Arial" w:cs="Arial"/>
                <w:b/>
                <w:color w:val="FFFFFF" w:themeColor="background1"/>
              </w:rPr>
            </w:pPr>
            <w:r w:rsidRPr="00427ADC">
              <w:rPr>
                <w:rFonts w:ascii="Arial" w:hAnsi="Arial" w:cs="Arial"/>
                <w:b/>
                <w:color w:val="FFFFFF" w:themeColor="background1"/>
              </w:rPr>
              <w:t>Justification / Detail</w:t>
            </w:r>
          </w:p>
        </w:tc>
        <w:tc>
          <w:tcPr>
            <w:tcW w:w="1135" w:type="dxa"/>
            <w:gridSpan w:val="2"/>
            <w:shd w:val="clear" w:color="auto" w:fill="00B050"/>
          </w:tcPr>
          <w:p w14:paraId="38DDE7B8" w14:textId="77777777" w:rsidR="00792CEE" w:rsidRPr="00427ADC" w:rsidRDefault="00F42026" w:rsidP="00427ADC">
            <w:pPr>
              <w:rPr>
                <w:rFonts w:ascii="Arial" w:hAnsi="Arial" w:cs="Arial"/>
                <w:b/>
                <w:color w:val="FFFFFF" w:themeColor="background1"/>
              </w:rPr>
            </w:pPr>
            <w:r w:rsidRPr="00427ADC">
              <w:rPr>
                <w:rFonts w:ascii="Arial" w:hAnsi="Arial" w:cs="Arial"/>
                <w:b/>
                <w:color w:val="FFFFFF" w:themeColor="background1"/>
              </w:rPr>
              <w:t>C</w:t>
            </w:r>
            <w:r w:rsidR="00792CEE" w:rsidRPr="00427ADC">
              <w:rPr>
                <w:rFonts w:ascii="Arial" w:hAnsi="Arial" w:cs="Arial"/>
                <w:b/>
                <w:color w:val="FFFFFF" w:themeColor="background1"/>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1" w14:textId="77777777" w:rsidTr="006B5D0B">
        <w:tc>
          <w:tcPr>
            <w:tcW w:w="9357" w:type="dxa"/>
            <w:gridSpan w:val="5"/>
            <w:shd w:val="clear" w:color="auto" w:fill="00B050"/>
          </w:tcPr>
          <w:p w14:paraId="38DDE7D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Consultation</w:t>
            </w:r>
          </w:p>
        </w:tc>
      </w:tr>
      <w:tr w:rsidR="00F42026" w:rsidRPr="00DA70FE" w14:paraId="38DDE7D6" w14:textId="77777777" w:rsidTr="00880F75">
        <w:tc>
          <w:tcPr>
            <w:tcW w:w="1980" w:type="dxa"/>
            <w:gridSpan w:val="2"/>
          </w:tcPr>
          <w:p w14:paraId="38DDE7D2" w14:textId="77777777" w:rsidR="00F42026" w:rsidRPr="00987A8E" w:rsidRDefault="00F42026" w:rsidP="007C0DCA">
            <w:pPr>
              <w:spacing w:before="60"/>
              <w:rPr>
                <w:rFonts w:ascii="Arial" w:hAnsi="Arial" w:cs="Arial"/>
                <w:szCs w:val="24"/>
              </w:rPr>
            </w:pPr>
            <w:r w:rsidRPr="00987A8E">
              <w:rPr>
                <w:rFonts w:ascii="Arial" w:hAnsi="Arial" w:cs="Arial"/>
                <w:szCs w:val="24"/>
              </w:rPr>
              <w:t xml:space="preserve">Scope of consultation </w:t>
            </w:r>
          </w:p>
        </w:tc>
        <w:tc>
          <w:tcPr>
            <w:tcW w:w="6242" w:type="dxa"/>
          </w:tcPr>
          <w:p w14:paraId="4651BC9B" w14:textId="1A93717B" w:rsidR="00A656E7" w:rsidRDefault="00F42026" w:rsidP="00EE3386">
            <w:pPr>
              <w:spacing w:before="60"/>
              <w:rPr>
                <w:rFonts w:ascii="Arial" w:hAnsi="Arial" w:cs="Arial"/>
                <w:szCs w:val="24"/>
              </w:rPr>
            </w:pPr>
            <w:r w:rsidRPr="00987A8E">
              <w:rPr>
                <w:rFonts w:ascii="Arial" w:hAnsi="Arial" w:cs="Arial"/>
                <w:szCs w:val="24"/>
              </w:rPr>
              <w:t>The consultation requirements were identified and implemented.</w:t>
            </w:r>
            <w:r w:rsidR="00EE3386">
              <w:rPr>
                <w:rFonts w:ascii="Arial" w:hAnsi="Arial" w:cs="Arial"/>
                <w:szCs w:val="24"/>
              </w:rPr>
              <w:t xml:space="preserve"> </w:t>
            </w:r>
            <w:r w:rsidRPr="00987A8E">
              <w:rPr>
                <w:rFonts w:ascii="Arial" w:hAnsi="Arial" w:cs="Arial"/>
                <w:szCs w:val="24"/>
              </w:rPr>
              <w:t xml:space="preserve">The decision was taken in accordance with our </w:t>
            </w:r>
            <w:r w:rsidR="00B0783B" w:rsidRPr="00B0783B">
              <w:rPr>
                <w:rFonts w:ascii="Arial" w:hAnsi="Arial" w:cs="Arial"/>
                <w:szCs w:val="24"/>
              </w:rPr>
              <w:t>Regulatory Public Participation Statement</w:t>
            </w:r>
            <w:r w:rsidR="00B0783B">
              <w:rPr>
                <w:rFonts w:ascii="Arial" w:hAnsi="Arial" w:cs="Arial"/>
                <w:szCs w:val="24"/>
              </w:rPr>
              <w:t xml:space="preserve"> </w:t>
            </w:r>
            <w:r w:rsidRPr="00987A8E">
              <w:rPr>
                <w:rFonts w:ascii="Arial" w:hAnsi="Arial" w:cs="Arial"/>
                <w:szCs w:val="24"/>
              </w:rPr>
              <w:t>and our Working Together Agreements.</w:t>
            </w:r>
          </w:p>
          <w:p w14:paraId="38DDE7D4" w14:textId="4D36B1D9" w:rsidR="00EE3386" w:rsidRPr="00987A8E" w:rsidRDefault="00EE3386" w:rsidP="00EE3386">
            <w:pPr>
              <w:spacing w:before="60"/>
              <w:rPr>
                <w:rFonts w:ascii="Arial" w:hAnsi="Arial" w:cs="Arial"/>
                <w:szCs w:val="24"/>
              </w:rPr>
            </w:pPr>
          </w:p>
        </w:tc>
        <w:tc>
          <w:tcPr>
            <w:tcW w:w="1135" w:type="dxa"/>
            <w:gridSpan w:val="2"/>
          </w:tcPr>
          <w:p w14:paraId="38DDE7D5" w14:textId="77777777" w:rsidR="00F42026" w:rsidRPr="00987A8E" w:rsidRDefault="00F42026" w:rsidP="00792CEE">
            <w:pPr>
              <w:rPr>
                <w:rFonts w:ascii="Arial" w:hAnsi="Arial" w:cs="Arial"/>
                <w:szCs w:val="24"/>
              </w:rPr>
            </w:pPr>
            <w:r w:rsidRPr="00987A8E">
              <w:rPr>
                <w:rFonts w:ascii="Arial" w:hAnsi="Arial" w:cs="Arial"/>
                <w:szCs w:val="24"/>
              </w:rPr>
              <w:sym w:font="Wingdings" w:char="F0FC"/>
            </w:r>
          </w:p>
        </w:tc>
      </w:tr>
      <w:tr w:rsidR="00F42026" w:rsidRPr="00DA70FE" w14:paraId="38DDE7DD" w14:textId="77777777" w:rsidTr="00880F75">
        <w:tc>
          <w:tcPr>
            <w:tcW w:w="1980" w:type="dxa"/>
            <w:gridSpan w:val="2"/>
            <w:tcBorders>
              <w:bottom w:val="single" w:sz="4" w:space="0" w:color="auto"/>
            </w:tcBorders>
          </w:tcPr>
          <w:p w14:paraId="38DDE7D7" w14:textId="3DA12D0E" w:rsidR="00F42026" w:rsidRPr="0044317A" w:rsidRDefault="00F42026" w:rsidP="0044317A">
            <w:pPr>
              <w:rPr>
                <w:rFonts w:ascii="Arial" w:hAnsi="Arial" w:cs="Arial"/>
                <w:b/>
                <w:highlight w:val="red"/>
              </w:rPr>
            </w:pPr>
            <w:r w:rsidRPr="0044317A">
              <w:rPr>
                <w:rFonts w:ascii="Arial" w:hAnsi="Arial" w:cs="Arial"/>
              </w:rPr>
              <w:t>Responses to consultation</w:t>
            </w:r>
            <w:r w:rsidR="00987A8E" w:rsidRPr="0044317A">
              <w:rPr>
                <w:rFonts w:ascii="Arial" w:hAnsi="Arial" w:cs="Arial"/>
              </w:rPr>
              <w:t xml:space="preserve"> </w:t>
            </w:r>
            <w:r w:rsidR="00354228" w:rsidRPr="0044317A">
              <w:rPr>
                <w:rFonts w:ascii="Arial" w:hAnsi="Arial" w:cs="Arial"/>
              </w:rPr>
              <w:t>and web</w:t>
            </w:r>
            <w:r w:rsidRPr="0044317A">
              <w:rPr>
                <w:rFonts w:ascii="Arial" w:hAnsi="Arial" w:cs="Arial"/>
              </w:rPr>
              <w:t xml:space="preserve"> publicising</w:t>
            </w:r>
          </w:p>
        </w:tc>
        <w:tc>
          <w:tcPr>
            <w:tcW w:w="6242" w:type="dxa"/>
            <w:tcBorders>
              <w:bottom w:val="single" w:sz="4" w:space="0" w:color="auto"/>
            </w:tcBorders>
          </w:tcPr>
          <w:p w14:paraId="232FCE36" w14:textId="571D6AA7" w:rsidR="00A656E7" w:rsidRDefault="00F42026" w:rsidP="00EE3386">
            <w:pPr>
              <w:spacing w:before="60"/>
              <w:rPr>
                <w:rFonts w:ascii="Arial" w:hAnsi="Arial" w:cs="Arial"/>
                <w:szCs w:val="24"/>
              </w:rPr>
            </w:pPr>
            <w:r w:rsidRPr="00987A8E">
              <w:rPr>
                <w:rFonts w:ascii="Arial" w:hAnsi="Arial" w:cs="Arial"/>
                <w:szCs w:val="24"/>
              </w:rPr>
              <w:t>The</w:t>
            </w:r>
            <w:r w:rsidR="00987A8E" w:rsidRPr="00987A8E">
              <w:rPr>
                <w:rFonts w:ascii="Arial" w:hAnsi="Arial" w:cs="Arial"/>
                <w:szCs w:val="24"/>
              </w:rPr>
              <w:t xml:space="preserve"> consultation and</w:t>
            </w:r>
            <w:r w:rsidRPr="00987A8E">
              <w:rPr>
                <w:rFonts w:ascii="Arial" w:hAnsi="Arial" w:cs="Arial"/>
                <w:szCs w:val="24"/>
              </w:rPr>
              <w:t xml:space="preserve"> </w:t>
            </w:r>
            <w:r w:rsidR="008E02D7" w:rsidRPr="00987A8E">
              <w:rPr>
                <w:rFonts w:ascii="Arial" w:hAnsi="Arial" w:cs="Arial"/>
                <w:szCs w:val="24"/>
              </w:rPr>
              <w:t>web publicising</w:t>
            </w:r>
            <w:r w:rsidR="00AC5DE6" w:rsidRPr="00987A8E">
              <w:rPr>
                <w:rFonts w:ascii="Arial" w:hAnsi="Arial" w:cs="Arial"/>
                <w:szCs w:val="24"/>
              </w:rPr>
              <w:t xml:space="preserve"> </w:t>
            </w:r>
            <w:r w:rsidRPr="00987A8E">
              <w:rPr>
                <w:rFonts w:ascii="Arial" w:hAnsi="Arial" w:cs="Arial"/>
                <w:szCs w:val="24"/>
              </w:rPr>
              <w:t>responses</w:t>
            </w:r>
            <w:r w:rsidR="00AC5DE6" w:rsidRPr="00987A8E">
              <w:rPr>
                <w:rFonts w:ascii="Arial" w:hAnsi="Arial" w:cs="Arial"/>
                <w:szCs w:val="24"/>
              </w:rPr>
              <w:t xml:space="preserve"> </w:t>
            </w:r>
            <w:r w:rsidRPr="00987A8E">
              <w:rPr>
                <w:rFonts w:ascii="Arial" w:hAnsi="Arial" w:cs="Arial"/>
                <w:szCs w:val="24"/>
              </w:rPr>
              <w:t>were taken into account in the decision.</w:t>
            </w:r>
            <w:r w:rsidR="00E04DAA">
              <w:rPr>
                <w:rFonts w:ascii="Arial" w:hAnsi="Arial" w:cs="Arial"/>
                <w:szCs w:val="24"/>
              </w:rPr>
              <w:t xml:space="preserve"> This is shown in </w:t>
            </w:r>
            <w:hyperlink w:anchor="_Annex_2:_Consultation" w:history="1">
              <w:r w:rsidR="00E04DAA" w:rsidRPr="00E04DAA">
                <w:rPr>
                  <w:rStyle w:val="Hyperlink"/>
                  <w:rFonts w:ascii="Arial" w:hAnsi="Arial" w:cs="Arial"/>
                  <w:szCs w:val="24"/>
                </w:rPr>
                <w:t>Annex 2</w:t>
              </w:r>
            </w:hyperlink>
            <w:r w:rsidR="00E04DAA">
              <w:rPr>
                <w:rFonts w:ascii="Arial" w:hAnsi="Arial" w:cs="Arial"/>
                <w:szCs w:val="24"/>
              </w:rPr>
              <w:t>.</w:t>
            </w:r>
            <w:r w:rsidR="00EE3386">
              <w:rPr>
                <w:rFonts w:ascii="Arial" w:hAnsi="Arial" w:cs="Arial"/>
                <w:szCs w:val="24"/>
              </w:rPr>
              <w:t xml:space="preserve"> </w:t>
            </w:r>
            <w:r w:rsidRPr="00987A8E">
              <w:rPr>
                <w:rFonts w:ascii="Arial" w:hAnsi="Arial" w:cs="Arial"/>
                <w:szCs w:val="24"/>
              </w:rPr>
              <w:t xml:space="preserve">The decision was taken in accordance with our guidance. </w:t>
            </w:r>
          </w:p>
          <w:p w14:paraId="38DDE7DB" w14:textId="48BD59EE" w:rsidR="00EE3386" w:rsidRPr="00987A8E" w:rsidRDefault="00EE3386" w:rsidP="00EE3386">
            <w:pPr>
              <w:spacing w:before="60"/>
              <w:rPr>
                <w:rFonts w:ascii="Arial" w:hAnsi="Arial" w:cs="Arial"/>
                <w:szCs w:val="24"/>
              </w:rPr>
            </w:pPr>
          </w:p>
        </w:tc>
        <w:tc>
          <w:tcPr>
            <w:tcW w:w="1135" w:type="dxa"/>
            <w:gridSpan w:val="2"/>
            <w:tcBorders>
              <w:bottom w:val="single" w:sz="4" w:space="0" w:color="auto"/>
            </w:tcBorders>
          </w:tcPr>
          <w:p w14:paraId="38DDE7DC" w14:textId="77777777" w:rsidR="00F42026" w:rsidRPr="00987A8E" w:rsidRDefault="00F42026" w:rsidP="00792CEE">
            <w:pPr>
              <w:rPr>
                <w:rFonts w:ascii="Arial" w:hAnsi="Arial" w:cs="Arial"/>
                <w:szCs w:val="24"/>
              </w:rPr>
            </w:pPr>
            <w:r w:rsidRPr="00987A8E">
              <w:rPr>
                <w:rFonts w:ascii="Arial" w:hAnsi="Arial" w:cs="Arial"/>
                <w:szCs w:val="24"/>
              </w:rPr>
              <w:sym w:font="Wingdings" w:char="F0FC"/>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880F75">
        <w:tc>
          <w:tcPr>
            <w:tcW w:w="1980"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42" w:type="dxa"/>
            <w:tcBorders>
              <w:bottom w:val="single" w:sz="4" w:space="0" w:color="auto"/>
            </w:tcBorders>
          </w:tcPr>
          <w:p w14:paraId="2A91CB84" w14:textId="77777777" w:rsidR="00A656E7" w:rsidRDefault="00F42026" w:rsidP="00EE3386">
            <w:pPr>
              <w:spacing w:before="60"/>
              <w:rPr>
                <w:rFonts w:ascii="Arial" w:hAnsi="Arial" w:cs="Arial"/>
                <w:szCs w:val="24"/>
              </w:rPr>
            </w:pPr>
            <w:r w:rsidRPr="00DA70FE">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38DDE7E2" w14:textId="7C06C3C8" w:rsidR="00EE3386" w:rsidRPr="00DA70FE" w:rsidRDefault="00EE3386" w:rsidP="00EE3386">
            <w:pPr>
              <w:spacing w:before="60"/>
              <w:rPr>
                <w:rFonts w:ascii="Arial" w:hAnsi="Arial" w:cs="Arial"/>
                <w:szCs w:val="24"/>
              </w:rPr>
            </w:pP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880F75">
        <w:tc>
          <w:tcPr>
            <w:tcW w:w="1980" w:type="dxa"/>
            <w:gridSpan w:val="2"/>
          </w:tcPr>
          <w:p w14:paraId="38DDE803"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Applicable </w:t>
            </w:r>
            <w:r w:rsidR="00DB00B6">
              <w:rPr>
                <w:rFonts w:ascii="Arial" w:hAnsi="Arial" w:cs="Arial"/>
                <w:szCs w:val="24"/>
              </w:rPr>
              <w:t>d</w:t>
            </w:r>
            <w:r w:rsidRPr="00DA70FE">
              <w:rPr>
                <w:rFonts w:ascii="Arial" w:hAnsi="Arial" w:cs="Arial"/>
                <w:szCs w:val="24"/>
              </w:rPr>
              <w:t xml:space="preserve">irectives </w:t>
            </w:r>
          </w:p>
        </w:tc>
        <w:tc>
          <w:tcPr>
            <w:tcW w:w="6242" w:type="dxa"/>
          </w:tcPr>
          <w:p w14:paraId="4DF90ED2" w14:textId="77777777" w:rsidR="00A656E7" w:rsidRDefault="00F42026" w:rsidP="000E4586">
            <w:pPr>
              <w:spacing w:before="60"/>
              <w:rPr>
                <w:rFonts w:ascii="Arial" w:hAnsi="Arial" w:cs="Arial"/>
                <w:szCs w:val="24"/>
              </w:rPr>
            </w:pPr>
            <w:r w:rsidRPr="00DA70FE">
              <w:rPr>
                <w:rFonts w:ascii="Arial" w:hAnsi="Arial" w:cs="Arial"/>
                <w:szCs w:val="24"/>
              </w:rPr>
              <w:t xml:space="preserve">All applicable European </w:t>
            </w:r>
            <w:r w:rsidR="00DB00B6">
              <w:rPr>
                <w:rFonts w:ascii="Arial" w:hAnsi="Arial" w:cs="Arial"/>
                <w:szCs w:val="24"/>
              </w:rPr>
              <w:t>d</w:t>
            </w:r>
            <w:r w:rsidRPr="00DA70FE">
              <w:rPr>
                <w:rFonts w:ascii="Arial" w:hAnsi="Arial" w:cs="Arial"/>
                <w:szCs w:val="24"/>
              </w:rPr>
              <w:t>irectives have been considered in the determination of the application.</w:t>
            </w:r>
          </w:p>
          <w:p w14:paraId="38DDE807" w14:textId="3639442C" w:rsidR="00EE3386" w:rsidRPr="00DA70FE" w:rsidRDefault="00EE3386" w:rsidP="000E4586">
            <w:pPr>
              <w:spacing w:before="60"/>
              <w:rPr>
                <w:rFonts w:ascii="Arial" w:hAnsi="Arial" w:cs="Arial"/>
                <w:szCs w:val="24"/>
              </w:rPr>
            </w:pPr>
          </w:p>
        </w:tc>
        <w:tc>
          <w:tcPr>
            <w:tcW w:w="1135" w:type="dxa"/>
            <w:gridSpan w:val="2"/>
          </w:tcPr>
          <w:p w14:paraId="38DDE808"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Pr="00280F86" w:rsidRDefault="006B5D0B">
            <w:pPr>
              <w:rPr>
                <w:rFonts w:ascii="Arial" w:hAnsi="Arial" w:cs="Arial"/>
                <w:sz w:val="22"/>
                <w:szCs w:val="22"/>
                <w:lang w:eastAsia="en-US"/>
              </w:rPr>
            </w:pPr>
            <w:r w:rsidRPr="00280F86">
              <w:rPr>
                <w:rFonts w:ascii="Arial" w:hAnsi="Arial" w:cs="Arial"/>
              </w:rPr>
              <w:t>Considerations of SMNR - Compliance with our General Purpose</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047BDB7" w14:textId="733E945E" w:rsidR="006B5D0B" w:rsidRPr="00280F86" w:rsidRDefault="006B5D0B">
            <w:pPr>
              <w:pStyle w:val="NormalWeb"/>
              <w:rPr>
                <w:rFonts w:ascii="Arial" w:hAnsi="Arial" w:cs="Arial"/>
              </w:rPr>
            </w:pPr>
            <w:r w:rsidRPr="00280F86">
              <w:rPr>
                <w:rFonts w:ascii="Arial" w:hAnsi="Arial" w:cs="Arial"/>
              </w:rPr>
              <w:t>We are satisfied that this decision is compatible with our general purpose of pursuing the sustainable management of natural resources in relation to Wales and applying the principles of sustainable manag</w:t>
            </w:r>
            <w:r w:rsidR="00987A8E" w:rsidRPr="00280F86">
              <w:rPr>
                <w:rFonts w:ascii="Arial" w:hAnsi="Arial" w:cs="Arial"/>
              </w:rPr>
              <w:t>ement of natural resources.</w:t>
            </w:r>
            <w:r w:rsidRPr="00280F86">
              <w:rPr>
                <w:rFonts w:ascii="Arial" w:hAnsi="Arial" w:cs="Arial"/>
              </w:rPr>
              <w:t xml:space="preserve"> </w:t>
            </w:r>
          </w:p>
          <w:p w14:paraId="0B460773" w14:textId="77777777" w:rsidR="006B5D0B" w:rsidRPr="00280F86" w:rsidRDefault="006B5D0B">
            <w:pPr>
              <w:rPr>
                <w:rFonts w:ascii="Arial" w:hAnsi="Arial" w:cs="Arial"/>
              </w:rPr>
            </w:pP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Pr="00280F86" w:rsidRDefault="006B5D0B">
            <w:pPr>
              <w:rPr>
                <w:rFonts w:ascii="Arial" w:hAnsi="Arial" w:cs="Arial"/>
              </w:rPr>
            </w:pPr>
            <w:r w:rsidRPr="00280F86">
              <w:rPr>
                <w:rFonts w:ascii="Wingdings" w:hAnsi="Wingdings"/>
              </w:rPr>
              <w:t></w:t>
            </w:r>
          </w:p>
        </w:tc>
      </w:tr>
      <w:tr w:rsidR="00792CEE" w:rsidRPr="00DA70FE" w14:paraId="38DDE80B" w14:textId="77777777" w:rsidTr="006B5D0B">
        <w:tc>
          <w:tcPr>
            <w:tcW w:w="9357" w:type="dxa"/>
            <w:gridSpan w:val="5"/>
            <w:shd w:val="clear" w:color="auto" w:fill="00B050"/>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site</w:t>
            </w:r>
          </w:p>
        </w:tc>
      </w:tr>
      <w:tr w:rsidR="00F42026" w:rsidRPr="00DA70FE" w14:paraId="38DDE813" w14:textId="77777777" w:rsidTr="00880F75">
        <w:tc>
          <w:tcPr>
            <w:tcW w:w="1980" w:type="dxa"/>
            <w:gridSpan w:val="2"/>
          </w:tcPr>
          <w:p w14:paraId="38DDE80C"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Extent of the site of the facility </w:t>
            </w:r>
          </w:p>
        </w:tc>
        <w:tc>
          <w:tcPr>
            <w:tcW w:w="6242" w:type="dxa"/>
          </w:tcPr>
          <w:p w14:paraId="38DDE811" w14:textId="285C8211" w:rsidR="00A656E7" w:rsidRPr="00DA70FE" w:rsidRDefault="00F42026" w:rsidP="00987A8E">
            <w:pPr>
              <w:spacing w:before="60"/>
              <w:rPr>
                <w:rFonts w:ascii="Arial" w:hAnsi="Arial" w:cs="Arial"/>
                <w:szCs w:val="24"/>
              </w:rPr>
            </w:pPr>
            <w:r w:rsidRPr="00DA70FE">
              <w:rPr>
                <w:rFonts w:ascii="Arial" w:hAnsi="Arial" w:cs="Arial"/>
                <w:szCs w:val="24"/>
              </w:rPr>
              <w:t xml:space="preserve">The </w:t>
            </w:r>
            <w:r w:rsidRPr="00987A8E">
              <w:rPr>
                <w:rFonts w:ascii="Arial" w:hAnsi="Arial" w:cs="Arial"/>
                <w:szCs w:val="24"/>
              </w:rPr>
              <w:t>operator has provided a plan which we consider is satisfactory, showing the extent of the site of the facility</w:t>
            </w:r>
            <w:r w:rsidR="00D4712A">
              <w:rPr>
                <w:rFonts w:ascii="Arial" w:hAnsi="Arial" w:cs="Arial"/>
                <w:szCs w:val="24"/>
              </w:rPr>
              <w:t>.</w:t>
            </w:r>
            <w:r w:rsidR="00EE3386">
              <w:rPr>
                <w:rFonts w:ascii="Arial" w:hAnsi="Arial" w:cs="Arial"/>
                <w:szCs w:val="24"/>
              </w:rPr>
              <w:t xml:space="preserve"> </w:t>
            </w:r>
            <w:r w:rsidRPr="00DA70FE">
              <w:rPr>
                <w:rFonts w:ascii="Arial" w:hAnsi="Arial" w:cs="Arial"/>
                <w:szCs w:val="24"/>
              </w:rPr>
              <w:t>A plan is included in the permit and the operator is required to carry on the permitted activities within the site boundary.</w:t>
            </w:r>
          </w:p>
        </w:tc>
        <w:tc>
          <w:tcPr>
            <w:tcW w:w="1135" w:type="dxa"/>
            <w:gridSpan w:val="2"/>
          </w:tcPr>
          <w:p w14:paraId="38DDE812"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21" w14:textId="77777777" w:rsidTr="00880F75">
        <w:tc>
          <w:tcPr>
            <w:tcW w:w="1980" w:type="dxa"/>
            <w:gridSpan w:val="2"/>
          </w:tcPr>
          <w:p w14:paraId="38DDE819" w14:textId="77777777" w:rsidR="00F42026" w:rsidRPr="00EE3386" w:rsidRDefault="00F42026" w:rsidP="007C0DCA">
            <w:pPr>
              <w:spacing w:before="60"/>
              <w:rPr>
                <w:rFonts w:ascii="Arial" w:hAnsi="Arial" w:cs="Arial"/>
                <w:szCs w:val="24"/>
              </w:rPr>
            </w:pPr>
            <w:r w:rsidRPr="00EE3386">
              <w:rPr>
                <w:rFonts w:ascii="Arial" w:hAnsi="Arial" w:cs="Arial"/>
                <w:szCs w:val="24"/>
              </w:rPr>
              <w:lastRenderedPageBreak/>
              <w:t>Site condition report</w:t>
            </w:r>
          </w:p>
          <w:p w14:paraId="38DDE81A" w14:textId="1F99668B" w:rsidR="00F42026" w:rsidRPr="00EE3386" w:rsidRDefault="00F42026" w:rsidP="007C0DCA">
            <w:pPr>
              <w:spacing w:before="60"/>
              <w:rPr>
                <w:rFonts w:ascii="Arial" w:hAnsi="Arial" w:cs="Arial"/>
                <w:szCs w:val="24"/>
              </w:rPr>
            </w:pPr>
          </w:p>
        </w:tc>
        <w:tc>
          <w:tcPr>
            <w:tcW w:w="6242" w:type="dxa"/>
          </w:tcPr>
          <w:p w14:paraId="38DDE81F" w14:textId="327415FD" w:rsidR="00A656E7" w:rsidRPr="00EE3386" w:rsidRDefault="00F42026" w:rsidP="00EE3386">
            <w:pPr>
              <w:spacing w:before="60"/>
              <w:rPr>
                <w:rFonts w:ascii="Arial" w:hAnsi="Arial" w:cs="Arial"/>
                <w:szCs w:val="24"/>
              </w:rPr>
            </w:pPr>
            <w:r w:rsidRPr="00EE3386">
              <w:rPr>
                <w:rFonts w:ascii="Arial" w:hAnsi="Arial" w:cs="Arial"/>
                <w:szCs w:val="24"/>
              </w:rPr>
              <w:t>The operator has provided a description of the condition of the site.</w:t>
            </w:r>
            <w:r w:rsidR="00EE3386" w:rsidRPr="00EE3386">
              <w:rPr>
                <w:rFonts w:ascii="Arial" w:hAnsi="Arial" w:cs="Arial"/>
                <w:szCs w:val="24"/>
              </w:rPr>
              <w:t xml:space="preserve"> </w:t>
            </w:r>
            <w:r w:rsidRPr="00EE3386">
              <w:rPr>
                <w:rFonts w:ascii="Arial" w:hAnsi="Arial" w:cs="Arial"/>
                <w:szCs w:val="24"/>
              </w:rPr>
              <w:t>We consider this description is satisfactory.  The decision was taken in accordance with our guidance on site condition reports – guidance and templates (H5).</w:t>
            </w:r>
          </w:p>
        </w:tc>
        <w:tc>
          <w:tcPr>
            <w:tcW w:w="1135" w:type="dxa"/>
            <w:gridSpan w:val="2"/>
          </w:tcPr>
          <w:p w14:paraId="38DDE820" w14:textId="77777777" w:rsidR="00F42026" w:rsidRPr="00EE3386" w:rsidRDefault="00F42026" w:rsidP="00792CEE">
            <w:pPr>
              <w:rPr>
                <w:rFonts w:ascii="Arial" w:hAnsi="Arial" w:cs="Arial"/>
                <w:szCs w:val="24"/>
              </w:rPr>
            </w:pPr>
            <w:r w:rsidRPr="00EE3386">
              <w:rPr>
                <w:rFonts w:ascii="Arial" w:hAnsi="Arial" w:cs="Arial"/>
                <w:szCs w:val="24"/>
              </w:rPr>
              <w:sym w:font="Wingdings" w:char="F0FC"/>
            </w:r>
          </w:p>
        </w:tc>
      </w:tr>
      <w:tr w:rsidR="00F42026" w:rsidRPr="00DA70FE" w14:paraId="38DDE83F" w14:textId="77777777" w:rsidTr="00880F75">
        <w:tc>
          <w:tcPr>
            <w:tcW w:w="1980" w:type="dxa"/>
            <w:gridSpan w:val="2"/>
          </w:tcPr>
          <w:p w14:paraId="38DDE831" w14:textId="77777777" w:rsidR="00F42026" w:rsidRPr="00BF7CE1" w:rsidRDefault="00F42026" w:rsidP="007C0DCA">
            <w:pPr>
              <w:spacing w:before="60"/>
              <w:rPr>
                <w:rFonts w:ascii="Arial" w:hAnsi="Arial" w:cs="Arial"/>
                <w:szCs w:val="24"/>
              </w:rPr>
            </w:pPr>
            <w:r w:rsidRPr="00BF7CE1">
              <w:rPr>
                <w:rFonts w:ascii="Arial" w:hAnsi="Arial" w:cs="Arial"/>
                <w:szCs w:val="24"/>
              </w:rPr>
              <w:t>Biodiversity, Heritage, Landscape and Nature Conservation</w:t>
            </w:r>
          </w:p>
        </w:tc>
        <w:tc>
          <w:tcPr>
            <w:tcW w:w="6242" w:type="dxa"/>
          </w:tcPr>
          <w:p w14:paraId="38DDE832" w14:textId="327B755E" w:rsidR="00F42026" w:rsidRPr="00BF7CE1" w:rsidRDefault="00F42026" w:rsidP="007C0DCA">
            <w:pPr>
              <w:spacing w:before="60"/>
              <w:rPr>
                <w:rFonts w:ascii="Arial" w:hAnsi="Arial" w:cs="Arial"/>
                <w:szCs w:val="24"/>
              </w:rPr>
            </w:pPr>
            <w:r w:rsidRPr="00BF7CE1">
              <w:rPr>
                <w:rFonts w:ascii="Arial" w:hAnsi="Arial" w:cs="Arial"/>
                <w:szCs w:val="24"/>
              </w:rPr>
              <w:t xml:space="preserve">The application is within the relevant distance criteria of a site of heritage, landscape or nature conservation, and/or protected species or </w:t>
            </w:r>
            <w:r w:rsidR="00E85CC5" w:rsidRPr="00BF7CE1">
              <w:rPr>
                <w:rFonts w:ascii="Arial" w:hAnsi="Arial" w:cs="Arial"/>
                <w:szCs w:val="24"/>
              </w:rPr>
              <w:t>habitat.</w:t>
            </w:r>
          </w:p>
          <w:p w14:paraId="38DDE833" w14:textId="1DF3EAC2" w:rsidR="00F42026" w:rsidRPr="00BF7CE1" w:rsidRDefault="00F42026" w:rsidP="007C0DCA">
            <w:pPr>
              <w:spacing w:before="60"/>
              <w:rPr>
                <w:rFonts w:ascii="Arial" w:hAnsi="Arial" w:cs="Arial"/>
                <w:szCs w:val="24"/>
              </w:rPr>
            </w:pPr>
          </w:p>
          <w:p w14:paraId="3181D5BE" w14:textId="44991898" w:rsidR="00BF7CE1" w:rsidRPr="005318E2" w:rsidRDefault="00BF7CE1" w:rsidP="007C0DCA">
            <w:pPr>
              <w:spacing w:before="60"/>
              <w:rPr>
                <w:rFonts w:ascii="Arial" w:hAnsi="Arial" w:cs="Arial"/>
                <w:b/>
                <w:szCs w:val="24"/>
                <w:u w:val="single"/>
              </w:rPr>
            </w:pPr>
            <w:r w:rsidRPr="005318E2">
              <w:rPr>
                <w:rFonts w:ascii="Arial" w:hAnsi="Arial" w:cs="Arial"/>
                <w:b/>
                <w:szCs w:val="24"/>
                <w:u w:val="single"/>
              </w:rPr>
              <w:t>Appendix 4 assessment</w:t>
            </w:r>
          </w:p>
          <w:p w14:paraId="38DDE834" w14:textId="75141198" w:rsidR="00F42026" w:rsidRPr="00BF7CE1" w:rsidRDefault="00F42026" w:rsidP="007C0DCA">
            <w:pPr>
              <w:spacing w:before="60"/>
              <w:rPr>
                <w:rFonts w:ascii="Arial" w:hAnsi="Arial" w:cs="Arial"/>
                <w:szCs w:val="24"/>
              </w:rPr>
            </w:pPr>
            <w:r w:rsidRPr="00BF7CE1">
              <w:rPr>
                <w:rFonts w:ascii="Arial" w:hAnsi="Arial" w:cs="Arial"/>
                <w:szCs w:val="24"/>
              </w:rPr>
              <w:t xml:space="preserve">A full assessment of the application and its potential to affect the </w:t>
            </w:r>
            <w:r w:rsidR="00BF7CE1" w:rsidRPr="00BF7CE1">
              <w:rPr>
                <w:rFonts w:ascii="Arial" w:hAnsi="Arial" w:cs="Arial"/>
                <w:szCs w:val="24"/>
              </w:rPr>
              <w:t xml:space="preserve">SSSI </w:t>
            </w:r>
            <w:r w:rsidRPr="00BF7CE1">
              <w:rPr>
                <w:rFonts w:ascii="Arial" w:hAnsi="Arial" w:cs="Arial"/>
                <w:szCs w:val="24"/>
              </w:rPr>
              <w:t xml:space="preserve">has been carried out as part of the permitting process. </w:t>
            </w:r>
            <w:r w:rsidR="00FB385B" w:rsidRPr="00BF7CE1">
              <w:rPr>
                <w:rFonts w:ascii="Arial" w:hAnsi="Arial" w:cs="Arial"/>
                <w:szCs w:val="24"/>
              </w:rPr>
              <w:t xml:space="preserve"> </w:t>
            </w:r>
            <w:r w:rsidRPr="00BF7CE1">
              <w:rPr>
                <w:rFonts w:ascii="Arial" w:hAnsi="Arial" w:cs="Arial"/>
                <w:szCs w:val="24"/>
              </w:rPr>
              <w:t xml:space="preserve">We consider that the application will not affect the features of the </w:t>
            </w:r>
            <w:r w:rsidR="00BF7CE1" w:rsidRPr="00BF7CE1">
              <w:rPr>
                <w:rFonts w:ascii="Arial" w:hAnsi="Arial" w:cs="Arial"/>
                <w:szCs w:val="24"/>
              </w:rPr>
              <w:t>SSSI.</w:t>
            </w:r>
          </w:p>
          <w:p w14:paraId="7474F8DE" w14:textId="77777777" w:rsidR="002C30C4" w:rsidRPr="00BF7CE1" w:rsidRDefault="002C30C4" w:rsidP="007C0DCA">
            <w:pPr>
              <w:spacing w:before="60"/>
              <w:rPr>
                <w:rFonts w:ascii="Arial" w:hAnsi="Arial" w:cs="Arial"/>
                <w:szCs w:val="24"/>
              </w:rPr>
            </w:pPr>
          </w:p>
          <w:p w14:paraId="467C427A" w14:textId="0B7C2A01" w:rsidR="002C30C4" w:rsidRPr="00BF7CE1" w:rsidRDefault="002C30C4" w:rsidP="007C0DCA">
            <w:pPr>
              <w:spacing w:before="60"/>
              <w:rPr>
                <w:rFonts w:ascii="Arial" w:hAnsi="Arial" w:cs="Arial"/>
                <w:b/>
                <w:szCs w:val="24"/>
                <w:u w:val="single"/>
              </w:rPr>
            </w:pPr>
            <w:r w:rsidRPr="00BF7CE1">
              <w:rPr>
                <w:rFonts w:ascii="Arial" w:hAnsi="Arial" w:cs="Arial"/>
                <w:b/>
                <w:szCs w:val="24"/>
                <w:u w:val="single"/>
              </w:rPr>
              <w:t>OGN 200</w:t>
            </w:r>
            <w:r w:rsidR="00BF7CE1" w:rsidRPr="00BF7CE1">
              <w:rPr>
                <w:rFonts w:ascii="Arial" w:hAnsi="Arial" w:cs="Arial"/>
                <w:b/>
                <w:szCs w:val="24"/>
                <w:u w:val="single"/>
              </w:rPr>
              <w:t xml:space="preserve"> </w:t>
            </w:r>
            <w:r w:rsidRPr="00BF7CE1">
              <w:rPr>
                <w:rFonts w:ascii="Arial" w:hAnsi="Arial" w:cs="Arial"/>
                <w:b/>
                <w:szCs w:val="24"/>
                <w:u w:val="single"/>
              </w:rPr>
              <w:t>Form 1 assessment</w:t>
            </w:r>
          </w:p>
          <w:p w14:paraId="5414A46D" w14:textId="31725BE9" w:rsidR="002C30C4" w:rsidRPr="005318E2" w:rsidRDefault="002C30C4" w:rsidP="002C30C4">
            <w:pPr>
              <w:rPr>
                <w:rFonts w:ascii="Arial" w:hAnsi="Arial" w:cs="Arial"/>
                <w:szCs w:val="24"/>
              </w:rPr>
            </w:pPr>
            <w:r w:rsidRPr="005318E2">
              <w:rPr>
                <w:rFonts w:ascii="Arial" w:hAnsi="Arial" w:cs="Arial"/>
                <w:szCs w:val="24"/>
              </w:rPr>
              <w:t>No FORM 1 completed:</w:t>
            </w:r>
            <w:r w:rsidR="005318E2" w:rsidRPr="005318E2">
              <w:rPr>
                <w:rFonts w:ascii="Arial" w:hAnsi="Arial" w:cs="Arial"/>
                <w:szCs w:val="24"/>
              </w:rPr>
              <w:t xml:space="preserve"> </w:t>
            </w:r>
            <w:r w:rsidRPr="005318E2">
              <w:rPr>
                <w:rFonts w:ascii="Arial" w:hAnsi="Arial" w:cs="Arial"/>
                <w:szCs w:val="24"/>
              </w:rPr>
              <w:t>HRA is not required because there is no conceivable impact pathway to any Natura 2000/Ramsar site</w:t>
            </w:r>
            <w:r w:rsidR="001D3A91">
              <w:rPr>
                <w:rFonts w:ascii="Arial" w:hAnsi="Arial" w:cs="Arial"/>
                <w:szCs w:val="24"/>
              </w:rPr>
              <w:t>.</w:t>
            </w:r>
            <w:r w:rsidRPr="005318E2">
              <w:rPr>
                <w:rFonts w:ascii="Arial" w:hAnsi="Arial" w:cs="Arial"/>
                <w:szCs w:val="24"/>
              </w:rPr>
              <w:t xml:space="preserve"> </w:t>
            </w:r>
          </w:p>
          <w:p w14:paraId="69281845" w14:textId="159EEAD5" w:rsidR="002C30C4" w:rsidRPr="00BF7CE1" w:rsidRDefault="002C30C4" w:rsidP="002C30C4">
            <w:pPr>
              <w:rPr>
                <w:rFonts w:ascii="Arial" w:hAnsi="Arial" w:cs="Arial"/>
                <w:szCs w:val="24"/>
              </w:rPr>
            </w:pPr>
          </w:p>
          <w:p w14:paraId="0CA39791" w14:textId="4098ABC1" w:rsidR="00BF7CE1" w:rsidRPr="00BF7CE1" w:rsidRDefault="00BF7CE1" w:rsidP="002C30C4">
            <w:pPr>
              <w:rPr>
                <w:rFonts w:ascii="Arial" w:hAnsi="Arial" w:cs="Arial"/>
                <w:szCs w:val="24"/>
              </w:rPr>
            </w:pPr>
            <w:r w:rsidRPr="00BF7CE1">
              <w:rPr>
                <w:rFonts w:ascii="Arial" w:hAnsi="Arial" w:cs="Arial"/>
                <w:szCs w:val="24"/>
              </w:rPr>
              <w:t>The Pembrokeshire Marine/Sir Benfro Forol is classified as a SAC due to the coastal lagoons, Atlantic salt meadows, estuaries, inlets and bays, mud and sand flats, reefs, sandbanks and sea caves. The SAC is approximately 70m from the site’s western boundary.</w:t>
            </w:r>
          </w:p>
          <w:p w14:paraId="3868730D" w14:textId="77777777" w:rsidR="00BF7CE1" w:rsidRPr="00BF7CE1" w:rsidRDefault="00BF7CE1" w:rsidP="002C30C4">
            <w:pPr>
              <w:rPr>
                <w:rFonts w:ascii="Arial" w:hAnsi="Arial" w:cs="Arial"/>
                <w:szCs w:val="24"/>
              </w:rPr>
            </w:pPr>
          </w:p>
          <w:p w14:paraId="6F7AF71A" w14:textId="49FE6C97" w:rsidR="00BF7CE1" w:rsidRPr="00BF7CE1" w:rsidRDefault="00BF7CE1" w:rsidP="002C30C4">
            <w:pPr>
              <w:pStyle w:val="Default"/>
              <w:rPr>
                <w:color w:val="auto"/>
              </w:rPr>
            </w:pPr>
            <w:r w:rsidRPr="00BF7CE1">
              <w:rPr>
                <w:color w:val="auto"/>
              </w:rPr>
              <w:t xml:space="preserve">We have concluded that there is no </w:t>
            </w:r>
            <w:r w:rsidR="002C30C4" w:rsidRPr="00BF7CE1">
              <w:rPr>
                <w:color w:val="auto"/>
              </w:rPr>
              <w:t xml:space="preserve">project specific Likely Significant Effect </w:t>
            </w:r>
            <w:r w:rsidRPr="00BF7CE1">
              <w:rPr>
                <w:color w:val="auto"/>
              </w:rPr>
              <w:t xml:space="preserve">as </w:t>
            </w:r>
            <w:r w:rsidR="00E04DAA">
              <w:rPr>
                <w:color w:val="auto"/>
              </w:rPr>
              <w:t>w</w:t>
            </w:r>
            <w:r w:rsidRPr="00BF7CE1">
              <w:rPr>
                <w:color w:val="auto"/>
              </w:rPr>
              <w:t xml:space="preserve">aste storage and limited waste treatment activities will only be carried out inside a building. Operational techniques, if followed, will ensure the SAC will not be harmed. These have been </w:t>
            </w:r>
            <w:r w:rsidR="00E85CC5" w:rsidRPr="00BF7CE1">
              <w:rPr>
                <w:color w:val="auto"/>
              </w:rPr>
              <w:t>incorporated</w:t>
            </w:r>
            <w:r w:rsidRPr="00BF7CE1">
              <w:rPr>
                <w:color w:val="auto"/>
              </w:rPr>
              <w:t xml:space="preserve"> into the permit where relevant.</w:t>
            </w:r>
          </w:p>
          <w:p w14:paraId="38DDE83D" w14:textId="281B1440" w:rsidR="00A656E7" w:rsidRPr="00BF7CE1" w:rsidRDefault="00A656E7" w:rsidP="00BF7CE1">
            <w:pPr>
              <w:pStyle w:val="Default"/>
              <w:rPr>
                <w:color w:val="auto"/>
              </w:rPr>
            </w:pPr>
          </w:p>
        </w:tc>
        <w:tc>
          <w:tcPr>
            <w:tcW w:w="1135" w:type="dxa"/>
            <w:gridSpan w:val="2"/>
          </w:tcPr>
          <w:p w14:paraId="38DDE83E" w14:textId="77777777" w:rsidR="00F42026" w:rsidRPr="00BF7CE1" w:rsidRDefault="00F42026" w:rsidP="00340EEB">
            <w:pPr>
              <w:rPr>
                <w:rFonts w:ascii="Arial" w:hAnsi="Arial" w:cs="Arial"/>
                <w:szCs w:val="24"/>
              </w:rPr>
            </w:pPr>
            <w:r w:rsidRPr="00BF7CE1">
              <w:rPr>
                <w:rFonts w:ascii="Arial" w:hAnsi="Arial" w:cs="Arial"/>
                <w:szCs w:val="24"/>
              </w:rPr>
              <w:sym w:font="Wingdings" w:char="F0FC"/>
            </w:r>
          </w:p>
        </w:tc>
      </w:tr>
      <w:tr w:rsidR="00792CEE" w:rsidRPr="00DA70FE" w14:paraId="38DDE841" w14:textId="77777777" w:rsidTr="006B5D0B">
        <w:tc>
          <w:tcPr>
            <w:tcW w:w="9357" w:type="dxa"/>
            <w:gridSpan w:val="5"/>
            <w:shd w:val="clear" w:color="auto" w:fill="00B050"/>
          </w:tcPr>
          <w:p w14:paraId="38DDE840" w14:textId="0679B891" w:rsidR="00792CEE" w:rsidRPr="002C30C4" w:rsidRDefault="00792CEE" w:rsidP="007C0DCA">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F42026" w:rsidRPr="00DA70FE" w14:paraId="38DDE857" w14:textId="77777777" w:rsidTr="00880F75">
        <w:tc>
          <w:tcPr>
            <w:tcW w:w="1980" w:type="dxa"/>
            <w:gridSpan w:val="2"/>
          </w:tcPr>
          <w:p w14:paraId="38DDE84B" w14:textId="77777777" w:rsidR="00F42026" w:rsidRPr="00D4712A" w:rsidRDefault="00F42026" w:rsidP="007C0DCA">
            <w:pPr>
              <w:spacing w:before="60"/>
              <w:rPr>
                <w:rFonts w:ascii="Arial" w:hAnsi="Arial" w:cs="Arial"/>
                <w:szCs w:val="24"/>
              </w:rPr>
            </w:pPr>
            <w:r w:rsidRPr="00D4712A">
              <w:rPr>
                <w:rFonts w:ascii="Arial" w:hAnsi="Arial" w:cs="Arial"/>
                <w:szCs w:val="24"/>
              </w:rPr>
              <w:t>Environmental risk</w:t>
            </w:r>
          </w:p>
          <w:p w14:paraId="38DDE84C" w14:textId="2403F2B7" w:rsidR="00F42026" w:rsidRPr="00D4712A" w:rsidRDefault="00F42026" w:rsidP="007C0DCA">
            <w:pPr>
              <w:spacing w:before="60"/>
              <w:rPr>
                <w:rFonts w:ascii="Arial" w:hAnsi="Arial" w:cs="Arial"/>
                <w:szCs w:val="24"/>
              </w:rPr>
            </w:pPr>
          </w:p>
        </w:tc>
        <w:tc>
          <w:tcPr>
            <w:tcW w:w="6242" w:type="dxa"/>
          </w:tcPr>
          <w:p w14:paraId="38DDE84D" w14:textId="77777777" w:rsidR="00F42026" w:rsidRPr="00D4712A" w:rsidRDefault="00F42026" w:rsidP="007C0DCA">
            <w:pPr>
              <w:spacing w:before="60"/>
              <w:rPr>
                <w:rFonts w:ascii="Arial" w:hAnsi="Arial" w:cs="Arial"/>
                <w:szCs w:val="24"/>
              </w:rPr>
            </w:pPr>
            <w:r w:rsidRPr="00D4712A">
              <w:rPr>
                <w:rFonts w:ascii="Arial" w:hAnsi="Arial" w:cs="Arial"/>
                <w:szCs w:val="24"/>
              </w:rPr>
              <w:t xml:space="preserve">We have reviewed the operator's assessment of the environmental risk from the facility.  </w:t>
            </w:r>
          </w:p>
          <w:p w14:paraId="38DDE84E" w14:textId="77777777" w:rsidR="00F42026" w:rsidRPr="00D4712A" w:rsidRDefault="00F42026" w:rsidP="007C0DCA">
            <w:pPr>
              <w:spacing w:before="60"/>
              <w:rPr>
                <w:rFonts w:ascii="Arial" w:hAnsi="Arial" w:cs="Arial"/>
                <w:szCs w:val="24"/>
              </w:rPr>
            </w:pPr>
            <w:r w:rsidRPr="00D4712A">
              <w:rPr>
                <w:rFonts w:ascii="Arial" w:hAnsi="Arial" w:cs="Arial"/>
                <w:szCs w:val="24"/>
              </w:rPr>
              <w:t xml:space="preserve">The operator’s risk assessment is satisfactory. </w:t>
            </w:r>
          </w:p>
          <w:p w14:paraId="38DDE855" w14:textId="77777777" w:rsidR="00A656E7" w:rsidRPr="00D4712A" w:rsidRDefault="00A656E7" w:rsidP="00D4712A">
            <w:pPr>
              <w:pStyle w:val="BodyText"/>
              <w:spacing w:before="60"/>
              <w:rPr>
                <w:rFonts w:ascii="Arial" w:hAnsi="Arial" w:cs="Arial"/>
                <w:color w:val="auto"/>
                <w:szCs w:val="24"/>
              </w:rPr>
            </w:pPr>
          </w:p>
        </w:tc>
        <w:tc>
          <w:tcPr>
            <w:tcW w:w="1135" w:type="dxa"/>
            <w:gridSpan w:val="2"/>
          </w:tcPr>
          <w:p w14:paraId="38DDE856" w14:textId="77777777" w:rsidR="00F42026" w:rsidRPr="00D4712A" w:rsidRDefault="00F42026" w:rsidP="00792CEE">
            <w:pPr>
              <w:rPr>
                <w:rFonts w:ascii="Arial" w:hAnsi="Arial" w:cs="Arial"/>
                <w:szCs w:val="24"/>
              </w:rPr>
            </w:pPr>
            <w:r w:rsidRPr="00D4712A">
              <w:rPr>
                <w:rFonts w:ascii="Arial" w:hAnsi="Arial" w:cs="Arial"/>
                <w:szCs w:val="24"/>
              </w:rPr>
              <w:sym w:font="Wingdings" w:char="F0FC"/>
            </w:r>
          </w:p>
        </w:tc>
      </w:tr>
      <w:tr w:rsidR="00F42026" w:rsidRPr="00DA70FE" w14:paraId="38DDE876" w14:textId="77777777" w:rsidTr="00880F75">
        <w:tc>
          <w:tcPr>
            <w:tcW w:w="1980" w:type="dxa"/>
            <w:gridSpan w:val="2"/>
          </w:tcPr>
          <w:p w14:paraId="38DDE865" w14:textId="77777777" w:rsidR="00F42026" w:rsidRPr="003605D1" w:rsidRDefault="00F42026" w:rsidP="007C0DCA">
            <w:pPr>
              <w:spacing w:before="60"/>
              <w:rPr>
                <w:rFonts w:ascii="Arial" w:hAnsi="Arial" w:cs="Arial"/>
                <w:szCs w:val="24"/>
              </w:rPr>
            </w:pPr>
            <w:r w:rsidRPr="003605D1">
              <w:rPr>
                <w:rFonts w:ascii="Arial" w:hAnsi="Arial" w:cs="Arial"/>
                <w:szCs w:val="24"/>
              </w:rPr>
              <w:t>Operating techniques</w:t>
            </w:r>
          </w:p>
        </w:tc>
        <w:tc>
          <w:tcPr>
            <w:tcW w:w="6242" w:type="dxa"/>
          </w:tcPr>
          <w:p w14:paraId="38DDE866" w14:textId="77777777" w:rsidR="00F42026" w:rsidRPr="003605D1" w:rsidRDefault="00F42026" w:rsidP="007C0DCA">
            <w:pPr>
              <w:pStyle w:val="BodyText"/>
              <w:spacing w:before="60"/>
              <w:rPr>
                <w:rFonts w:ascii="Arial" w:hAnsi="Arial" w:cs="Arial"/>
                <w:color w:val="auto"/>
                <w:szCs w:val="24"/>
              </w:rPr>
            </w:pPr>
            <w:r w:rsidRPr="003605D1">
              <w:rPr>
                <w:rFonts w:ascii="Arial" w:hAnsi="Arial" w:cs="Arial"/>
                <w:color w:val="auto"/>
                <w:szCs w:val="24"/>
              </w:rPr>
              <w:t xml:space="preserve">We have reviewed the techniques used by the operator and compared these with the relevant guidance notes. </w:t>
            </w:r>
          </w:p>
          <w:p w14:paraId="3E52F930" w14:textId="77777777" w:rsidR="00EA08AE" w:rsidRPr="003605D1" w:rsidRDefault="00EA08AE" w:rsidP="00EA08AE">
            <w:pPr>
              <w:pStyle w:val="BodyText"/>
              <w:spacing w:before="60"/>
              <w:rPr>
                <w:rFonts w:ascii="Arial" w:hAnsi="Arial" w:cs="Arial"/>
                <w:color w:val="auto"/>
                <w:szCs w:val="24"/>
              </w:rPr>
            </w:pPr>
          </w:p>
          <w:p w14:paraId="7AB8076F" w14:textId="36498A7F" w:rsidR="00EA08AE" w:rsidRPr="003605D1" w:rsidRDefault="00EA08AE" w:rsidP="00EA08AE">
            <w:pPr>
              <w:pStyle w:val="BodyText"/>
              <w:spacing w:before="60"/>
              <w:rPr>
                <w:rFonts w:ascii="Arial" w:hAnsi="Arial" w:cs="Arial"/>
                <w:color w:val="auto"/>
                <w:szCs w:val="24"/>
              </w:rPr>
            </w:pPr>
            <w:r w:rsidRPr="003605D1">
              <w:rPr>
                <w:rFonts w:ascii="Arial" w:hAnsi="Arial" w:cs="Arial"/>
                <w:color w:val="auto"/>
                <w:szCs w:val="24"/>
              </w:rPr>
              <w:t>The operator has identified appropriate measures, as set out in the relevant technical guidance note for waste</w:t>
            </w:r>
          </w:p>
          <w:p w14:paraId="010229A2" w14:textId="77777777" w:rsidR="00EA08AE" w:rsidRPr="003605D1" w:rsidRDefault="00EA08AE" w:rsidP="00EA08AE">
            <w:pPr>
              <w:pStyle w:val="BodyText"/>
              <w:spacing w:before="60"/>
              <w:rPr>
                <w:rFonts w:ascii="Arial" w:hAnsi="Arial" w:cs="Arial"/>
                <w:color w:val="auto"/>
                <w:szCs w:val="24"/>
              </w:rPr>
            </w:pPr>
            <w:r w:rsidRPr="003605D1">
              <w:rPr>
                <w:rFonts w:ascii="Arial" w:hAnsi="Arial" w:cs="Arial"/>
                <w:color w:val="auto"/>
                <w:szCs w:val="24"/>
              </w:rPr>
              <w:t>activities; ‘How to comply with your environmental permit’.</w:t>
            </w:r>
          </w:p>
          <w:p w14:paraId="4B03EC84" w14:textId="77777777" w:rsidR="00EA08AE" w:rsidRPr="003605D1" w:rsidRDefault="00EA08AE" w:rsidP="00EA08AE">
            <w:pPr>
              <w:pStyle w:val="BodyText"/>
              <w:spacing w:before="60"/>
              <w:rPr>
                <w:rFonts w:ascii="Arial" w:hAnsi="Arial" w:cs="Arial"/>
                <w:color w:val="auto"/>
                <w:szCs w:val="24"/>
              </w:rPr>
            </w:pPr>
          </w:p>
          <w:p w14:paraId="7095546D" w14:textId="4BA6560E" w:rsidR="00EA08AE" w:rsidRPr="003605D1" w:rsidRDefault="00EA08AE" w:rsidP="00EA08AE">
            <w:pPr>
              <w:pStyle w:val="BodyText"/>
              <w:spacing w:before="60"/>
              <w:rPr>
                <w:rFonts w:ascii="Arial" w:hAnsi="Arial" w:cs="Arial"/>
                <w:color w:val="auto"/>
                <w:szCs w:val="24"/>
              </w:rPr>
            </w:pPr>
            <w:r w:rsidRPr="003605D1">
              <w:rPr>
                <w:rFonts w:ascii="Arial" w:hAnsi="Arial" w:cs="Arial"/>
                <w:color w:val="auto"/>
                <w:szCs w:val="24"/>
              </w:rPr>
              <w:t xml:space="preserve">We have incorporated relevant management plans and other guidance/standards in Table S1.2 Operating </w:t>
            </w:r>
            <w:r w:rsidR="00E85CC5" w:rsidRPr="003605D1">
              <w:rPr>
                <w:rFonts w:ascii="Arial" w:hAnsi="Arial" w:cs="Arial"/>
                <w:color w:val="auto"/>
                <w:szCs w:val="24"/>
              </w:rPr>
              <w:t>Techniques</w:t>
            </w:r>
            <w:r w:rsidRPr="003605D1">
              <w:rPr>
                <w:rFonts w:ascii="Arial" w:hAnsi="Arial" w:cs="Arial"/>
                <w:color w:val="auto"/>
                <w:szCs w:val="24"/>
              </w:rPr>
              <w:t xml:space="preserve"> in Schedule 1 of the permit. The operator must </w:t>
            </w:r>
            <w:r w:rsidR="00E85CC5" w:rsidRPr="003605D1">
              <w:rPr>
                <w:rFonts w:ascii="Arial" w:hAnsi="Arial" w:cs="Arial"/>
                <w:color w:val="auto"/>
                <w:szCs w:val="24"/>
              </w:rPr>
              <w:t>carry out</w:t>
            </w:r>
            <w:r w:rsidRPr="003605D1">
              <w:rPr>
                <w:rFonts w:ascii="Arial" w:hAnsi="Arial" w:cs="Arial"/>
                <w:color w:val="auto"/>
                <w:szCs w:val="24"/>
              </w:rPr>
              <w:t xml:space="preserve"> the activity in accordance with these standards. </w:t>
            </w:r>
          </w:p>
          <w:p w14:paraId="2BD4C20D" w14:textId="77777777" w:rsidR="00EA08AE" w:rsidRPr="003605D1" w:rsidRDefault="00EA08AE" w:rsidP="00EA08AE">
            <w:pPr>
              <w:pStyle w:val="BodyText"/>
              <w:spacing w:before="60"/>
              <w:rPr>
                <w:rFonts w:ascii="Arial" w:hAnsi="Arial" w:cs="Arial"/>
                <w:color w:val="auto"/>
                <w:szCs w:val="24"/>
              </w:rPr>
            </w:pPr>
          </w:p>
          <w:p w14:paraId="1C25284B" w14:textId="4740442E" w:rsidR="00EA08AE" w:rsidRPr="003605D1" w:rsidRDefault="00EA08AE" w:rsidP="00EA08AE">
            <w:pPr>
              <w:pStyle w:val="BodyText"/>
              <w:spacing w:before="60"/>
              <w:rPr>
                <w:rFonts w:ascii="Arial" w:hAnsi="Arial" w:cs="Arial"/>
                <w:color w:val="auto"/>
                <w:szCs w:val="24"/>
              </w:rPr>
            </w:pPr>
            <w:r w:rsidRPr="003605D1">
              <w:rPr>
                <w:rFonts w:ascii="Arial" w:hAnsi="Arial" w:cs="Arial"/>
                <w:color w:val="auto"/>
                <w:szCs w:val="24"/>
              </w:rPr>
              <w:t>If any of the management plans, techniques or standards incorporated in T</w:t>
            </w:r>
            <w:r w:rsidR="003605D1" w:rsidRPr="003605D1">
              <w:rPr>
                <w:rFonts w:ascii="Arial" w:hAnsi="Arial" w:cs="Arial"/>
                <w:color w:val="auto"/>
                <w:szCs w:val="24"/>
              </w:rPr>
              <w:t>able</w:t>
            </w:r>
            <w:r w:rsidRPr="003605D1">
              <w:rPr>
                <w:rFonts w:ascii="Arial" w:hAnsi="Arial" w:cs="Arial"/>
                <w:color w:val="auto"/>
                <w:szCs w:val="24"/>
              </w:rPr>
              <w:t xml:space="preserve"> S1.2 need to be revised – to reflect improvements in industry standards or to include </w:t>
            </w:r>
            <w:r w:rsidR="00E85CC5" w:rsidRPr="003605D1">
              <w:rPr>
                <w:rFonts w:ascii="Arial" w:hAnsi="Arial" w:cs="Arial"/>
                <w:color w:val="auto"/>
                <w:szCs w:val="24"/>
              </w:rPr>
              <w:t>additional</w:t>
            </w:r>
            <w:r w:rsidRPr="003605D1">
              <w:rPr>
                <w:rFonts w:ascii="Arial" w:hAnsi="Arial" w:cs="Arial"/>
                <w:color w:val="auto"/>
                <w:szCs w:val="24"/>
              </w:rPr>
              <w:t xml:space="preserve"> control measures – we can use our power under condition 2.3.1(b) of the permit to carry out these changes. </w:t>
            </w:r>
          </w:p>
          <w:p w14:paraId="38DDE874" w14:textId="613B29B3" w:rsidR="00A656E7" w:rsidRPr="003605D1" w:rsidRDefault="00A656E7" w:rsidP="00EA08AE">
            <w:pPr>
              <w:pStyle w:val="BodyText"/>
              <w:spacing w:before="60"/>
              <w:rPr>
                <w:rFonts w:ascii="Arial" w:hAnsi="Arial" w:cs="Arial"/>
                <w:color w:val="auto"/>
                <w:szCs w:val="24"/>
              </w:rPr>
            </w:pPr>
          </w:p>
        </w:tc>
        <w:tc>
          <w:tcPr>
            <w:tcW w:w="1135" w:type="dxa"/>
            <w:gridSpan w:val="2"/>
          </w:tcPr>
          <w:p w14:paraId="38DDE875" w14:textId="77777777" w:rsidR="00F42026" w:rsidRPr="003605D1" w:rsidRDefault="00F42026" w:rsidP="00792CEE">
            <w:pPr>
              <w:rPr>
                <w:rFonts w:ascii="Arial" w:hAnsi="Arial" w:cs="Arial"/>
                <w:szCs w:val="24"/>
              </w:rPr>
            </w:pPr>
            <w:r w:rsidRPr="003605D1">
              <w:rPr>
                <w:rFonts w:ascii="Arial" w:hAnsi="Arial" w:cs="Arial"/>
                <w:szCs w:val="24"/>
              </w:rPr>
              <w:lastRenderedPageBreak/>
              <w:sym w:font="Wingdings" w:char="F0FC"/>
            </w:r>
          </w:p>
        </w:tc>
      </w:tr>
      <w:tr w:rsidR="00792CEE" w:rsidRPr="00DA70FE" w14:paraId="38DDE878" w14:textId="77777777" w:rsidTr="006B5D0B">
        <w:tc>
          <w:tcPr>
            <w:tcW w:w="9357" w:type="dxa"/>
            <w:gridSpan w:val="5"/>
            <w:shd w:val="clear" w:color="auto" w:fill="00B050"/>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93480F" w:rsidRPr="00DA70FE" w14:paraId="38DDE881" w14:textId="77777777" w:rsidTr="00880F75">
        <w:tc>
          <w:tcPr>
            <w:tcW w:w="1980" w:type="dxa"/>
            <w:gridSpan w:val="2"/>
          </w:tcPr>
          <w:p w14:paraId="38DDE879" w14:textId="75D51392" w:rsidR="0093480F" w:rsidRPr="000E4586" w:rsidRDefault="006B5264" w:rsidP="007C0DCA">
            <w:pPr>
              <w:spacing w:before="60"/>
              <w:rPr>
                <w:rFonts w:ascii="Arial" w:hAnsi="Arial" w:cs="Arial"/>
                <w:szCs w:val="24"/>
              </w:rPr>
            </w:pPr>
            <w:r w:rsidRPr="000E4586">
              <w:rPr>
                <w:rFonts w:ascii="Arial" w:hAnsi="Arial" w:cs="Arial"/>
                <w:szCs w:val="24"/>
              </w:rPr>
              <w:t xml:space="preserve">Updating permit conditions </w:t>
            </w:r>
            <w:r w:rsidR="00354228" w:rsidRPr="000E4586">
              <w:rPr>
                <w:rFonts w:ascii="Arial" w:hAnsi="Arial" w:cs="Arial"/>
                <w:szCs w:val="24"/>
              </w:rPr>
              <w:t>during consolidation</w:t>
            </w:r>
          </w:p>
          <w:p w14:paraId="38DDE87A" w14:textId="5E814854" w:rsidR="006B5264" w:rsidRPr="000E4586" w:rsidRDefault="006B5264" w:rsidP="007C0DCA">
            <w:pPr>
              <w:spacing w:before="60"/>
              <w:rPr>
                <w:rFonts w:ascii="Arial" w:hAnsi="Arial" w:cs="Arial"/>
                <w:szCs w:val="24"/>
              </w:rPr>
            </w:pPr>
          </w:p>
        </w:tc>
        <w:tc>
          <w:tcPr>
            <w:tcW w:w="6242" w:type="dxa"/>
          </w:tcPr>
          <w:p w14:paraId="38DDE87B" w14:textId="77777777" w:rsidR="0093480F" w:rsidRPr="000E4586" w:rsidRDefault="0093480F" w:rsidP="007C0DCA">
            <w:pPr>
              <w:spacing w:before="60"/>
              <w:rPr>
                <w:rFonts w:ascii="Arial" w:hAnsi="Arial" w:cs="Arial"/>
                <w:szCs w:val="24"/>
              </w:rPr>
            </w:pPr>
            <w:r w:rsidRPr="000E4586">
              <w:rPr>
                <w:rFonts w:ascii="Arial" w:hAnsi="Arial" w:cs="Arial"/>
                <w:szCs w:val="24"/>
              </w:rPr>
              <w:t>We have updated previous permit conditions to those in the new generic permit template as part of permit consolidation.</w:t>
            </w:r>
            <w:r w:rsidR="006B5264" w:rsidRPr="000E4586">
              <w:rPr>
                <w:rFonts w:ascii="Arial" w:hAnsi="Arial" w:cs="Arial"/>
                <w:szCs w:val="24"/>
              </w:rPr>
              <w:t xml:space="preserve">  The new conditions have the same meaning as those in the previous permit(s).</w:t>
            </w:r>
          </w:p>
          <w:p w14:paraId="38DDE87F" w14:textId="20C0B415" w:rsidR="006B5264" w:rsidRPr="000E4586" w:rsidRDefault="0093480F" w:rsidP="000E4586">
            <w:pPr>
              <w:spacing w:before="60"/>
              <w:rPr>
                <w:rFonts w:ascii="Arial" w:hAnsi="Arial" w:cs="Arial"/>
                <w:szCs w:val="24"/>
              </w:rPr>
            </w:pPr>
            <w:r w:rsidRPr="000E4586">
              <w:rPr>
                <w:rFonts w:ascii="Arial" w:hAnsi="Arial" w:cs="Arial"/>
                <w:szCs w:val="24"/>
              </w:rPr>
              <w:t>The operator has agreed that the new conditions are acceptable</w:t>
            </w:r>
            <w:r w:rsidR="006B5264" w:rsidRPr="000E4586">
              <w:rPr>
                <w:rFonts w:ascii="Arial" w:hAnsi="Arial" w:cs="Arial"/>
                <w:szCs w:val="24"/>
              </w:rPr>
              <w:t>.</w:t>
            </w:r>
          </w:p>
        </w:tc>
        <w:tc>
          <w:tcPr>
            <w:tcW w:w="1135" w:type="dxa"/>
            <w:gridSpan w:val="2"/>
          </w:tcPr>
          <w:p w14:paraId="38DDE880" w14:textId="77777777" w:rsidR="0093480F" w:rsidRPr="000E4586" w:rsidRDefault="006B5264" w:rsidP="00792CEE">
            <w:pPr>
              <w:rPr>
                <w:rFonts w:ascii="Arial" w:hAnsi="Arial" w:cs="Arial"/>
                <w:szCs w:val="24"/>
              </w:rPr>
            </w:pPr>
            <w:r w:rsidRPr="000E4586">
              <w:rPr>
                <w:rFonts w:ascii="Arial" w:hAnsi="Arial" w:cs="Arial"/>
                <w:szCs w:val="24"/>
              </w:rPr>
              <w:sym w:font="Wingdings" w:char="F0FC"/>
            </w:r>
          </w:p>
        </w:tc>
      </w:tr>
      <w:tr w:rsidR="00F42026" w:rsidRPr="00DA70FE" w14:paraId="38DDE8AB" w14:textId="77777777" w:rsidTr="00880F75">
        <w:tc>
          <w:tcPr>
            <w:tcW w:w="1980" w:type="dxa"/>
            <w:gridSpan w:val="2"/>
          </w:tcPr>
          <w:p w14:paraId="38DDE8A1" w14:textId="19541890" w:rsidR="00F42026" w:rsidRPr="003605D1" w:rsidRDefault="00F42026" w:rsidP="00EE3386">
            <w:pPr>
              <w:spacing w:before="60"/>
              <w:rPr>
                <w:rFonts w:ascii="Arial" w:hAnsi="Arial" w:cs="Arial"/>
                <w:szCs w:val="24"/>
              </w:rPr>
            </w:pPr>
            <w:r w:rsidRPr="003605D1">
              <w:rPr>
                <w:rFonts w:ascii="Arial" w:hAnsi="Arial" w:cs="Arial"/>
                <w:szCs w:val="24"/>
              </w:rPr>
              <w:t>Waste types</w:t>
            </w:r>
          </w:p>
        </w:tc>
        <w:tc>
          <w:tcPr>
            <w:tcW w:w="6242" w:type="dxa"/>
          </w:tcPr>
          <w:p w14:paraId="38DDE8A2" w14:textId="3D2B89A8" w:rsidR="00F42026" w:rsidRPr="003605D1" w:rsidRDefault="00F42026" w:rsidP="007C0DCA">
            <w:pPr>
              <w:spacing w:before="60"/>
              <w:rPr>
                <w:rFonts w:ascii="Arial" w:hAnsi="Arial" w:cs="Arial"/>
                <w:szCs w:val="24"/>
              </w:rPr>
            </w:pPr>
            <w:r w:rsidRPr="003605D1">
              <w:rPr>
                <w:rFonts w:ascii="Arial" w:hAnsi="Arial" w:cs="Arial"/>
                <w:szCs w:val="24"/>
              </w:rPr>
              <w:t xml:space="preserve">We have specified the permitted waste types, descriptions and quantities, which can be accepted at the regulated facility. </w:t>
            </w:r>
          </w:p>
          <w:p w14:paraId="4A4CB431" w14:textId="7BA9A48C" w:rsidR="00EE3386" w:rsidRPr="003605D1" w:rsidRDefault="00EE3386" w:rsidP="007C0DCA">
            <w:pPr>
              <w:spacing w:before="60"/>
              <w:rPr>
                <w:rFonts w:ascii="Arial" w:hAnsi="Arial" w:cs="Arial"/>
                <w:szCs w:val="24"/>
              </w:rPr>
            </w:pPr>
          </w:p>
          <w:p w14:paraId="338D6EF5" w14:textId="77777777" w:rsidR="00EE3386" w:rsidRPr="003605D1" w:rsidRDefault="00EE3386" w:rsidP="00EE3386">
            <w:pPr>
              <w:spacing w:before="60"/>
              <w:rPr>
                <w:rFonts w:ascii="Arial" w:hAnsi="Arial" w:cs="Arial"/>
                <w:szCs w:val="24"/>
              </w:rPr>
            </w:pPr>
            <w:r w:rsidRPr="003605D1">
              <w:rPr>
                <w:rFonts w:ascii="Arial" w:hAnsi="Arial" w:cs="Arial"/>
                <w:szCs w:val="24"/>
              </w:rPr>
              <w:t>We are satisfied that the operator can accept these wastes for the following reasons:</w:t>
            </w:r>
          </w:p>
          <w:p w14:paraId="53E68006" w14:textId="77777777" w:rsidR="00EE3386" w:rsidRPr="003605D1" w:rsidRDefault="00EE3386" w:rsidP="00F76694">
            <w:pPr>
              <w:pStyle w:val="ListParagraph"/>
              <w:numPr>
                <w:ilvl w:val="0"/>
                <w:numId w:val="3"/>
              </w:numPr>
              <w:spacing w:before="60"/>
              <w:rPr>
                <w:rFonts w:ascii="Arial" w:hAnsi="Arial" w:cs="Arial"/>
                <w:szCs w:val="24"/>
              </w:rPr>
            </w:pPr>
            <w:r w:rsidRPr="003605D1">
              <w:rPr>
                <w:rFonts w:ascii="Arial" w:hAnsi="Arial" w:cs="Arial"/>
                <w:szCs w:val="24"/>
              </w:rPr>
              <w:t>the proposed waste types are suitable for the nature of the permitted activity</w:t>
            </w:r>
          </w:p>
          <w:p w14:paraId="4CCA49E9" w14:textId="77777777" w:rsidR="00EE3386" w:rsidRPr="003605D1" w:rsidRDefault="00EE3386" w:rsidP="00F76694">
            <w:pPr>
              <w:pStyle w:val="ListParagraph"/>
              <w:numPr>
                <w:ilvl w:val="0"/>
                <w:numId w:val="3"/>
              </w:numPr>
              <w:spacing w:before="60"/>
              <w:rPr>
                <w:rFonts w:ascii="Arial" w:hAnsi="Arial" w:cs="Arial"/>
                <w:szCs w:val="24"/>
              </w:rPr>
            </w:pPr>
            <w:r w:rsidRPr="003605D1">
              <w:rPr>
                <w:rFonts w:ascii="Arial" w:hAnsi="Arial" w:cs="Arial"/>
                <w:szCs w:val="24"/>
              </w:rPr>
              <w:t>appropriate measures for acceptance, storage and processing have been included in the permit and identified by the operator</w:t>
            </w:r>
          </w:p>
          <w:p w14:paraId="0782406C" w14:textId="77777777" w:rsidR="00EE3386" w:rsidRPr="003605D1" w:rsidRDefault="00EE3386" w:rsidP="00F76694">
            <w:pPr>
              <w:pStyle w:val="ListParagraph"/>
              <w:numPr>
                <w:ilvl w:val="0"/>
                <w:numId w:val="3"/>
              </w:numPr>
              <w:spacing w:before="60"/>
              <w:rPr>
                <w:rFonts w:ascii="Arial" w:hAnsi="Arial" w:cs="Arial"/>
                <w:szCs w:val="24"/>
              </w:rPr>
            </w:pPr>
            <w:r w:rsidRPr="003605D1">
              <w:rPr>
                <w:rFonts w:ascii="Arial" w:hAnsi="Arial" w:cs="Arial"/>
                <w:szCs w:val="24"/>
              </w:rPr>
              <w:t>the appropriate measures are in place to prevent fugitive emissions.</w:t>
            </w:r>
          </w:p>
          <w:p w14:paraId="2AEE1B5E" w14:textId="77777777" w:rsidR="00EE3386" w:rsidRPr="003605D1" w:rsidRDefault="00EE3386" w:rsidP="00EE3386"/>
          <w:p w14:paraId="0B9CBE77" w14:textId="07848489" w:rsidR="00EE3386" w:rsidRPr="003605D1" w:rsidRDefault="00EE3386" w:rsidP="00EE3386">
            <w:pPr>
              <w:spacing w:before="60"/>
              <w:rPr>
                <w:rFonts w:ascii="Arial" w:hAnsi="Arial" w:cs="Arial"/>
                <w:szCs w:val="24"/>
              </w:rPr>
            </w:pPr>
            <w:r w:rsidRPr="003605D1">
              <w:rPr>
                <w:rFonts w:ascii="Arial" w:hAnsi="Arial" w:cs="Arial"/>
                <w:szCs w:val="24"/>
              </w:rPr>
              <w:t>Notwithstanding the waste types set out in Table S2.1 of the permit, we have excluded the following wastes for the following reasons:</w:t>
            </w:r>
          </w:p>
          <w:p w14:paraId="102E3297" w14:textId="77777777" w:rsidR="00EE3386" w:rsidRPr="003605D1" w:rsidRDefault="00EE3386" w:rsidP="00F76694">
            <w:pPr>
              <w:pStyle w:val="ListParagraph"/>
              <w:numPr>
                <w:ilvl w:val="0"/>
                <w:numId w:val="4"/>
              </w:numPr>
              <w:spacing w:before="60"/>
              <w:rPr>
                <w:rFonts w:ascii="Arial" w:hAnsi="Arial" w:cs="Arial"/>
                <w:szCs w:val="24"/>
              </w:rPr>
            </w:pPr>
            <w:r w:rsidRPr="003605D1">
              <w:rPr>
                <w:rFonts w:ascii="Arial" w:hAnsi="Arial" w:cs="Arial"/>
                <w:szCs w:val="24"/>
              </w:rPr>
              <w:t>consisting solely or mainly of dusts, powders or loose fibres</w:t>
            </w:r>
          </w:p>
          <w:p w14:paraId="575780F4" w14:textId="77777777" w:rsidR="00EE3386" w:rsidRPr="003605D1" w:rsidRDefault="00EE3386" w:rsidP="00F76694">
            <w:pPr>
              <w:pStyle w:val="ListParagraph"/>
              <w:numPr>
                <w:ilvl w:val="0"/>
                <w:numId w:val="4"/>
              </w:numPr>
              <w:spacing w:before="60"/>
              <w:rPr>
                <w:rFonts w:ascii="Arial" w:hAnsi="Arial" w:cs="Arial"/>
                <w:szCs w:val="24"/>
              </w:rPr>
            </w:pPr>
            <w:r w:rsidRPr="003605D1">
              <w:rPr>
                <w:rFonts w:ascii="Arial" w:hAnsi="Arial" w:cs="Arial"/>
                <w:szCs w:val="24"/>
              </w:rPr>
              <w:t>sludges</w:t>
            </w:r>
          </w:p>
          <w:p w14:paraId="52FAF006" w14:textId="77777777" w:rsidR="00EE3386" w:rsidRPr="003605D1" w:rsidRDefault="00EE3386" w:rsidP="00F76694">
            <w:pPr>
              <w:pStyle w:val="ListParagraph"/>
              <w:numPr>
                <w:ilvl w:val="0"/>
                <w:numId w:val="4"/>
              </w:numPr>
              <w:spacing w:before="60"/>
              <w:rPr>
                <w:rFonts w:ascii="Arial" w:hAnsi="Arial" w:cs="Arial"/>
                <w:szCs w:val="24"/>
              </w:rPr>
            </w:pPr>
            <w:r w:rsidRPr="003605D1">
              <w:rPr>
                <w:rFonts w:ascii="Arial" w:hAnsi="Arial" w:cs="Arial"/>
                <w:szCs w:val="24"/>
              </w:rPr>
              <w:t>odorous or odour producing</w:t>
            </w:r>
          </w:p>
          <w:p w14:paraId="7FD6F8C8" w14:textId="77777777" w:rsidR="00EE3386" w:rsidRPr="003605D1" w:rsidRDefault="00EE3386" w:rsidP="00F76694">
            <w:pPr>
              <w:pStyle w:val="ListParagraph"/>
              <w:numPr>
                <w:ilvl w:val="0"/>
                <w:numId w:val="4"/>
              </w:numPr>
              <w:spacing w:before="60"/>
              <w:rPr>
                <w:rFonts w:ascii="Arial" w:hAnsi="Arial" w:cs="Arial"/>
                <w:szCs w:val="24"/>
              </w:rPr>
            </w:pPr>
            <w:r w:rsidRPr="003605D1">
              <w:rPr>
                <w:rFonts w:ascii="Arial" w:hAnsi="Arial" w:cs="Arial"/>
                <w:szCs w:val="24"/>
              </w:rPr>
              <w:t xml:space="preserve">hazardous waste </w:t>
            </w:r>
          </w:p>
          <w:p w14:paraId="7513125B" w14:textId="77777777" w:rsidR="00EE3386" w:rsidRPr="003605D1" w:rsidRDefault="00EE3386" w:rsidP="00F76694">
            <w:pPr>
              <w:pStyle w:val="ListParagraph"/>
              <w:numPr>
                <w:ilvl w:val="0"/>
                <w:numId w:val="4"/>
              </w:numPr>
              <w:spacing w:before="60"/>
              <w:rPr>
                <w:rFonts w:ascii="Arial" w:hAnsi="Arial" w:cs="Arial"/>
                <w:szCs w:val="24"/>
              </w:rPr>
            </w:pPr>
            <w:r w:rsidRPr="003605D1">
              <w:rPr>
                <w:rFonts w:ascii="Arial" w:hAnsi="Arial" w:cs="Arial"/>
                <w:szCs w:val="24"/>
              </w:rPr>
              <w:lastRenderedPageBreak/>
              <w:t>clinical wastes</w:t>
            </w:r>
          </w:p>
          <w:p w14:paraId="005403A8" w14:textId="77777777" w:rsidR="00EE3386" w:rsidRPr="003605D1" w:rsidRDefault="00EE3386" w:rsidP="00F76694">
            <w:pPr>
              <w:numPr>
                <w:ilvl w:val="0"/>
                <w:numId w:val="4"/>
              </w:numPr>
              <w:spacing w:before="60"/>
              <w:rPr>
                <w:rFonts w:ascii="Arial" w:hAnsi="Arial" w:cs="Arial"/>
                <w:szCs w:val="24"/>
              </w:rPr>
            </w:pPr>
            <w:r w:rsidRPr="003605D1">
              <w:rPr>
                <w:rFonts w:ascii="Arial" w:hAnsi="Arial" w:cs="Arial"/>
                <w:szCs w:val="24"/>
              </w:rPr>
              <w:t xml:space="preserve">liquid wastes </w:t>
            </w:r>
          </w:p>
          <w:p w14:paraId="4BE4BCE2" w14:textId="6A4BFDC9" w:rsidR="00EE3386" w:rsidRPr="003605D1" w:rsidRDefault="00EE3386" w:rsidP="00EE3386">
            <w:pPr>
              <w:spacing w:before="60"/>
              <w:rPr>
                <w:rFonts w:ascii="Arial" w:hAnsi="Arial" w:cs="Arial"/>
                <w:szCs w:val="24"/>
              </w:rPr>
            </w:pPr>
            <w:r w:rsidRPr="003605D1">
              <w:rPr>
                <w:rFonts w:ascii="Arial" w:hAnsi="Arial" w:cs="Arial"/>
                <w:szCs w:val="24"/>
              </w:rPr>
              <w:t>to ensure risk from the activity is contained and that measures used on site remain appropriate for the permitted activity.</w:t>
            </w:r>
          </w:p>
          <w:p w14:paraId="212EFDE0" w14:textId="77777777" w:rsidR="00EE3386" w:rsidRPr="003605D1" w:rsidRDefault="00EE3386" w:rsidP="00EE3386">
            <w:pPr>
              <w:spacing w:before="60"/>
              <w:rPr>
                <w:rFonts w:ascii="Arial" w:hAnsi="Arial" w:cs="Arial"/>
                <w:szCs w:val="24"/>
              </w:rPr>
            </w:pPr>
          </w:p>
          <w:p w14:paraId="22CE30B3" w14:textId="77777777" w:rsidR="00EE3386" w:rsidRPr="003605D1" w:rsidRDefault="00EE3386" w:rsidP="00EE3386">
            <w:pPr>
              <w:spacing w:before="60"/>
              <w:rPr>
                <w:rFonts w:ascii="Arial" w:hAnsi="Arial" w:cs="Arial"/>
                <w:szCs w:val="24"/>
              </w:rPr>
            </w:pPr>
            <w:r w:rsidRPr="003605D1">
              <w:rPr>
                <w:rFonts w:ascii="Arial" w:hAnsi="Arial" w:cs="Arial"/>
                <w:szCs w:val="24"/>
              </w:rPr>
              <w:t>We made these decisions with respect to waste types in accordance with waste facility technical guidance note ‘How to comply with your environmental permit’ and after full assessment of the risk controls used on site.</w:t>
            </w:r>
            <w:r w:rsidRPr="003605D1" w:rsidDel="004E17B2">
              <w:rPr>
                <w:rFonts w:ascii="Arial" w:hAnsi="Arial" w:cs="Arial"/>
                <w:szCs w:val="24"/>
              </w:rPr>
              <w:t xml:space="preserve"> </w:t>
            </w:r>
          </w:p>
          <w:p w14:paraId="38DDE8A9" w14:textId="77777777" w:rsidR="00A656E7" w:rsidRPr="003605D1" w:rsidRDefault="00A656E7" w:rsidP="00EE3386">
            <w:pPr>
              <w:spacing w:before="60"/>
              <w:rPr>
                <w:rFonts w:ascii="Arial" w:hAnsi="Arial" w:cs="Arial"/>
                <w:szCs w:val="24"/>
              </w:rPr>
            </w:pPr>
          </w:p>
        </w:tc>
        <w:tc>
          <w:tcPr>
            <w:tcW w:w="1135" w:type="dxa"/>
            <w:gridSpan w:val="2"/>
          </w:tcPr>
          <w:p w14:paraId="38DDE8AA" w14:textId="77777777" w:rsidR="00F42026" w:rsidRPr="003605D1" w:rsidRDefault="00F42026" w:rsidP="00792CEE">
            <w:pPr>
              <w:rPr>
                <w:rFonts w:ascii="Arial" w:hAnsi="Arial" w:cs="Arial"/>
                <w:szCs w:val="24"/>
              </w:rPr>
            </w:pPr>
            <w:r w:rsidRPr="003605D1">
              <w:rPr>
                <w:rFonts w:ascii="Arial" w:hAnsi="Arial" w:cs="Arial"/>
                <w:szCs w:val="24"/>
              </w:rPr>
              <w:lastRenderedPageBreak/>
              <w:sym w:font="Wingdings" w:char="F0FC"/>
            </w:r>
          </w:p>
        </w:tc>
      </w:tr>
      <w:tr w:rsidR="00F42026" w:rsidRPr="00DA70FE" w14:paraId="38DDE8D6" w14:textId="77777777" w:rsidTr="00880F75">
        <w:tc>
          <w:tcPr>
            <w:tcW w:w="1980" w:type="dxa"/>
            <w:gridSpan w:val="2"/>
          </w:tcPr>
          <w:p w14:paraId="38DDE8CE" w14:textId="77777777" w:rsidR="00F42026" w:rsidRPr="003605D1" w:rsidRDefault="00F42026" w:rsidP="007C0DCA">
            <w:pPr>
              <w:spacing w:before="60"/>
              <w:rPr>
                <w:rFonts w:ascii="Arial" w:hAnsi="Arial" w:cs="Arial"/>
                <w:color w:val="000000"/>
                <w:szCs w:val="24"/>
              </w:rPr>
            </w:pPr>
            <w:r w:rsidRPr="003605D1">
              <w:rPr>
                <w:rFonts w:ascii="Arial" w:hAnsi="Arial" w:cs="Arial"/>
                <w:color w:val="000000"/>
                <w:szCs w:val="24"/>
              </w:rPr>
              <w:t>Incorporating the application</w:t>
            </w:r>
          </w:p>
        </w:tc>
        <w:tc>
          <w:tcPr>
            <w:tcW w:w="6242" w:type="dxa"/>
          </w:tcPr>
          <w:p w14:paraId="38DDE8CF" w14:textId="77777777" w:rsidR="00F42026" w:rsidRPr="003605D1" w:rsidRDefault="00F42026" w:rsidP="007C0DCA">
            <w:pPr>
              <w:spacing w:before="60"/>
              <w:rPr>
                <w:rFonts w:ascii="Arial" w:hAnsi="Arial" w:cs="Arial"/>
                <w:color w:val="000000"/>
                <w:szCs w:val="24"/>
              </w:rPr>
            </w:pPr>
            <w:r w:rsidRPr="003605D1">
              <w:rPr>
                <w:rFonts w:ascii="Arial" w:hAnsi="Arial" w:cs="Arial"/>
                <w:color w:val="000000"/>
                <w:szCs w:val="24"/>
              </w:rPr>
              <w:t xml:space="preserve">We have specified that the applicant must operate the permit in accordance with descriptions in the application, including all additional information received as part of the determination process.  </w:t>
            </w:r>
          </w:p>
          <w:p w14:paraId="38DDE8D0" w14:textId="77777777" w:rsidR="00F42026" w:rsidRPr="003605D1" w:rsidRDefault="00F42026" w:rsidP="007C0DCA">
            <w:pPr>
              <w:spacing w:before="60"/>
              <w:rPr>
                <w:rFonts w:ascii="Arial" w:hAnsi="Arial" w:cs="Arial"/>
                <w:color w:val="000000"/>
                <w:szCs w:val="24"/>
              </w:rPr>
            </w:pPr>
          </w:p>
          <w:p w14:paraId="38DDE8D1" w14:textId="77777777" w:rsidR="00F42026" w:rsidRPr="003605D1" w:rsidRDefault="00F42026" w:rsidP="007C0DCA">
            <w:pPr>
              <w:spacing w:before="60"/>
              <w:rPr>
                <w:rFonts w:ascii="Arial" w:hAnsi="Arial" w:cs="Arial"/>
                <w:color w:val="000000"/>
                <w:szCs w:val="24"/>
              </w:rPr>
            </w:pPr>
            <w:r w:rsidRPr="003605D1">
              <w:rPr>
                <w:rFonts w:ascii="Arial" w:hAnsi="Arial" w:cs="Arial"/>
                <w:color w:val="000000"/>
                <w:szCs w:val="24"/>
              </w:rPr>
              <w:t xml:space="preserve">These </w:t>
            </w:r>
            <w:r w:rsidR="00685F82" w:rsidRPr="003605D1">
              <w:rPr>
                <w:rFonts w:ascii="Arial" w:hAnsi="Arial" w:cs="Arial"/>
                <w:color w:val="000000"/>
                <w:szCs w:val="24"/>
              </w:rPr>
              <w:t xml:space="preserve">descriptions </w:t>
            </w:r>
            <w:r w:rsidRPr="003605D1">
              <w:rPr>
                <w:rFonts w:ascii="Arial" w:hAnsi="Arial" w:cs="Arial"/>
                <w:color w:val="000000"/>
                <w:szCs w:val="24"/>
              </w:rPr>
              <w:t>are specified in the Operating Techniques table in the permit.</w:t>
            </w:r>
          </w:p>
          <w:p w14:paraId="38DDE8D4" w14:textId="77777777" w:rsidR="00A656E7" w:rsidRPr="003605D1" w:rsidRDefault="00A656E7" w:rsidP="003605D1">
            <w:pPr>
              <w:spacing w:before="60"/>
              <w:rPr>
                <w:rFonts w:ascii="Arial" w:hAnsi="Arial" w:cs="Arial"/>
                <w:color w:val="000000"/>
                <w:szCs w:val="24"/>
              </w:rPr>
            </w:pPr>
          </w:p>
        </w:tc>
        <w:tc>
          <w:tcPr>
            <w:tcW w:w="1135" w:type="dxa"/>
            <w:gridSpan w:val="2"/>
          </w:tcPr>
          <w:p w14:paraId="38DDE8D5" w14:textId="77777777" w:rsidR="00F42026" w:rsidRPr="003605D1" w:rsidRDefault="00F42026" w:rsidP="00792CEE">
            <w:pPr>
              <w:rPr>
                <w:rFonts w:ascii="Arial" w:hAnsi="Arial" w:cs="Arial"/>
                <w:color w:val="000000"/>
                <w:szCs w:val="24"/>
              </w:rPr>
            </w:pPr>
            <w:r w:rsidRPr="003605D1">
              <w:rPr>
                <w:rFonts w:ascii="Arial" w:hAnsi="Arial" w:cs="Arial"/>
                <w:color w:val="000000"/>
                <w:szCs w:val="24"/>
              </w:rPr>
              <w:sym w:font="Wingdings" w:char="F0FC"/>
            </w:r>
          </w:p>
        </w:tc>
      </w:tr>
      <w:tr w:rsidR="00792CEE" w:rsidRPr="00DA70FE" w14:paraId="38DDE901" w14:textId="77777777" w:rsidTr="006B5D0B">
        <w:tc>
          <w:tcPr>
            <w:tcW w:w="9357" w:type="dxa"/>
            <w:gridSpan w:val="5"/>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880F75">
        <w:tc>
          <w:tcPr>
            <w:tcW w:w="1980" w:type="dxa"/>
            <w:gridSpan w:val="2"/>
          </w:tcPr>
          <w:p w14:paraId="38DDE90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242" w:type="dxa"/>
          </w:tcPr>
          <w:p w14:paraId="44D3247A" w14:textId="77777777" w:rsidR="000E4586" w:rsidRDefault="00F42026" w:rsidP="007C0DCA">
            <w:pPr>
              <w:spacing w:before="60"/>
              <w:rPr>
                <w:rFonts w:ascii="Arial" w:hAnsi="Arial" w:cs="Arial"/>
                <w:color w:val="000000"/>
                <w:szCs w:val="24"/>
              </w:rPr>
            </w:pPr>
            <w:r w:rsidRPr="00DA70FE">
              <w:rPr>
                <w:rFonts w:ascii="Arial" w:hAnsi="Arial" w:cs="Arial"/>
                <w:color w:val="000000"/>
                <w:szCs w:val="24"/>
              </w:rPr>
              <w:t xml:space="preserve">There is no known reason to consider that the operator will not have the management systems to enable it to comply with the permit conditions.  </w:t>
            </w:r>
          </w:p>
          <w:p w14:paraId="367EAE91" w14:textId="77777777" w:rsidR="00A656E7" w:rsidRDefault="00F42026" w:rsidP="000E4586">
            <w:pPr>
              <w:spacing w:before="60"/>
              <w:rPr>
                <w:rFonts w:ascii="Arial" w:hAnsi="Arial" w:cs="Arial"/>
                <w:color w:val="000000"/>
                <w:szCs w:val="24"/>
              </w:rPr>
            </w:pPr>
            <w:r w:rsidRPr="00DA70FE">
              <w:rPr>
                <w:rFonts w:ascii="Arial" w:hAnsi="Arial" w:cs="Arial"/>
                <w:color w:val="000000"/>
                <w:szCs w:val="24"/>
              </w:rPr>
              <w:t>The decision was taken in accordance with RGN 5 on Operator Competence.</w:t>
            </w:r>
          </w:p>
          <w:p w14:paraId="38DDE904" w14:textId="53A9DC8B" w:rsidR="003605D1" w:rsidRPr="00DA70FE" w:rsidRDefault="003605D1" w:rsidP="000E4586">
            <w:pPr>
              <w:spacing w:before="60"/>
              <w:rPr>
                <w:rFonts w:ascii="Arial" w:hAnsi="Arial" w:cs="Arial"/>
                <w:szCs w:val="24"/>
              </w:rPr>
            </w:pPr>
          </w:p>
        </w:tc>
        <w:tc>
          <w:tcPr>
            <w:tcW w:w="1135" w:type="dxa"/>
            <w:gridSpan w:val="2"/>
          </w:tcPr>
          <w:p w14:paraId="38DDE905"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bl>
    <w:p w14:paraId="38DDE925" w14:textId="38C1D08A" w:rsidR="00C44B7E" w:rsidRPr="00427ADC" w:rsidRDefault="006765AE" w:rsidP="00427ADC">
      <w:pPr>
        <w:pStyle w:val="Heading1"/>
      </w:pPr>
      <w:bookmarkStart w:id="39" w:name="_Annex_2:_Consultation"/>
      <w:bookmarkEnd w:id="39"/>
      <w:r w:rsidRPr="00427ADC">
        <w:br w:type="page"/>
      </w:r>
      <w:bookmarkStart w:id="40" w:name="_Toc23145422"/>
      <w:r w:rsidR="00591E64" w:rsidRPr="00427ADC">
        <w:lastRenderedPageBreak/>
        <w:t xml:space="preserve">Annex </w:t>
      </w:r>
      <w:r w:rsidR="00F37C15" w:rsidRPr="00427ADC">
        <w:t>2:</w:t>
      </w:r>
      <w:r w:rsidR="00C44B7E" w:rsidRPr="00427ADC">
        <w:t xml:space="preserve"> </w:t>
      </w:r>
      <w:r w:rsidR="001A47AE" w:rsidRPr="00427ADC">
        <w:t>C</w:t>
      </w:r>
      <w:r w:rsidR="00591E64" w:rsidRPr="00427ADC">
        <w:t>onsultation</w:t>
      </w:r>
      <w:r w:rsidR="00AC2238" w:rsidRPr="00427ADC">
        <w:t xml:space="preserve"> and </w:t>
      </w:r>
      <w:r w:rsidR="001500A3" w:rsidRPr="00427ADC">
        <w:t xml:space="preserve">web </w:t>
      </w:r>
      <w:r w:rsidR="00DF13FA" w:rsidRPr="00427ADC">
        <w:t>pub</w:t>
      </w:r>
      <w:r w:rsidR="00A33081" w:rsidRPr="00427ADC">
        <w:t>lici</w:t>
      </w:r>
      <w:r w:rsidR="006B5264" w:rsidRPr="00427ADC">
        <w:t>sing</w:t>
      </w:r>
      <w:r w:rsidR="001A47AE" w:rsidRPr="00427ADC">
        <w:t xml:space="preserve"> </w:t>
      </w:r>
      <w:r w:rsidR="00591E64" w:rsidRPr="00427ADC">
        <w:t>responses</w:t>
      </w:r>
      <w:bookmarkEnd w:id="40"/>
      <w:r w:rsidR="00591E64" w:rsidRPr="00427ADC">
        <w:t xml:space="preserve"> </w:t>
      </w:r>
    </w:p>
    <w:p w14:paraId="38DDE927" w14:textId="6B91B42E" w:rsidR="00C44B7E" w:rsidRPr="00AC2238" w:rsidRDefault="00C44B7E">
      <w:pPr>
        <w:rPr>
          <w:rFonts w:ascii="Arial" w:hAnsi="Arial"/>
        </w:rPr>
      </w:pPr>
      <w:r w:rsidRPr="00AC2238">
        <w:rPr>
          <w:rFonts w:ascii="Arial" w:hAnsi="Arial"/>
        </w:rPr>
        <w:t xml:space="preserve">Summary of responses to </w:t>
      </w:r>
      <w:r w:rsidR="00DF13FA" w:rsidRPr="00AC2238">
        <w:rPr>
          <w:rFonts w:ascii="Arial" w:hAnsi="Arial"/>
        </w:rPr>
        <w:t>c</w:t>
      </w:r>
      <w:r w:rsidRPr="00AC2238">
        <w:rPr>
          <w:rFonts w:ascii="Arial" w:hAnsi="Arial"/>
        </w:rPr>
        <w:t>onsultation</w:t>
      </w:r>
      <w:r w:rsidR="00AC2238" w:rsidRPr="00AC2238">
        <w:rPr>
          <w:rFonts w:ascii="Arial" w:hAnsi="Arial"/>
        </w:rPr>
        <w:t xml:space="preserve"> and</w:t>
      </w:r>
      <w:r w:rsidR="00DF13FA" w:rsidRPr="00AC2238">
        <w:rPr>
          <w:rFonts w:ascii="Arial" w:hAnsi="Arial"/>
        </w:rPr>
        <w:t xml:space="preserve"> web publication </w:t>
      </w:r>
      <w:r w:rsidRPr="00AC2238">
        <w:rPr>
          <w:rFonts w:ascii="Arial" w:hAnsi="Arial"/>
        </w:rPr>
        <w:t>and the way in which we have taken these into accou</w:t>
      </w:r>
      <w:r w:rsidR="001500A3" w:rsidRPr="00AC2238">
        <w:rPr>
          <w:rFonts w:ascii="Arial" w:hAnsi="Arial"/>
        </w:rPr>
        <w:t>nt in the determination process.  Newspaper advertising is only carried out for certain application types</w:t>
      </w:r>
      <w:r w:rsidR="004529F3" w:rsidRPr="00AC2238">
        <w:rPr>
          <w:rFonts w:ascii="Arial" w:hAnsi="Arial"/>
        </w:rPr>
        <w:t>, in line with our guidance</w:t>
      </w:r>
      <w:r w:rsidR="001500A3" w:rsidRPr="00AC2238">
        <w:rPr>
          <w:rFonts w:ascii="Arial" w:hAnsi="Arial"/>
        </w:rPr>
        <w:t>.</w:t>
      </w:r>
    </w:p>
    <w:p w14:paraId="43B3A6AA" w14:textId="09BBADF2" w:rsidR="00257119" w:rsidRDefault="00257119" w:rsidP="00257119">
      <w:pPr>
        <w:jc w:val="both"/>
        <w:rPr>
          <w:rFonts w:ascii="Arial" w:hAnsi="Arial"/>
        </w:rPr>
      </w:pPr>
    </w:p>
    <w:p w14:paraId="000CDA36" w14:textId="58AD06E3" w:rsidR="008A6547" w:rsidRPr="008A6547" w:rsidRDefault="008A6547" w:rsidP="00257119">
      <w:pPr>
        <w:jc w:val="both"/>
        <w:rPr>
          <w:rFonts w:ascii="Arial" w:hAnsi="Arial"/>
          <w:b/>
          <w:u w:val="single"/>
        </w:rPr>
      </w:pPr>
      <w:r w:rsidRPr="008A6547">
        <w:rPr>
          <w:rFonts w:ascii="Arial" w:hAnsi="Arial"/>
          <w:b/>
          <w:u w:val="single"/>
        </w:rPr>
        <w:t>Consultation on the application</w:t>
      </w:r>
    </w:p>
    <w:p w14:paraId="637C5498" w14:textId="77777777" w:rsidR="008A6547" w:rsidRDefault="008A6547" w:rsidP="00257119">
      <w:pPr>
        <w:jc w:val="both"/>
        <w:rPr>
          <w:rFonts w:ascii="Arial" w:hAnsi="Arial"/>
        </w:rPr>
      </w:pPr>
    </w:p>
    <w:tbl>
      <w:tblPr>
        <w:tblStyle w:val="TableGrid"/>
        <w:tblW w:w="0" w:type="auto"/>
        <w:tblLook w:val="01E0" w:firstRow="1" w:lastRow="1" w:firstColumn="1" w:lastColumn="1" w:noHBand="0" w:noVBand="0"/>
      </w:tblPr>
      <w:tblGrid>
        <w:gridCol w:w="8296"/>
      </w:tblGrid>
      <w:tr w:rsidR="00257119" w14:paraId="4E8F7EA3"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5E0DB2C1" w14:textId="77777777" w:rsidR="00257119" w:rsidRDefault="00257119" w:rsidP="00D7666D">
            <w:pPr>
              <w:rPr>
                <w:rFonts w:ascii="Arial" w:hAnsi="Arial" w:cs="Arial"/>
                <w:b/>
                <w:color w:val="FFFFFF" w:themeColor="background1"/>
              </w:rPr>
            </w:pPr>
            <w:r>
              <w:rPr>
                <w:rFonts w:ascii="Arial" w:hAnsi="Arial" w:cs="Arial"/>
                <w:b/>
                <w:color w:val="FFFFFF" w:themeColor="background1"/>
              </w:rPr>
              <w:t>Response received from</w:t>
            </w:r>
          </w:p>
        </w:tc>
      </w:tr>
      <w:tr w:rsidR="00257119" w14:paraId="230FAA06" w14:textId="77777777" w:rsidTr="00257119">
        <w:tc>
          <w:tcPr>
            <w:tcW w:w="8522" w:type="dxa"/>
            <w:tcBorders>
              <w:top w:val="single" w:sz="4" w:space="0" w:color="auto"/>
              <w:left w:val="single" w:sz="4" w:space="0" w:color="auto"/>
              <w:bottom w:val="single" w:sz="4" w:space="0" w:color="auto"/>
              <w:right w:val="single" w:sz="4" w:space="0" w:color="auto"/>
            </w:tcBorders>
          </w:tcPr>
          <w:p w14:paraId="71FA1BF6" w14:textId="6DC0F0C8" w:rsidR="00AC2238" w:rsidRDefault="00AC2238" w:rsidP="00D7666D">
            <w:pPr>
              <w:rPr>
                <w:rFonts w:ascii="Arial" w:hAnsi="Arial" w:cs="Arial"/>
              </w:rPr>
            </w:pPr>
            <w:r>
              <w:rPr>
                <w:rFonts w:ascii="Arial" w:hAnsi="Arial" w:cs="Arial"/>
              </w:rPr>
              <w:t>Public responses</w:t>
            </w:r>
          </w:p>
        </w:tc>
      </w:tr>
      <w:tr w:rsidR="00257119" w14:paraId="6521A518"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2AFA732F" w14:textId="77777777" w:rsidR="00257119" w:rsidRDefault="00257119" w:rsidP="00D7666D">
            <w:pPr>
              <w:rPr>
                <w:rFonts w:ascii="Arial" w:hAnsi="Arial" w:cs="Arial"/>
                <w:b/>
                <w:color w:val="FFFFFF" w:themeColor="background1"/>
              </w:rPr>
            </w:pPr>
            <w:r>
              <w:rPr>
                <w:rFonts w:ascii="Arial" w:hAnsi="Arial" w:cs="Arial"/>
                <w:b/>
                <w:color w:val="FFFFFF" w:themeColor="background1"/>
              </w:rPr>
              <w:t>Brief summary of issues raised</w:t>
            </w:r>
          </w:p>
        </w:tc>
      </w:tr>
      <w:tr w:rsidR="00257119" w14:paraId="3BBEA58D" w14:textId="77777777" w:rsidTr="00257119">
        <w:tc>
          <w:tcPr>
            <w:tcW w:w="8522" w:type="dxa"/>
            <w:tcBorders>
              <w:top w:val="single" w:sz="4" w:space="0" w:color="auto"/>
              <w:left w:val="single" w:sz="4" w:space="0" w:color="auto"/>
              <w:bottom w:val="single" w:sz="4" w:space="0" w:color="auto"/>
              <w:right w:val="single" w:sz="4" w:space="0" w:color="auto"/>
            </w:tcBorders>
          </w:tcPr>
          <w:p w14:paraId="56C76D72" w14:textId="1DE21AB3" w:rsidR="00CD5EAD" w:rsidRPr="00F1603E" w:rsidRDefault="00D1324C" w:rsidP="00D7666D">
            <w:r>
              <w:rPr>
                <w:rFonts w:ascii="Arial" w:hAnsi="Arial" w:cs="Arial"/>
                <w:color w:val="000000" w:themeColor="text1"/>
              </w:rPr>
              <w:t>Concerns raised about flies and odour, causing problems for workers and patients at the hospital.</w:t>
            </w:r>
          </w:p>
        </w:tc>
      </w:tr>
      <w:tr w:rsidR="00257119" w14:paraId="44104029"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1BE1E4B9" w14:textId="77777777" w:rsidR="00257119" w:rsidRDefault="00257119" w:rsidP="00D7666D">
            <w:pPr>
              <w:rPr>
                <w:rFonts w:ascii="Arial" w:hAnsi="Arial" w:cs="Arial"/>
                <w:b/>
                <w:color w:val="FFFFFF" w:themeColor="background1"/>
              </w:rPr>
            </w:pPr>
            <w:r>
              <w:rPr>
                <w:rFonts w:ascii="Arial" w:hAnsi="Arial" w:cs="Arial"/>
                <w:b/>
                <w:color w:val="FFFFFF" w:themeColor="background1"/>
              </w:rPr>
              <w:t>Summary of actions taken or show how this has been covered</w:t>
            </w:r>
          </w:p>
        </w:tc>
      </w:tr>
      <w:tr w:rsidR="00257119" w14:paraId="6FFCA40A" w14:textId="77777777" w:rsidTr="00257119">
        <w:tc>
          <w:tcPr>
            <w:tcW w:w="8522" w:type="dxa"/>
            <w:tcBorders>
              <w:top w:val="single" w:sz="4" w:space="0" w:color="auto"/>
              <w:left w:val="single" w:sz="4" w:space="0" w:color="auto"/>
              <w:bottom w:val="single" w:sz="4" w:space="0" w:color="auto"/>
              <w:right w:val="single" w:sz="4" w:space="0" w:color="auto"/>
            </w:tcBorders>
          </w:tcPr>
          <w:p w14:paraId="1A9CDC43" w14:textId="39D46B0A" w:rsidR="00A149E9" w:rsidRPr="002F77DD" w:rsidRDefault="00A149E9" w:rsidP="00D7666D">
            <w:pPr>
              <w:rPr>
                <w:rFonts w:ascii="Arial" w:hAnsi="Arial" w:cs="Arial"/>
                <w:b/>
                <w:u w:val="single"/>
              </w:rPr>
            </w:pPr>
            <w:r w:rsidRPr="002F77DD">
              <w:rPr>
                <w:rFonts w:ascii="Arial" w:hAnsi="Arial" w:cs="Arial"/>
                <w:b/>
                <w:u w:val="single"/>
              </w:rPr>
              <w:t>Pests</w:t>
            </w:r>
          </w:p>
          <w:p w14:paraId="46B0567F" w14:textId="19A82B38" w:rsidR="00A149E9" w:rsidRPr="002F77DD" w:rsidRDefault="00A149E9" w:rsidP="00D7666D">
            <w:pPr>
              <w:rPr>
                <w:rFonts w:ascii="Arial" w:hAnsi="Arial" w:cs="Arial"/>
              </w:rPr>
            </w:pPr>
            <w:r w:rsidRPr="002F77DD">
              <w:rPr>
                <w:rFonts w:ascii="Arial" w:hAnsi="Arial" w:cs="Arial"/>
              </w:rPr>
              <w:t>Condition 3.4.1 of the permit states "The activities shall not give rise to the presence of pests which are likely to cause pollution, hazard or annoyance outside the boundary of the site. The operator shall not be taken to have breached this condition if appropriate measures, including, but not limited to, those specified in any approved pests management plan, have been taken to prevent or where that is not practicable, to minimise the presence of pests on the site."</w:t>
            </w:r>
          </w:p>
          <w:p w14:paraId="541292EB" w14:textId="679B3535" w:rsidR="00A149E9" w:rsidRPr="002F77DD" w:rsidRDefault="00A149E9" w:rsidP="00D7666D">
            <w:pPr>
              <w:rPr>
                <w:rFonts w:ascii="Arial" w:hAnsi="Arial" w:cs="Arial"/>
              </w:rPr>
            </w:pPr>
          </w:p>
          <w:p w14:paraId="5177689B" w14:textId="483FC548" w:rsidR="00A149E9" w:rsidRPr="002F77DD" w:rsidRDefault="00A149E9" w:rsidP="00D7666D">
            <w:pPr>
              <w:rPr>
                <w:rFonts w:ascii="Arial" w:hAnsi="Arial" w:cs="Arial"/>
                <w:color w:val="000000" w:themeColor="text1"/>
              </w:rPr>
            </w:pPr>
            <w:r w:rsidRPr="002F77DD">
              <w:rPr>
                <w:rFonts w:ascii="Arial" w:hAnsi="Arial" w:cs="Arial"/>
              </w:rPr>
              <w:t>This means t</w:t>
            </w:r>
            <w:r w:rsidRPr="002F77DD">
              <w:rPr>
                <w:rFonts w:ascii="Arial" w:hAnsi="Arial" w:cs="Arial"/>
                <w:color w:val="000000" w:themeColor="text1"/>
              </w:rPr>
              <w:t>he operator has to manage their activities so that the activities shall not give rise to the presence of pests which are likely to cause pollution, hazard or annoyance outside the boundary of the site.</w:t>
            </w:r>
          </w:p>
          <w:p w14:paraId="1AB63915" w14:textId="77777777" w:rsidR="00A149E9" w:rsidRPr="002F77DD" w:rsidRDefault="00A149E9" w:rsidP="00D7666D">
            <w:pPr>
              <w:rPr>
                <w:rFonts w:ascii="Arial" w:hAnsi="Arial" w:cs="Arial"/>
              </w:rPr>
            </w:pPr>
          </w:p>
          <w:p w14:paraId="21EAB480" w14:textId="1A6E978F" w:rsidR="00D1324C" w:rsidRPr="0066725E" w:rsidRDefault="00D1324C" w:rsidP="00D7666D">
            <w:pPr>
              <w:rPr>
                <w:rFonts w:ascii="Arial" w:hAnsi="Arial" w:cs="Arial"/>
              </w:rPr>
            </w:pPr>
            <w:r w:rsidRPr="002F77DD">
              <w:rPr>
                <w:rFonts w:ascii="Arial" w:hAnsi="Arial" w:cs="Arial"/>
              </w:rPr>
              <w:t xml:space="preserve">We have assessed the pest control measures submitted by the applicant against </w:t>
            </w:r>
            <w:r w:rsidR="002F77DD" w:rsidRPr="002F77DD">
              <w:rPr>
                <w:rFonts w:ascii="Arial" w:hAnsi="Arial" w:cs="Arial"/>
              </w:rPr>
              <w:t xml:space="preserve">the </w:t>
            </w:r>
            <w:r w:rsidR="002F77DD" w:rsidRPr="0066725E">
              <w:rPr>
                <w:rFonts w:ascii="Arial" w:hAnsi="Arial" w:cs="Arial"/>
              </w:rPr>
              <w:t>relevant guidance</w:t>
            </w:r>
            <w:r w:rsidR="00E85CC5" w:rsidRPr="0066725E">
              <w:rPr>
                <w:rFonts w:ascii="Arial" w:hAnsi="Arial" w:cs="Arial"/>
              </w:rPr>
              <w:t xml:space="preserve"> and</w:t>
            </w:r>
            <w:r w:rsidRPr="0066725E">
              <w:rPr>
                <w:rFonts w:ascii="Arial" w:hAnsi="Arial" w:cs="Arial"/>
              </w:rPr>
              <w:t xml:space="preserve"> have </w:t>
            </w:r>
            <w:r w:rsidR="00A149E9" w:rsidRPr="0066725E">
              <w:rPr>
                <w:rFonts w:ascii="Arial" w:hAnsi="Arial" w:cs="Arial"/>
                <w:color w:val="000000" w:themeColor="text1"/>
              </w:rPr>
              <w:t>deemed the measures as appropriate</w:t>
            </w:r>
            <w:r w:rsidRPr="0066725E">
              <w:rPr>
                <w:rFonts w:ascii="Arial" w:hAnsi="Arial" w:cs="Arial"/>
              </w:rPr>
              <w:t xml:space="preserve">. </w:t>
            </w:r>
          </w:p>
          <w:p w14:paraId="616CCA2E" w14:textId="77777777" w:rsidR="00D1324C" w:rsidRPr="0066725E" w:rsidRDefault="00D1324C" w:rsidP="00D7666D">
            <w:pPr>
              <w:rPr>
                <w:rFonts w:ascii="Arial" w:hAnsi="Arial" w:cs="Arial"/>
                <w:color w:val="000000" w:themeColor="text1"/>
              </w:rPr>
            </w:pPr>
          </w:p>
          <w:p w14:paraId="40C10A14" w14:textId="4C1FD09B" w:rsidR="00CD5EAD" w:rsidRDefault="00A149E9" w:rsidP="00D7666D">
            <w:pPr>
              <w:rPr>
                <w:rFonts w:ascii="Arial" w:hAnsi="Arial" w:cs="Arial"/>
                <w:color w:val="000000" w:themeColor="text1"/>
              </w:rPr>
            </w:pPr>
            <w:r w:rsidRPr="0066725E">
              <w:rPr>
                <w:rFonts w:ascii="Arial" w:hAnsi="Arial" w:cs="Arial"/>
                <w:color w:val="000000" w:themeColor="text1"/>
              </w:rPr>
              <w:t xml:space="preserve">The Pest Management Plan of </w:t>
            </w:r>
            <w:r w:rsidR="008D7717" w:rsidRPr="0066725E">
              <w:rPr>
                <w:rFonts w:ascii="Arial" w:hAnsi="Arial" w:cs="Arial"/>
                <w:color w:val="000000" w:themeColor="text1"/>
              </w:rPr>
              <w:t>21/01/20</w:t>
            </w:r>
            <w:r w:rsidRPr="0066725E">
              <w:rPr>
                <w:rFonts w:ascii="Arial" w:hAnsi="Arial" w:cs="Arial"/>
                <w:color w:val="000000" w:themeColor="text1"/>
              </w:rPr>
              <w:t xml:space="preserve"> has been incorporated into Table S1.2 Operating Techniques in Schedule 1 of the permit.</w:t>
            </w:r>
          </w:p>
          <w:p w14:paraId="1F807512" w14:textId="77777777" w:rsidR="00A149E9" w:rsidRDefault="00A149E9" w:rsidP="00D7666D">
            <w:pPr>
              <w:rPr>
                <w:rFonts w:ascii="Arial" w:hAnsi="Arial" w:cs="Arial"/>
              </w:rPr>
            </w:pPr>
          </w:p>
          <w:p w14:paraId="449BF985" w14:textId="77777777" w:rsidR="00A149E9" w:rsidRDefault="00A149E9" w:rsidP="00D7666D">
            <w:pPr>
              <w:rPr>
                <w:rFonts w:ascii="Arial" w:hAnsi="Arial" w:cs="Arial"/>
                <w:b/>
                <w:u w:val="single"/>
              </w:rPr>
            </w:pPr>
            <w:r w:rsidRPr="00A149E9">
              <w:rPr>
                <w:rFonts w:ascii="Arial" w:hAnsi="Arial" w:cs="Arial"/>
                <w:b/>
                <w:u w:val="single"/>
              </w:rPr>
              <w:t>Odour</w:t>
            </w:r>
          </w:p>
          <w:p w14:paraId="4D51152B" w14:textId="77777777" w:rsidR="00A149E9" w:rsidRDefault="00A149E9" w:rsidP="00D7666D">
            <w:pPr>
              <w:rPr>
                <w:rFonts w:ascii="Arial" w:hAnsi="Arial" w:cs="Arial"/>
              </w:rPr>
            </w:pPr>
            <w:r>
              <w:rPr>
                <w:rFonts w:ascii="Arial" w:hAnsi="Arial" w:cs="Arial"/>
              </w:rPr>
              <w:t>Condition 3.2.1 of the permit states “</w:t>
            </w:r>
            <w:r w:rsidRPr="00A149E9">
              <w:rPr>
                <w:rFonts w:ascii="Arial" w:hAnsi="Arial" w:cs="Arial"/>
              </w:rPr>
              <w:t>Emissions from the activities shall be free from odour at levels likely to cause pollution outside the site, as perceived by an authorised officer of Natural Resources Wales, unless the operator has used appropriate measures, including, but not limited to, those specified in any approved odour management plan, to prevent or where that is not practicable to minimise the odour</w:t>
            </w:r>
            <w:r>
              <w:rPr>
                <w:rFonts w:ascii="Arial" w:hAnsi="Arial" w:cs="Arial"/>
              </w:rPr>
              <w:t>”</w:t>
            </w:r>
            <w:r w:rsidRPr="00A149E9">
              <w:rPr>
                <w:rFonts w:ascii="Arial" w:hAnsi="Arial" w:cs="Arial"/>
              </w:rPr>
              <w:t>.</w:t>
            </w:r>
          </w:p>
          <w:p w14:paraId="09C3A42C" w14:textId="77777777" w:rsidR="00A149E9" w:rsidRDefault="00A149E9" w:rsidP="00D7666D">
            <w:pPr>
              <w:rPr>
                <w:rFonts w:ascii="Arial" w:hAnsi="Arial" w:cs="Arial"/>
              </w:rPr>
            </w:pPr>
          </w:p>
          <w:p w14:paraId="317DEBF9" w14:textId="551B1441" w:rsidR="00A149E9" w:rsidRPr="00EE1B21" w:rsidRDefault="00A149E9" w:rsidP="00D7666D">
            <w:pPr>
              <w:rPr>
                <w:rFonts w:ascii="Arial" w:hAnsi="Arial" w:cs="Arial"/>
                <w:color w:val="000000" w:themeColor="text1"/>
              </w:rPr>
            </w:pPr>
            <w:r>
              <w:rPr>
                <w:rFonts w:ascii="Arial" w:hAnsi="Arial" w:cs="Arial"/>
              </w:rPr>
              <w:t>This means t</w:t>
            </w:r>
            <w:r w:rsidRPr="00EE1B21">
              <w:rPr>
                <w:rFonts w:ascii="Arial" w:hAnsi="Arial" w:cs="Arial"/>
                <w:color w:val="000000" w:themeColor="text1"/>
              </w:rPr>
              <w:t xml:space="preserve">he operator has to manage their activities so that the activities shall not give rise to </w:t>
            </w:r>
            <w:r w:rsidR="00415A3D">
              <w:rPr>
                <w:rFonts w:ascii="Arial" w:hAnsi="Arial" w:cs="Arial"/>
                <w:color w:val="000000" w:themeColor="text1"/>
              </w:rPr>
              <w:t>odour</w:t>
            </w:r>
            <w:r w:rsidRPr="00EE1B21">
              <w:rPr>
                <w:rFonts w:ascii="Arial" w:hAnsi="Arial" w:cs="Arial"/>
                <w:color w:val="000000" w:themeColor="text1"/>
              </w:rPr>
              <w:t xml:space="preserve"> which are likely to cause pollution, hazard or annoyance outside the boundary of the site.</w:t>
            </w:r>
          </w:p>
          <w:p w14:paraId="725AEAA2" w14:textId="77777777" w:rsidR="00A149E9" w:rsidRDefault="00A149E9" w:rsidP="00D7666D">
            <w:pPr>
              <w:rPr>
                <w:rFonts w:ascii="Arial" w:hAnsi="Arial" w:cs="Arial"/>
              </w:rPr>
            </w:pPr>
          </w:p>
          <w:p w14:paraId="2E39D6D4" w14:textId="77777777" w:rsidR="00D7666D" w:rsidRDefault="00415A3D" w:rsidP="00D7666D">
            <w:pPr>
              <w:rPr>
                <w:rFonts w:ascii="Arial" w:hAnsi="Arial" w:cs="Arial"/>
                <w:color w:val="000000" w:themeColor="text1"/>
              </w:rPr>
            </w:pPr>
            <w:r w:rsidRPr="00415A3D">
              <w:rPr>
                <w:rFonts w:ascii="Arial" w:hAnsi="Arial" w:cs="Arial"/>
                <w:color w:val="000000" w:themeColor="text1"/>
              </w:rPr>
              <w:t xml:space="preserve">We have assessed the Odour Management Plan submitted </w:t>
            </w:r>
            <w:r>
              <w:rPr>
                <w:rFonts w:ascii="Arial" w:hAnsi="Arial" w:cs="Arial"/>
                <w:color w:val="000000" w:themeColor="text1"/>
              </w:rPr>
              <w:t xml:space="preserve">by the applicant against the H4 </w:t>
            </w:r>
            <w:r w:rsidR="00D7666D">
              <w:rPr>
                <w:rFonts w:ascii="Arial" w:hAnsi="Arial" w:cs="Arial"/>
                <w:color w:val="000000" w:themeColor="text1"/>
              </w:rPr>
              <w:t>guidance</w:t>
            </w:r>
            <w:r>
              <w:rPr>
                <w:rFonts w:ascii="Arial" w:hAnsi="Arial" w:cs="Arial"/>
                <w:color w:val="000000" w:themeColor="text1"/>
              </w:rPr>
              <w:t xml:space="preserve"> on Odour Management </w:t>
            </w:r>
            <w:r w:rsidRPr="00415A3D">
              <w:rPr>
                <w:rFonts w:ascii="Arial" w:hAnsi="Arial" w:cs="Arial"/>
                <w:color w:val="000000" w:themeColor="text1"/>
              </w:rPr>
              <w:t xml:space="preserve">and have deemed the measures as appropriate and in line with the guidance. </w:t>
            </w:r>
          </w:p>
          <w:p w14:paraId="41BF94EC" w14:textId="77777777" w:rsidR="00D7666D" w:rsidRDefault="00D7666D" w:rsidP="00D7666D">
            <w:pPr>
              <w:rPr>
                <w:rFonts w:ascii="Arial" w:hAnsi="Arial" w:cs="Arial"/>
                <w:color w:val="000000" w:themeColor="text1"/>
              </w:rPr>
            </w:pPr>
          </w:p>
          <w:p w14:paraId="3E7A2C27" w14:textId="060D855C" w:rsidR="00415A3D" w:rsidRPr="00A149E9" w:rsidRDefault="00415A3D" w:rsidP="00D7666D">
            <w:pPr>
              <w:rPr>
                <w:rFonts w:ascii="Arial" w:hAnsi="Arial" w:cs="Arial"/>
              </w:rPr>
            </w:pPr>
            <w:r w:rsidRPr="00415A3D">
              <w:rPr>
                <w:rFonts w:ascii="Arial" w:hAnsi="Arial" w:cs="Arial"/>
                <w:color w:val="000000" w:themeColor="text1"/>
              </w:rPr>
              <w:t>The Odour Management Plan of 09/10/19 has been incorporated into Table S1.2 Operating Techniques in Schedule 1 of the permit.</w:t>
            </w:r>
          </w:p>
        </w:tc>
      </w:tr>
    </w:tbl>
    <w:p w14:paraId="6299A30F" w14:textId="5EAA0AB1" w:rsidR="00257119" w:rsidRDefault="00257119" w:rsidP="00257119">
      <w:pPr>
        <w:jc w:val="both"/>
        <w:rPr>
          <w:rFonts w:ascii="Arial" w:hAnsi="Arial" w:cs="Arial"/>
        </w:rPr>
      </w:pPr>
    </w:p>
    <w:tbl>
      <w:tblPr>
        <w:tblStyle w:val="TableGrid"/>
        <w:tblW w:w="0" w:type="auto"/>
        <w:tblLook w:val="01E0" w:firstRow="1" w:lastRow="1" w:firstColumn="1" w:lastColumn="1" w:noHBand="0" w:noVBand="0"/>
      </w:tblPr>
      <w:tblGrid>
        <w:gridCol w:w="8296"/>
      </w:tblGrid>
      <w:tr w:rsidR="00AC2238" w14:paraId="2CE1D60F" w14:textId="77777777" w:rsidTr="0015785B">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26808E5A" w14:textId="77777777" w:rsidR="00AC2238" w:rsidRDefault="00AC2238" w:rsidP="00D7666D">
            <w:pPr>
              <w:rPr>
                <w:rFonts w:ascii="Arial" w:hAnsi="Arial" w:cs="Arial"/>
                <w:b/>
                <w:color w:val="FFFFFF" w:themeColor="background1"/>
              </w:rPr>
            </w:pPr>
            <w:r>
              <w:rPr>
                <w:rFonts w:ascii="Arial" w:hAnsi="Arial" w:cs="Arial"/>
                <w:b/>
                <w:color w:val="FFFFFF" w:themeColor="background1"/>
              </w:rPr>
              <w:t>Response received from</w:t>
            </w:r>
          </w:p>
        </w:tc>
      </w:tr>
      <w:tr w:rsidR="00AC2238" w14:paraId="3ADEE586" w14:textId="77777777" w:rsidTr="0015785B">
        <w:tc>
          <w:tcPr>
            <w:tcW w:w="8522" w:type="dxa"/>
            <w:tcBorders>
              <w:top w:val="single" w:sz="4" w:space="0" w:color="auto"/>
              <w:left w:val="single" w:sz="4" w:space="0" w:color="auto"/>
              <w:bottom w:val="single" w:sz="4" w:space="0" w:color="auto"/>
              <w:right w:val="single" w:sz="4" w:space="0" w:color="auto"/>
            </w:tcBorders>
          </w:tcPr>
          <w:p w14:paraId="4B8B523E" w14:textId="3A992438" w:rsidR="00A060F4" w:rsidRDefault="00A060F4" w:rsidP="007B0BD6">
            <w:pPr>
              <w:rPr>
                <w:rFonts w:ascii="Arial" w:hAnsi="Arial" w:cs="Arial"/>
              </w:rPr>
            </w:pPr>
            <w:r w:rsidRPr="00A060F4">
              <w:rPr>
                <w:rFonts w:ascii="Arial" w:hAnsi="Arial" w:cs="Arial"/>
              </w:rPr>
              <w:t>Mid and West Wales Fire and Rescue Service</w:t>
            </w:r>
          </w:p>
        </w:tc>
      </w:tr>
      <w:tr w:rsidR="00AC2238" w14:paraId="78C68DCB" w14:textId="77777777" w:rsidTr="0015785B">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141806B8" w14:textId="77777777" w:rsidR="00AC2238" w:rsidRDefault="00AC2238" w:rsidP="00D7666D">
            <w:pPr>
              <w:rPr>
                <w:rFonts w:ascii="Arial" w:hAnsi="Arial" w:cs="Arial"/>
                <w:b/>
                <w:color w:val="FFFFFF" w:themeColor="background1"/>
              </w:rPr>
            </w:pPr>
            <w:r>
              <w:rPr>
                <w:rFonts w:ascii="Arial" w:hAnsi="Arial" w:cs="Arial"/>
                <w:b/>
                <w:color w:val="FFFFFF" w:themeColor="background1"/>
              </w:rPr>
              <w:t>Brief summary of issues raised</w:t>
            </w:r>
          </w:p>
        </w:tc>
      </w:tr>
      <w:tr w:rsidR="00AC2238" w14:paraId="06390E3C" w14:textId="77777777" w:rsidTr="0015785B">
        <w:tc>
          <w:tcPr>
            <w:tcW w:w="8522" w:type="dxa"/>
            <w:tcBorders>
              <w:top w:val="single" w:sz="4" w:space="0" w:color="auto"/>
              <w:left w:val="single" w:sz="4" w:space="0" w:color="auto"/>
              <w:bottom w:val="single" w:sz="4" w:space="0" w:color="auto"/>
              <w:right w:val="single" w:sz="4" w:space="0" w:color="auto"/>
            </w:tcBorders>
          </w:tcPr>
          <w:p w14:paraId="743A937D" w14:textId="200F58B4" w:rsidR="00827440" w:rsidRDefault="00F1603E" w:rsidP="007B0BD6">
            <w:pPr>
              <w:rPr>
                <w:rFonts w:ascii="Arial" w:hAnsi="Arial" w:cs="Arial"/>
              </w:rPr>
            </w:pPr>
            <w:r w:rsidRPr="00F1603E">
              <w:rPr>
                <w:rFonts w:ascii="Arial" w:hAnsi="Arial" w:cs="Arial"/>
              </w:rPr>
              <w:t>Section 3.4.2 makes reference to the use of heavy plant. Will this resource be available if a fire occurs “out of hours”? And, if so, what is the timeframe it would become available?</w:t>
            </w:r>
            <w:r>
              <w:rPr>
                <w:rFonts w:ascii="Arial" w:hAnsi="Arial" w:cs="Arial"/>
              </w:rPr>
              <w:t xml:space="preserve"> </w:t>
            </w:r>
            <w:r w:rsidRPr="00F1603E">
              <w:rPr>
                <w:rFonts w:ascii="Arial" w:hAnsi="Arial" w:cs="Arial"/>
              </w:rPr>
              <w:t>The use of such plant can be critical in reducing fire spread by creating natural fire breaks between stacks.</w:t>
            </w:r>
          </w:p>
        </w:tc>
      </w:tr>
      <w:tr w:rsidR="00AC2238" w14:paraId="209400C2" w14:textId="77777777" w:rsidTr="0015785B">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55E3D5F5" w14:textId="77777777" w:rsidR="00AC2238" w:rsidRDefault="00AC2238" w:rsidP="00D7666D">
            <w:pPr>
              <w:rPr>
                <w:rFonts w:ascii="Arial" w:hAnsi="Arial" w:cs="Arial"/>
                <w:b/>
                <w:color w:val="FFFFFF" w:themeColor="background1"/>
              </w:rPr>
            </w:pPr>
            <w:r>
              <w:rPr>
                <w:rFonts w:ascii="Arial" w:hAnsi="Arial" w:cs="Arial"/>
                <w:b/>
                <w:color w:val="FFFFFF" w:themeColor="background1"/>
              </w:rPr>
              <w:t>Summary of actions taken or show how this has been covered</w:t>
            </w:r>
          </w:p>
        </w:tc>
      </w:tr>
      <w:tr w:rsidR="00AC2238" w14:paraId="046E37B7" w14:textId="77777777" w:rsidTr="0015785B">
        <w:tc>
          <w:tcPr>
            <w:tcW w:w="8522" w:type="dxa"/>
            <w:tcBorders>
              <w:top w:val="single" w:sz="4" w:space="0" w:color="auto"/>
              <w:left w:val="single" w:sz="4" w:space="0" w:color="auto"/>
              <w:bottom w:val="single" w:sz="4" w:space="0" w:color="auto"/>
              <w:right w:val="single" w:sz="4" w:space="0" w:color="auto"/>
            </w:tcBorders>
          </w:tcPr>
          <w:p w14:paraId="536D8889" w14:textId="50C9B107" w:rsidR="00AC2238" w:rsidRDefault="005E7538" w:rsidP="00D7666D">
            <w:pPr>
              <w:rPr>
                <w:rFonts w:ascii="Arial" w:hAnsi="Arial" w:cs="Arial"/>
              </w:rPr>
            </w:pPr>
            <w:r>
              <w:rPr>
                <w:rFonts w:ascii="Arial" w:hAnsi="Arial" w:cs="Arial"/>
              </w:rPr>
              <w:t>This</w:t>
            </w:r>
            <w:r w:rsidR="003605D1">
              <w:rPr>
                <w:rFonts w:ascii="Arial" w:hAnsi="Arial" w:cs="Arial"/>
              </w:rPr>
              <w:t xml:space="preserve"> question was </w:t>
            </w:r>
            <w:r>
              <w:rPr>
                <w:rFonts w:ascii="Arial" w:hAnsi="Arial" w:cs="Arial"/>
              </w:rPr>
              <w:t>raised</w:t>
            </w:r>
            <w:r w:rsidR="003605D1">
              <w:rPr>
                <w:rFonts w:ascii="Arial" w:hAnsi="Arial" w:cs="Arial"/>
              </w:rPr>
              <w:t xml:space="preserve"> in the Schedule 5 Notice </w:t>
            </w:r>
            <w:r>
              <w:rPr>
                <w:rFonts w:ascii="Arial" w:hAnsi="Arial" w:cs="Arial"/>
              </w:rPr>
              <w:t>of</w:t>
            </w:r>
            <w:r w:rsidR="003605D1">
              <w:rPr>
                <w:rFonts w:ascii="Arial" w:hAnsi="Arial" w:cs="Arial"/>
              </w:rPr>
              <w:t xml:space="preserve"> </w:t>
            </w:r>
            <w:r w:rsidRPr="005E7538">
              <w:rPr>
                <w:rFonts w:ascii="Arial" w:hAnsi="Arial" w:cs="Arial"/>
              </w:rPr>
              <w:t>17/09/</w:t>
            </w:r>
            <w:r w:rsidR="00827440">
              <w:rPr>
                <w:rFonts w:ascii="Arial" w:hAnsi="Arial" w:cs="Arial"/>
              </w:rPr>
              <w:t>20</w:t>
            </w:r>
            <w:r w:rsidRPr="005E7538">
              <w:rPr>
                <w:rFonts w:ascii="Arial" w:hAnsi="Arial" w:cs="Arial"/>
              </w:rPr>
              <w:t>19</w:t>
            </w:r>
            <w:r>
              <w:rPr>
                <w:rFonts w:ascii="Arial" w:hAnsi="Arial" w:cs="Arial"/>
              </w:rPr>
              <w:t xml:space="preserve">. </w:t>
            </w:r>
          </w:p>
          <w:p w14:paraId="054AA220" w14:textId="1B3A5236" w:rsidR="005E7538" w:rsidRDefault="005E7538" w:rsidP="00D7666D">
            <w:pPr>
              <w:rPr>
                <w:rFonts w:ascii="Arial" w:hAnsi="Arial" w:cs="Arial"/>
              </w:rPr>
            </w:pPr>
          </w:p>
          <w:p w14:paraId="27709804" w14:textId="562F5BCC" w:rsidR="005E7538" w:rsidRDefault="005E7538" w:rsidP="00D7666D">
            <w:pPr>
              <w:rPr>
                <w:rFonts w:ascii="Arial" w:hAnsi="Arial" w:cs="Arial"/>
              </w:rPr>
            </w:pPr>
            <w:r w:rsidRPr="005E7538">
              <w:rPr>
                <w:rFonts w:ascii="Arial" w:hAnsi="Arial" w:cs="Arial"/>
              </w:rPr>
              <w:t xml:space="preserve">Section 3.1 </w:t>
            </w:r>
            <w:r>
              <w:rPr>
                <w:rFonts w:ascii="Arial" w:hAnsi="Arial" w:cs="Arial"/>
              </w:rPr>
              <w:t xml:space="preserve">of the Fire Prevention &amp; Mitigation Plan </w:t>
            </w:r>
            <w:r w:rsidRPr="005E7538">
              <w:rPr>
                <w:rFonts w:ascii="Arial" w:hAnsi="Arial" w:cs="Arial"/>
              </w:rPr>
              <w:t xml:space="preserve">has been updated to state that </w:t>
            </w:r>
            <w:r w:rsidR="00827440" w:rsidRPr="00827440">
              <w:rPr>
                <w:rFonts w:ascii="Arial" w:hAnsi="Arial" w:cs="Arial"/>
              </w:rPr>
              <w:t xml:space="preserve">site operatives trained in the use of the mobile plant </w:t>
            </w:r>
            <w:r w:rsidR="00C82367">
              <w:rPr>
                <w:rFonts w:ascii="Arial" w:hAnsi="Arial" w:cs="Arial"/>
              </w:rPr>
              <w:t>(</w:t>
            </w:r>
            <w:r w:rsidR="00827440" w:rsidRPr="00827440">
              <w:rPr>
                <w:rFonts w:ascii="Arial" w:hAnsi="Arial" w:cs="Arial"/>
              </w:rPr>
              <w:t xml:space="preserve">and </w:t>
            </w:r>
            <w:r w:rsidR="00C82367">
              <w:rPr>
                <w:rFonts w:ascii="Arial" w:hAnsi="Arial" w:cs="Arial"/>
              </w:rPr>
              <w:t xml:space="preserve">the sites </w:t>
            </w:r>
            <w:r w:rsidR="00827440" w:rsidRPr="00827440">
              <w:rPr>
                <w:rFonts w:ascii="Arial" w:hAnsi="Arial" w:cs="Arial"/>
              </w:rPr>
              <w:t>fire</w:t>
            </w:r>
            <w:r w:rsidR="00827440">
              <w:rPr>
                <w:rFonts w:ascii="Arial" w:hAnsi="Arial" w:cs="Arial"/>
              </w:rPr>
              <w:t xml:space="preserve"> </w:t>
            </w:r>
            <w:r w:rsidR="00827440" w:rsidRPr="00827440">
              <w:rPr>
                <w:rFonts w:ascii="Arial" w:hAnsi="Arial" w:cs="Arial"/>
              </w:rPr>
              <w:t>management procedures</w:t>
            </w:r>
            <w:r w:rsidR="00C82367">
              <w:rPr>
                <w:rStyle w:val="CommentReference"/>
              </w:rPr>
              <w:t xml:space="preserve">) </w:t>
            </w:r>
            <w:r w:rsidR="00256EC8">
              <w:rPr>
                <w:rStyle w:val="CommentReference"/>
              </w:rPr>
              <w:t>c</w:t>
            </w:r>
            <w:r w:rsidR="00827440" w:rsidRPr="00827440">
              <w:rPr>
                <w:rFonts w:ascii="Arial" w:hAnsi="Arial" w:cs="Arial"/>
              </w:rPr>
              <w:t xml:space="preserve">an be on site within 1 hour of being notified of a </w:t>
            </w:r>
            <w:r w:rsidR="00256EC8" w:rsidRPr="00827440">
              <w:rPr>
                <w:rFonts w:ascii="Arial" w:hAnsi="Arial" w:cs="Arial"/>
              </w:rPr>
              <w:t>fire</w:t>
            </w:r>
            <w:r w:rsidR="00256EC8">
              <w:rPr>
                <w:rFonts w:ascii="Arial" w:hAnsi="Arial" w:cs="Arial"/>
              </w:rPr>
              <w:t>. The heavy plant is to remain on site.</w:t>
            </w:r>
          </w:p>
          <w:p w14:paraId="451D08C9" w14:textId="77777777" w:rsidR="003605D1" w:rsidRDefault="003605D1" w:rsidP="00D7666D">
            <w:pPr>
              <w:rPr>
                <w:rFonts w:ascii="Arial" w:hAnsi="Arial" w:cs="Arial"/>
              </w:rPr>
            </w:pPr>
          </w:p>
          <w:p w14:paraId="68EDC367" w14:textId="07CABB80" w:rsidR="00A060F4" w:rsidRDefault="00827440" w:rsidP="007B0BD6">
            <w:pPr>
              <w:rPr>
                <w:rFonts w:ascii="Arial" w:hAnsi="Arial" w:cs="Arial"/>
              </w:rPr>
            </w:pPr>
            <w:r>
              <w:rPr>
                <w:rFonts w:ascii="Arial" w:hAnsi="Arial" w:cs="Arial"/>
              </w:rPr>
              <w:t>The</w:t>
            </w:r>
            <w:r w:rsidR="003605D1">
              <w:rPr>
                <w:rFonts w:ascii="Arial" w:hAnsi="Arial" w:cs="Arial"/>
              </w:rPr>
              <w:t xml:space="preserve"> amended Fire Prevention and Mitigation Plan </w:t>
            </w:r>
            <w:r w:rsidR="00D7666D">
              <w:rPr>
                <w:rFonts w:ascii="Arial" w:hAnsi="Arial" w:cs="Arial"/>
              </w:rPr>
              <w:t xml:space="preserve">of 09/10/19 </w:t>
            </w:r>
            <w:r>
              <w:rPr>
                <w:rFonts w:ascii="Arial" w:hAnsi="Arial" w:cs="Arial"/>
              </w:rPr>
              <w:t>has been</w:t>
            </w:r>
            <w:r w:rsidR="003605D1">
              <w:rPr>
                <w:rFonts w:ascii="Arial" w:hAnsi="Arial" w:cs="Arial"/>
              </w:rPr>
              <w:t xml:space="preserve"> incorporated into Table S1.2 Operating Techniques in Schedule 1 of the permit.</w:t>
            </w:r>
          </w:p>
        </w:tc>
      </w:tr>
    </w:tbl>
    <w:p w14:paraId="3F0B1805" w14:textId="4EB5F7C5" w:rsidR="00C34D00" w:rsidRDefault="00C34D00">
      <w:pPr>
        <w:rPr>
          <w:rFonts w:ascii="Arial" w:hAnsi="Arial" w:cs="Arial"/>
        </w:rPr>
      </w:pPr>
    </w:p>
    <w:tbl>
      <w:tblPr>
        <w:tblStyle w:val="TableGrid"/>
        <w:tblW w:w="0" w:type="auto"/>
        <w:tblLook w:val="01E0" w:firstRow="1" w:lastRow="1" w:firstColumn="1" w:lastColumn="1" w:noHBand="0" w:noVBand="0"/>
      </w:tblPr>
      <w:tblGrid>
        <w:gridCol w:w="8296"/>
      </w:tblGrid>
      <w:tr w:rsidR="00AC2238" w14:paraId="6D6A7CAF" w14:textId="77777777" w:rsidTr="00C34D00">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685A5B39" w14:textId="77777777" w:rsidR="00AC2238" w:rsidRPr="00520261" w:rsidRDefault="00AC2238" w:rsidP="00D7666D">
            <w:pPr>
              <w:rPr>
                <w:rFonts w:ascii="Arial" w:hAnsi="Arial" w:cs="Arial"/>
                <w:b/>
                <w:color w:val="FFFFFF" w:themeColor="background1"/>
                <w:szCs w:val="24"/>
              </w:rPr>
            </w:pPr>
            <w:r w:rsidRPr="00520261">
              <w:rPr>
                <w:rFonts w:ascii="Arial" w:hAnsi="Arial" w:cs="Arial"/>
                <w:b/>
                <w:color w:val="FFFFFF" w:themeColor="background1"/>
                <w:szCs w:val="24"/>
              </w:rPr>
              <w:t>Response received from</w:t>
            </w:r>
          </w:p>
        </w:tc>
      </w:tr>
      <w:tr w:rsidR="00AC2238" w14:paraId="02491613" w14:textId="77777777" w:rsidTr="00C34D00">
        <w:tc>
          <w:tcPr>
            <w:tcW w:w="8296" w:type="dxa"/>
            <w:tcBorders>
              <w:top w:val="single" w:sz="4" w:space="0" w:color="auto"/>
              <w:left w:val="single" w:sz="4" w:space="0" w:color="auto"/>
              <w:bottom w:val="single" w:sz="4" w:space="0" w:color="auto"/>
              <w:right w:val="single" w:sz="4" w:space="0" w:color="auto"/>
            </w:tcBorders>
          </w:tcPr>
          <w:p w14:paraId="54BA1875" w14:textId="0787C345" w:rsidR="00AC2238" w:rsidRPr="00520261" w:rsidRDefault="00AC2238" w:rsidP="007B0BD6">
            <w:pPr>
              <w:rPr>
                <w:rFonts w:ascii="Arial" w:hAnsi="Arial" w:cs="Arial"/>
                <w:szCs w:val="24"/>
              </w:rPr>
            </w:pPr>
            <w:r w:rsidRPr="00520261">
              <w:rPr>
                <w:rFonts w:ascii="Arial" w:hAnsi="Arial" w:cs="Arial"/>
                <w:szCs w:val="24"/>
              </w:rPr>
              <w:t>Hywel Dda University Healt</w:t>
            </w:r>
            <w:r w:rsidR="000E4586" w:rsidRPr="00520261">
              <w:rPr>
                <w:rFonts w:ascii="Arial" w:hAnsi="Arial" w:cs="Arial"/>
                <w:szCs w:val="24"/>
              </w:rPr>
              <w:t>h</w:t>
            </w:r>
            <w:r w:rsidRPr="00520261">
              <w:rPr>
                <w:rFonts w:ascii="Arial" w:hAnsi="Arial" w:cs="Arial"/>
                <w:szCs w:val="24"/>
              </w:rPr>
              <w:t xml:space="preserve"> B</w:t>
            </w:r>
            <w:r w:rsidR="000E4586" w:rsidRPr="00520261">
              <w:rPr>
                <w:rFonts w:ascii="Arial" w:hAnsi="Arial" w:cs="Arial"/>
                <w:szCs w:val="24"/>
              </w:rPr>
              <w:t>o</w:t>
            </w:r>
            <w:r w:rsidRPr="00520261">
              <w:rPr>
                <w:rFonts w:ascii="Arial" w:hAnsi="Arial" w:cs="Arial"/>
                <w:szCs w:val="24"/>
              </w:rPr>
              <w:t>ard</w:t>
            </w:r>
          </w:p>
        </w:tc>
      </w:tr>
      <w:tr w:rsidR="00AC2238" w14:paraId="6BA7A033" w14:textId="77777777" w:rsidTr="00C34D00">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48E09B03" w14:textId="77777777" w:rsidR="00AC2238" w:rsidRPr="00520261" w:rsidRDefault="00AC2238" w:rsidP="00D7666D">
            <w:pPr>
              <w:rPr>
                <w:rFonts w:ascii="Arial" w:hAnsi="Arial" w:cs="Arial"/>
                <w:b/>
                <w:color w:val="FFFFFF" w:themeColor="background1"/>
                <w:szCs w:val="24"/>
              </w:rPr>
            </w:pPr>
            <w:r w:rsidRPr="00520261">
              <w:rPr>
                <w:rFonts w:ascii="Arial" w:hAnsi="Arial" w:cs="Arial"/>
                <w:b/>
                <w:color w:val="FFFFFF" w:themeColor="background1"/>
                <w:szCs w:val="24"/>
              </w:rPr>
              <w:t>Brief summary of issues raised</w:t>
            </w:r>
          </w:p>
        </w:tc>
      </w:tr>
      <w:tr w:rsidR="00AC2238" w14:paraId="283EBCF5" w14:textId="77777777" w:rsidTr="00C34D00">
        <w:tc>
          <w:tcPr>
            <w:tcW w:w="8296" w:type="dxa"/>
            <w:tcBorders>
              <w:top w:val="single" w:sz="4" w:space="0" w:color="auto"/>
              <w:left w:val="single" w:sz="4" w:space="0" w:color="auto"/>
              <w:bottom w:val="single" w:sz="4" w:space="0" w:color="auto"/>
              <w:right w:val="single" w:sz="4" w:space="0" w:color="auto"/>
            </w:tcBorders>
          </w:tcPr>
          <w:p w14:paraId="3B4D057D" w14:textId="73726184" w:rsidR="00C34D00" w:rsidRPr="00520261" w:rsidRDefault="00C34D00" w:rsidP="00D7666D">
            <w:pPr>
              <w:rPr>
                <w:rFonts w:ascii="Arial" w:hAnsi="Arial" w:cs="Arial"/>
                <w:szCs w:val="24"/>
              </w:rPr>
            </w:pPr>
            <w:r w:rsidRPr="00520261">
              <w:rPr>
                <w:rFonts w:ascii="Arial" w:hAnsi="Arial" w:cs="Arial"/>
                <w:szCs w:val="24"/>
              </w:rPr>
              <w:t>The consultee has stated they have no grounds for objection based upon public health considerations contained within the application and provided the site is operated in line with current sector guidance.</w:t>
            </w:r>
          </w:p>
          <w:p w14:paraId="0614047C" w14:textId="77777777" w:rsidR="00C34D00" w:rsidRPr="00520261" w:rsidRDefault="00C34D00" w:rsidP="00D7666D">
            <w:pPr>
              <w:rPr>
                <w:rFonts w:ascii="Arial" w:hAnsi="Arial" w:cs="Arial"/>
                <w:szCs w:val="24"/>
              </w:rPr>
            </w:pPr>
          </w:p>
          <w:p w14:paraId="13AD06A6" w14:textId="45EA4008" w:rsidR="00AC2238" w:rsidRPr="00520261" w:rsidRDefault="002A1027" w:rsidP="00F76694">
            <w:pPr>
              <w:pStyle w:val="ListParagraph"/>
              <w:numPr>
                <w:ilvl w:val="0"/>
                <w:numId w:val="2"/>
              </w:numPr>
              <w:rPr>
                <w:rFonts w:ascii="Arial" w:hAnsi="Arial" w:cs="Arial"/>
                <w:szCs w:val="24"/>
              </w:rPr>
            </w:pPr>
            <w:r w:rsidRPr="00520261">
              <w:rPr>
                <w:rFonts w:ascii="Arial" w:hAnsi="Arial" w:cs="Arial"/>
                <w:szCs w:val="24"/>
              </w:rPr>
              <w:t xml:space="preserve">We would </w:t>
            </w:r>
            <w:r w:rsidR="0040346E" w:rsidRPr="00520261">
              <w:rPr>
                <w:rFonts w:ascii="Arial" w:hAnsi="Arial" w:cs="Arial"/>
                <w:szCs w:val="24"/>
              </w:rPr>
              <w:t xml:space="preserve">recommend that the </w:t>
            </w:r>
            <w:r w:rsidR="00354228" w:rsidRPr="00520261">
              <w:rPr>
                <w:rFonts w:ascii="Arial" w:hAnsi="Arial" w:cs="Arial"/>
                <w:szCs w:val="24"/>
              </w:rPr>
              <w:t>operator</w:t>
            </w:r>
            <w:r w:rsidR="0040346E" w:rsidRPr="00520261">
              <w:rPr>
                <w:rFonts w:ascii="Arial" w:hAnsi="Arial" w:cs="Arial"/>
                <w:szCs w:val="24"/>
              </w:rPr>
              <w:t xml:space="preserve"> seeks suitable accreditation for the </w:t>
            </w:r>
            <w:r w:rsidR="00354228" w:rsidRPr="00520261">
              <w:rPr>
                <w:rFonts w:ascii="Arial" w:hAnsi="Arial" w:cs="Arial"/>
                <w:szCs w:val="24"/>
              </w:rPr>
              <w:t>environmental</w:t>
            </w:r>
            <w:r w:rsidR="0040346E" w:rsidRPr="00520261">
              <w:rPr>
                <w:rFonts w:ascii="Arial" w:hAnsi="Arial" w:cs="Arial"/>
                <w:szCs w:val="24"/>
              </w:rPr>
              <w:t xml:space="preserve"> management system within an </w:t>
            </w:r>
            <w:r w:rsidR="00354228" w:rsidRPr="00520261">
              <w:rPr>
                <w:rFonts w:ascii="Arial" w:hAnsi="Arial" w:cs="Arial"/>
                <w:szCs w:val="24"/>
              </w:rPr>
              <w:t>agreed</w:t>
            </w:r>
            <w:r w:rsidR="0040346E" w:rsidRPr="00520261">
              <w:rPr>
                <w:rFonts w:ascii="Arial" w:hAnsi="Arial" w:cs="Arial"/>
                <w:szCs w:val="24"/>
              </w:rPr>
              <w:t xml:space="preserve"> timescale</w:t>
            </w:r>
            <w:r w:rsidRPr="00520261">
              <w:rPr>
                <w:rFonts w:ascii="Arial" w:hAnsi="Arial" w:cs="Arial"/>
                <w:szCs w:val="24"/>
              </w:rPr>
              <w:t>.</w:t>
            </w:r>
          </w:p>
          <w:p w14:paraId="46A73E5C" w14:textId="77777777" w:rsidR="00D7666D" w:rsidRPr="00520261" w:rsidRDefault="00D7666D" w:rsidP="00D7666D">
            <w:pPr>
              <w:pStyle w:val="ListParagraph"/>
              <w:rPr>
                <w:rFonts w:ascii="Arial" w:hAnsi="Arial" w:cs="Arial"/>
                <w:szCs w:val="24"/>
              </w:rPr>
            </w:pPr>
          </w:p>
          <w:p w14:paraId="3032C603" w14:textId="191025E4" w:rsidR="0040346E" w:rsidRPr="00520261" w:rsidRDefault="002A1027" w:rsidP="00F76694">
            <w:pPr>
              <w:pStyle w:val="ListParagraph"/>
              <w:numPr>
                <w:ilvl w:val="0"/>
                <w:numId w:val="2"/>
              </w:numPr>
              <w:rPr>
                <w:rFonts w:ascii="Arial" w:hAnsi="Arial" w:cs="Arial"/>
                <w:szCs w:val="24"/>
              </w:rPr>
            </w:pPr>
            <w:r w:rsidRPr="00520261">
              <w:rPr>
                <w:rFonts w:ascii="Arial" w:hAnsi="Arial" w:cs="Arial"/>
                <w:szCs w:val="24"/>
              </w:rPr>
              <w:t xml:space="preserve">The applicants fire risk assessment has followed the regulators guidance </w:t>
            </w:r>
            <w:r w:rsidRPr="00520261">
              <w:rPr>
                <w:rFonts w:ascii="Arial" w:hAnsi="Arial" w:cs="Arial"/>
                <w:i/>
                <w:szCs w:val="24"/>
              </w:rPr>
              <w:t>Fire Prevention &amp; Mitigation Plan Guidance – Waste Management</w:t>
            </w:r>
            <w:r w:rsidRPr="00520261">
              <w:rPr>
                <w:rFonts w:ascii="Arial" w:hAnsi="Arial" w:cs="Arial"/>
                <w:szCs w:val="24"/>
              </w:rPr>
              <w:t xml:space="preserve">, in view of the potential local impact from a fire and to minimise </w:t>
            </w:r>
            <w:r w:rsidR="00354228" w:rsidRPr="00520261">
              <w:rPr>
                <w:rFonts w:ascii="Arial" w:hAnsi="Arial" w:cs="Arial"/>
                <w:szCs w:val="24"/>
              </w:rPr>
              <w:t>risks</w:t>
            </w:r>
            <w:r w:rsidRPr="00520261">
              <w:rPr>
                <w:rFonts w:ascii="Arial" w:hAnsi="Arial" w:cs="Arial"/>
                <w:szCs w:val="24"/>
              </w:rPr>
              <w:t xml:space="preserve"> the Regulator must ensure that the operations are managed in accordance with current guidance.</w:t>
            </w:r>
          </w:p>
          <w:p w14:paraId="1B8A66D5" w14:textId="77777777" w:rsidR="00D7666D" w:rsidRPr="00520261" w:rsidRDefault="00D7666D" w:rsidP="00D7666D">
            <w:pPr>
              <w:rPr>
                <w:rFonts w:ascii="Arial" w:hAnsi="Arial" w:cs="Arial"/>
                <w:szCs w:val="24"/>
              </w:rPr>
            </w:pPr>
          </w:p>
          <w:p w14:paraId="75FCA023" w14:textId="7BBBBEE7" w:rsidR="002A1027" w:rsidRPr="00520261" w:rsidRDefault="002A1027" w:rsidP="00F76694">
            <w:pPr>
              <w:pStyle w:val="ListParagraph"/>
              <w:numPr>
                <w:ilvl w:val="0"/>
                <w:numId w:val="2"/>
              </w:numPr>
              <w:rPr>
                <w:rFonts w:ascii="Arial" w:hAnsi="Arial" w:cs="Arial"/>
                <w:szCs w:val="24"/>
              </w:rPr>
            </w:pPr>
            <w:r w:rsidRPr="00520261">
              <w:rPr>
                <w:rFonts w:ascii="Arial" w:hAnsi="Arial" w:cs="Arial"/>
                <w:szCs w:val="24"/>
              </w:rPr>
              <w:t xml:space="preserve">The applicant has detailed an odour management plan, the regulator should be </w:t>
            </w:r>
            <w:r w:rsidR="00354228" w:rsidRPr="00520261">
              <w:rPr>
                <w:rFonts w:ascii="Arial" w:hAnsi="Arial" w:cs="Arial"/>
                <w:szCs w:val="24"/>
              </w:rPr>
              <w:t>satisfied</w:t>
            </w:r>
            <w:r w:rsidRPr="00520261">
              <w:rPr>
                <w:rFonts w:ascii="Arial" w:hAnsi="Arial" w:cs="Arial"/>
                <w:szCs w:val="24"/>
              </w:rPr>
              <w:t xml:space="preserve"> that controls are suitable for the operations proposed</w:t>
            </w:r>
            <w:r w:rsidR="00F1603E" w:rsidRPr="00520261">
              <w:rPr>
                <w:rFonts w:ascii="Arial" w:hAnsi="Arial" w:cs="Arial"/>
                <w:szCs w:val="24"/>
              </w:rPr>
              <w:t>.</w:t>
            </w:r>
          </w:p>
          <w:p w14:paraId="6C979428" w14:textId="77777777" w:rsidR="00D7666D" w:rsidRPr="00520261" w:rsidRDefault="00D7666D" w:rsidP="00D7666D">
            <w:pPr>
              <w:rPr>
                <w:rFonts w:ascii="Arial" w:hAnsi="Arial" w:cs="Arial"/>
                <w:szCs w:val="24"/>
              </w:rPr>
            </w:pPr>
          </w:p>
          <w:p w14:paraId="18B9BAC4" w14:textId="7C3266F5" w:rsidR="000B0037" w:rsidRPr="00520261" w:rsidRDefault="00F1603E" w:rsidP="00F76694">
            <w:pPr>
              <w:pStyle w:val="ListParagraph"/>
              <w:numPr>
                <w:ilvl w:val="0"/>
                <w:numId w:val="2"/>
              </w:numPr>
              <w:rPr>
                <w:rFonts w:ascii="Arial" w:hAnsi="Arial" w:cs="Arial"/>
                <w:szCs w:val="24"/>
              </w:rPr>
            </w:pPr>
            <w:r w:rsidRPr="007B0BD6">
              <w:rPr>
                <w:rFonts w:ascii="Arial" w:hAnsi="Arial" w:cs="Arial"/>
                <w:szCs w:val="24"/>
              </w:rPr>
              <w:t xml:space="preserve">The Regulator should be </w:t>
            </w:r>
            <w:r w:rsidR="00354228" w:rsidRPr="007B0BD6">
              <w:rPr>
                <w:rFonts w:ascii="Arial" w:hAnsi="Arial" w:cs="Arial"/>
                <w:szCs w:val="24"/>
              </w:rPr>
              <w:t>satisfied</w:t>
            </w:r>
            <w:r w:rsidRPr="007B0BD6">
              <w:rPr>
                <w:rFonts w:ascii="Arial" w:hAnsi="Arial" w:cs="Arial"/>
                <w:szCs w:val="24"/>
              </w:rPr>
              <w:t xml:space="preserve"> that the suitable management controls are included for all operations to ensure mitigation of noise.</w:t>
            </w:r>
          </w:p>
        </w:tc>
      </w:tr>
      <w:tr w:rsidR="00AC2238" w14:paraId="03885412" w14:textId="77777777" w:rsidTr="00C34D00">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09E3CEFC" w14:textId="77777777" w:rsidR="00AC2238" w:rsidRPr="00520261" w:rsidRDefault="00AC2238" w:rsidP="00D7666D">
            <w:pPr>
              <w:rPr>
                <w:rFonts w:ascii="Arial" w:hAnsi="Arial" w:cs="Arial"/>
                <w:b/>
                <w:color w:val="FFFFFF" w:themeColor="background1"/>
                <w:szCs w:val="24"/>
              </w:rPr>
            </w:pPr>
            <w:r w:rsidRPr="00520261">
              <w:rPr>
                <w:rFonts w:ascii="Arial" w:hAnsi="Arial" w:cs="Arial"/>
                <w:b/>
                <w:color w:val="FFFFFF" w:themeColor="background1"/>
                <w:szCs w:val="24"/>
              </w:rPr>
              <w:t>Summary of actions taken or show how this has been covered</w:t>
            </w:r>
          </w:p>
        </w:tc>
      </w:tr>
      <w:tr w:rsidR="00AC2238" w14:paraId="500B564E" w14:textId="77777777" w:rsidTr="00C34D00">
        <w:tc>
          <w:tcPr>
            <w:tcW w:w="8296" w:type="dxa"/>
            <w:tcBorders>
              <w:top w:val="single" w:sz="4" w:space="0" w:color="auto"/>
              <w:left w:val="single" w:sz="4" w:space="0" w:color="auto"/>
              <w:bottom w:val="single" w:sz="4" w:space="0" w:color="auto"/>
              <w:right w:val="single" w:sz="4" w:space="0" w:color="auto"/>
            </w:tcBorders>
          </w:tcPr>
          <w:p w14:paraId="2E0D3688" w14:textId="2B0C7289" w:rsidR="000B0037" w:rsidRPr="00520261" w:rsidRDefault="000B0037" w:rsidP="00F76694">
            <w:pPr>
              <w:pStyle w:val="ListParagraph"/>
              <w:numPr>
                <w:ilvl w:val="0"/>
                <w:numId w:val="5"/>
              </w:numPr>
              <w:rPr>
                <w:rFonts w:ascii="Arial" w:hAnsi="Arial" w:cs="Arial"/>
                <w:b/>
                <w:szCs w:val="24"/>
                <w:u w:val="single"/>
              </w:rPr>
            </w:pPr>
            <w:r w:rsidRPr="00520261">
              <w:rPr>
                <w:rFonts w:ascii="Arial" w:hAnsi="Arial" w:cs="Arial"/>
                <w:b/>
                <w:szCs w:val="24"/>
                <w:u w:val="single"/>
              </w:rPr>
              <w:t>Environment Management System</w:t>
            </w:r>
          </w:p>
          <w:p w14:paraId="3046C14C" w14:textId="53D9667A" w:rsidR="00C34D00" w:rsidRPr="00520261" w:rsidRDefault="00C34D00" w:rsidP="000B0037">
            <w:pPr>
              <w:rPr>
                <w:rFonts w:ascii="Arial" w:hAnsi="Arial" w:cs="Arial"/>
                <w:szCs w:val="24"/>
              </w:rPr>
            </w:pPr>
            <w:r w:rsidRPr="00520261">
              <w:rPr>
                <w:rFonts w:ascii="Arial" w:hAnsi="Arial" w:cs="Arial"/>
                <w:szCs w:val="24"/>
              </w:rPr>
              <w:lastRenderedPageBreak/>
              <w:t xml:space="preserve">There is no requirement for an EMS to be externally accredited. The EMS and supporting documents are in line with the requirements of our </w:t>
            </w:r>
            <w:r w:rsidR="000B0037" w:rsidRPr="00520261">
              <w:rPr>
                <w:rFonts w:ascii="Arial" w:hAnsi="Arial" w:cs="Arial"/>
                <w:szCs w:val="24"/>
              </w:rPr>
              <w:t>Technical Guidance Document: ‘How to comply with your environmental permit’</w:t>
            </w:r>
            <w:r w:rsidR="00D7666D" w:rsidRPr="00520261">
              <w:rPr>
                <w:rFonts w:ascii="Arial" w:hAnsi="Arial" w:cs="Arial"/>
                <w:szCs w:val="24"/>
              </w:rPr>
              <w:t>.</w:t>
            </w:r>
          </w:p>
          <w:p w14:paraId="02A86414" w14:textId="524C5E87" w:rsidR="000B0037" w:rsidRPr="00520261" w:rsidRDefault="000B0037" w:rsidP="00F76694">
            <w:pPr>
              <w:pStyle w:val="ListParagraph"/>
              <w:numPr>
                <w:ilvl w:val="0"/>
                <w:numId w:val="5"/>
              </w:numPr>
              <w:rPr>
                <w:rFonts w:ascii="Arial" w:hAnsi="Arial" w:cs="Arial"/>
                <w:b/>
                <w:szCs w:val="24"/>
                <w:u w:val="single"/>
              </w:rPr>
            </w:pPr>
            <w:r w:rsidRPr="00520261">
              <w:rPr>
                <w:rFonts w:ascii="Arial" w:hAnsi="Arial" w:cs="Arial"/>
                <w:b/>
                <w:szCs w:val="24"/>
                <w:u w:val="single"/>
              </w:rPr>
              <w:t xml:space="preserve">Fire Prevention &amp; Mitigation Plan </w:t>
            </w:r>
          </w:p>
          <w:p w14:paraId="201B490E" w14:textId="08DB7A95" w:rsidR="000B0037" w:rsidRPr="00520261" w:rsidRDefault="000B0037" w:rsidP="000B0037">
            <w:pPr>
              <w:rPr>
                <w:rFonts w:ascii="Arial" w:hAnsi="Arial" w:cs="Arial"/>
                <w:szCs w:val="24"/>
              </w:rPr>
            </w:pPr>
            <w:r w:rsidRPr="00520261">
              <w:rPr>
                <w:rFonts w:ascii="Arial" w:hAnsi="Arial" w:cs="Arial"/>
                <w:szCs w:val="24"/>
              </w:rPr>
              <w:t>Condition 3.5 of the permit states “The operator shall manage and operate the activities in accordance with a written fire prevention plan using the current, relevant fire prevention plan guidance. The operator shall</w:t>
            </w:r>
            <w:r w:rsidR="000A2631" w:rsidRPr="00520261">
              <w:rPr>
                <w:rFonts w:ascii="Arial" w:hAnsi="Arial" w:cs="Arial"/>
                <w:szCs w:val="24"/>
              </w:rPr>
              <w:t>,</w:t>
            </w:r>
            <w:r w:rsidRPr="00520261">
              <w:rPr>
                <w:rFonts w:ascii="Arial" w:hAnsi="Arial" w:cs="Arial"/>
                <w:szCs w:val="24"/>
              </w:rPr>
              <w:t xml:space="preserve"> if notified by Natural Resources Wales that the activities could cause a fire risk, submit to Natural Resources Wales a fire prevention plan which identifies and minimises the risks of fire</w:t>
            </w:r>
            <w:r w:rsidR="000A2631" w:rsidRPr="00520261">
              <w:rPr>
                <w:rFonts w:ascii="Arial" w:hAnsi="Arial" w:cs="Arial"/>
                <w:szCs w:val="24"/>
              </w:rPr>
              <w:t>”</w:t>
            </w:r>
            <w:r w:rsidRPr="00520261">
              <w:rPr>
                <w:rFonts w:ascii="Arial" w:hAnsi="Arial" w:cs="Arial"/>
                <w:szCs w:val="24"/>
              </w:rPr>
              <w:t xml:space="preserve"> and </w:t>
            </w:r>
            <w:r w:rsidR="000A2631" w:rsidRPr="00520261">
              <w:rPr>
                <w:rFonts w:ascii="Arial" w:hAnsi="Arial" w:cs="Arial"/>
                <w:szCs w:val="24"/>
              </w:rPr>
              <w:t xml:space="preserve">“The operator </w:t>
            </w:r>
            <w:r w:rsidRPr="00520261">
              <w:rPr>
                <w:rFonts w:ascii="Arial" w:hAnsi="Arial" w:cs="Arial"/>
                <w:szCs w:val="24"/>
              </w:rPr>
              <w:t>shall operate the activity in accordance with the fire prevention plan, from the date of submission, unless otherwise agreed in writing by Natural Resources Wales.”</w:t>
            </w:r>
          </w:p>
          <w:p w14:paraId="74CDDF74" w14:textId="77777777" w:rsidR="000B0037" w:rsidRPr="00520261" w:rsidRDefault="000B0037" w:rsidP="000B0037">
            <w:pPr>
              <w:rPr>
                <w:rFonts w:ascii="Arial" w:hAnsi="Arial" w:cs="Arial"/>
                <w:szCs w:val="24"/>
              </w:rPr>
            </w:pPr>
          </w:p>
          <w:p w14:paraId="2E22A3DE" w14:textId="18B121E5" w:rsidR="000B0037" w:rsidRPr="00520261" w:rsidRDefault="000B0037" w:rsidP="000B0037">
            <w:pPr>
              <w:rPr>
                <w:rFonts w:ascii="Arial" w:hAnsi="Arial" w:cs="Arial"/>
                <w:szCs w:val="24"/>
              </w:rPr>
            </w:pPr>
            <w:r w:rsidRPr="00520261">
              <w:rPr>
                <w:rFonts w:ascii="Arial" w:hAnsi="Arial" w:cs="Arial"/>
                <w:szCs w:val="24"/>
              </w:rPr>
              <w:t xml:space="preserve">This means the operator has to manage their activities </w:t>
            </w:r>
            <w:r w:rsidR="000A2631" w:rsidRPr="00520261">
              <w:rPr>
                <w:rFonts w:ascii="Arial" w:hAnsi="Arial" w:cs="Arial"/>
                <w:szCs w:val="24"/>
              </w:rPr>
              <w:t>in line with the guidanc</w:t>
            </w:r>
            <w:r w:rsidR="00520261" w:rsidRPr="00520261">
              <w:rPr>
                <w:rFonts w:ascii="Arial" w:hAnsi="Arial" w:cs="Arial"/>
                <w:szCs w:val="24"/>
              </w:rPr>
              <w:t>e.</w:t>
            </w:r>
          </w:p>
          <w:p w14:paraId="5174AE30" w14:textId="77777777" w:rsidR="000B0037" w:rsidRPr="00520261" w:rsidRDefault="000B0037" w:rsidP="000B0037">
            <w:pPr>
              <w:rPr>
                <w:rFonts w:ascii="Arial" w:hAnsi="Arial" w:cs="Arial"/>
                <w:szCs w:val="24"/>
              </w:rPr>
            </w:pPr>
          </w:p>
          <w:p w14:paraId="05FB4C50" w14:textId="77777777" w:rsidR="000A2631" w:rsidRPr="00520261" w:rsidRDefault="00C34D00" w:rsidP="000B0037">
            <w:pPr>
              <w:rPr>
                <w:rFonts w:ascii="Arial" w:hAnsi="Arial" w:cs="Arial"/>
                <w:szCs w:val="24"/>
              </w:rPr>
            </w:pPr>
            <w:r w:rsidRPr="00520261">
              <w:rPr>
                <w:rFonts w:ascii="Arial" w:hAnsi="Arial" w:cs="Arial"/>
                <w:szCs w:val="24"/>
              </w:rPr>
              <w:t>We have assessed the Fire Prevention &amp; Mitigation Plan submitted and have deemed the measures as appropriate and in line with the guidance</w:t>
            </w:r>
            <w:r w:rsidR="00D7666D" w:rsidRPr="00520261">
              <w:rPr>
                <w:rFonts w:ascii="Arial" w:hAnsi="Arial" w:cs="Arial"/>
                <w:szCs w:val="24"/>
              </w:rPr>
              <w:t>- Fire prevention and mitigation plan guidance for Waste</w:t>
            </w:r>
            <w:r w:rsidRPr="00520261">
              <w:rPr>
                <w:rFonts w:ascii="Arial" w:hAnsi="Arial" w:cs="Arial"/>
                <w:szCs w:val="24"/>
              </w:rPr>
              <w:t xml:space="preserve">. </w:t>
            </w:r>
          </w:p>
          <w:p w14:paraId="08AFF250" w14:textId="77777777" w:rsidR="000A2631" w:rsidRPr="00520261" w:rsidRDefault="000A2631" w:rsidP="000B0037">
            <w:pPr>
              <w:rPr>
                <w:rFonts w:ascii="Arial" w:hAnsi="Arial" w:cs="Arial"/>
                <w:szCs w:val="24"/>
              </w:rPr>
            </w:pPr>
          </w:p>
          <w:p w14:paraId="13994397" w14:textId="14AB3F81" w:rsidR="00C34D00" w:rsidRPr="00520261" w:rsidRDefault="00C34D00" w:rsidP="000B0037">
            <w:pPr>
              <w:rPr>
                <w:rFonts w:ascii="Arial" w:hAnsi="Arial" w:cs="Arial"/>
                <w:szCs w:val="24"/>
              </w:rPr>
            </w:pPr>
            <w:r w:rsidRPr="00520261">
              <w:rPr>
                <w:rFonts w:ascii="Arial" w:hAnsi="Arial" w:cs="Arial"/>
                <w:szCs w:val="24"/>
              </w:rPr>
              <w:t>The Fire Prevention and Mitigation Plan of 09/10/19 has been incorporated into Table S1.2 Operating Techniques in Schedule 1 of the permit.</w:t>
            </w:r>
          </w:p>
          <w:p w14:paraId="631A78FA" w14:textId="39D62D87" w:rsidR="00D7666D" w:rsidRPr="00520261" w:rsidRDefault="00D7666D" w:rsidP="00D7666D">
            <w:pPr>
              <w:rPr>
                <w:rFonts w:ascii="Arial" w:hAnsi="Arial" w:cs="Arial"/>
                <w:szCs w:val="24"/>
              </w:rPr>
            </w:pPr>
          </w:p>
          <w:p w14:paraId="689D6689" w14:textId="67181319" w:rsidR="000B0037" w:rsidRPr="00520261" w:rsidRDefault="000B0037" w:rsidP="00F76694">
            <w:pPr>
              <w:pStyle w:val="ListParagraph"/>
              <w:numPr>
                <w:ilvl w:val="0"/>
                <w:numId w:val="5"/>
              </w:numPr>
              <w:rPr>
                <w:rFonts w:ascii="Arial" w:hAnsi="Arial" w:cs="Arial"/>
                <w:b/>
                <w:szCs w:val="24"/>
                <w:u w:val="single"/>
              </w:rPr>
            </w:pPr>
            <w:r w:rsidRPr="00520261">
              <w:rPr>
                <w:rFonts w:ascii="Arial" w:hAnsi="Arial" w:cs="Arial"/>
                <w:b/>
                <w:szCs w:val="24"/>
                <w:u w:val="single"/>
              </w:rPr>
              <w:t>Odour</w:t>
            </w:r>
          </w:p>
          <w:p w14:paraId="7A574247" w14:textId="77777777" w:rsidR="000B0037" w:rsidRPr="00520261" w:rsidRDefault="000B0037" w:rsidP="000B0037">
            <w:pPr>
              <w:rPr>
                <w:rFonts w:ascii="Arial" w:hAnsi="Arial" w:cs="Arial"/>
                <w:szCs w:val="24"/>
              </w:rPr>
            </w:pPr>
            <w:r w:rsidRPr="00520261">
              <w:rPr>
                <w:rFonts w:ascii="Arial" w:hAnsi="Arial" w:cs="Arial"/>
                <w:szCs w:val="24"/>
              </w:rPr>
              <w:t>Condition 3.2.1 of the permit states “Emissions from the activities shall be free from odour at levels likely to cause pollution outside the site, as perceived by an authorised officer of Natural Resources Wales, unless the operator has used appropriate measures, including, but not limited to, those specified in any approved odour management plan, to prevent or where that is not practicable to minimise the odour”.</w:t>
            </w:r>
          </w:p>
          <w:p w14:paraId="00969083" w14:textId="77777777" w:rsidR="000B0037" w:rsidRPr="00520261" w:rsidRDefault="000B0037" w:rsidP="000B0037">
            <w:pPr>
              <w:rPr>
                <w:rFonts w:ascii="Arial" w:hAnsi="Arial" w:cs="Arial"/>
                <w:szCs w:val="24"/>
              </w:rPr>
            </w:pPr>
          </w:p>
          <w:p w14:paraId="2B32A8AA" w14:textId="77777777" w:rsidR="000B0037" w:rsidRPr="00520261" w:rsidRDefault="000B0037" w:rsidP="000B0037">
            <w:pPr>
              <w:rPr>
                <w:rFonts w:ascii="Arial" w:hAnsi="Arial" w:cs="Arial"/>
                <w:szCs w:val="24"/>
              </w:rPr>
            </w:pPr>
            <w:r w:rsidRPr="00520261">
              <w:rPr>
                <w:rFonts w:ascii="Arial" w:hAnsi="Arial" w:cs="Arial"/>
                <w:szCs w:val="24"/>
              </w:rPr>
              <w:t>This means the operator has to manage their activities so that the activities shall not give rise to odour which are likely to cause pollution, hazard or annoyance outside the boundary of the site.</w:t>
            </w:r>
          </w:p>
          <w:p w14:paraId="517D48A4" w14:textId="77777777" w:rsidR="000B0037" w:rsidRPr="00520261" w:rsidRDefault="000B0037" w:rsidP="000B0037">
            <w:pPr>
              <w:rPr>
                <w:rFonts w:ascii="Arial" w:hAnsi="Arial" w:cs="Arial"/>
                <w:szCs w:val="24"/>
              </w:rPr>
            </w:pPr>
          </w:p>
          <w:p w14:paraId="4E589A79" w14:textId="77777777" w:rsidR="000B0037" w:rsidRPr="00520261" w:rsidRDefault="000B0037" w:rsidP="000B0037">
            <w:pPr>
              <w:rPr>
                <w:rFonts w:ascii="Arial" w:hAnsi="Arial" w:cs="Arial"/>
                <w:szCs w:val="24"/>
              </w:rPr>
            </w:pPr>
            <w:r w:rsidRPr="00520261">
              <w:rPr>
                <w:rFonts w:ascii="Arial" w:hAnsi="Arial" w:cs="Arial"/>
                <w:szCs w:val="24"/>
              </w:rPr>
              <w:t xml:space="preserve">We have assessed the Odour Management Plan submitted by the applicant against the H4 guidance on Odour Management and have deemed the measures as appropriate and in line with the guidance. </w:t>
            </w:r>
          </w:p>
          <w:p w14:paraId="382B02DA" w14:textId="77777777" w:rsidR="000B0037" w:rsidRPr="00520261" w:rsidRDefault="000B0037" w:rsidP="000B0037">
            <w:pPr>
              <w:rPr>
                <w:rFonts w:ascii="Arial" w:hAnsi="Arial" w:cs="Arial"/>
                <w:szCs w:val="24"/>
              </w:rPr>
            </w:pPr>
          </w:p>
          <w:p w14:paraId="0924C04C" w14:textId="13971953" w:rsidR="00D7666D" w:rsidRPr="00520261" w:rsidRDefault="000B0037" w:rsidP="000B0037">
            <w:pPr>
              <w:rPr>
                <w:rFonts w:ascii="Arial" w:hAnsi="Arial" w:cs="Arial"/>
                <w:szCs w:val="24"/>
              </w:rPr>
            </w:pPr>
            <w:r w:rsidRPr="00520261">
              <w:rPr>
                <w:rFonts w:ascii="Arial" w:hAnsi="Arial" w:cs="Arial"/>
                <w:szCs w:val="24"/>
              </w:rPr>
              <w:t>The Odour Management Plan of 09/10/19 has been incorporated into Table S1.2 Operating Techniques in Schedule 1 of the permit.</w:t>
            </w:r>
          </w:p>
          <w:p w14:paraId="26B34990" w14:textId="77777777" w:rsidR="000B0037" w:rsidRPr="00520261" w:rsidRDefault="000B0037" w:rsidP="000B0037">
            <w:pPr>
              <w:rPr>
                <w:rFonts w:ascii="Arial" w:hAnsi="Arial" w:cs="Arial"/>
                <w:szCs w:val="24"/>
              </w:rPr>
            </w:pPr>
          </w:p>
          <w:p w14:paraId="716393D9" w14:textId="60EF8E40" w:rsidR="000B0037" w:rsidRPr="00520261" w:rsidRDefault="000B0037" w:rsidP="00F76694">
            <w:pPr>
              <w:pStyle w:val="ListParagraph"/>
              <w:numPr>
                <w:ilvl w:val="0"/>
                <w:numId w:val="5"/>
              </w:numPr>
              <w:rPr>
                <w:rFonts w:ascii="Arial" w:hAnsi="Arial" w:cs="Arial"/>
                <w:b/>
                <w:szCs w:val="24"/>
                <w:u w:val="single"/>
              </w:rPr>
            </w:pPr>
            <w:r w:rsidRPr="00520261">
              <w:rPr>
                <w:rFonts w:ascii="Arial" w:hAnsi="Arial" w:cs="Arial"/>
                <w:b/>
                <w:szCs w:val="24"/>
                <w:u w:val="single"/>
              </w:rPr>
              <w:t>Noise</w:t>
            </w:r>
          </w:p>
          <w:p w14:paraId="2F1FF714" w14:textId="52060B86" w:rsidR="000A2631" w:rsidRPr="00520261" w:rsidRDefault="000A2631" w:rsidP="000A2631">
            <w:pPr>
              <w:rPr>
                <w:rStyle w:val="change"/>
                <w:rFonts w:ascii="Arial" w:hAnsi="Arial" w:cs="Arial"/>
                <w:color w:val="auto"/>
                <w:szCs w:val="24"/>
              </w:rPr>
            </w:pPr>
            <w:r w:rsidRPr="00520261">
              <w:rPr>
                <w:rFonts w:ascii="Arial" w:hAnsi="Arial" w:cs="Arial"/>
                <w:szCs w:val="24"/>
              </w:rPr>
              <w:t xml:space="preserve">Condition 3.3.1 of the permit states ”Emissions from the activities shall </w:t>
            </w:r>
            <w:r w:rsidRPr="00520261">
              <w:rPr>
                <w:rStyle w:val="change"/>
                <w:rFonts w:ascii="Arial" w:hAnsi="Arial" w:cs="Arial"/>
                <w:color w:val="auto"/>
                <w:szCs w:val="24"/>
              </w:rPr>
              <w:t>be free from noise and vibration at levels likely to</w:t>
            </w:r>
            <w:r w:rsidRPr="00520261">
              <w:rPr>
                <w:rFonts w:ascii="Arial" w:hAnsi="Arial" w:cs="Arial"/>
                <w:szCs w:val="24"/>
              </w:rPr>
              <w:t xml:space="preserve"> cause pollution outside the site, </w:t>
            </w:r>
            <w:r w:rsidRPr="00520261">
              <w:rPr>
                <w:rStyle w:val="change"/>
                <w:rFonts w:ascii="Arial" w:hAnsi="Arial" w:cs="Arial"/>
                <w:color w:val="auto"/>
                <w:szCs w:val="24"/>
              </w:rPr>
              <w:t xml:space="preserve">as perceived by an authorised officer of Natural Resources Wales, </w:t>
            </w:r>
            <w:r w:rsidRPr="00520261">
              <w:rPr>
                <w:rFonts w:ascii="Arial" w:hAnsi="Arial" w:cs="Arial"/>
                <w:szCs w:val="24"/>
              </w:rPr>
              <w:t>unless the operator</w:t>
            </w:r>
            <w:r w:rsidRPr="00520261">
              <w:rPr>
                <w:rStyle w:val="change"/>
                <w:rFonts w:ascii="Arial" w:hAnsi="Arial" w:cs="Arial"/>
                <w:color w:val="auto"/>
                <w:szCs w:val="24"/>
              </w:rPr>
              <w:t xml:space="preserve"> has used appropriate measures, including, but not limited to, those specified in any approved noise and vibration management plan to prevent or where that is not practicable to minimise the noise and vibration.</w:t>
            </w:r>
          </w:p>
          <w:p w14:paraId="16E20534" w14:textId="6D6B006A" w:rsidR="000A2631" w:rsidRPr="00520261" w:rsidRDefault="000A2631" w:rsidP="000A2631">
            <w:pPr>
              <w:rPr>
                <w:rFonts w:ascii="Arial" w:hAnsi="Arial" w:cs="Arial"/>
                <w:szCs w:val="24"/>
              </w:rPr>
            </w:pPr>
          </w:p>
          <w:p w14:paraId="23C84DCD" w14:textId="5DA2F224" w:rsidR="000A2631" w:rsidRPr="00520261" w:rsidRDefault="000A2631" w:rsidP="000A2631">
            <w:pPr>
              <w:rPr>
                <w:rFonts w:ascii="Arial" w:hAnsi="Arial" w:cs="Arial"/>
                <w:szCs w:val="24"/>
              </w:rPr>
            </w:pPr>
            <w:r w:rsidRPr="00520261">
              <w:rPr>
                <w:rFonts w:ascii="Arial" w:hAnsi="Arial" w:cs="Arial"/>
                <w:szCs w:val="24"/>
              </w:rPr>
              <w:t>This means the operator has to manage their activities so that the activities shall not give rise to noise and vibration which are likely to cause pollution, hazard or annoyance outside the boundary of the site.</w:t>
            </w:r>
          </w:p>
          <w:p w14:paraId="3CFBD287" w14:textId="77777777" w:rsidR="000A2631" w:rsidRPr="00520261" w:rsidRDefault="000A2631" w:rsidP="000A2631">
            <w:pPr>
              <w:rPr>
                <w:rFonts w:ascii="Arial" w:hAnsi="Arial" w:cs="Arial"/>
                <w:szCs w:val="24"/>
              </w:rPr>
            </w:pPr>
          </w:p>
          <w:p w14:paraId="5662B2A7" w14:textId="0E4C7667" w:rsidR="000A2631" w:rsidRPr="00520261" w:rsidRDefault="000A2631" w:rsidP="000A2631">
            <w:pPr>
              <w:rPr>
                <w:rFonts w:ascii="Arial" w:hAnsi="Arial" w:cs="Arial"/>
                <w:szCs w:val="24"/>
              </w:rPr>
            </w:pPr>
            <w:r w:rsidRPr="00520261">
              <w:rPr>
                <w:rFonts w:ascii="Arial" w:hAnsi="Arial" w:cs="Arial"/>
                <w:szCs w:val="24"/>
              </w:rPr>
              <w:t>Condition 3.3.2 of the permit states “</w:t>
            </w:r>
            <w:r w:rsidRPr="00520261">
              <w:rPr>
                <w:rFonts w:ascii="Arial" w:hAnsi="Arial" w:cs="Arial"/>
                <w:i/>
                <w:szCs w:val="24"/>
              </w:rPr>
              <w:t xml:space="preserve">The operator shall, </w:t>
            </w:r>
            <w:r w:rsidRPr="00520261">
              <w:rPr>
                <w:rFonts w:ascii="Arial" w:hAnsi="Arial" w:cs="Arial"/>
                <w:szCs w:val="24"/>
              </w:rPr>
              <w:t xml:space="preserve">if notified by Natural Resources Wales that the activities are giving rise to pollution outside the site due to noise and vibration, submit to Natural Resources Wales for approval within the period specified, a noise and vibration management plan which identifies and minimises the risks of pollution from noise and vibration” and </w:t>
            </w:r>
            <w:r w:rsidR="00520261" w:rsidRPr="00520261">
              <w:rPr>
                <w:rFonts w:ascii="Arial" w:hAnsi="Arial" w:cs="Arial"/>
                <w:szCs w:val="24"/>
              </w:rPr>
              <w:t>“</w:t>
            </w:r>
            <w:r w:rsidRPr="00520261">
              <w:rPr>
                <w:rFonts w:ascii="Arial" w:hAnsi="Arial" w:cs="Arial"/>
                <w:szCs w:val="24"/>
              </w:rPr>
              <w:t>The operator shall implement the approved noise and vibration management plan, from the date of approval, unless otherwise agreed in writing by Natural Resources Wales.”</w:t>
            </w:r>
          </w:p>
          <w:p w14:paraId="7690E14B" w14:textId="77777777" w:rsidR="000A2631" w:rsidRPr="00520261" w:rsidRDefault="000A2631" w:rsidP="000A2631">
            <w:pPr>
              <w:rPr>
                <w:rFonts w:ascii="Arial" w:hAnsi="Arial" w:cs="Arial"/>
                <w:szCs w:val="24"/>
              </w:rPr>
            </w:pPr>
          </w:p>
          <w:p w14:paraId="62C3F653" w14:textId="4EE72D0F" w:rsidR="000A2631" w:rsidRPr="00520261" w:rsidRDefault="00520261" w:rsidP="000A2631">
            <w:pPr>
              <w:rPr>
                <w:rFonts w:ascii="Arial" w:hAnsi="Arial" w:cs="Arial"/>
                <w:szCs w:val="24"/>
              </w:rPr>
            </w:pPr>
            <w:r w:rsidRPr="00520261">
              <w:rPr>
                <w:rFonts w:ascii="Arial" w:hAnsi="Arial" w:cs="Arial"/>
                <w:szCs w:val="24"/>
              </w:rPr>
              <w:t xml:space="preserve">This means that if noise and vibration pollution is </w:t>
            </w:r>
            <w:r w:rsidR="00E85CC5" w:rsidRPr="00520261">
              <w:rPr>
                <w:rFonts w:ascii="Arial" w:hAnsi="Arial" w:cs="Arial"/>
                <w:szCs w:val="24"/>
              </w:rPr>
              <w:t>identified</w:t>
            </w:r>
            <w:r w:rsidRPr="00520261">
              <w:rPr>
                <w:rFonts w:ascii="Arial" w:hAnsi="Arial" w:cs="Arial"/>
                <w:szCs w:val="24"/>
              </w:rPr>
              <w:t>, NRW can request a noise and vibration management plan, and it must be implemented.</w:t>
            </w:r>
          </w:p>
          <w:p w14:paraId="7A9ADFF0" w14:textId="77777777" w:rsidR="000A2631" w:rsidRPr="00520261" w:rsidRDefault="000A2631" w:rsidP="000A2631">
            <w:pPr>
              <w:rPr>
                <w:rFonts w:ascii="Arial" w:hAnsi="Arial" w:cs="Arial"/>
                <w:szCs w:val="24"/>
              </w:rPr>
            </w:pPr>
          </w:p>
          <w:p w14:paraId="3809CDD2" w14:textId="0481B1FE" w:rsidR="00520261" w:rsidRPr="00520261" w:rsidRDefault="00C34D00" w:rsidP="000B0037">
            <w:pPr>
              <w:rPr>
                <w:rFonts w:ascii="Arial" w:hAnsi="Arial" w:cs="Arial"/>
                <w:szCs w:val="24"/>
              </w:rPr>
            </w:pPr>
            <w:r w:rsidRPr="00520261">
              <w:rPr>
                <w:rFonts w:ascii="Arial" w:hAnsi="Arial" w:cs="Arial"/>
                <w:szCs w:val="24"/>
              </w:rPr>
              <w:t>The risk of noise is low due to the nature of the operation</w:t>
            </w:r>
            <w:r w:rsidR="00520261" w:rsidRPr="00520261">
              <w:rPr>
                <w:rFonts w:ascii="Arial" w:hAnsi="Arial" w:cs="Arial"/>
                <w:szCs w:val="24"/>
              </w:rPr>
              <w:t xml:space="preserve"> and measures in </w:t>
            </w:r>
            <w:r w:rsidR="00E85CC5" w:rsidRPr="00520261">
              <w:rPr>
                <w:rFonts w:ascii="Arial" w:hAnsi="Arial" w:cs="Arial"/>
                <w:szCs w:val="24"/>
              </w:rPr>
              <w:t>place,</w:t>
            </w:r>
            <w:r w:rsidR="00520261" w:rsidRPr="00520261">
              <w:rPr>
                <w:rFonts w:ascii="Arial" w:hAnsi="Arial" w:cs="Arial"/>
                <w:szCs w:val="24"/>
              </w:rPr>
              <w:t xml:space="preserve"> so a dedicated Noise and Vibration Management Plan has not been requested.</w:t>
            </w:r>
          </w:p>
          <w:p w14:paraId="3ED831D9" w14:textId="77777777" w:rsidR="00520261" w:rsidRPr="00520261" w:rsidRDefault="00520261" w:rsidP="000B0037">
            <w:pPr>
              <w:rPr>
                <w:rFonts w:ascii="Arial" w:hAnsi="Arial" w:cs="Arial"/>
                <w:szCs w:val="24"/>
              </w:rPr>
            </w:pPr>
          </w:p>
          <w:p w14:paraId="643FF6CB" w14:textId="280D01A1" w:rsidR="00CD5EAD" w:rsidRPr="00520261" w:rsidRDefault="00CD5EAD" w:rsidP="00520261">
            <w:pPr>
              <w:rPr>
                <w:rFonts w:ascii="Arial" w:hAnsi="Arial" w:cs="Arial"/>
                <w:szCs w:val="24"/>
              </w:rPr>
            </w:pPr>
            <w:r w:rsidRPr="00520261">
              <w:rPr>
                <w:rFonts w:ascii="Arial" w:hAnsi="Arial" w:cs="Arial"/>
                <w:szCs w:val="24"/>
              </w:rPr>
              <w:t xml:space="preserve">We have </w:t>
            </w:r>
            <w:r w:rsidR="00520261" w:rsidRPr="00520261">
              <w:rPr>
                <w:rFonts w:ascii="Arial" w:hAnsi="Arial" w:cs="Arial"/>
                <w:szCs w:val="24"/>
              </w:rPr>
              <w:t xml:space="preserve">however </w:t>
            </w:r>
            <w:r w:rsidRPr="00520261">
              <w:rPr>
                <w:rFonts w:ascii="Arial" w:hAnsi="Arial" w:cs="Arial"/>
                <w:szCs w:val="24"/>
              </w:rPr>
              <w:t xml:space="preserve">incorporated the sections on noise from the </w:t>
            </w:r>
            <w:r w:rsidR="00E85CC5" w:rsidRPr="00520261">
              <w:rPr>
                <w:rFonts w:ascii="Arial" w:hAnsi="Arial" w:cs="Arial"/>
                <w:szCs w:val="24"/>
              </w:rPr>
              <w:t>Environmental</w:t>
            </w:r>
            <w:r w:rsidRPr="00520261">
              <w:rPr>
                <w:rFonts w:ascii="Arial" w:hAnsi="Arial" w:cs="Arial"/>
                <w:szCs w:val="24"/>
              </w:rPr>
              <w:t xml:space="preserve"> Risk Assessment into Table S1.2 Operating Techniques in Schedule 1 of the permit to ensure risk of </w:t>
            </w:r>
            <w:r w:rsidR="00E85CC5" w:rsidRPr="00520261">
              <w:rPr>
                <w:rFonts w:ascii="Arial" w:hAnsi="Arial" w:cs="Arial"/>
                <w:szCs w:val="24"/>
              </w:rPr>
              <w:t>noise</w:t>
            </w:r>
            <w:r w:rsidRPr="00520261">
              <w:rPr>
                <w:rFonts w:ascii="Arial" w:hAnsi="Arial" w:cs="Arial"/>
                <w:szCs w:val="24"/>
              </w:rPr>
              <w:t xml:space="preserve"> remains low.</w:t>
            </w:r>
          </w:p>
          <w:p w14:paraId="200DE4B2" w14:textId="6E704625" w:rsidR="00520261" w:rsidRPr="00520261" w:rsidRDefault="00520261" w:rsidP="00520261">
            <w:pPr>
              <w:rPr>
                <w:rFonts w:ascii="Arial" w:hAnsi="Arial" w:cs="Arial"/>
                <w:szCs w:val="24"/>
              </w:rPr>
            </w:pPr>
          </w:p>
        </w:tc>
      </w:tr>
    </w:tbl>
    <w:p w14:paraId="78AEE37E" w14:textId="0B22E7F3" w:rsidR="00AC2238" w:rsidRDefault="00AC2238" w:rsidP="00257119">
      <w:pPr>
        <w:jc w:val="both"/>
        <w:rPr>
          <w:rFonts w:ascii="Arial" w:hAnsi="Arial" w:cs="Arial"/>
        </w:rPr>
      </w:pPr>
    </w:p>
    <w:p w14:paraId="7D473818" w14:textId="77777777" w:rsidR="001F4EF8" w:rsidRDefault="001F4EF8">
      <w:pPr>
        <w:rPr>
          <w:rFonts w:ascii="Arial" w:hAnsi="Arial"/>
          <w:b/>
          <w:u w:val="single"/>
        </w:rPr>
        <w:sectPr w:rsidR="001F4EF8" w:rsidSect="00365084">
          <w:footerReference w:type="even" r:id="rId16"/>
          <w:footerReference w:type="default" r:id="rId17"/>
          <w:pgSz w:w="11906" w:h="16838"/>
          <w:pgMar w:top="1440" w:right="1800" w:bottom="1440" w:left="1800" w:header="720" w:footer="195" w:gutter="0"/>
          <w:cols w:space="720"/>
        </w:sectPr>
      </w:pPr>
    </w:p>
    <w:p w14:paraId="21EB69AB" w14:textId="7479869A" w:rsidR="008A6547" w:rsidRPr="00FF43DD" w:rsidRDefault="008A6547" w:rsidP="008A6547">
      <w:pPr>
        <w:jc w:val="both"/>
        <w:rPr>
          <w:rFonts w:ascii="Arial" w:hAnsi="Arial"/>
          <w:b/>
          <w:u w:val="single"/>
        </w:rPr>
      </w:pPr>
      <w:r w:rsidRPr="00FF43DD">
        <w:rPr>
          <w:rFonts w:ascii="Arial" w:hAnsi="Arial"/>
          <w:b/>
          <w:u w:val="single"/>
        </w:rPr>
        <w:lastRenderedPageBreak/>
        <w:t xml:space="preserve">Consultation </w:t>
      </w:r>
      <w:r w:rsidR="001F4EF8" w:rsidRPr="00FF43DD">
        <w:rPr>
          <w:rFonts w:ascii="Arial" w:hAnsi="Arial"/>
          <w:b/>
          <w:u w:val="single"/>
        </w:rPr>
        <w:t>our draft decision</w:t>
      </w:r>
    </w:p>
    <w:p w14:paraId="55290681" w14:textId="69F5B2BD" w:rsidR="008A6547" w:rsidRPr="00FF43DD" w:rsidRDefault="001D727A" w:rsidP="001D727A">
      <w:pPr>
        <w:rPr>
          <w:rFonts w:ascii="Arial" w:hAnsi="Arial" w:cs="Arial"/>
        </w:rPr>
      </w:pPr>
      <w:r>
        <w:rPr>
          <w:rFonts w:ascii="Arial" w:hAnsi="Arial" w:cs="Arial"/>
        </w:rPr>
        <w:t>We r</w:t>
      </w:r>
      <w:r w:rsidR="001F4EF8" w:rsidRPr="00FF43DD">
        <w:rPr>
          <w:rFonts w:ascii="Arial" w:hAnsi="Arial" w:cs="Arial"/>
        </w:rPr>
        <w:t xml:space="preserve">eceived </w:t>
      </w:r>
      <w:r>
        <w:rPr>
          <w:rFonts w:ascii="Arial" w:hAnsi="Arial" w:cs="Arial"/>
        </w:rPr>
        <w:t xml:space="preserve">two responses </w:t>
      </w:r>
      <w:r w:rsidR="001F4EF8" w:rsidRPr="00FF43DD">
        <w:rPr>
          <w:rFonts w:ascii="Arial" w:hAnsi="Arial" w:cs="Arial"/>
        </w:rPr>
        <w:t xml:space="preserve">from members of the public following our proposed decision to issue the permit during our minded to consultation.  </w:t>
      </w:r>
      <w:r w:rsidR="0043093D">
        <w:rPr>
          <w:rFonts w:ascii="Arial" w:hAnsi="Arial" w:cs="Arial"/>
        </w:rPr>
        <w:t xml:space="preserve">These responses </w:t>
      </w:r>
      <w:r w:rsidR="001F4EF8" w:rsidRPr="00FF43DD">
        <w:rPr>
          <w:rFonts w:ascii="Arial" w:hAnsi="Arial" w:cs="Arial"/>
        </w:rPr>
        <w:t>and how we have considered them during our determination have been listed below.</w:t>
      </w:r>
    </w:p>
    <w:p w14:paraId="4BDFB375" w14:textId="5FF45C9A" w:rsidR="001F4EF8" w:rsidRPr="00FF43DD" w:rsidRDefault="001F4EF8" w:rsidP="001F4EF8">
      <w:pPr>
        <w:jc w:val="both"/>
        <w:rPr>
          <w:rFonts w:ascii="Arial" w:hAnsi="Arial" w:cs="Arial"/>
        </w:rPr>
      </w:pPr>
    </w:p>
    <w:tbl>
      <w:tblPr>
        <w:tblStyle w:val="TableGrid"/>
        <w:tblW w:w="5000" w:type="pct"/>
        <w:tblLook w:val="01E0" w:firstRow="1" w:lastRow="1" w:firstColumn="1" w:lastColumn="1" w:noHBand="0" w:noVBand="0"/>
      </w:tblPr>
      <w:tblGrid>
        <w:gridCol w:w="1736"/>
        <w:gridCol w:w="3524"/>
        <w:gridCol w:w="10128"/>
      </w:tblGrid>
      <w:tr w:rsidR="001F4EF8" w:rsidRPr="00FF43DD" w14:paraId="7F5F6E74" w14:textId="2969D0ED" w:rsidTr="00B629F1">
        <w:trPr>
          <w:trHeight w:val="452"/>
        </w:trPr>
        <w:tc>
          <w:tcPr>
            <w:tcW w:w="564" w:type="pct"/>
            <w:tcBorders>
              <w:top w:val="single" w:sz="4" w:space="0" w:color="auto"/>
              <w:left w:val="single" w:sz="4" w:space="0" w:color="auto"/>
              <w:bottom w:val="single" w:sz="4" w:space="0" w:color="auto"/>
              <w:right w:val="single" w:sz="4" w:space="0" w:color="auto"/>
            </w:tcBorders>
            <w:shd w:val="clear" w:color="auto" w:fill="00B050"/>
            <w:hideMark/>
          </w:tcPr>
          <w:p w14:paraId="3F3C1787" w14:textId="463D93ED" w:rsidR="001F4EF8" w:rsidRPr="00FF43DD" w:rsidRDefault="001F4EF8" w:rsidP="00FF43DD">
            <w:pPr>
              <w:rPr>
                <w:rFonts w:ascii="Arial" w:hAnsi="Arial" w:cs="Arial"/>
                <w:b/>
                <w:color w:val="FFFFFF" w:themeColor="background1"/>
              </w:rPr>
            </w:pPr>
            <w:r w:rsidRPr="00FF43DD">
              <w:rPr>
                <w:rFonts w:ascii="Arial" w:hAnsi="Arial" w:cs="Arial"/>
                <w:b/>
                <w:color w:val="FFFFFF" w:themeColor="background1"/>
              </w:rPr>
              <w:t>Topic</w:t>
            </w:r>
          </w:p>
        </w:tc>
        <w:tc>
          <w:tcPr>
            <w:tcW w:w="1145" w:type="pct"/>
            <w:tcBorders>
              <w:top w:val="single" w:sz="4" w:space="0" w:color="auto"/>
              <w:left w:val="single" w:sz="4" w:space="0" w:color="auto"/>
              <w:bottom w:val="single" w:sz="4" w:space="0" w:color="auto"/>
              <w:right w:val="single" w:sz="4" w:space="0" w:color="auto"/>
            </w:tcBorders>
            <w:shd w:val="clear" w:color="auto" w:fill="00B050"/>
          </w:tcPr>
          <w:p w14:paraId="15143D43" w14:textId="546B0D88" w:rsidR="001F4EF8" w:rsidRPr="00FF43DD" w:rsidRDefault="001F4EF8" w:rsidP="00FF43DD">
            <w:pPr>
              <w:rPr>
                <w:rFonts w:ascii="Arial" w:hAnsi="Arial" w:cs="Arial"/>
                <w:b/>
                <w:color w:val="FFFFFF" w:themeColor="background1"/>
              </w:rPr>
            </w:pPr>
            <w:r w:rsidRPr="00FF43DD">
              <w:rPr>
                <w:rFonts w:ascii="Arial" w:hAnsi="Arial" w:cs="Arial"/>
                <w:b/>
                <w:color w:val="FFFFFF" w:themeColor="background1"/>
              </w:rPr>
              <w:t>Brief summary of issues raised</w:t>
            </w:r>
          </w:p>
        </w:tc>
        <w:tc>
          <w:tcPr>
            <w:tcW w:w="3291" w:type="pct"/>
            <w:tcBorders>
              <w:top w:val="single" w:sz="4" w:space="0" w:color="auto"/>
              <w:left w:val="single" w:sz="4" w:space="0" w:color="auto"/>
              <w:bottom w:val="single" w:sz="4" w:space="0" w:color="auto"/>
              <w:right w:val="single" w:sz="4" w:space="0" w:color="auto"/>
            </w:tcBorders>
            <w:shd w:val="clear" w:color="auto" w:fill="00B050"/>
          </w:tcPr>
          <w:p w14:paraId="5B80CF84" w14:textId="376A1B27" w:rsidR="001F4EF8" w:rsidRPr="00FF43DD" w:rsidRDefault="001F4EF8" w:rsidP="00FF43DD">
            <w:pPr>
              <w:rPr>
                <w:rFonts w:ascii="Arial" w:hAnsi="Arial" w:cs="Arial"/>
                <w:b/>
                <w:color w:val="FFFFFF" w:themeColor="background1"/>
              </w:rPr>
            </w:pPr>
            <w:r w:rsidRPr="00FF43DD">
              <w:rPr>
                <w:rFonts w:ascii="Arial" w:hAnsi="Arial" w:cs="Arial"/>
                <w:b/>
                <w:color w:val="FFFFFF" w:themeColor="background1"/>
              </w:rPr>
              <w:t>Summary of actions taken or show how this has been covered</w:t>
            </w:r>
          </w:p>
        </w:tc>
      </w:tr>
      <w:tr w:rsidR="00EE3B6F" w:rsidRPr="00FF43DD" w14:paraId="01C1637A" w14:textId="77A5E1DD" w:rsidTr="00B629F1">
        <w:tc>
          <w:tcPr>
            <w:tcW w:w="564" w:type="pct"/>
            <w:vMerge w:val="restart"/>
            <w:tcBorders>
              <w:top w:val="single" w:sz="4" w:space="0" w:color="auto"/>
              <w:left w:val="single" w:sz="4" w:space="0" w:color="auto"/>
              <w:right w:val="single" w:sz="4" w:space="0" w:color="auto"/>
            </w:tcBorders>
          </w:tcPr>
          <w:p w14:paraId="78F9E908" w14:textId="65E3B739" w:rsidR="00EE3B6F" w:rsidRPr="00FF43DD" w:rsidRDefault="00EE3B6F" w:rsidP="00B629F1">
            <w:pPr>
              <w:rPr>
                <w:rFonts w:ascii="Arial" w:hAnsi="Arial" w:cs="Arial"/>
              </w:rPr>
            </w:pPr>
            <w:r w:rsidRPr="00FF43DD">
              <w:rPr>
                <w:rFonts w:ascii="Arial" w:hAnsi="Arial" w:cs="Arial"/>
              </w:rPr>
              <w:t>Comments not within scope of our determination</w:t>
            </w:r>
          </w:p>
          <w:p w14:paraId="0B1D653C" w14:textId="3F700AFA" w:rsidR="00EE3B6F" w:rsidRPr="00FF43DD" w:rsidRDefault="00EE3B6F" w:rsidP="005F6477">
            <w:pPr>
              <w:rPr>
                <w:rFonts w:ascii="Arial" w:hAnsi="Arial" w:cs="Arial"/>
              </w:rPr>
            </w:pPr>
          </w:p>
        </w:tc>
        <w:tc>
          <w:tcPr>
            <w:tcW w:w="1145" w:type="pct"/>
            <w:tcBorders>
              <w:top w:val="single" w:sz="4" w:space="0" w:color="auto"/>
              <w:left w:val="single" w:sz="4" w:space="0" w:color="auto"/>
              <w:bottom w:val="single" w:sz="4" w:space="0" w:color="auto"/>
              <w:right w:val="single" w:sz="4" w:space="0" w:color="auto"/>
            </w:tcBorders>
          </w:tcPr>
          <w:p w14:paraId="570FE791" w14:textId="294ED2CF" w:rsidR="00EE3B6F" w:rsidRPr="00FF43DD" w:rsidRDefault="00EE3B6F" w:rsidP="005F6477">
            <w:pPr>
              <w:rPr>
                <w:rFonts w:ascii="Arial" w:hAnsi="Arial" w:cs="Arial"/>
              </w:rPr>
            </w:pPr>
            <w:r w:rsidRPr="00FF43DD">
              <w:rPr>
                <w:rFonts w:ascii="Arial" w:hAnsi="Arial" w:cs="Arial"/>
              </w:rPr>
              <w:t>Speed of lorries carrying waste</w:t>
            </w:r>
          </w:p>
        </w:tc>
        <w:tc>
          <w:tcPr>
            <w:tcW w:w="3291" w:type="pct"/>
            <w:vMerge w:val="restart"/>
            <w:tcBorders>
              <w:top w:val="single" w:sz="4" w:space="0" w:color="auto"/>
              <w:left w:val="single" w:sz="4" w:space="0" w:color="auto"/>
              <w:right w:val="single" w:sz="4" w:space="0" w:color="auto"/>
            </w:tcBorders>
          </w:tcPr>
          <w:p w14:paraId="31D6DAD0" w14:textId="1C51DD2C" w:rsidR="00EE3B6F" w:rsidRPr="00FF43DD" w:rsidRDefault="00EE3B6F" w:rsidP="001F4EF8">
            <w:pPr>
              <w:rPr>
                <w:rFonts w:ascii="Arial" w:hAnsi="Arial" w:cs="Arial"/>
              </w:rPr>
            </w:pPr>
            <w:r w:rsidRPr="00FF43DD">
              <w:rPr>
                <w:rFonts w:ascii="Arial" w:hAnsi="Arial" w:cs="Arial"/>
              </w:rPr>
              <w:t>The Local Planning Authority determines whether the activity is an acceptable use of land.  It considers matters such as visual impact, traffic, access issues and lighting, and whether an environmental impact assessment is required, which do not form part of our environmental permit decision making process.</w:t>
            </w:r>
          </w:p>
        </w:tc>
      </w:tr>
      <w:tr w:rsidR="00EE3B6F" w:rsidRPr="00FF43DD" w14:paraId="53F227FA" w14:textId="77777777" w:rsidTr="00B629F1">
        <w:tc>
          <w:tcPr>
            <w:tcW w:w="564" w:type="pct"/>
            <w:vMerge/>
            <w:tcBorders>
              <w:left w:val="single" w:sz="4" w:space="0" w:color="auto"/>
              <w:right w:val="single" w:sz="4" w:space="0" w:color="auto"/>
            </w:tcBorders>
          </w:tcPr>
          <w:p w14:paraId="57BB1E2C" w14:textId="0FEEFE7D" w:rsidR="00EE3B6F" w:rsidRPr="00FF43DD" w:rsidRDefault="00EE3B6F" w:rsidP="001F4EF8">
            <w:pPr>
              <w:rPr>
                <w:rFonts w:ascii="Arial" w:hAnsi="Arial" w:cs="Arial"/>
              </w:rPr>
            </w:pPr>
          </w:p>
        </w:tc>
        <w:tc>
          <w:tcPr>
            <w:tcW w:w="1145" w:type="pct"/>
            <w:tcBorders>
              <w:top w:val="single" w:sz="4" w:space="0" w:color="auto"/>
              <w:left w:val="single" w:sz="4" w:space="0" w:color="auto"/>
              <w:bottom w:val="single" w:sz="4" w:space="0" w:color="auto"/>
              <w:right w:val="single" w:sz="4" w:space="0" w:color="auto"/>
            </w:tcBorders>
          </w:tcPr>
          <w:p w14:paraId="408152BB" w14:textId="23F229A0" w:rsidR="00EE3B6F" w:rsidRPr="00FF43DD" w:rsidRDefault="00EE3B6F" w:rsidP="00EB46CB">
            <w:pPr>
              <w:rPr>
                <w:rFonts w:ascii="Arial" w:hAnsi="Arial" w:cs="Arial"/>
              </w:rPr>
            </w:pPr>
            <w:r w:rsidRPr="00FF43DD">
              <w:rPr>
                <w:rFonts w:ascii="Arial" w:hAnsi="Arial" w:cs="Arial"/>
              </w:rPr>
              <w:t>Heavy traffic causing damage to local roads</w:t>
            </w:r>
          </w:p>
        </w:tc>
        <w:tc>
          <w:tcPr>
            <w:tcW w:w="3291" w:type="pct"/>
            <w:vMerge/>
            <w:tcBorders>
              <w:left w:val="single" w:sz="4" w:space="0" w:color="auto"/>
              <w:right w:val="single" w:sz="4" w:space="0" w:color="auto"/>
            </w:tcBorders>
          </w:tcPr>
          <w:p w14:paraId="3C4F941E" w14:textId="709FB027" w:rsidR="00EE3B6F" w:rsidRPr="00FF43DD" w:rsidRDefault="00EE3B6F" w:rsidP="002466B6">
            <w:pPr>
              <w:rPr>
                <w:rFonts w:ascii="Arial" w:hAnsi="Arial" w:cs="Arial"/>
              </w:rPr>
            </w:pPr>
          </w:p>
        </w:tc>
      </w:tr>
      <w:tr w:rsidR="00EE3B6F" w:rsidRPr="00FF43DD" w14:paraId="3DB82037" w14:textId="77777777" w:rsidTr="00B629F1">
        <w:trPr>
          <w:trHeight w:val="64"/>
        </w:trPr>
        <w:tc>
          <w:tcPr>
            <w:tcW w:w="564" w:type="pct"/>
            <w:vMerge/>
            <w:tcBorders>
              <w:left w:val="single" w:sz="4" w:space="0" w:color="auto"/>
              <w:right w:val="single" w:sz="4" w:space="0" w:color="auto"/>
            </w:tcBorders>
          </w:tcPr>
          <w:p w14:paraId="4B35EA2F" w14:textId="5EA5C764" w:rsidR="00EE3B6F" w:rsidRPr="00FF43DD" w:rsidRDefault="00EE3B6F" w:rsidP="001F4EF8">
            <w:pPr>
              <w:rPr>
                <w:rFonts w:ascii="Arial" w:hAnsi="Arial" w:cs="Arial"/>
              </w:rPr>
            </w:pPr>
          </w:p>
        </w:tc>
        <w:tc>
          <w:tcPr>
            <w:tcW w:w="1145" w:type="pct"/>
            <w:tcBorders>
              <w:top w:val="single" w:sz="4" w:space="0" w:color="auto"/>
              <w:left w:val="single" w:sz="4" w:space="0" w:color="auto"/>
              <w:bottom w:val="single" w:sz="4" w:space="0" w:color="auto"/>
              <w:right w:val="single" w:sz="4" w:space="0" w:color="auto"/>
            </w:tcBorders>
          </w:tcPr>
          <w:p w14:paraId="6E65D826" w14:textId="046BCE84" w:rsidR="00EE3B6F" w:rsidRPr="00FF43DD" w:rsidRDefault="00EE3B6F" w:rsidP="00EB46CB">
            <w:pPr>
              <w:rPr>
                <w:rFonts w:ascii="Arial" w:hAnsi="Arial" w:cs="Arial"/>
              </w:rPr>
            </w:pPr>
            <w:r w:rsidRPr="00FF43DD">
              <w:rPr>
                <w:rFonts w:ascii="Arial" w:hAnsi="Arial" w:cs="Arial"/>
              </w:rPr>
              <w:t>Location is not appropriate; an alternative site should be used.</w:t>
            </w:r>
          </w:p>
        </w:tc>
        <w:tc>
          <w:tcPr>
            <w:tcW w:w="3291" w:type="pct"/>
            <w:vMerge/>
            <w:tcBorders>
              <w:left w:val="single" w:sz="4" w:space="0" w:color="auto"/>
              <w:bottom w:val="single" w:sz="4" w:space="0" w:color="auto"/>
              <w:right w:val="single" w:sz="4" w:space="0" w:color="auto"/>
            </w:tcBorders>
          </w:tcPr>
          <w:p w14:paraId="54222A28" w14:textId="3935B424" w:rsidR="00EE3B6F" w:rsidRPr="00FF43DD" w:rsidRDefault="00EE3B6F" w:rsidP="002466B6">
            <w:pPr>
              <w:rPr>
                <w:rFonts w:ascii="Arial" w:hAnsi="Arial" w:cs="Arial"/>
              </w:rPr>
            </w:pPr>
          </w:p>
        </w:tc>
      </w:tr>
      <w:tr w:rsidR="00EE3B6F" w:rsidRPr="00FF43DD" w14:paraId="04F5E3EA" w14:textId="77777777" w:rsidTr="00B629F1">
        <w:trPr>
          <w:trHeight w:val="64"/>
        </w:trPr>
        <w:tc>
          <w:tcPr>
            <w:tcW w:w="564" w:type="pct"/>
            <w:vMerge/>
            <w:tcBorders>
              <w:left w:val="single" w:sz="4" w:space="0" w:color="auto"/>
              <w:right w:val="single" w:sz="4" w:space="0" w:color="auto"/>
            </w:tcBorders>
          </w:tcPr>
          <w:p w14:paraId="39AC2261" w14:textId="77777777" w:rsidR="00EE3B6F" w:rsidRPr="00FF43DD" w:rsidRDefault="00EE3B6F" w:rsidP="00EB4AE3">
            <w:pPr>
              <w:rPr>
                <w:rFonts w:ascii="Arial" w:hAnsi="Arial" w:cs="Arial"/>
              </w:rPr>
            </w:pPr>
          </w:p>
        </w:tc>
        <w:tc>
          <w:tcPr>
            <w:tcW w:w="1145" w:type="pct"/>
            <w:tcBorders>
              <w:top w:val="single" w:sz="4" w:space="0" w:color="auto"/>
              <w:left w:val="single" w:sz="4" w:space="0" w:color="auto"/>
              <w:bottom w:val="single" w:sz="4" w:space="0" w:color="auto"/>
              <w:right w:val="single" w:sz="4" w:space="0" w:color="auto"/>
            </w:tcBorders>
          </w:tcPr>
          <w:p w14:paraId="1BAFA58D" w14:textId="66655238" w:rsidR="00EE3B6F" w:rsidRPr="00FF43DD" w:rsidRDefault="00EE3B6F" w:rsidP="00EB4AE3">
            <w:pPr>
              <w:rPr>
                <w:rFonts w:ascii="Arial" w:hAnsi="Arial" w:cs="Arial"/>
              </w:rPr>
            </w:pPr>
            <w:r w:rsidRPr="00FF43DD">
              <w:rPr>
                <w:rFonts w:ascii="Arial" w:hAnsi="Arial" w:cs="Arial"/>
                <w:color w:val="000000"/>
                <w:szCs w:val="24"/>
              </w:rPr>
              <w:t>Taxpayers money paying the Port Authority and executives</w:t>
            </w:r>
          </w:p>
        </w:tc>
        <w:tc>
          <w:tcPr>
            <w:tcW w:w="3291" w:type="pct"/>
            <w:tcBorders>
              <w:top w:val="single" w:sz="4" w:space="0" w:color="auto"/>
              <w:left w:val="single" w:sz="4" w:space="0" w:color="auto"/>
              <w:bottom w:val="single" w:sz="4" w:space="0" w:color="auto"/>
              <w:right w:val="single" w:sz="4" w:space="0" w:color="auto"/>
            </w:tcBorders>
          </w:tcPr>
          <w:p w14:paraId="3C6EE28C" w14:textId="63B7CC1D" w:rsidR="00EE3B6F" w:rsidRPr="00FF43DD" w:rsidRDefault="00EE3B6F" w:rsidP="00EB4AE3">
            <w:pPr>
              <w:rPr>
                <w:rFonts w:ascii="Arial" w:hAnsi="Arial" w:cs="Arial"/>
              </w:rPr>
            </w:pPr>
            <w:r w:rsidRPr="00FF43DD">
              <w:rPr>
                <w:rFonts w:ascii="Arial" w:hAnsi="Arial" w:cs="Arial"/>
              </w:rPr>
              <w:t>The commercial decisions or intentions of the operator are not relevant to this application.</w:t>
            </w:r>
          </w:p>
        </w:tc>
      </w:tr>
      <w:tr w:rsidR="00EE3B6F" w:rsidRPr="00FF43DD" w14:paraId="7274BA29" w14:textId="77777777" w:rsidTr="00FF43DD">
        <w:trPr>
          <w:trHeight w:val="64"/>
        </w:trPr>
        <w:tc>
          <w:tcPr>
            <w:tcW w:w="564" w:type="pct"/>
            <w:vMerge/>
            <w:tcBorders>
              <w:left w:val="single" w:sz="4" w:space="0" w:color="auto"/>
              <w:right w:val="single" w:sz="4" w:space="0" w:color="auto"/>
            </w:tcBorders>
          </w:tcPr>
          <w:p w14:paraId="5D8D0EB3" w14:textId="77777777" w:rsidR="00EE3B6F" w:rsidRPr="00FF43DD" w:rsidRDefault="00EE3B6F" w:rsidP="00EB4AE3">
            <w:pPr>
              <w:rPr>
                <w:rFonts w:ascii="Arial" w:hAnsi="Arial" w:cs="Arial"/>
              </w:rPr>
            </w:pPr>
          </w:p>
        </w:tc>
        <w:tc>
          <w:tcPr>
            <w:tcW w:w="1145" w:type="pct"/>
            <w:tcBorders>
              <w:top w:val="single" w:sz="4" w:space="0" w:color="auto"/>
              <w:left w:val="single" w:sz="4" w:space="0" w:color="auto"/>
              <w:bottom w:val="single" w:sz="4" w:space="0" w:color="auto"/>
              <w:right w:val="single" w:sz="4" w:space="0" w:color="auto"/>
            </w:tcBorders>
          </w:tcPr>
          <w:p w14:paraId="0779C232" w14:textId="1D1E6CF3" w:rsidR="00EE3B6F" w:rsidRPr="00FF43DD" w:rsidRDefault="00EE3B6F" w:rsidP="00EB4AE3">
            <w:pPr>
              <w:rPr>
                <w:rFonts w:ascii="Arial" w:hAnsi="Arial" w:cs="Arial"/>
              </w:rPr>
            </w:pPr>
            <w:r w:rsidRPr="00FF43DD">
              <w:rPr>
                <w:rFonts w:ascii="Arial" w:hAnsi="Arial" w:cs="Arial"/>
                <w:color w:val="000000"/>
                <w:szCs w:val="24"/>
              </w:rPr>
              <w:t>Recommendation to read Private Eye article on Rotten Boroughs- Pembrokeshire.</w:t>
            </w:r>
          </w:p>
        </w:tc>
        <w:tc>
          <w:tcPr>
            <w:tcW w:w="3291" w:type="pct"/>
            <w:tcBorders>
              <w:top w:val="single" w:sz="4" w:space="0" w:color="auto"/>
              <w:left w:val="single" w:sz="4" w:space="0" w:color="auto"/>
              <w:bottom w:val="single" w:sz="4" w:space="0" w:color="auto"/>
              <w:right w:val="single" w:sz="4" w:space="0" w:color="auto"/>
            </w:tcBorders>
          </w:tcPr>
          <w:p w14:paraId="651BB17B" w14:textId="334655C8" w:rsidR="00EE3B6F" w:rsidRPr="00FF43DD" w:rsidRDefault="00EE3B6F" w:rsidP="00EB4AE3">
            <w:pPr>
              <w:rPr>
                <w:rFonts w:ascii="Arial" w:hAnsi="Arial" w:cs="Arial"/>
              </w:rPr>
            </w:pPr>
            <w:r w:rsidRPr="00FF43DD">
              <w:rPr>
                <w:rFonts w:ascii="Arial" w:hAnsi="Arial" w:cs="Arial"/>
              </w:rPr>
              <w:t xml:space="preserve">This comment is not relevant to the applicant’s proposals in this permit application.  </w:t>
            </w:r>
          </w:p>
        </w:tc>
      </w:tr>
      <w:tr w:rsidR="00EE3B6F" w:rsidRPr="00FF43DD" w14:paraId="7A197A7E" w14:textId="77777777" w:rsidTr="00B629F1">
        <w:trPr>
          <w:trHeight w:val="64"/>
        </w:trPr>
        <w:tc>
          <w:tcPr>
            <w:tcW w:w="564" w:type="pct"/>
            <w:vMerge/>
            <w:tcBorders>
              <w:left w:val="single" w:sz="4" w:space="0" w:color="auto"/>
              <w:bottom w:val="single" w:sz="4" w:space="0" w:color="auto"/>
              <w:right w:val="single" w:sz="4" w:space="0" w:color="auto"/>
            </w:tcBorders>
          </w:tcPr>
          <w:p w14:paraId="2FF016EC" w14:textId="77777777" w:rsidR="00EE3B6F" w:rsidRPr="00FF43DD" w:rsidRDefault="00EE3B6F" w:rsidP="00EB4AE3">
            <w:pPr>
              <w:rPr>
                <w:rFonts w:ascii="Arial" w:hAnsi="Arial" w:cs="Arial"/>
              </w:rPr>
            </w:pPr>
          </w:p>
        </w:tc>
        <w:tc>
          <w:tcPr>
            <w:tcW w:w="1145" w:type="pct"/>
            <w:tcBorders>
              <w:top w:val="single" w:sz="4" w:space="0" w:color="auto"/>
              <w:left w:val="single" w:sz="4" w:space="0" w:color="auto"/>
              <w:bottom w:val="single" w:sz="4" w:space="0" w:color="auto"/>
              <w:right w:val="single" w:sz="4" w:space="0" w:color="auto"/>
            </w:tcBorders>
          </w:tcPr>
          <w:p w14:paraId="28AC18A7" w14:textId="7D23E9F7" w:rsidR="00EE3B6F" w:rsidRPr="00FF43DD" w:rsidRDefault="00EE3B6F" w:rsidP="00EB4AE3">
            <w:pPr>
              <w:rPr>
                <w:rFonts w:ascii="Arial" w:hAnsi="Arial" w:cs="Arial"/>
                <w:color w:val="000000"/>
                <w:szCs w:val="24"/>
              </w:rPr>
            </w:pPr>
            <w:r w:rsidRPr="00FF43DD">
              <w:rPr>
                <w:rFonts w:ascii="Arial" w:hAnsi="Arial" w:cs="Arial"/>
                <w:color w:val="000000"/>
                <w:szCs w:val="24"/>
              </w:rPr>
              <w:t>Concern about a conflict of interest in that Pembroke County Council are a statutory body, the permit holder and a potential polluter.</w:t>
            </w:r>
          </w:p>
        </w:tc>
        <w:tc>
          <w:tcPr>
            <w:tcW w:w="3291" w:type="pct"/>
            <w:tcBorders>
              <w:top w:val="single" w:sz="4" w:space="0" w:color="auto"/>
              <w:left w:val="single" w:sz="4" w:space="0" w:color="auto"/>
              <w:bottom w:val="single" w:sz="4" w:space="0" w:color="auto"/>
              <w:right w:val="single" w:sz="4" w:space="0" w:color="auto"/>
            </w:tcBorders>
          </w:tcPr>
          <w:p w14:paraId="1383A0CA" w14:textId="07728028" w:rsidR="009D4AFE" w:rsidRPr="00FF43DD" w:rsidRDefault="009D4AFE" w:rsidP="00EB4AE3">
            <w:pPr>
              <w:rPr>
                <w:rFonts w:ascii="Arial" w:hAnsi="Arial" w:cs="Arial"/>
              </w:rPr>
            </w:pPr>
            <w:r w:rsidRPr="00FF43DD">
              <w:rPr>
                <w:rFonts w:ascii="Arial" w:hAnsi="Arial" w:cs="Arial"/>
              </w:rPr>
              <w:t xml:space="preserve">We are satisfied that </w:t>
            </w:r>
            <w:r w:rsidRPr="00FF43DD">
              <w:rPr>
                <w:rFonts w:ascii="Arial" w:hAnsi="Arial" w:cs="Arial"/>
                <w:color w:val="000000"/>
                <w:szCs w:val="24"/>
              </w:rPr>
              <w:t xml:space="preserve">Pembroke County Council </w:t>
            </w:r>
            <w:r w:rsidRPr="00FF43DD">
              <w:rPr>
                <w:rFonts w:ascii="Arial" w:hAnsi="Arial" w:cs="Arial"/>
              </w:rPr>
              <w:t xml:space="preserve">will have control over the operation of the facility after we grant the permit in line with our regulatory guidance note RGN 1: Understanding the meaning of operator (version 4.0); and that the applicant will be able to operate the regulated facility in compliance with the conditions included in the permit.  </w:t>
            </w:r>
          </w:p>
          <w:p w14:paraId="3DDB3603" w14:textId="77777777" w:rsidR="009D4AFE" w:rsidRPr="00FF43DD" w:rsidRDefault="009D4AFE" w:rsidP="00EB4AE3">
            <w:pPr>
              <w:rPr>
                <w:rFonts w:ascii="Arial" w:hAnsi="Arial" w:cs="Arial"/>
              </w:rPr>
            </w:pPr>
          </w:p>
          <w:p w14:paraId="6D3A8BFE" w14:textId="154D353F" w:rsidR="009D4AFE" w:rsidRPr="00FF43DD" w:rsidRDefault="009D4AFE" w:rsidP="00EB4AE3">
            <w:pPr>
              <w:rPr>
                <w:rFonts w:ascii="Arial" w:hAnsi="Arial" w:cs="Arial"/>
              </w:rPr>
            </w:pPr>
            <w:r w:rsidRPr="00FF43DD">
              <w:rPr>
                <w:rFonts w:ascii="Arial" w:hAnsi="Arial" w:cs="Arial"/>
                <w:color w:val="000000"/>
                <w:szCs w:val="24"/>
              </w:rPr>
              <w:t xml:space="preserve">Pembroke County Council are subject to the same regulatory </w:t>
            </w:r>
            <w:r w:rsidR="000F73FD" w:rsidRPr="00FF43DD">
              <w:rPr>
                <w:rFonts w:ascii="Arial" w:hAnsi="Arial" w:cs="Arial"/>
                <w:color w:val="000000"/>
                <w:szCs w:val="24"/>
              </w:rPr>
              <w:t>requirements</w:t>
            </w:r>
            <w:r w:rsidRPr="00FF43DD">
              <w:rPr>
                <w:rFonts w:ascii="Arial" w:hAnsi="Arial" w:cs="Arial"/>
                <w:color w:val="000000"/>
                <w:szCs w:val="24"/>
              </w:rPr>
              <w:t xml:space="preserve"> as any other permit holder.</w:t>
            </w:r>
          </w:p>
        </w:tc>
      </w:tr>
      <w:tr w:rsidR="009D4AFE" w:rsidRPr="00FF43DD" w14:paraId="7B56B985" w14:textId="77777777" w:rsidTr="00FF43DD">
        <w:tc>
          <w:tcPr>
            <w:tcW w:w="564" w:type="pct"/>
            <w:vMerge w:val="restart"/>
            <w:tcBorders>
              <w:top w:val="single" w:sz="4" w:space="0" w:color="auto"/>
              <w:left w:val="single" w:sz="4" w:space="0" w:color="auto"/>
              <w:right w:val="single" w:sz="4" w:space="0" w:color="auto"/>
            </w:tcBorders>
          </w:tcPr>
          <w:p w14:paraId="3779CB0A" w14:textId="46BB1688" w:rsidR="009D4AFE" w:rsidRPr="00FF43DD" w:rsidRDefault="009D4AFE" w:rsidP="009D4AFE">
            <w:pPr>
              <w:rPr>
                <w:rFonts w:ascii="Arial" w:hAnsi="Arial" w:cs="Arial"/>
              </w:rPr>
            </w:pPr>
            <w:r w:rsidRPr="00FF43DD">
              <w:rPr>
                <w:rFonts w:ascii="Arial" w:hAnsi="Arial" w:cs="Arial"/>
              </w:rPr>
              <w:t>Pollution</w:t>
            </w:r>
          </w:p>
        </w:tc>
        <w:tc>
          <w:tcPr>
            <w:tcW w:w="1145" w:type="pct"/>
            <w:tcBorders>
              <w:top w:val="single" w:sz="4" w:space="0" w:color="auto"/>
              <w:left w:val="single" w:sz="4" w:space="0" w:color="auto"/>
              <w:bottom w:val="single" w:sz="4" w:space="0" w:color="auto"/>
              <w:right w:val="single" w:sz="4" w:space="0" w:color="auto"/>
            </w:tcBorders>
          </w:tcPr>
          <w:p w14:paraId="566F04D7" w14:textId="40FB19D9" w:rsidR="009D4AFE" w:rsidRPr="00FF43DD" w:rsidRDefault="009D4AFE" w:rsidP="001F4EF8">
            <w:pPr>
              <w:rPr>
                <w:rFonts w:ascii="Arial" w:hAnsi="Arial" w:cs="Arial"/>
                <w:color w:val="000000"/>
                <w:szCs w:val="24"/>
              </w:rPr>
            </w:pPr>
            <w:r w:rsidRPr="00FF43DD">
              <w:rPr>
                <w:rFonts w:ascii="Arial" w:hAnsi="Arial" w:cs="Arial"/>
                <w:color w:val="000000"/>
                <w:szCs w:val="24"/>
              </w:rPr>
              <w:t>Opposition to waste being sent abroad on polluting ships</w:t>
            </w:r>
          </w:p>
        </w:tc>
        <w:tc>
          <w:tcPr>
            <w:tcW w:w="3291" w:type="pct"/>
            <w:tcBorders>
              <w:top w:val="single" w:sz="4" w:space="0" w:color="auto"/>
              <w:left w:val="single" w:sz="4" w:space="0" w:color="auto"/>
              <w:bottom w:val="single" w:sz="4" w:space="0" w:color="auto"/>
              <w:right w:val="single" w:sz="4" w:space="0" w:color="auto"/>
            </w:tcBorders>
          </w:tcPr>
          <w:p w14:paraId="7C198D82" w14:textId="67924610" w:rsidR="009D4AFE" w:rsidRPr="00FF43DD" w:rsidRDefault="009D4AFE" w:rsidP="00871F96">
            <w:pPr>
              <w:rPr>
                <w:rFonts w:ascii="Arial" w:hAnsi="Arial" w:cs="Arial"/>
              </w:rPr>
            </w:pPr>
            <w:r w:rsidRPr="00FF43DD">
              <w:rPr>
                <w:rFonts w:ascii="Arial" w:hAnsi="Arial" w:cs="Arial"/>
              </w:rPr>
              <w:t xml:space="preserve">Waste that is leaving the site is not being sent abroad via sea. Waste is being </w:t>
            </w:r>
            <w:r w:rsidR="000F73FD" w:rsidRPr="00FF43DD">
              <w:rPr>
                <w:rFonts w:ascii="Arial" w:hAnsi="Arial" w:cs="Arial"/>
              </w:rPr>
              <w:t>recovered</w:t>
            </w:r>
            <w:r w:rsidRPr="00FF43DD">
              <w:rPr>
                <w:rFonts w:ascii="Arial" w:hAnsi="Arial" w:cs="Arial"/>
              </w:rPr>
              <w:t xml:space="preserve"> mostly </w:t>
            </w:r>
            <w:r w:rsidR="00FF43DD">
              <w:rPr>
                <w:rFonts w:ascii="Arial" w:hAnsi="Arial" w:cs="Arial"/>
              </w:rPr>
              <w:t>with</w:t>
            </w:r>
            <w:r w:rsidRPr="00FF43DD">
              <w:rPr>
                <w:rFonts w:ascii="Arial" w:hAnsi="Arial" w:cs="Arial"/>
              </w:rPr>
              <w:t xml:space="preserve">in Wales. This is detailed within the </w:t>
            </w:r>
            <w:r w:rsidRPr="00FF43DD">
              <w:rPr>
                <w:rFonts w:ascii="Arial" w:hAnsi="Arial" w:cs="Arial"/>
                <w:szCs w:val="24"/>
              </w:rPr>
              <w:t xml:space="preserve">fire prevention and mitigation plan (FPMP). </w:t>
            </w:r>
            <w:r w:rsidRPr="00FF43DD">
              <w:rPr>
                <w:rFonts w:ascii="Arial" w:hAnsi="Arial" w:cs="Arial"/>
              </w:rPr>
              <w:t xml:space="preserve"> </w:t>
            </w:r>
          </w:p>
        </w:tc>
      </w:tr>
      <w:tr w:rsidR="009D4AFE" w:rsidRPr="001F4EF8" w14:paraId="7DAEF85A" w14:textId="77777777" w:rsidTr="00FF43DD">
        <w:tc>
          <w:tcPr>
            <w:tcW w:w="564" w:type="pct"/>
            <w:vMerge/>
            <w:tcBorders>
              <w:left w:val="single" w:sz="4" w:space="0" w:color="auto"/>
              <w:bottom w:val="single" w:sz="4" w:space="0" w:color="auto"/>
              <w:right w:val="single" w:sz="4" w:space="0" w:color="auto"/>
            </w:tcBorders>
          </w:tcPr>
          <w:p w14:paraId="417EAE29" w14:textId="1E11BD7D" w:rsidR="009D4AFE" w:rsidRPr="00FF43DD" w:rsidRDefault="009D4AFE" w:rsidP="005F6477">
            <w:pPr>
              <w:rPr>
                <w:rFonts w:ascii="Arial" w:hAnsi="Arial" w:cs="Arial"/>
              </w:rPr>
            </w:pPr>
          </w:p>
        </w:tc>
        <w:tc>
          <w:tcPr>
            <w:tcW w:w="1145" w:type="pct"/>
            <w:tcBorders>
              <w:top w:val="single" w:sz="4" w:space="0" w:color="auto"/>
              <w:left w:val="single" w:sz="4" w:space="0" w:color="auto"/>
              <w:bottom w:val="single" w:sz="4" w:space="0" w:color="auto"/>
              <w:right w:val="single" w:sz="4" w:space="0" w:color="auto"/>
            </w:tcBorders>
          </w:tcPr>
          <w:p w14:paraId="0E6C9B64" w14:textId="09B36FB9" w:rsidR="009D4AFE" w:rsidRPr="00FF43DD" w:rsidRDefault="000F73FD" w:rsidP="002466B6">
            <w:pPr>
              <w:rPr>
                <w:rFonts w:ascii="Arial" w:hAnsi="Arial" w:cs="Arial"/>
                <w:color w:val="000000"/>
                <w:szCs w:val="24"/>
              </w:rPr>
            </w:pPr>
            <w:r w:rsidRPr="00FF43DD">
              <w:rPr>
                <w:rFonts w:ascii="Arial" w:hAnsi="Arial" w:cs="Arial"/>
                <w:color w:val="000000"/>
                <w:szCs w:val="24"/>
              </w:rPr>
              <w:t>Concern</w:t>
            </w:r>
            <w:r w:rsidR="009D4AFE" w:rsidRPr="00FF43DD">
              <w:rPr>
                <w:rFonts w:ascii="Arial" w:hAnsi="Arial" w:cs="Arial"/>
                <w:color w:val="000000"/>
                <w:szCs w:val="24"/>
              </w:rPr>
              <w:t xml:space="preserve"> of pollution from odorous toxic fluid from waste bales.</w:t>
            </w:r>
          </w:p>
          <w:p w14:paraId="33EC2F57" w14:textId="244757BD" w:rsidR="009D4AFE" w:rsidRPr="00FF43DD" w:rsidRDefault="009D4AFE" w:rsidP="003A73F1">
            <w:pPr>
              <w:rPr>
                <w:rFonts w:ascii="Arial" w:hAnsi="Arial" w:cs="Arial"/>
                <w:color w:val="000000"/>
                <w:szCs w:val="24"/>
              </w:rPr>
            </w:pPr>
            <w:r w:rsidRPr="00FF43DD">
              <w:rPr>
                <w:rFonts w:ascii="Arial" w:hAnsi="Arial" w:cs="Arial"/>
                <w:color w:val="000000"/>
                <w:szCs w:val="24"/>
              </w:rPr>
              <w:t xml:space="preserve">Further questions on how </w:t>
            </w:r>
            <w:r w:rsidR="00FF43DD">
              <w:rPr>
                <w:rFonts w:ascii="Arial" w:hAnsi="Arial" w:cs="Arial"/>
                <w:color w:val="000000"/>
                <w:szCs w:val="24"/>
              </w:rPr>
              <w:t xml:space="preserve">the fluid </w:t>
            </w:r>
            <w:r w:rsidRPr="00FF43DD">
              <w:rPr>
                <w:rFonts w:ascii="Arial" w:hAnsi="Arial" w:cs="Arial"/>
                <w:color w:val="000000"/>
                <w:szCs w:val="24"/>
              </w:rPr>
              <w:t>will be dealt with.</w:t>
            </w:r>
          </w:p>
        </w:tc>
        <w:tc>
          <w:tcPr>
            <w:tcW w:w="3291" w:type="pct"/>
            <w:tcBorders>
              <w:top w:val="single" w:sz="4" w:space="0" w:color="auto"/>
              <w:left w:val="single" w:sz="4" w:space="0" w:color="auto"/>
              <w:bottom w:val="single" w:sz="4" w:space="0" w:color="auto"/>
              <w:right w:val="single" w:sz="4" w:space="0" w:color="auto"/>
            </w:tcBorders>
          </w:tcPr>
          <w:p w14:paraId="10EB2018" w14:textId="77777777" w:rsidR="00FF43DD" w:rsidRDefault="009D4AFE" w:rsidP="001F4EF8">
            <w:pPr>
              <w:rPr>
                <w:rFonts w:ascii="Arial" w:hAnsi="Arial" w:cs="Arial"/>
              </w:rPr>
            </w:pPr>
            <w:r w:rsidRPr="00FF43DD">
              <w:rPr>
                <w:rFonts w:ascii="Arial" w:hAnsi="Arial" w:cs="Arial"/>
              </w:rPr>
              <w:t>Baled waste is not permitted to be accepted at this site</w:t>
            </w:r>
            <w:r w:rsidR="00FF43DD">
              <w:rPr>
                <w:rFonts w:ascii="Arial" w:hAnsi="Arial" w:cs="Arial"/>
              </w:rPr>
              <w:t>.</w:t>
            </w:r>
          </w:p>
          <w:p w14:paraId="20425F18" w14:textId="719B8C94" w:rsidR="00FF43DD" w:rsidRDefault="00FF43DD" w:rsidP="001F4EF8">
            <w:pPr>
              <w:rPr>
                <w:rFonts w:ascii="Arial" w:hAnsi="Arial" w:cs="Arial"/>
              </w:rPr>
            </w:pPr>
            <w:r>
              <w:rPr>
                <w:rFonts w:ascii="Arial" w:hAnsi="Arial" w:cs="Arial"/>
              </w:rPr>
              <w:t xml:space="preserve">Waste is not permitted to be baled as </w:t>
            </w:r>
            <w:r w:rsidR="000D108A">
              <w:rPr>
                <w:rFonts w:ascii="Arial" w:hAnsi="Arial" w:cs="Arial"/>
              </w:rPr>
              <w:t>part</w:t>
            </w:r>
            <w:r>
              <w:rPr>
                <w:rFonts w:ascii="Arial" w:hAnsi="Arial" w:cs="Arial"/>
              </w:rPr>
              <w:t xml:space="preserve"> of the </w:t>
            </w:r>
            <w:r w:rsidR="000D108A">
              <w:rPr>
                <w:rFonts w:ascii="Arial" w:hAnsi="Arial" w:cs="Arial"/>
              </w:rPr>
              <w:t>permitted</w:t>
            </w:r>
            <w:r>
              <w:rPr>
                <w:rFonts w:ascii="Arial" w:hAnsi="Arial" w:cs="Arial"/>
              </w:rPr>
              <w:t xml:space="preserve"> treatment activities</w:t>
            </w:r>
            <w:r w:rsidR="00AD4D87">
              <w:rPr>
                <w:rFonts w:ascii="Arial" w:hAnsi="Arial" w:cs="Arial"/>
              </w:rPr>
              <w:t>.</w:t>
            </w:r>
          </w:p>
          <w:p w14:paraId="2286EC08" w14:textId="77777777" w:rsidR="00FF43DD" w:rsidRDefault="009D4AFE" w:rsidP="001F4EF8">
            <w:pPr>
              <w:rPr>
                <w:rFonts w:ascii="Arial" w:hAnsi="Arial" w:cs="Arial"/>
              </w:rPr>
            </w:pPr>
            <w:r w:rsidRPr="00FF43DD">
              <w:rPr>
                <w:rFonts w:ascii="Arial" w:hAnsi="Arial" w:cs="Arial"/>
              </w:rPr>
              <w:t>No waste is permitted to be stored outside</w:t>
            </w:r>
            <w:r w:rsidR="00FF43DD">
              <w:rPr>
                <w:rFonts w:ascii="Arial" w:hAnsi="Arial" w:cs="Arial"/>
              </w:rPr>
              <w:t>.</w:t>
            </w:r>
          </w:p>
          <w:p w14:paraId="06E0EB49" w14:textId="059CA618" w:rsidR="009D4AFE" w:rsidRPr="001F4EF8" w:rsidRDefault="00FF43DD" w:rsidP="001F4EF8">
            <w:pPr>
              <w:rPr>
                <w:rFonts w:ascii="Arial" w:hAnsi="Arial" w:cs="Arial"/>
              </w:rPr>
            </w:pPr>
            <w:r>
              <w:rPr>
                <w:rFonts w:ascii="Arial" w:hAnsi="Arial" w:cs="Arial"/>
              </w:rPr>
              <w:t xml:space="preserve">The drainage systems within all the buildings are sealed, no </w:t>
            </w:r>
            <w:r w:rsidR="000D108A">
              <w:rPr>
                <w:rFonts w:ascii="Arial" w:hAnsi="Arial" w:cs="Arial"/>
              </w:rPr>
              <w:t>discharges</w:t>
            </w:r>
            <w:r w:rsidR="00871F96">
              <w:rPr>
                <w:rFonts w:ascii="Arial" w:hAnsi="Arial" w:cs="Arial"/>
              </w:rPr>
              <w:t xml:space="preserve"> or fluids will be able to leave the building.</w:t>
            </w:r>
          </w:p>
        </w:tc>
      </w:tr>
    </w:tbl>
    <w:p w14:paraId="3C917CA0" w14:textId="77777777" w:rsidR="001F4EF8" w:rsidRDefault="001F4EF8" w:rsidP="001F4EF8">
      <w:pPr>
        <w:jc w:val="both"/>
        <w:rPr>
          <w:rFonts w:ascii="Arial" w:hAnsi="Arial" w:cs="Arial"/>
        </w:rPr>
      </w:pPr>
    </w:p>
    <w:sectPr w:rsidR="001F4EF8" w:rsidSect="002466B6">
      <w:pgSz w:w="16838" w:h="11906" w:orient="landscape"/>
      <w:pgMar w:top="720" w:right="720" w:bottom="720" w:left="720" w:header="720" w:footer="19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7B24CC" w14:textId="77777777" w:rsidR="00155B5A" w:rsidRDefault="00155B5A">
      <w:r>
        <w:separator/>
      </w:r>
    </w:p>
  </w:endnote>
  <w:endnote w:type="continuationSeparator" w:id="0">
    <w:p w14:paraId="3DDDCFD6" w14:textId="77777777" w:rsidR="00155B5A" w:rsidRDefault="00155B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DDE952" w14:textId="77777777" w:rsidR="00155B5A" w:rsidRDefault="00155B5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155B5A" w:rsidRDefault="00155B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DDE959" w14:textId="61997D21" w:rsidR="00155B5A" w:rsidRPr="00B602B8" w:rsidRDefault="00155B5A" w:rsidP="00BC330B">
    <w:pPr>
      <w:pStyle w:val="Footer"/>
      <w:jc w:val="right"/>
    </w:pPr>
    <w:r w:rsidRPr="00AC2238">
      <w:rPr>
        <w:rStyle w:val="PageNumber"/>
        <w:rFonts w:ascii="Arial" w:hAnsi="Arial" w:cs="Arial"/>
        <w:sz w:val="20"/>
        <w:lang w:val="en-US"/>
      </w:rPr>
      <w:t xml:space="preserve">Page </w:t>
    </w:r>
    <w:r w:rsidRPr="00AC2238">
      <w:rPr>
        <w:rStyle w:val="PageNumber"/>
        <w:rFonts w:ascii="Arial" w:hAnsi="Arial" w:cs="Arial"/>
        <w:sz w:val="20"/>
        <w:lang w:val="en-US"/>
      </w:rPr>
      <w:fldChar w:fldCharType="begin"/>
    </w:r>
    <w:r w:rsidRPr="00AC2238">
      <w:rPr>
        <w:rStyle w:val="PageNumber"/>
        <w:rFonts w:ascii="Arial" w:hAnsi="Arial" w:cs="Arial"/>
        <w:sz w:val="20"/>
        <w:lang w:val="en-US"/>
      </w:rPr>
      <w:instrText xml:space="preserve"> PAGE </w:instrText>
    </w:r>
    <w:r w:rsidRPr="00AC2238">
      <w:rPr>
        <w:rStyle w:val="PageNumber"/>
        <w:rFonts w:ascii="Arial" w:hAnsi="Arial" w:cs="Arial"/>
        <w:sz w:val="20"/>
        <w:lang w:val="en-US"/>
      </w:rPr>
      <w:fldChar w:fldCharType="separate"/>
    </w:r>
    <w:r>
      <w:rPr>
        <w:rStyle w:val="PageNumber"/>
        <w:rFonts w:ascii="Arial" w:hAnsi="Arial" w:cs="Arial"/>
        <w:sz w:val="20"/>
        <w:lang w:val="en-US"/>
      </w:rPr>
      <w:t>32</w:t>
    </w:r>
    <w:r w:rsidRPr="00AC2238">
      <w:rPr>
        <w:rStyle w:val="PageNumber"/>
        <w:rFonts w:ascii="Arial" w:hAnsi="Arial" w:cs="Arial"/>
        <w:sz w:val="20"/>
        <w:lang w:val="en-US"/>
      </w:rPr>
      <w:fldChar w:fldCharType="end"/>
    </w:r>
    <w:r w:rsidRPr="00AC2238">
      <w:rPr>
        <w:rStyle w:val="PageNumber"/>
        <w:rFonts w:ascii="Arial" w:hAnsi="Arial" w:cs="Arial"/>
        <w:sz w:val="20"/>
        <w:lang w:val="en-US"/>
      </w:rPr>
      <w:t xml:space="preserve"> of </w:t>
    </w:r>
    <w:r w:rsidRPr="00AC2238">
      <w:rPr>
        <w:rStyle w:val="PageNumber"/>
        <w:rFonts w:ascii="Arial" w:hAnsi="Arial" w:cs="Arial"/>
        <w:sz w:val="20"/>
        <w:lang w:val="en-US"/>
      </w:rPr>
      <w:fldChar w:fldCharType="begin"/>
    </w:r>
    <w:r w:rsidRPr="00AC2238">
      <w:rPr>
        <w:rStyle w:val="PageNumber"/>
        <w:rFonts w:ascii="Arial" w:hAnsi="Arial" w:cs="Arial"/>
        <w:sz w:val="20"/>
        <w:lang w:val="en-US"/>
      </w:rPr>
      <w:instrText xml:space="preserve"> NUMPAGES </w:instrText>
    </w:r>
    <w:r w:rsidRPr="00AC2238">
      <w:rPr>
        <w:rStyle w:val="PageNumber"/>
        <w:rFonts w:ascii="Arial" w:hAnsi="Arial" w:cs="Arial"/>
        <w:sz w:val="20"/>
        <w:lang w:val="en-US"/>
      </w:rPr>
      <w:fldChar w:fldCharType="separate"/>
    </w:r>
    <w:r>
      <w:rPr>
        <w:rStyle w:val="PageNumber"/>
        <w:rFonts w:ascii="Arial" w:hAnsi="Arial" w:cs="Arial"/>
        <w:sz w:val="20"/>
        <w:lang w:val="en-US"/>
      </w:rPr>
      <w:t>34</w:t>
    </w:r>
    <w:r w:rsidRPr="00AC2238">
      <w:rPr>
        <w:rStyle w:val="PageNumber"/>
        <w:rFonts w:ascii="Arial" w:hAnsi="Arial" w:cs="Arial"/>
        <w:sz w:val="20"/>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9623AE" w14:textId="77777777" w:rsidR="00155B5A" w:rsidRDefault="00155B5A">
      <w:r>
        <w:separator/>
      </w:r>
    </w:p>
  </w:footnote>
  <w:footnote w:type="continuationSeparator" w:id="0">
    <w:p w14:paraId="100B248E" w14:textId="77777777" w:rsidR="00155B5A" w:rsidRDefault="00155B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FB0A4A"/>
    <w:multiLevelType w:val="hybridMultilevel"/>
    <w:tmpl w:val="E4B24428"/>
    <w:lvl w:ilvl="0" w:tplc="AFAAC290">
      <w:start w:val="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051484"/>
    <w:multiLevelType w:val="hybridMultilevel"/>
    <w:tmpl w:val="10363EA4"/>
    <w:lvl w:ilvl="0" w:tplc="25D4AC3E">
      <w:start w:val="1"/>
      <w:numFmt w:val="bullet"/>
      <w:lvlText w:val=""/>
      <w:lvlJc w:val="left"/>
      <w:pPr>
        <w:ind w:left="720" w:hanging="360"/>
      </w:pPr>
      <w:rPr>
        <w:rFonts w:ascii="Symbol" w:hAnsi="Symbol" w:hint="default"/>
        <w:color w:val="000000" w:themeColor="text1"/>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460184"/>
    <w:multiLevelType w:val="hybridMultilevel"/>
    <w:tmpl w:val="8F18057C"/>
    <w:lvl w:ilvl="0" w:tplc="AFAAC290">
      <w:start w:val="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0324C4"/>
    <w:multiLevelType w:val="hybridMultilevel"/>
    <w:tmpl w:val="4D5047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335603"/>
    <w:multiLevelType w:val="hybridMultilevel"/>
    <w:tmpl w:val="F970E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B42970"/>
    <w:multiLevelType w:val="hybridMultilevel"/>
    <w:tmpl w:val="5E0455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6C72898"/>
    <w:multiLevelType w:val="hybridMultilevel"/>
    <w:tmpl w:val="B3E290F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C247E39"/>
    <w:multiLevelType w:val="hybridMultilevel"/>
    <w:tmpl w:val="5CEAD0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458121CF"/>
    <w:multiLevelType w:val="hybridMultilevel"/>
    <w:tmpl w:val="77547216"/>
    <w:lvl w:ilvl="0" w:tplc="AFAAC290">
      <w:start w:val="7"/>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3971EB"/>
    <w:multiLevelType w:val="hybridMultilevel"/>
    <w:tmpl w:val="94D64056"/>
    <w:lvl w:ilvl="0" w:tplc="AFAAC290">
      <w:start w:val="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5C702BF"/>
    <w:multiLevelType w:val="hybridMultilevel"/>
    <w:tmpl w:val="2F24E298"/>
    <w:lvl w:ilvl="0" w:tplc="64E65B08">
      <w:start w:val="1"/>
      <w:numFmt w:val="decimal"/>
      <w:lvlText w:val="%1."/>
      <w:lvlJc w:val="left"/>
      <w:pPr>
        <w:ind w:left="360" w:hanging="360"/>
      </w:pPr>
      <w:rPr>
        <w:rFonts w:ascii="Arial" w:eastAsia="Times New Roman" w:hAnsi="Arial" w:cs="Arial"/>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5BCC61FF"/>
    <w:multiLevelType w:val="hybridMultilevel"/>
    <w:tmpl w:val="8EDC02E0"/>
    <w:lvl w:ilvl="0" w:tplc="AFAAC290">
      <w:start w:val="7"/>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AA5D23"/>
    <w:multiLevelType w:val="hybridMultilevel"/>
    <w:tmpl w:val="D7D0BDF8"/>
    <w:lvl w:ilvl="0" w:tplc="51244E4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823566"/>
    <w:multiLevelType w:val="hybridMultilevel"/>
    <w:tmpl w:val="8D103C26"/>
    <w:lvl w:ilvl="0" w:tplc="8F006112">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692099A"/>
    <w:multiLevelType w:val="hybridMultilevel"/>
    <w:tmpl w:val="455C3FB8"/>
    <w:lvl w:ilvl="0" w:tplc="5FC217EE">
      <w:start w:val="1"/>
      <w:numFmt w:val="lowerLetter"/>
      <w:lvlText w:val="%1)"/>
      <w:lvlJc w:val="left"/>
      <w:pPr>
        <w:ind w:left="720" w:hanging="360"/>
      </w:pPr>
      <w:rPr>
        <w:color w:val="00000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7ABF5059"/>
    <w:multiLevelType w:val="hybridMultilevel"/>
    <w:tmpl w:val="4F3E573C"/>
    <w:lvl w:ilvl="0" w:tplc="AFAAC290">
      <w:start w:val="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FCE579F"/>
    <w:multiLevelType w:val="hybridMultilevel"/>
    <w:tmpl w:val="8522F552"/>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7"/>
  </w:num>
  <w:num w:numId="3">
    <w:abstractNumId w:val="4"/>
  </w:num>
  <w:num w:numId="4">
    <w:abstractNumId w:val="5"/>
  </w:num>
  <w:num w:numId="5">
    <w:abstractNumId w:val="11"/>
  </w:num>
  <w:num w:numId="6">
    <w:abstractNumId w:val="13"/>
  </w:num>
  <w:num w:numId="7">
    <w:abstractNumId w:val="10"/>
  </w:num>
  <w:num w:numId="8">
    <w:abstractNumId w:val="12"/>
  </w:num>
  <w:num w:numId="9">
    <w:abstractNumId w:val="16"/>
  </w:num>
  <w:num w:numId="10">
    <w:abstractNumId w:val="0"/>
  </w:num>
  <w:num w:numId="11">
    <w:abstractNumId w:val="14"/>
  </w:num>
  <w:num w:numId="12">
    <w:abstractNumId w:val="8"/>
  </w:num>
  <w:num w:numId="13">
    <w:abstractNumId w:val="1"/>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9"/>
  </w:num>
  <w:num w:numId="17">
    <w:abstractNumId w:val="17"/>
  </w:num>
  <w:num w:numId="18">
    <w:abstractNumId w:val="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2D00"/>
    <w:rsid w:val="000211F4"/>
    <w:rsid w:val="000225DA"/>
    <w:rsid w:val="00024E0F"/>
    <w:rsid w:val="000436A8"/>
    <w:rsid w:val="00052697"/>
    <w:rsid w:val="000529B2"/>
    <w:rsid w:val="0005636B"/>
    <w:rsid w:val="00057B0C"/>
    <w:rsid w:val="00063FD4"/>
    <w:rsid w:val="00067A5C"/>
    <w:rsid w:val="00071A99"/>
    <w:rsid w:val="00077908"/>
    <w:rsid w:val="000810B5"/>
    <w:rsid w:val="00081421"/>
    <w:rsid w:val="00087817"/>
    <w:rsid w:val="00087AFD"/>
    <w:rsid w:val="00094448"/>
    <w:rsid w:val="00094695"/>
    <w:rsid w:val="000A2631"/>
    <w:rsid w:val="000A2B15"/>
    <w:rsid w:val="000A404A"/>
    <w:rsid w:val="000A6110"/>
    <w:rsid w:val="000B0037"/>
    <w:rsid w:val="000B08EA"/>
    <w:rsid w:val="000B0C2A"/>
    <w:rsid w:val="000C3151"/>
    <w:rsid w:val="000C6561"/>
    <w:rsid w:val="000D0FE7"/>
    <w:rsid w:val="000D108A"/>
    <w:rsid w:val="000D41D1"/>
    <w:rsid w:val="000E2BCE"/>
    <w:rsid w:val="000E4586"/>
    <w:rsid w:val="000E54AC"/>
    <w:rsid w:val="000E628C"/>
    <w:rsid w:val="000F3D3D"/>
    <w:rsid w:val="000F73FD"/>
    <w:rsid w:val="00107C27"/>
    <w:rsid w:val="00112F82"/>
    <w:rsid w:val="00120FD3"/>
    <w:rsid w:val="001223A3"/>
    <w:rsid w:val="001231CA"/>
    <w:rsid w:val="00124B9A"/>
    <w:rsid w:val="00125DED"/>
    <w:rsid w:val="001266FD"/>
    <w:rsid w:val="001327F3"/>
    <w:rsid w:val="00141DD3"/>
    <w:rsid w:val="00147725"/>
    <w:rsid w:val="001500A3"/>
    <w:rsid w:val="00150DB9"/>
    <w:rsid w:val="0015383A"/>
    <w:rsid w:val="00155B5A"/>
    <w:rsid w:val="00156B53"/>
    <w:rsid w:val="0015785B"/>
    <w:rsid w:val="0016775A"/>
    <w:rsid w:val="0017110E"/>
    <w:rsid w:val="00173FA0"/>
    <w:rsid w:val="00175981"/>
    <w:rsid w:val="00176DE6"/>
    <w:rsid w:val="001853EC"/>
    <w:rsid w:val="0019078A"/>
    <w:rsid w:val="00190C65"/>
    <w:rsid w:val="00194588"/>
    <w:rsid w:val="00195113"/>
    <w:rsid w:val="001A2522"/>
    <w:rsid w:val="001A47AE"/>
    <w:rsid w:val="001A7568"/>
    <w:rsid w:val="001A79EC"/>
    <w:rsid w:val="001B35DB"/>
    <w:rsid w:val="001B5BD3"/>
    <w:rsid w:val="001B77CB"/>
    <w:rsid w:val="001C038E"/>
    <w:rsid w:val="001C0B84"/>
    <w:rsid w:val="001C1F18"/>
    <w:rsid w:val="001C6049"/>
    <w:rsid w:val="001D3A91"/>
    <w:rsid w:val="001D727A"/>
    <w:rsid w:val="001E6488"/>
    <w:rsid w:val="001F0E23"/>
    <w:rsid w:val="001F19C3"/>
    <w:rsid w:val="001F4EF8"/>
    <w:rsid w:val="002013C8"/>
    <w:rsid w:val="00202B65"/>
    <w:rsid w:val="00205F87"/>
    <w:rsid w:val="00210407"/>
    <w:rsid w:val="0021077C"/>
    <w:rsid w:val="002139AA"/>
    <w:rsid w:val="00216630"/>
    <w:rsid w:val="00223BAE"/>
    <w:rsid w:val="00224183"/>
    <w:rsid w:val="0023750B"/>
    <w:rsid w:val="00246434"/>
    <w:rsid w:val="002466B6"/>
    <w:rsid w:val="00250093"/>
    <w:rsid w:val="002530D3"/>
    <w:rsid w:val="00253604"/>
    <w:rsid w:val="00256EC8"/>
    <w:rsid w:val="00257119"/>
    <w:rsid w:val="0026391A"/>
    <w:rsid w:val="002742D5"/>
    <w:rsid w:val="00280653"/>
    <w:rsid w:val="00280F86"/>
    <w:rsid w:val="0028175F"/>
    <w:rsid w:val="00281950"/>
    <w:rsid w:val="002949DB"/>
    <w:rsid w:val="002A1027"/>
    <w:rsid w:val="002A2BB3"/>
    <w:rsid w:val="002A568D"/>
    <w:rsid w:val="002A66F0"/>
    <w:rsid w:val="002B0D8B"/>
    <w:rsid w:val="002B2C72"/>
    <w:rsid w:val="002B3FAA"/>
    <w:rsid w:val="002C0C11"/>
    <w:rsid w:val="002C2D76"/>
    <w:rsid w:val="002C30C4"/>
    <w:rsid w:val="002C41CA"/>
    <w:rsid w:val="002C510E"/>
    <w:rsid w:val="002D0017"/>
    <w:rsid w:val="002D069C"/>
    <w:rsid w:val="002D0A0C"/>
    <w:rsid w:val="002D43E9"/>
    <w:rsid w:val="002E57A2"/>
    <w:rsid w:val="002F2897"/>
    <w:rsid w:val="002F2FAB"/>
    <w:rsid w:val="002F41D1"/>
    <w:rsid w:val="002F77DD"/>
    <w:rsid w:val="00317F5A"/>
    <w:rsid w:val="00340508"/>
    <w:rsid w:val="003405D9"/>
    <w:rsid w:val="00340EEB"/>
    <w:rsid w:val="00346CF0"/>
    <w:rsid w:val="00351A0A"/>
    <w:rsid w:val="00354228"/>
    <w:rsid w:val="003546B3"/>
    <w:rsid w:val="003605D1"/>
    <w:rsid w:val="0036109A"/>
    <w:rsid w:val="003619A0"/>
    <w:rsid w:val="0036239C"/>
    <w:rsid w:val="00363EEB"/>
    <w:rsid w:val="00365084"/>
    <w:rsid w:val="003718D2"/>
    <w:rsid w:val="003719AD"/>
    <w:rsid w:val="003746F9"/>
    <w:rsid w:val="0038174A"/>
    <w:rsid w:val="00382EC3"/>
    <w:rsid w:val="00382F62"/>
    <w:rsid w:val="003869DE"/>
    <w:rsid w:val="003931C0"/>
    <w:rsid w:val="00393524"/>
    <w:rsid w:val="003A73F1"/>
    <w:rsid w:val="003A7D0B"/>
    <w:rsid w:val="003B4BCB"/>
    <w:rsid w:val="003C0DE9"/>
    <w:rsid w:val="003C6618"/>
    <w:rsid w:val="003C7244"/>
    <w:rsid w:val="003D1803"/>
    <w:rsid w:val="003E395A"/>
    <w:rsid w:val="003F3681"/>
    <w:rsid w:val="003F5591"/>
    <w:rsid w:val="003F5895"/>
    <w:rsid w:val="003F691C"/>
    <w:rsid w:val="0040346E"/>
    <w:rsid w:val="00404B8A"/>
    <w:rsid w:val="00406AF4"/>
    <w:rsid w:val="00412510"/>
    <w:rsid w:val="00415A3D"/>
    <w:rsid w:val="00416EA2"/>
    <w:rsid w:val="004223BE"/>
    <w:rsid w:val="00423B42"/>
    <w:rsid w:val="004243F4"/>
    <w:rsid w:val="004246F9"/>
    <w:rsid w:val="00427ADC"/>
    <w:rsid w:val="0043093D"/>
    <w:rsid w:val="00430B48"/>
    <w:rsid w:val="004334C5"/>
    <w:rsid w:val="004373C9"/>
    <w:rsid w:val="0044196C"/>
    <w:rsid w:val="00442E71"/>
    <w:rsid w:val="0044317A"/>
    <w:rsid w:val="0044444E"/>
    <w:rsid w:val="00444D3F"/>
    <w:rsid w:val="004529F3"/>
    <w:rsid w:val="00455E3C"/>
    <w:rsid w:val="004717DF"/>
    <w:rsid w:val="00475B36"/>
    <w:rsid w:val="00476B14"/>
    <w:rsid w:val="00481C68"/>
    <w:rsid w:val="0048448D"/>
    <w:rsid w:val="004844DC"/>
    <w:rsid w:val="00486C2B"/>
    <w:rsid w:val="004A02F0"/>
    <w:rsid w:val="004A46F3"/>
    <w:rsid w:val="004B2176"/>
    <w:rsid w:val="004B3156"/>
    <w:rsid w:val="004C16AD"/>
    <w:rsid w:val="004C5B8C"/>
    <w:rsid w:val="004D1B03"/>
    <w:rsid w:val="004D5414"/>
    <w:rsid w:val="004D6CEC"/>
    <w:rsid w:val="004E4418"/>
    <w:rsid w:val="004E7719"/>
    <w:rsid w:val="004F7332"/>
    <w:rsid w:val="005039EA"/>
    <w:rsid w:val="005064F6"/>
    <w:rsid w:val="005102DA"/>
    <w:rsid w:val="00511D72"/>
    <w:rsid w:val="00520261"/>
    <w:rsid w:val="005247FE"/>
    <w:rsid w:val="005318E2"/>
    <w:rsid w:val="00531D21"/>
    <w:rsid w:val="0053399B"/>
    <w:rsid w:val="0053589C"/>
    <w:rsid w:val="00535DB7"/>
    <w:rsid w:val="00537833"/>
    <w:rsid w:val="00544C49"/>
    <w:rsid w:val="00546B67"/>
    <w:rsid w:val="00561F78"/>
    <w:rsid w:val="00563D41"/>
    <w:rsid w:val="00564D52"/>
    <w:rsid w:val="0056738F"/>
    <w:rsid w:val="005761B2"/>
    <w:rsid w:val="005910D1"/>
    <w:rsid w:val="00591E64"/>
    <w:rsid w:val="005A1725"/>
    <w:rsid w:val="005B36D9"/>
    <w:rsid w:val="005B599F"/>
    <w:rsid w:val="005B6183"/>
    <w:rsid w:val="005B6A95"/>
    <w:rsid w:val="005C5B47"/>
    <w:rsid w:val="005D09D0"/>
    <w:rsid w:val="005D0E13"/>
    <w:rsid w:val="005E1031"/>
    <w:rsid w:val="005E7538"/>
    <w:rsid w:val="005F089F"/>
    <w:rsid w:val="005F33E8"/>
    <w:rsid w:val="005F344D"/>
    <w:rsid w:val="005F6477"/>
    <w:rsid w:val="0060457F"/>
    <w:rsid w:val="00607AB7"/>
    <w:rsid w:val="00614A77"/>
    <w:rsid w:val="00624B42"/>
    <w:rsid w:val="00631CDF"/>
    <w:rsid w:val="00641913"/>
    <w:rsid w:val="00642B90"/>
    <w:rsid w:val="00646BEE"/>
    <w:rsid w:val="00646DEF"/>
    <w:rsid w:val="00653B2E"/>
    <w:rsid w:val="0066725E"/>
    <w:rsid w:val="00667BE7"/>
    <w:rsid w:val="00673F3D"/>
    <w:rsid w:val="0067478B"/>
    <w:rsid w:val="006765AE"/>
    <w:rsid w:val="0067678C"/>
    <w:rsid w:val="00680A19"/>
    <w:rsid w:val="006817A9"/>
    <w:rsid w:val="00681CCF"/>
    <w:rsid w:val="00682EA1"/>
    <w:rsid w:val="00685F82"/>
    <w:rsid w:val="006926EA"/>
    <w:rsid w:val="006933D4"/>
    <w:rsid w:val="00695D92"/>
    <w:rsid w:val="006A52EC"/>
    <w:rsid w:val="006A6E52"/>
    <w:rsid w:val="006A6F22"/>
    <w:rsid w:val="006A7F1C"/>
    <w:rsid w:val="006B15C6"/>
    <w:rsid w:val="006B1FC3"/>
    <w:rsid w:val="006B4555"/>
    <w:rsid w:val="006B5264"/>
    <w:rsid w:val="006B5D0B"/>
    <w:rsid w:val="006C181A"/>
    <w:rsid w:val="006E36FC"/>
    <w:rsid w:val="006F4CBC"/>
    <w:rsid w:val="00700D13"/>
    <w:rsid w:val="00711CD7"/>
    <w:rsid w:val="00712437"/>
    <w:rsid w:val="00714F40"/>
    <w:rsid w:val="00715F81"/>
    <w:rsid w:val="0072381C"/>
    <w:rsid w:val="007335DF"/>
    <w:rsid w:val="00736EFF"/>
    <w:rsid w:val="00746C32"/>
    <w:rsid w:val="007516DC"/>
    <w:rsid w:val="00761898"/>
    <w:rsid w:val="00762D58"/>
    <w:rsid w:val="00766094"/>
    <w:rsid w:val="00771574"/>
    <w:rsid w:val="00773847"/>
    <w:rsid w:val="0077458B"/>
    <w:rsid w:val="0077476C"/>
    <w:rsid w:val="007755AF"/>
    <w:rsid w:val="007819D4"/>
    <w:rsid w:val="00787A54"/>
    <w:rsid w:val="00792990"/>
    <w:rsid w:val="00792CEE"/>
    <w:rsid w:val="0079308C"/>
    <w:rsid w:val="0079551C"/>
    <w:rsid w:val="0079600A"/>
    <w:rsid w:val="0079627A"/>
    <w:rsid w:val="007A1244"/>
    <w:rsid w:val="007B0BD6"/>
    <w:rsid w:val="007B4377"/>
    <w:rsid w:val="007B79A7"/>
    <w:rsid w:val="007C0D90"/>
    <w:rsid w:val="007C0DCA"/>
    <w:rsid w:val="007C6E11"/>
    <w:rsid w:val="007D0BBC"/>
    <w:rsid w:val="007D145A"/>
    <w:rsid w:val="007D2A88"/>
    <w:rsid w:val="007D2C10"/>
    <w:rsid w:val="007E1C67"/>
    <w:rsid w:val="007E3284"/>
    <w:rsid w:val="007E5AD7"/>
    <w:rsid w:val="007F1354"/>
    <w:rsid w:val="008146E9"/>
    <w:rsid w:val="008147E6"/>
    <w:rsid w:val="008163E6"/>
    <w:rsid w:val="00827440"/>
    <w:rsid w:val="00845513"/>
    <w:rsid w:val="00850A66"/>
    <w:rsid w:val="00857E69"/>
    <w:rsid w:val="00862631"/>
    <w:rsid w:val="008642DA"/>
    <w:rsid w:val="00871F96"/>
    <w:rsid w:val="00873761"/>
    <w:rsid w:val="008743F4"/>
    <w:rsid w:val="00880901"/>
    <w:rsid w:val="00880F75"/>
    <w:rsid w:val="00882814"/>
    <w:rsid w:val="008828A9"/>
    <w:rsid w:val="00885742"/>
    <w:rsid w:val="0088617C"/>
    <w:rsid w:val="00887285"/>
    <w:rsid w:val="0089254B"/>
    <w:rsid w:val="008935D1"/>
    <w:rsid w:val="008A4C13"/>
    <w:rsid w:val="008A57D0"/>
    <w:rsid w:val="008A5C1D"/>
    <w:rsid w:val="008A6547"/>
    <w:rsid w:val="008B2EFE"/>
    <w:rsid w:val="008D0A1D"/>
    <w:rsid w:val="008D1366"/>
    <w:rsid w:val="008D1489"/>
    <w:rsid w:val="008D149C"/>
    <w:rsid w:val="008D4796"/>
    <w:rsid w:val="008D7717"/>
    <w:rsid w:val="008E02D7"/>
    <w:rsid w:val="008E0382"/>
    <w:rsid w:val="008E03A3"/>
    <w:rsid w:val="008E3ADF"/>
    <w:rsid w:val="008E7C20"/>
    <w:rsid w:val="008F3293"/>
    <w:rsid w:val="008F5198"/>
    <w:rsid w:val="009027F9"/>
    <w:rsid w:val="009047F4"/>
    <w:rsid w:val="009070E1"/>
    <w:rsid w:val="00912CFB"/>
    <w:rsid w:val="00925040"/>
    <w:rsid w:val="0092600F"/>
    <w:rsid w:val="00927221"/>
    <w:rsid w:val="00930ABE"/>
    <w:rsid w:val="009344C0"/>
    <w:rsid w:val="0093480F"/>
    <w:rsid w:val="00945712"/>
    <w:rsid w:val="0094736F"/>
    <w:rsid w:val="00947799"/>
    <w:rsid w:val="0096635C"/>
    <w:rsid w:val="009802DC"/>
    <w:rsid w:val="009837ED"/>
    <w:rsid w:val="00985133"/>
    <w:rsid w:val="009864F9"/>
    <w:rsid w:val="00987A8E"/>
    <w:rsid w:val="00987F06"/>
    <w:rsid w:val="00992AD4"/>
    <w:rsid w:val="00995381"/>
    <w:rsid w:val="009B0C2B"/>
    <w:rsid w:val="009B4CE8"/>
    <w:rsid w:val="009B7411"/>
    <w:rsid w:val="009C6433"/>
    <w:rsid w:val="009C6AA1"/>
    <w:rsid w:val="009D4AFE"/>
    <w:rsid w:val="009D4D88"/>
    <w:rsid w:val="009E429F"/>
    <w:rsid w:val="009E4BDC"/>
    <w:rsid w:val="00A060F4"/>
    <w:rsid w:val="00A06754"/>
    <w:rsid w:val="00A149E9"/>
    <w:rsid w:val="00A20A26"/>
    <w:rsid w:val="00A21684"/>
    <w:rsid w:val="00A269F8"/>
    <w:rsid w:val="00A27CEF"/>
    <w:rsid w:val="00A33020"/>
    <w:rsid w:val="00A33081"/>
    <w:rsid w:val="00A343C7"/>
    <w:rsid w:val="00A436B6"/>
    <w:rsid w:val="00A45722"/>
    <w:rsid w:val="00A50874"/>
    <w:rsid w:val="00A5574B"/>
    <w:rsid w:val="00A569FF"/>
    <w:rsid w:val="00A60F17"/>
    <w:rsid w:val="00A632D8"/>
    <w:rsid w:val="00A656E7"/>
    <w:rsid w:val="00A669A4"/>
    <w:rsid w:val="00A7208F"/>
    <w:rsid w:val="00A770BF"/>
    <w:rsid w:val="00A77D4D"/>
    <w:rsid w:val="00A91A73"/>
    <w:rsid w:val="00A95C1E"/>
    <w:rsid w:val="00AA4DA1"/>
    <w:rsid w:val="00AB6ED2"/>
    <w:rsid w:val="00AC196A"/>
    <w:rsid w:val="00AC2238"/>
    <w:rsid w:val="00AC5DE6"/>
    <w:rsid w:val="00AC66F9"/>
    <w:rsid w:val="00AD2646"/>
    <w:rsid w:val="00AD4B61"/>
    <w:rsid w:val="00AD4D87"/>
    <w:rsid w:val="00AD4DCA"/>
    <w:rsid w:val="00AD5B71"/>
    <w:rsid w:val="00AD731D"/>
    <w:rsid w:val="00AD7F41"/>
    <w:rsid w:val="00AE0EB9"/>
    <w:rsid w:val="00AE6B54"/>
    <w:rsid w:val="00AE70BF"/>
    <w:rsid w:val="00AF517E"/>
    <w:rsid w:val="00AF734A"/>
    <w:rsid w:val="00B00F7A"/>
    <w:rsid w:val="00B0783B"/>
    <w:rsid w:val="00B10601"/>
    <w:rsid w:val="00B131CB"/>
    <w:rsid w:val="00B14CBC"/>
    <w:rsid w:val="00B244C4"/>
    <w:rsid w:val="00B25D1F"/>
    <w:rsid w:val="00B31FCB"/>
    <w:rsid w:val="00B32BEA"/>
    <w:rsid w:val="00B35A77"/>
    <w:rsid w:val="00B36EE5"/>
    <w:rsid w:val="00B54C15"/>
    <w:rsid w:val="00B602B8"/>
    <w:rsid w:val="00B627D5"/>
    <w:rsid w:val="00B629F1"/>
    <w:rsid w:val="00B62C2D"/>
    <w:rsid w:val="00B73ECB"/>
    <w:rsid w:val="00B74108"/>
    <w:rsid w:val="00B756D3"/>
    <w:rsid w:val="00B82F37"/>
    <w:rsid w:val="00B837E8"/>
    <w:rsid w:val="00B83BB3"/>
    <w:rsid w:val="00B971C9"/>
    <w:rsid w:val="00B978FE"/>
    <w:rsid w:val="00BA4868"/>
    <w:rsid w:val="00BB1620"/>
    <w:rsid w:val="00BB2721"/>
    <w:rsid w:val="00BB408D"/>
    <w:rsid w:val="00BB4528"/>
    <w:rsid w:val="00BC330B"/>
    <w:rsid w:val="00BC65A0"/>
    <w:rsid w:val="00BE2605"/>
    <w:rsid w:val="00BE370B"/>
    <w:rsid w:val="00BE6C5E"/>
    <w:rsid w:val="00BE7950"/>
    <w:rsid w:val="00BF24F6"/>
    <w:rsid w:val="00BF2733"/>
    <w:rsid w:val="00BF379C"/>
    <w:rsid w:val="00BF76FA"/>
    <w:rsid w:val="00BF7CE1"/>
    <w:rsid w:val="00C02373"/>
    <w:rsid w:val="00C05011"/>
    <w:rsid w:val="00C07952"/>
    <w:rsid w:val="00C14C93"/>
    <w:rsid w:val="00C17CF9"/>
    <w:rsid w:val="00C22131"/>
    <w:rsid w:val="00C24149"/>
    <w:rsid w:val="00C34D00"/>
    <w:rsid w:val="00C36EEA"/>
    <w:rsid w:val="00C40728"/>
    <w:rsid w:val="00C43A22"/>
    <w:rsid w:val="00C44B7E"/>
    <w:rsid w:val="00C54F3E"/>
    <w:rsid w:val="00C57F82"/>
    <w:rsid w:val="00C61D9C"/>
    <w:rsid w:val="00C632B1"/>
    <w:rsid w:val="00C77886"/>
    <w:rsid w:val="00C82367"/>
    <w:rsid w:val="00C8353B"/>
    <w:rsid w:val="00C84EB0"/>
    <w:rsid w:val="00C85FD5"/>
    <w:rsid w:val="00C91798"/>
    <w:rsid w:val="00C92FD1"/>
    <w:rsid w:val="00C93F6F"/>
    <w:rsid w:val="00CA4E7D"/>
    <w:rsid w:val="00CA62D3"/>
    <w:rsid w:val="00CC4C16"/>
    <w:rsid w:val="00CD5EAD"/>
    <w:rsid w:val="00CE11A0"/>
    <w:rsid w:val="00CF0436"/>
    <w:rsid w:val="00CF58A1"/>
    <w:rsid w:val="00CF77A9"/>
    <w:rsid w:val="00CF79FA"/>
    <w:rsid w:val="00D04424"/>
    <w:rsid w:val="00D07410"/>
    <w:rsid w:val="00D1324C"/>
    <w:rsid w:val="00D13DC7"/>
    <w:rsid w:val="00D1438D"/>
    <w:rsid w:val="00D26B49"/>
    <w:rsid w:val="00D27E1C"/>
    <w:rsid w:val="00D3022B"/>
    <w:rsid w:val="00D33D23"/>
    <w:rsid w:val="00D414FE"/>
    <w:rsid w:val="00D45747"/>
    <w:rsid w:val="00D45B8A"/>
    <w:rsid w:val="00D4673F"/>
    <w:rsid w:val="00D4712A"/>
    <w:rsid w:val="00D50F42"/>
    <w:rsid w:val="00D51B79"/>
    <w:rsid w:val="00D540FD"/>
    <w:rsid w:val="00D5690F"/>
    <w:rsid w:val="00D57A4B"/>
    <w:rsid w:val="00D60EBA"/>
    <w:rsid w:val="00D61AB7"/>
    <w:rsid w:val="00D63230"/>
    <w:rsid w:val="00D73881"/>
    <w:rsid w:val="00D75B45"/>
    <w:rsid w:val="00D7666D"/>
    <w:rsid w:val="00D7711B"/>
    <w:rsid w:val="00D7760F"/>
    <w:rsid w:val="00D801CA"/>
    <w:rsid w:val="00D8193B"/>
    <w:rsid w:val="00D825C3"/>
    <w:rsid w:val="00D8546B"/>
    <w:rsid w:val="00D9209F"/>
    <w:rsid w:val="00D96438"/>
    <w:rsid w:val="00DA70FE"/>
    <w:rsid w:val="00DA72C7"/>
    <w:rsid w:val="00DA7802"/>
    <w:rsid w:val="00DB00B6"/>
    <w:rsid w:val="00DB74B1"/>
    <w:rsid w:val="00DC159F"/>
    <w:rsid w:val="00DC16D7"/>
    <w:rsid w:val="00DC28B8"/>
    <w:rsid w:val="00DC2A85"/>
    <w:rsid w:val="00DC3617"/>
    <w:rsid w:val="00DC3714"/>
    <w:rsid w:val="00DC4DD0"/>
    <w:rsid w:val="00DC6347"/>
    <w:rsid w:val="00DD5600"/>
    <w:rsid w:val="00DD569F"/>
    <w:rsid w:val="00DD6E24"/>
    <w:rsid w:val="00DE09DD"/>
    <w:rsid w:val="00DE2DE1"/>
    <w:rsid w:val="00DE522D"/>
    <w:rsid w:val="00DE632F"/>
    <w:rsid w:val="00DF13FA"/>
    <w:rsid w:val="00DF51C4"/>
    <w:rsid w:val="00E04DAA"/>
    <w:rsid w:val="00E224DD"/>
    <w:rsid w:val="00E227D5"/>
    <w:rsid w:val="00E22C8C"/>
    <w:rsid w:val="00E244F7"/>
    <w:rsid w:val="00E25A5B"/>
    <w:rsid w:val="00E32301"/>
    <w:rsid w:val="00E35F5D"/>
    <w:rsid w:val="00E368F1"/>
    <w:rsid w:val="00E450D5"/>
    <w:rsid w:val="00E512FF"/>
    <w:rsid w:val="00E52847"/>
    <w:rsid w:val="00E563AB"/>
    <w:rsid w:val="00E618F8"/>
    <w:rsid w:val="00E64CB7"/>
    <w:rsid w:val="00E6621A"/>
    <w:rsid w:val="00E71881"/>
    <w:rsid w:val="00E723B6"/>
    <w:rsid w:val="00E76ABB"/>
    <w:rsid w:val="00E80DBE"/>
    <w:rsid w:val="00E85CC5"/>
    <w:rsid w:val="00EA08AE"/>
    <w:rsid w:val="00EA3AB8"/>
    <w:rsid w:val="00EA4DEE"/>
    <w:rsid w:val="00EA6CE0"/>
    <w:rsid w:val="00EB010F"/>
    <w:rsid w:val="00EB26B4"/>
    <w:rsid w:val="00EB3476"/>
    <w:rsid w:val="00EB46CB"/>
    <w:rsid w:val="00EB4AE3"/>
    <w:rsid w:val="00EC07DD"/>
    <w:rsid w:val="00EC36DC"/>
    <w:rsid w:val="00EC690E"/>
    <w:rsid w:val="00ED16D6"/>
    <w:rsid w:val="00ED1D92"/>
    <w:rsid w:val="00ED50CB"/>
    <w:rsid w:val="00EE3386"/>
    <w:rsid w:val="00EE3B6F"/>
    <w:rsid w:val="00EE5639"/>
    <w:rsid w:val="00EF499E"/>
    <w:rsid w:val="00EF7C8C"/>
    <w:rsid w:val="00F0619C"/>
    <w:rsid w:val="00F10E2F"/>
    <w:rsid w:val="00F151B1"/>
    <w:rsid w:val="00F1603E"/>
    <w:rsid w:val="00F170FE"/>
    <w:rsid w:val="00F21FE3"/>
    <w:rsid w:val="00F22A07"/>
    <w:rsid w:val="00F2779C"/>
    <w:rsid w:val="00F33753"/>
    <w:rsid w:val="00F37C15"/>
    <w:rsid w:val="00F42026"/>
    <w:rsid w:val="00F44625"/>
    <w:rsid w:val="00F44780"/>
    <w:rsid w:val="00F65963"/>
    <w:rsid w:val="00F75702"/>
    <w:rsid w:val="00F76694"/>
    <w:rsid w:val="00F84188"/>
    <w:rsid w:val="00F84220"/>
    <w:rsid w:val="00F852AC"/>
    <w:rsid w:val="00F87A6E"/>
    <w:rsid w:val="00F97A77"/>
    <w:rsid w:val="00FA3EC9"/>
    <w:rsid w:val="00FA7D99"/>
    <w:rsid w:val="00FB02D6"/>
    <w:rsid w:val="00FB10D0"/>
    <w:rsid w:val="00FB385B"/>
    <w:rsid w:val="00FB3A29"/>
    <w:rsid w:val="00FC0490"/>
    <w:rsid w:val="00FC29AE"/>
    <w:rsid w:val="00FD235E"/>
    <w:rsid w:val="00FD55E6"/>
    <w:rsid w:val="00FD66BD"/>
    <w:rsid w:val="00FD759F"/>
    <w:rsid w:val="00FD7911"/>
    <w:rsid w:val="00FE1C38"/>
    <w:rsid w:val="00FF21EB"/>
    <w:rsid w:val="00FF28C3"/>
    <w:rsid w:val="00FF43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link w:val="Heading2Char"/>
    <w:qFormat/>
    <w:rsid w:val="00A20A26"/>
    <w:pPr>
      <w:spacing w:before="240" w:after="60"/>
      <w:outlineLvl w:val="1"/>
    </w:pPr>
    <w:rPr>
      <w:rFonts w:ascii="Arial" w:hAnsi="Arial"/>
      <w:b/>
      <w:color w:val="000000"/>
      <w:u w:val="single"/>
    </w:rPr>
  </w:style>
  <w:style w:type="paragraph" w:styleId="Heading3">
    <w:name w:val="heading 3"/>
    <w:basedOn w:val="Normal"/>
    <w:next w:val="Normal"/>
    <w:link w:val="Heading3Char"/>
    <w:qFormat/>
    <w:rsid w:val="00A20A26"/>
    <w:pPr>
      <w:keepNext/>
      <w:outlineLvl w:val="2"/>
    </w:pPr>
    <w:rPr>
      <w:rFonts w:ascii="Arial" w:hAnsi="Arial"/>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pPr>
    <w:rPr>
      <w:color w:val="auto"/>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uiPriority w:val="39"/>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semiHidden/>
    <w:unhideWhenUsed/>
    <w:rsid w:val="006B5D0B"/>
    <w:rPr>
      <w:rFonts w:eastAsiaTheme="minorHAnsi"/>
      <w:szCs w:val="24"/>
    </w:rPr>
  </w:style>
  <w:style w:type="paragraph" w:styleId="ListParagraph">
    <w:name w:val="List Paragraph"/>
    <w:basedOn w:val="Normal"/>
    <w:uiPriority w:val="34"/>
    <w:qFormat/>
    <w:rsid w:val="0040346E"/>
    <w:pPr>
      <w:ind w:left="720"/>
      <w:contextualSpacing/>
    </w:pPr>
  </w:style>
  <w:style w:type="paragraph" w:styleId="PlainText">
    <w:name w:val="Plain Text"/>
    <w:basedOn w:val="Normal"/>
    <w:link w:val="PlainTextChar"/>
    <w:uiPriority w:val="99"/>
    <w:unhideWhenUsed/>
    <w:rsid w:val="00F1603E"/>
    <w:rPr>
      <w:rFonts w:ascii="Arial" w:eastAsiaTheme="minorHAnsi" w:hAnsi="Arial" w:cstheme="minorBidi"/>
      <w:szCs w:val="21"/>
      <w:lang w:eastAsia="en-US"/>
    </w:rPr>
  </w:style>
  <w:style w:type="character" w:customStyle="1" w:styleId="PlainTextChar">
    <w:name w:val="Plain Text Char"/>
    <w:basedOn w:val="DefaultParagraphFont"/>
    <w:link w:val="PlainText"/>
    <w:uiPriority w:val="99"/>
    <w:rsid w:val="00F1603E"/>
    <w:rPr>
      <w:rFonts w:ascii="Arial" w:eastAsiaTheme="minorHAnsi" w:hAnsi="Arial" w:cstheme="minorBidi"/>
      <w:sz w:val="24"/>
      <w:szCs w:val="21"/>
      <w:lang w:eastAsia="en-US"/>
    </w:rPr>
  </w:style>
  <w:style w:type="character" w:styleId="Hyperlink">
    <w:name w:val="Hyperlink"/>
    <w:basedOn w:val="DefaultParagraphFont"/>
    <w:uiPriority w:val="99"/>
    <w:unhideWhenUsed/>
    <w:rsid w:val="00B131CB"/>
    <w:rPr>
      <w:color w:val="0000FF" w:themeColor="hyperlink"/>
      <w:u w:val="single"/>
    </w:rPr>
  </w:style>
  <w:style w:type="paragraph" w:customStyle="1" w:styleId="Draftingnote">
    <w:name w:val="Drafting note"/>
    <w:basedOn w:val="Heading4"/>
    <w:link w:val="DraftingnoteChar"/>
    <w:rsid w:val="000A2631"/>
    <w:pPr>
      <w:keepNext w:val="0"/>
      <w:keepLines/>
      <w:widowControl w:val="0"/>
      <w:tabs>
        <w:tab w:val="left" w:pos="284"/>
      </w:tabs>
      <w:spacing w:before="60" w:line="270" w:lineRule="exact"/>
      <w:jc w:val="left"/>
    </w:pPr>
    <w:rPr>
      <w:rFonts w:ascii="Arial" w:hAnsi="Arial"/>
      <w:sz w:val="18"/>
      <w:lang w:eastAsia="en-US"/>
    </w:rPr>
  </w:style>
  <w:style w:type="character" w:customStyle="1" w:styleId="change">
    <w:name w:val="change"/>
    <w:rsid w:val="000A2631"/>
    <w:rPr>
      <w:color w:val="FF0000"/>
    </w:rPr>
  </w:style>
  <w:style w:type="character" w:customStyle="1" w:styleId="DraftingnoteChar">
    <w:name w:val="Drafting note Char"/>
    <w:link w:val="Draftingnote"/>
    <w:rsid w:val="000A2631"/>
    <w:rPr>
      <w:rFonts w:ascii="Arial" w:hAnsi="Arial"/>
      <w:i/>
      <w:color w:val="FF00FF"/>
      <w:sz w:val="18"/>
      <w:lang w:eastAsia="en-US"/>
    </w:rPr>
  </w:style>
  <w:style w:type="character" w:styleId="UnresolvedMention">
    <w:name w:val="Unresolved Mention"/>
    <w:basedOn w:val="DefaultParagraphFont"/>
    <w:uiPriority w:val="99"/>
    <w:semiHidden/>
    <w:unhideWhenUsed/>
    <w:rsid w:val="00427ADC"/>
    <w:rPr>
      <w:color w:val="605E5C"/>
      <w:shd w:val="clear" w:color="auto" w:fill="E1DFDD"/>
    </w:rPr>
  </w:style>
  <w:style w:type="character" w:styleId="FollowedHyperlink">
    <w:name w:val="FollowedHyperlink"/>
    <w:basedOn w:val="DefaultParagraphFont"/>
    <w:semiHidden/>
    <w:unhideWhenUsed/>
    <w:rsid w:val="0044317A"/>
    <w:rPr>
      <w:color w:val="800080" w:themeColor="followedHyperlink"/>
      <w:u w:val="single"/>
    </w:rPr>
  </w:style>
  <w:style w:type="paragraph" w:customStyle="1" w:styleId="Tablebody">
    <w:name w:val="Tablebody"/>
    <w:basedOn w:val="Normal"/>
    <w:rsid w:val="00787A54"/>
    <w:pPr>
      <w:keepLines/>
      <w:widowControl w:val="0"/>
      <w:spacing w:before="20" w:after="20" w:line="230" w:lineRule="exact"/>
      <w:outlineLvl w:val="2"/>
    </w:pPr>
    <w:rPr>
      <w:rFonts w:ascii="Arial" w:hAnsi="Arial"/>
      <w:color w:val="0000FF"/>
      <w:sz w:val="18"/>
      <w:lang w:eastAsia="en-US"/>
    </w:rPr>
  </w:style>
  <w:style w:type="character" w:customStyle="1" w:styleId="Heading2Char">
    <w:name w:val="Heading 2 Char"/>
    <w:basedOn w:val="DefaultParagraphFont"/>
    <w:link w:val="Heading2"/>
    <w:rsid w:val="00A20A26"/>
    <w:rPr>
      <w:rFonts w:ascii="Arial" w:hAnsi="Arial"/>
      <w:b/>
      <w:color w:val="000000"/>
      <w:sz w:val="24"/>
      <w:u w:val="single"/>
    </w:rPr>
  </w:style>
  <w:style w:type="character" w:customStyle="1" w:styleId="Heading3Char">
    <w:name w:val="Heading 3 Char"/>
    <w:basedOn w:val="DefaultParagraphFont"/>
    <w:link w:val="Heading3"/>
    <w:rsid w:val="00A20A26"/>
    <w:rPr>
      <w:rFonts w:ascii="Arial" w:hAnsi="Arial"/>
      <w:b/>
      <w:sz w:val="24"/>
    </w:rPr>
  </w:style>
  <w:style w:type="paragraph" w:styleId="TOCHeading">
    <w:name w:val="TOC Heading"/>
    <w:basedOn w:val="Heading1"/>
    <w:next w:val="Normal"/>
    <w:uiPriority w:val="39"/>
    <w:unhideWhenUsed/>
    <w:qFormat/>
    <w:rsid w:val="001F19C3"/>
    <w:pPr>
      <w:keepLines/>
      <w:spacing w:after="0" w:line="259" w:lineRule="auto"/>
      <w:jc w:val="left"/>
      <w:outlineLvl w:val="9"/>
    </w:pPr>
    <w:rPr>
      <w:rFonts w:asciiTheme="majorHAnsi" w:eastAsiaTheme="majorEastAsia" w:hAnsiTheme="majorHAnsi" w:cstheme="majorBidi"/>
      <w:b w:val="0"/>
      <w:color w:val="365F91" w:themeColor="accent1" w:themeShade="BF"/>
      <w:kern w:val="0"/>
      <w:sz w:val="32"/>
      <w:szCs w:val="32"/>
      <w:lang w:val="en-US" w:eastAsia="en-US"/>
    </w:rPr>
  </w:style>
  <w:style w:type="paragraph" w:styleId="TOC1">
    <w:name w:val="toc 1"/>
    <w:basedOn w:val="Normal"/>
    <w:next w:val="Normal"/>
    <w:autoRedefine/>
    <w:uiPriority w:val="39"/>
    <w:unhideWhenUsed/>
    <w:rsid w:val="001F19C3"/>
    <w:pPr>
      <w:spacing w:after="100"/>
    </w:pPr>
  </w:style>
  <w:style w:type="paragraph" w:styleId="TOC2">
    <w:name w:val="toc 2"/>
    <w:basedOn w:val="Normal"/>
    <w:next w:val="Normal"/>
    <w:autoRedefine/>
    <w:uiPriority w:val="39"/>
    <w:unhideWhenUsed/>
    <w:rsid w:val="001F19C3"/>
    <w:pPr>
      <w:spacing w:after="100"/>
      <w:ind w:left="240"/>
    </w:pPr>
  </w:style>
  <w:style w:type="paragraph" w:styleId="TOC3">
    <w:name w:val="toc 3"/>
    <w:basedOn w:val="Normal"/>
    <w:next w:val="Normal"/>
    <w:autoRedefine/>
    <w:uiPriority w:val="39"/>
    <w:unhideWhenUsed/>
    <w:rsid w:val="001F19C3"/>
    <w:pPr>
      <w:spacing w:after="100"/>
      <w:ind w:left="480"/>
    </w:pPr>
  </w:style>
  <w:style w:type="paragraph" w:customStyle="1" w:styleId="Style3">
    <w:name w:val="Style3"/>
    <w:basedOn w:val="Normal"/>
    <w:rsid w:val="00E368F1"/>
    <w:pPr>
      <w:spacing w:before="60" w:after="60"/>
      <w:contextualSpacing/>
    </w:pPr>
    <w:rPr>
      <w:rFonts w:ascii="Arial" w:hAnsi="Arial"/>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59370">
      <w:bodyDiv w:val="1"/>
      <w:marLeft w:val="0"/>
      <w:marRight w:val="0"/>
      <w:marTop w:val="0"/>
      <w:marBottom w:val="0"/>
      <w:divBdr>
        <w:top w:val="none" w:sz="0" w:space="0" w:color="auto"/>
        <w:left w:val="none" w:sz="0" w:space="0" w:color="auto"/>
        <w:bottom w:val="none" w:sz="0" w:space="0" w:color="auto"/>
        <w:right w:val="none" w:sz="0" w:space="0" w:color="auto"/>
      </w:divBdr>
    </w:div>
    <w:div w:id="27072283">
      <w:bodyDiv w:val="1"/>
      <w:marLeft w:val="0"/>
      <w:marRight w:val="0"/>
      <w:marTop w:val="0"/>
      <w:marBottom w:val="0"/>
      <w:divBdr>
        <w:top w:val="none" w:sz="0" w:space="0" w:color="auto"/>
        <w:left w:val="none" w:sz="0" w:space="0" w:color="auto"/>
        <w:bottom w:val="none" w:sz="0" w:space="0" w:color="auto"/>
        <w:right w:val="none" w:sz="0" w:space="0" w:color="auto"/>
      </w:divBdr>
    </w:div>
    <w:div w:id="34697044">
      <w:bodyDiv w:val="1"/>
      <w:marLeft w:val="0"/>
      <w:marRight w:val="0"/>
      <w:marTop w:val="0"/>
      <w:marBottom w:val="0"/>
      <w:divBdr>
        <w:top w:val="none" w:sz="0" w:space="0" w:color="auto"/>
        <w:left w:val="none" w:sz="0" w:space="0" w:color="auto"/>
        <w:bottom w:val="none" w:sz="0" w:space="0" w:color="auto"/>
        <w:right w:val="none" w:sz="0" w:space="0" w:color="auto"/>
      </w:divBdr>
    </w:div>
    <w:div w:id="38169763">
      <w:bodyDiv w:val="1"/>
      <w:marLeft w:val="0"/>
      <w:marRight w:val="0"/>
      <w:marTop w:val="0"/>
      <w:marBottom w:val="0"/>
      <w:divBdr>
        <w:top w:val="none" w:sz="0" w:space="0" w:color="auto"/>
        <w:left w:val="none" w:sz="0" w:space="0" w:color="auto"/>
        <w:bottom w:val="none" w:sz="0" w:space="0" w:color="auto"/>
        <w:right w:val="none" w:sz="0" w:space="0" w:color="auto"/>
      </w:divBdr>
    </w:div>
    <w:div w:id="93983254">
      <w:bodyDiv w:val="1"/>
      <w:marLeft w:val="0"/>
      <w:marRight w:val="0"/>
      <w:marTop w:val="0"/>
      <w:marBottom w:val="0"/>
      <w:divBdr>
        <w:top w:val="none" w:sz="0" w:space="0" w:color="auto"/>
        <w:left w:val="none" w:sz="0" w:space="0" w:color="auto"/>
        <w:bottom w:val="none" w:sz="0" w:space="0" w:color="auto"/>
        <w:right w:val="none" w:sz="0" w:space="0" w:color="auto"/>
      </w:divBdr>
    </w:div>
    <w:div w:id="125784984">
      <w:bodyDiv w:val="1"/>
      <w:marLeft w:val="0"/>
      <w:marRight w:val="0"/>
      <w:marTop w:val="0"/>
      <w:marBottom w:val="0"/>
      <w:divBdr>
        <w:top w:val="none" w:sz="0" w:space="0" w:color="auto"/>
        <w:left w:val="none" w:sz="0" w:space="0" w:color="auto"/>
        <w:bottom w:val="none" w:sz="0" w:space="0" w:color="auto"/>
        <w:right w:val="none" w:sz="0" w:space="0" w:color="auto"/>
      </w:divBdr>
    </w:div>
    <w:div w:id="173348246">
      <w:bodyDiv w:val="1"/>
      <w:marLeft w:val="0"/>
      <w:marRight w:val="0"/>
      <w:marTop w:val="0"/>
      <w:marBottom w:val="0"/>
      <w:divBdr>
        <w:top w:val="none" w:sz="0" w:space="0" w:color="auto"/>
        <w:left w:val="none" w:sz="0" w:space="0" w:color="auto"/>
        <w:bottom w:val="none" w:sz="0" w:space="0" w:color="auto"/>
        <w:right w:val="none" w:sz="0" w:space="0" w:color="auto"/>
      </w:divBdr>
    </w:div>
    <w:div w:id="174806659">
      <w:bodyDiv w:val="1"/>
      <w:marLeft w:val="0"/>
      <w:marRight w:val="0"/>
      <w:marTop w:val="0"/>
      <w:marBottom w:val="0"/>
      <w:divBdr>
        <w:top w:val="none" w:sz="0" w:space="0" w:color="auto"/>
        <w:left w:val="none" w:sz="0" w:space="0" w:color="auto"/>
        <w:bottom w:val="none" w:sz="0" w:space="0" w:color="auto"/>
        <w:right w:val="none" w:sz="0" w:space="0" w:color="auto"/>
      </w:divBdr>
    </w:div>
    <w:div w:id="178739393">
      <w:bodyDiv w:val="1"/>
      <w:marLeft w:val="0"/>
      <w:marRight w:val="0"/>
      <w:marTop w:val="0"/>
      <w:marBottom w:val="0"/>
      <w:divBdr>
        <w:top w:val="none" w:sz="0" w:space="0" w:color="auto"/>
        <w:left w:val="none" w:sz="0" w:space="0" w:color="auto"/>
        <w:bottom w:val="none" w:sz="0" w:space="0" w:color="auto"/>
        <w:right w:val="none" w:sz="0" w:space="0" w:color="auto"/>
      </w:divBdr>
    </w:div>
    <w:div w:id="194659414">
      <w:bodyDiv w:val="1"/>
      <w:marLeft w:val="0"/>
      <w:marRight w:val="0"/>
      <w:marTop w:val="0"/>
      <w:marBottom w:val="0"/>
      <w:divBdr>
        <w:top w:val="none" w:sz="0" w:space="0" w:color="auto"/>
        <w:left w:val="none" w:sz="0" w:space="0" w:color="auto"/>
        <w:bottom w:val="none" w:sz="0" w:space="0" w:color="auto"/>
        <w:right w:val="none" w:sz="0" w:space="0" w:color="auto"/>
      </w:divBdr>
    </w:div>
    <w:div w:id="244458400">
      <w:bodyDiv w:val="1"/>
      <w:marLeft w:val="0"/>
      <w:marRight w:val="0"/>
      <w:marTop w:val="0"/>
      <w:marBottom w:val="0"/>
      <w:divBdr>
        <w:top w:val="none" w:sz="0" w:space="0" w:color="auto"/>
        <w:left w:val="none" w:sz="0" w:space="0" w:color="auto"/>
        <w:bottom w:val="none" w:sz="0" w:space="0" w:color="auto"/>
        <w:right w:val="none" w:sz="0" w:space="0" w:color="auto"/>
      </w:divBdr>
    </w:div>
    <w:div w:id="292447891">
      <w:bodyDiv w:val="1"/>
      <w:marLeft w:val="0"/>
      <w:marRight w:val="0"/>
      <w:marTop w:val="0"/>
      <w:marBottom w:val="0"/>
      <w:divBdr>
        <w:top w:val="none" w:sz="0" w:space="0" w:color="auto"/>
        <w:left w:val="none" w:sz="0" w:space="0" w:color="auto"/>
        <w:bottom w:val="none" w:sz="0" w:space="0" w:color="auto"/>
        <w:right w:val="none" w:sz="0" w:space="0" w:color="auto"/>
      </w:divBdr>
    </w:div>
    <w:div w:id="322973568">
      <w:bodyDiv w:val="1"/>
      <w:marLeft w:val="0"/>
      <w:marRight w:val="0"/>
      <w:marTop w:val="0"/>
      <w:marBottom w:val="0"/>
      <w:divBdr>
        <w:top w:val="none" w:sz="0" w:space="0" w:color="auto"/>
        <w:left w:val="none" w:sz="0" w:space="0" w:color="auto"/>
        <w:bottom w:val="none" w:sz="0" w:space="0" w:color="auto"/>
        <w:right w:val="none" w:sz="0" w:space="0" w:color="auto"/>
      </w:divBdr>
    </w:div>
    <w:div w:id="323894925">
      <w:bodyDiv w:val="1"/>
      <w:marLeft w:val="0"/>
      <w:marRight w:val="0"/>
      <w:marTop w:val="0"/>
      <w:marBottom w:val="0"/>
      <w:divBdr>
        <w:top w:val="none" w:sz="0" w:space="0" w:color="auto"/>
        <w:left w:val="none" w:sz="0" w:space="0" w:color="auto"/>
        <w:bottom w:val="none" w:sz="0" w:space="0" w:color="auto"/>
        <w:right w:val="none" w:sz="0" w:space="0" w:color="auto"/>
      </w:divBdr>
    </w:div>
    <w:div w:id="356543049">
      <w:bodyDiv w:val="1"/>
      <w:marLeft w:val="0"/>
      <w:marRight w:val="0"/>
      <w:marTop w:val="0"/>
      <w:marBottom w:val="0"/>
      <w:divBdr>
        <w:top w:val="none" w:sz="0" w:space="0" w:color="auto"/>
        <w:left w:val="none" w:sz="0" w:space="0" w:color="auto"/>
        <w:bottom w:val="none" w:sz="0" w:space="0" w:color="auto"/>
        <w:right w:val="none" w:sz="0" w:space="0" w:color="auto"/>
      </w:divBdr>
    </w:div>
    <w:div w:id="358362734">
      <w:bodyDiv w:val="1"/>
      <w:marLeft w:val="0"/>
      <w:marRight w:val="0"/>
      <w:marTop w:val="0"/>
      <w:marBottom w:val="0"/>
      <w:divBdr>
        <w:top w:val="none" w:sz="0" w:space="0" w:color="auto"/>
        <w:left w:val="none" w:sz="0" w:space="0" w:color="auto"/>
        <w:bottom w:val="none" w:sz="0" w:space="0" w:color="auto"/>
        <w:right w:val="none" w:sz="0" w:space="0" w:color="auto"/>
      </w:divBdr>
    </w:div>
    <w:div w:id="395127590">
      <w:bodyDiv w:val="1"/>
      <w:marLeft w:val="0"/>
      <w:marRight w:val="0"/>
      <w:marTop w:val="0"/>
      <w:marBottom w:val="0"/>
      <w:divBdr>
        <w:top w:val="none" w:sz="0" w:space="0" w:color="auto"/>
        <w:left w:val="none" w:sz="0" w:space="0" w:color="auto"/>
        <w:bottom w:val="none" w:sz="0" w:space="0" w:color="auto"/>
        <w:right w:val="none" w:sz="0" w:space="0" w:color="auto"/>
      </w:divBdr>
    </w:div>
    <w:div w:id="404884960">
      <w:bodyDiv w:val="1"/>
      <w:marLeft w:val="0"/>
      <w:marRight w:val="0"/>
      <w:marTop w:val="0"/>
      <w:marBottom w:val="0"/>
      <w:divBdr>
        <w:top w:val="none" w:sz="0" w:space="0" w:color="auto"/>
        <w:left w:val="none" w:sz="0" w:space="0" w:color="auto"/>
        <w:bottom w:val="none" w:sz="0" w:space="0" w:color="auto"/>
        <w:right w:val="none" w:sz="0" w:space="0" w:color="auto"/>
      </w:divBdr>
    </w:div>
    <w:div w:id="492842762">
      <w:bodyDiv w:val="1"/>
      <w:marLeft w:val="0"/>
      <w:marRight w:val="0"/>
      <w:marTop w:val="0"/>
      <w:marBottom w:val="0"/>
      <w:divBdr>
        <w:top w:val="none" w:sz="0" w:space="0" w:color="auto"/>
        <w:left w:val="none" w:sz="0" w:space="0" w:color="auto"/>
        <w:bottom w:val="none" w:sz="0" w:space="0" w:color="auto"/>
        <w:right w:val="none" w:sz="0" w:space="0" w:color="auto"/>
      </w:divBdr>
    </w:div>
    <w:div w:id="501437408">
      <w:bodyDiv w:val="1"/>
      <w:marLeft w:val="0"/>
      <w:marRight w:val="0"/>
      <w:marTop w:val="0"/>
      <w:marBottom w:val="0"/>
      <w:divBdr>
        <w:top w:val="none" w:sz="0" w:space="0" w:color="auto"/>
        <w:left w:val="none" w:sz="0" w:space="0" w:color="auto"/>
        <w:bottom w:val="none" w:sz="0" w:space="0" w:color="auto"/>
        <w:right w:val="none" w:sz="0" w:space="0" w:color="auto"/>
      </w:divBdr>
    </w:div>
    <w:div w:id="539827510">
      <w:bodyDiv w:val="1"/>
      <w:marLeft w:val="0"/>
      <w:marRight w:val="0"/>
      <w:marTop w:val="0"/>
      <w:marBottom w:val="0"/>
      <w:divBdr>
        <w:top w:val="none" w:sz="0" w:space="0" w:color="auto"/>
        <w:left w:val="none" w:sz="0" w:space="0" w:color="auto"/>
        <w:bottom w:val="none" w:sz="0" w:space="0" w:color="auto"/>
        <w:right w:val="none" w:sz="0" w:space="0" w:color="auto"/>
      </w:divBdr>
    </w:div>
    <w:div w:id="564099546">
      <w:bodyDiv w:val="1"/>
      <w:marLeft w:val="0"/>
      <w:marRight w:val="0"/>
      <w:marTop w:val="0"/>
      <w:marBottom w:val="0"/>
      <w:divBdr>
        <w:top w:val="none" w:sz="0" w:space="0" w:color="auto"/>
        <w:left w:val="none" w:sz="0" w:space="0" w:color="auto"/>
        <w:bottom w:val="none" w:sz="0" w:space="0" w:color="auto"/>
        <w:right w:val="none" w:sz="0" w:space="0" w:color="auto"/>
      </w:divBdr>
    </w:div>
    <w:div w:id="569465678">
      <w:bodyDiv w:val="1"/>
      <w:marLeft w:val="0"/>
      <w:marRight w:val="0"/>
      <w:marTop w:val="0"/>
      <w:marBottom w:val="0"/>
      <w:divBdr>
        <w:top w:val="none" w:sz="0" w:space="0" w:color="auto"/>
        <w:left w:val="none" w:sz="0" w:space="0" w:color="auto"/>
        <w:bottom w:val="none" w:sz="0" w:space="0" w:color="auto"/>
        <w:right w:val="none" w:sz="0" w:space="0" w:color="auto"/>
      </w:divBdr>
    </w:div>
    <w:div w:id="611670877">
      <w:bodyDiv w:val="1"/>
      <w:marLeft w:val="0"/>
      <w:marRight w:val="0"/>
      <w:marTop w:val="0"/>
      <w:marBottom w:val="0"/>
      <w:divBdr>
        <w:top w:val="none" w:sz="0" w:space="0" w:color="auto"/>
        <w:left w:val="none" w:sz="0" w:space="0" w:color="auto"/>
        <w:bottom w:val="none" w:sz="0" w:space="0" w:color="auto"/>
        <w:right w:val="none" w:sz="0" w:space="0" w:color="auto"/>
      </w:divBdr>
    </w:div>
    <w:div w:id="635600111">
      <w:bodyDiv w:val="1"/>
      <w:marLeft w:val="0"/>
      <w:marRight w:val="0"/>
      <w:marTop w:val="0"/>
      <w:marBottom w:val="0"/>
      <w:divBdr>
        <w:top w:val="none" w:sz="0" w:space="0" w:color="auto"/>
        <w:left w:val="none" w:sz="0" w:space="0" w:color="auto"/>
        <w:bottom w:val="none" w:sz="0" w:space="0" w:color="auto"/>
        <w:right w:val="none" w:sz="0" w:space="0" w:color="auto"/>
      </w:divBdr>
    </w:div>
    <w:div w:id="656615093">
      <w:bodyDiv w:val="1"/>
      <w:marLeft w:val="0"/>
      <w:marRight w:val="0"/>
      <w:marTop w:val="0"/>
      <w:marBottom w:val="0"/>
      <w:divBdr>
        <w:top w:val="none" w:sz="0" w:space="0" w:color="auto"/>
        <w:left w:val="none" w:sz="0" w:space="0" w:color="auto"/>
        <w:bottom w:val="none" w:sz="0" w:space="0" w:color="auto"/>
        <w:right w:val="none" w:sz="0" w:space="0" w:color="auto"/>
      </w:divBdr>
    </w:div>
    <w:div w:id="697439022">
      <w:bodyDiv w:val="1"/>
      <w:marLeft w:val="0"/>
      <w:marRight w:val="0"/>
      <w:marTop w:val="0"/>
      <w:marBottom w:val="0"/>
      <w:divBdr>
        <w:top w:val="none" w:sz="0" w:space="0" w:color="auto"/>
        <w:left w:val="none" w:sz="0" w:space="0" w:color="auto"/>
        <w:bottom w:val="none" w:sz="0" w:space="0" w:color="auto"/>
        <w:right w:val="none" w:sz="0" w:space="0" w:color="auto"/>
      </w:divBdr>
    </w:div>
    <w:div w:id="751317896">
      <w:bodyDiv w:val="1"/>
      <w:marLeft w:val="0"/>
      <w:marRight w:val="0"/>
      <w:marTop w:val="0"/>
      <w:marBottom w:val="0"/>
      <w:divBdr>
        <w:top w:val="none" w:sz="0" w:space="0" w:color="auto"/>
        <w:left w:val="none" w:sz="0" w:space="0" w:color="auto"/>
        <w:bottom w:val="none" w:sz="0" w:space="0" w:color="auto"/>
        <w:right w:val="none" w:sz="0" w:space="0" w:color="auto"/>
      </w:divBdr>
    </w:div>
    <w:div w:id="878932844">
      <w:bodyDiv w:val="1"/>
      <w:marLeft w:val="0"/>
      <w:marRight w:val="0"/>
      <w:marTop w:val="0"/>
      <w:marBottom w:val="0"/>
      <w:divBdr>
        <w:top w:val="none" w:sz="0" w:space="0" w:color="auto"/>
        <w:left w:val="none" w:sz="0" w:space="0" w:color="auto"/>
        <w:bottom w:val="none" w:sz="0" w:space="0" w:color="auto"/>
        <w:right w:val="none" w:sz="0" w:space="0" w:color="auto"/>
      </w:divBdr>
    </w:div>
    <w:div w:id="914317751">
      <w:bodyDiv w:val="1"/>
      <w:marLeft w:val="0"/>
      <w:marRight w:val="0"/>
      <w:marTop w:val="0"/>
      <w:marBottom w:val="0"/>
      <w:divBdr>
        <w:top w:val="none" w:sz="0" w:space="0" w:color="auto"/>
        <w:left w:val="none" w:sz="0" w:space="0" w:color="auto"/>
        <w:bottom w:val="none" w:sz="0" w:space="0" w:color="auto"/>
        <w:right w:val="none" w:sz="0" w:space="0" w:color="auto"/>
      </w:divBdr>
    </w:div>
    <w:div w:id="915896638">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029143330">
      <w:bodyDiv w:val="1"/>
      <w:marLeft w:val="0"/>
      <w:marRight w:val="0"/>
      <w:marTop w:val="0"/>
      <w:marBottom w:val="0"/>
      <w:divBdr>
        <w:top w:val="none" w:sz="0" w:space="0" w:color="auto"/>
        <w:left w:val="none" w:sz="0" w:space="0" w:color="auto"/>
        <w:bottom w:val="none" w:sz="0" w:space="0" w:color="auto"/>
        <w:right w:val="none" w:sz="0" w:space="0" w:color="auto"/>
      </w:divBdr>
    </w:div>
    <w:div w:id="1065034631">
      <w:bodyDiv w:val="1"/>
      <w:marLeft w:val="0"/>
      <w:marRight w:val="0"/>
      <w:marTop w:val="0"/>
      <w:marBottom w:val="0"/>
      <w:divBdr>
        <w:top w:val="none" w:sz="0" w:space="0" w:color="auto"/>
        <w:left w:val="none" w:sz="0" w:space="0" w:color="auto"/>
        <w:bottom w:val="none" w:sz="0" w:space="0" w:color="auto"/>
        <w:right w:val="none" w:sz="0" w:space="0" w:color="auto"/>
      </w:divBdr>
    </w:div>
    <w:div w:id="1100755865">
      <w:bodyDiv w:val="1"/>
      <w:marLeft w:val="0"/>
      <w:marRight w:val="0"/>
      <w:marTop w:val="0"/>
      <w:marBottom w:val="0"/>
      <w:divBdr>
        <w:top w:val="none" w:sz="0" w:space="0" w:color="auto"/>
        <w:left w:val="none" w:sz="0" w:space="0" w:color="auto"/>
        <w:bottom w:val="none" w:sz="0" w:space="0" w:color="auto"/>
        <w:right w:val="none" w:sz="0" w:space="0" w:color="auto"/>
      </w:divBdr>
    </w:div>
    <w:div w:id="1207184180">
      <w:bodyDiv w:val="1"/>
      <w:marLeft w:val="0"/>
      <w:marRight w:val="0"/>
      <w:marTop w:val="0"/>
      <w:marBottom w:val="0"/>
      <w:divBdr>
        <w:top w:val="none" w:sz="0" w:space="0" w:color="auto"/>
        <w:left w:val="none" w:sz="0" w:space="0" w:color="auto"/>
        <w:bottom w:val="none" w:sz="0" w:space="0" w:color="auto"/>
        <w:right w:val="none" w:sz="0" w:space="0" w:color="auto"/>
      </w:divBdr>
    </w:div>
    <w:div w:id="1294217509">
      <w:bodyDiv w:val="1"/>
      <w:marLeft w:val="0"/>
      <w:marRight w:val="0"/>
      <w:marTop w:val="0"/>
      <w:marBottom w:val="0"/>
      <w:divBdr>
        <w:top w:val="none" w:sz="0" w:space="0" w:color="auto"/>
        <w:left w:val="none" w:sz="0" w:space="0" w:color="auto"/>
        <w:bottom w:val="none" w:sz="0" w:space="0" w:color="auto"/>
        <w:right w:val="none" w:sz="0" w:space="0" w:color="auto"/>
      </w:divBdr>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399787665">
      <w:bodyDiv w:val="1"/>
      <w:marLeft w:val="0"/>
      <w:marRight w:val="0"/>
      <w:marTop w:val="0"/>
      <w:marBottom w:val="0"/>
      <w:divBdr>
        <w:top w:val="none" w:sz="0" w:space="0" w:color="auto"/>
        <w:left w:val="none" w:sz="0" w:space="0" w:color="auto"/>
        <w:bottom w:val="none" w:sz="0" w:space="0" w:color="auto"/>
        <w:right w:val="none" w:sz="0" w:space="0" w:color="auto"/>
      </w:divBdr>
    </w:div>
    <w:div w:id="1414737044">
      <w:bodyDiv w:val="1"/>
      <w:marLeft w:val="0"/>
      <w:marRight w:val="0"/>
      <w:marTop w:val="0"/>
      <w:marBottom w:val="0"/>
      <w:divBdr>
        <w:top w:val="none" w:sz="0" w:space="0" w:color="auto"/>
        <w:left w:val="none" w:sz="0" w:space="0" w:color="auto"/>
        <w:bottom w:val="none" w:sz="0" w:space="0" w:color="auto"/>
        <w:right w:val="none" w:sz="0" w:space="0" w:color="auto"/>
      </w:divBdr>
    </w:div>
    <w:div w:id="1433932934">
      <w:bodyDiv w:val="1"/>
      <w:marLeft w:val="0"/>
      <w:marRight w:val="0"/>
      <w:marTop w:val="0"/>
      <w:marBottom w:val="0"/>
      <w:divBdr>
        <w:top w:val="none" w:sz="0" w:space="0" w:color="auto"/>
        <w:left w:val="none" w:sz="0" w:space="0" w:color="auto"/>
        <w:bottom w:val="none" w:sz="0" w:space="0" w:color="auto"/>
        <w:right w:val="none" w:sz="0" w:space="0" w:color="auto"/>
      </w:divBdr>
    </w:div>
    <w:div w:id="1621909574">
      <w:bodyDiv w:val="1"/>
      <w:marLeft w:val="0"/>
      <w:marRight w:val="0"/>
      <w:marTop w:val="0"/>
      <w:marBottom w:val="0"/>
      <w:divBdr>
        <w:top w:val="none" w:sz="0" w:space="0" w:color="auto"/>
        <w:left w:val="none" w:sz="0" w:space="0" w:color="auto"/>
        <w:bottom w:val="none" w:sz="0" w:space="0" w:color="auto"/>
        <w:right w:val="none" w:sz="0" w:space="0" w:color="auto"/>
      </w:divBdr>
    </w:div>
    <w:div w:id="1629969979">
      <w:bodyDiv w:val="1"/>
      <w:marLeft w:val="0"/>
      <w:marRight w:val="0"/>
      <w:marTop w:val="0"/>
      <w:marBottom w:val="0"/>
      <w:divBdr>
        <w:top w:val="none" w:sz="0" w:space="0" w:color="auto"/>
        <w:left w:val="none" w:sz="0" w:space="0" w:color="auto"/>
        <w:bottom w:val="none" w:sz="0" w:space="0" w:color="auto"/>
        <w:right w:val="none" w:sz="0" w:space="0" w:color="auto"/>
      </w:divBdr>
    </w:div>
    <w:div w:id="1632978267">
      <w:bodyDiv w:val="1"/>
      <w:marLeft w:val="0"/>
      <w:marRight w:val="0"/>
      <w:marTop w:val="0"/>
      <w:marBottom w:val="0"/>
      <w:divBdr>
        <w:top w:val="none" w:sz="0" w:space="0" w:color="auto"/>
        <w:left w:val="none" w:sz="0" w:space="0" w:color="auto"/>
        <w:bottom w:val="none" w:sz="0" w:space="0" w:color="auto"/>
        <w:right w:val="none" w:sz="0" w:space="0" w:color="auto"/>
      </w:divBdr>
    </w:div>
    <w:div w:id="1633172658">
      <w:bodyDiv w:val="1"/>
      <w:marLeft w:val="0"/>
      <w:marRight w:val="0"/>
      <w:marTop w:val="0"/>
      <w:marBottom w:val="0"/>
      <w:divBdr>
        <w:top w:val="none" w:sz="0" w:space="0" w:color="auto"/>
        <w:left w:val="none" w:sz="0" w:space="0" w:color="auto"/>
        <w:bottom w:val="none" w:sz="0" w:space="0" w:color="auto"/>
        <w:right w:val="none" w:sz="0" w:space="0" w:color="auto"/>
      </w:divBdr>
    </w:div>
    <w:div w:id="1635677576">
      <w:bodyDiv w:val="1"/>
      <w:marLeft w:val="0"/>
      <w:marRight w:val="0"/>
      <w:marTop w:val="0"/>
      <w:marBottom w:val="0"/>
      <w:divBdr>
        <w:top w:val="none" w:sz="0" w:space="0" w:color="auto"/>
        <w:left w:val="none" w:sz="0" w:space="0" w:color="auto"/>
        <w:bottom w:val="none" w:sz="0" w:space="0" w:color="auto"/>
        <w:right w:val="none" w:sz="0" w:space="0" w:color="auto"/>
      </w:divBdr>
    </w:div>
    <w:div w:id="1646082348">
      <w:bodyDiv w:val="1"/>
      <w:marLeft w:val="0"/>
      <w:marRight w:val="0"/>
      <w:marTop w:val="0"/>
      <w:marBottom w:val="0"/>
      <w:divBdr>
        <w:top w:val="none" w:sz="0" w:space="0" w:color="auto"/>
        <w:left w:val="none" w:sz="0" w:space="0" w:color="auto"/>
        <w:bottom w:val="none" w:sz="0" w:space="0" w:color="auto"/>
        <w:right w:val="none" w:sz="0" w:space="0" w:color="auto"/>
      </w:divBdr>
    </w:div>
    <w:div w:id="1709331612">
      <w:bodyDiv w:val="1"/>
      <w:marLeft w:val="0"/>
      <w:marRight w:val="0"/>
      <w:marTop w:val="0"/>
      <w:marBottom w:val="0"/>
      <w:divBdr>
        <w:top w:val="none" w:sz="0" w:space="0" w:color="auto"/>
        <w:left w:val="none" w:sz="0" w:space="0" w:color="auto"/>
        <w:bottom w:val="none" w:sz="0" w:space="0" w:color="auto"/>
        <w:right w:val="none" w:sz="0" w:space="0" w:color="auto"/>
      </w:divBdr>
    </w:div>
    <w:div w:id="1725636036">
      <w:bodyDiv w:val="1"/>
      <w:marLeft w:val="0"/>
      <w:marRight w:val="0"/>
      <w:marTop w:val="0"/>
      <w:marBottom w:val="0"/>
      <w:divBdr>
        <w:top w:val="none" w:sz="0" w:space="0" w:color="auto"/>
        <w:left w:val="none" w:sz="0" w:space="0" w:color="auto"/>
        <w:bottom w:val="none" w:sz="0" w:space="0" w:color="auto"/>
        <w:right w:val="none" w:sz="0" w:space="0" w:color="auto"/>
      </w:divBdr>
    </w:div>
    <w:div w:id="1734349452">
      <w:bodyDiv w:val="1"/>
      <w:marLeft w:val="0"/>
      <w:marRight w:val="0"/>
      <w:marTop w:val="0"/>
      <w:marBottom w:val="0"/>
      <w:divBdr>
        <w:top w:val="none" w:sz="0" w:space="0" w:color="auto"/>
        <w:left w:val="none" w:sz="0" w:space="0" w:color="auto"/>
        <w:bottom w:val="none" w:sz="0" w:space="0" w:color="auto"/>
        <w:right w:val="none" w:sz="0" w:space="0" w:color="auto"/>
      </w:divBdr>
    </w:div>
    <w:div w:id="1764453888">
      <w:bodyDiv w:val="1"/>
      <w:marLeft w:val="0"/>
      <w:marRight w:val="0"/>
      <w:marTop w:val="0"/>
      <w:marBottom w:val="0"/>
      <w:divBdr>
        <w:top w:val="none" w:sz="0" w:space="0" w:color="auto"/>
        <w:left w:val="none" w:sz="0" w:space="0" w:color="auto"/>
        <w:bottom w:val="none" w:sz="0" w:space="0" w:color="auto"/>
        <w:right w:val="none" w:sz="0" w:space="0" w:color="auto"/>
      </w:divBdr>
    </w:div>
    <w:div w:id="1821075565">
      <w:bodyDiv w:val="1"/>
      <w:marLeft w:val="0"/>
      <w:marRight w:val="0"/>
      <w:marTop w:val="0"/>
      <w:marBottom w:val="0"/>
      <w:divBdr>
        <w:top w:val="none" w:sz="0" w:space="0" w:color="auto"/>
        <w:left w:val="none" w:sz="0" w:space="0" w:color="auto"/>
        <w:bottom w:val="none" w:sz="0" w:space="0" w:color="auto"/>
        <w:right w:val="none" w:sz="0" w:space="0" w:color="auto"/>
      </w:divBdr>
    </w:div>
    <w:div w:id="1834492043">
      <w:bodyDiv w:val="1"/>
      <w:marLeft w:val="0"/>
      <w:marRight w:val="0"/>
      <w:marTop w:val="0"/>
      <w:marBottom w:val="0"/>
      <w:divBdr>
        <w:top w:val="none" w:sz="0" w:space="0" w:color="auto"/>
        <w:left w:val="none" w:sz="0" w:space="0" w:color="auto"/>
        <w:bottom w:val="none" w:sz="0" w:space="0" w:color="auto"/>
        <w:right w:val="none" w:sz="0" w:space="0" w:color="auto"/>
      </w:divBdr>
    </w:div>
    <w:div w:id="1841844990">
      <w:bodyDiv w:val="1"/>
      <w:marLeft w:val="0"/>
      <w:marRight w:val="0"/>
      <w:marTop w:val="0"/>
      <w:marBottom w:val="0"/>
      <w:divBdr>
        <w:top w:val="none" w:sz="0" w:space="0" w:color="auto"/>
        <w:left w:val="none" w:sz="0" w:space="0" w:color="auto"/>
        <w:bottom w:val="none" w:sz="0" w:space="0" w:color="auto"/>
        <w:right w:val="none" w:sz="0" w:space="0" w:color="auto"/>
      </w:divBdr>
    </w:div>
    <w:div w:id="1869417165">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 w:id="1900359934">
      <w:bodyDiv w:val="1"/>
      <w:marLeft w:val="0"/>
      <w:marRight w:val="0"/>
      <w:marTop w:val="0"/>
      <w:marBottom w:val="0"/>
      <w:divBdr>
        <w:top w:val="none" w:sz="0" w:space="0" w:color="auto"/>
        <w:left w:val="none" w:sz="0" w:space="0" w:color="auto"/>
        <w:bottom w:val="none" w:sz="0" w:space="0" w:color="auto"/>
        <w:right w:val="none" w:sz="0" w:space="0" w:color="auto"/>
      </w:divBdr>
    </w:div>
    <w:div w:id="1945334993">
      <w:bodyDiv w:val="1"/>
      <w:marLeft w:val="0"/>
      <w:marRight w:val="0"/>
      <w:marTop w:val="0"/>
      <w:marBottom w:val="0"/>
      <w:divBdr>
        <w:top w:val="none" w:sz="0" w:space="0" w:color="auto"/>
        <w:left w:val="none" w:sz="0" w:space="0" w:color="auto"/>
        <w:bottom w:val="none" w:sz="0" w:space="0" w:color="auto"/>
        <w:right w:val="none" w:sz="0" w:space="0" w:color="auto"/>
      </w:divBdr>
    </w:div>
    <w:div w:id="1957447340">
      <w:bodyDiv w:val="1"/>
      <w:marLeft w:val="0"/>
      <w:marRight w:val="0"/>
      <w:marTop w:val="0"/>
      <w:marBottom w:val="0"/>
      <w:divBdr>
        <w:top w:val="none" w:sz="0" w:space="0" w:color="auto"/>
        <w:left w:val="none" w:sz="0" w:space="0" w:color="auto"/>
        <w:bottom w:val="none" w:sz="0" w:space="0" w:color="auto"/>
        <w:right w:val="none" w:sz="0" w:space="0" w:color="auto"/>
      </w:divBdr>
    </w:div>
    <w:div w:id="1967656389">
      <w:bodyDiv w:val="1"/>
      <w:marLeft w:val="0"/>
      <w:marRight w:val="0"/>
      <w:marTop w:val="0"/>
      <w:marBottom w:val="0"/>
      <w:divBdr>
        <w:top w:val="none" w:sz="0" w:space="0" w:color="auto"/>
        <w:left w:val="none" w:sz="0" w:space="0" w:color="auto"/>
        <w:bottom w:val="none" w:sz="0" w:space="0" w:color="auto"/>
        <w:right w:val="none" w:sz="0" w:space="0" w:color="auto"/>
      </w:divBdr>
    </w:div>
    <w:div w:id="2036341355">
      <w:bodyDiv w:val="1"/>
      <w:marLeft w:val="0"/>
      <w:marRight w:val="0"/>
      <w:marTop w:val="0"/>
      <w:marBottom w:val="0"/>
      <w:divBdr>
        <w:top w:val="none" w:sz="0" w:space="0" w:color="auto"/>
        <w:left w:val="none" w:sz="0" w:space="0" w:color="auto"/>
        <w:bottom w:val="none" w:sz="0" w:space="0" w:color="auto"/>
        <w:right w:val="none" w:sz="0" w:space="0" w:color="auto"/>
      </w:divBdr>
    </w:div>
    <w:div w:id="2069062848">
      <w:bodyDiv w:val="1"/>
      <w:marLeft w:val="0"/>
      <w:marRight w:val="0"/>
      <w:marTop w:val="0"/>
      <w:marBottom w:val="0"/>
      <w:divBdr>
        <w:top w:val="none" w:sz="0" w:space="0" w:color="auto"/>
        <w:left w:val="none" w:sz="0" w:space="0" w:color="auto"/>
        <w:bottom w:val="none" w:sz="0" w:space="0" w:color="auto"/>
        <w:right w:val="none" w:sz="0" w:space="0" w:color="auto"/>
      </w:divBdr>
    </w:div>
    <w:div w:id="2076511130">
      <w:bodyDiv w:val="1"/>
      <w:marLeft w:val="0"/>
      <w:marRight w:val="0"/>
      <w:marTop w:val="0"/>
      <w:marBottom w:val="0"/>
      <w:divBdr>
        <w:top w:val="none" w:sz="0" w:space="0" w:color="auto"/>
        <w:left w:val="none" w:sz="0" w:space="0" w:color="auto"/>
        <w:bottom w:val="none" w:sz="0" w:space="0" w:color="auto"/>
        <w:right w:val="none" w:sz="0" w:space="0" w:color="auto"/>
      </w:divBdr>
    </w:div>
    <w:div w:id="2138914739">
      <w:bodyDiv w:val="1"/>
      <w:marLeft w:val="0"/>
      <w:marRight w:val="0"/>
      <w:marTop w:val="0"/>
      <w:marBottom w:val="0"/>
      <w:divBdr>
        <w:top w:val="none" w:sz="0" w:space="0" w:color="auto"/>
        <w:left w:val="none" w:sz="0" w:space="0" w:color="auto"/>
        <w:bottom w:val="none" w:sz="0" w:space="0" w:color="auto"/>
        <w:right w:val="none" w:sz="0" w:space="0" w:color="auto"/>
      </w:divBdr>
    </w:div>
    <w:div w:id="2147163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cdn.naturalresources.wales/media/2110/how-to-comply-with-your-environmental-permit.pdf?mode=pad&amp;rnd=13146760454000000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www.organics-recycling.org.uk/uploads/article2594/LIT_8177_a04f7c%20%20Fly%20management.pdf" TargetMode="Externa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gov.uk/guidance/control-and-monitor-emissions-for-your-environmental-perm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383" ma:contentTypeDescription="Permitting &amp; Compliance Word Document" ma:contentTypeScope="" ma:versionID="6f1bcd1ba619b7247878d37f0becb25b">
  <xsd:schema xmlns:xsd="http://www.w3.org/2001/XMLSchema" xmlns:xs="http://www.w3.org/2001/XMLSchema" xmlns:p="http://schemas.microsoft.com/office/2006/metadata/properties" xmlns:ns2="859f7ad6-93f6-4205-b62b-a17f28acbbac" xmlns:ns4="6e121689-de5b-41b9-a751-bfeda7fa2b07" xmlns:ns5="2cd7809e-5722-48ef-a95b-f8b7179f3015" xmlns:ns6="http://schemas.microsoft.com/sharepoint/v4" targetNamespace="http://schemas.microsoft.com/office/2006/metadata/properties" ma:root="true" ma:fieldsID="40e112055066644a8fed986782a45a17" ns2:_="" ns4:_="" ns5:_="" ns6:_="">
    <xsd:import namespace="859f7ad6-93f6-4205-b62b-a17f28acbbac"/>
    <xsd:import namespace="6e121689-de5b-41b9-a751-bfeda7fa2b07"/>
    <xsd:import namespace="2cd7809e-5722-48ef-a95b-f8b7179f3015"/>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6:IconOverlay" minOccurs="0"/>
                <xsd:element ref="ns5:MediaServiceGenerationTime" minOccurs="0"/>
                <xsd:element ref="ns5:MediaServiceEventHashCode" minOccurs="0"/>
                <xsd:element ref="ns4:LastSharedByUser" minOccurs="0"/>
                <xsd:element ref="ns5:MediaServiceDateTaken" minOccurs="0"/>
                <xsd:element ref="ns5:MediaServiceAutoTags" minOccurs="0"/>
                <xsd:element ref="ns5:MediaServiceOCR"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dexed="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Tags" ma:internalName="MediaServiceAutoTags" ma:readOnly="true">
      <xsd:simpleType>
        <xsd:restriction base="dms:Text"/>
      </xsd:simpleType>
    </xsd:element>
    <xsd:element name="MediaServiceOCR" ma:index="33" nillable="true" ma:displayName="Extracted Text" ma:internalName="MediaServiceOCR" ma:readOnly="true">
      <xsd:simpleType>
        <xsd:restriction base="dms:Note">
          <xsd:maxLength value="255"/>
        </xsd:restriction>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7"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Unit 41</Site_x0020_Name>
    <Internal_x002f_External xmlns="859f7ad6-93f6-4205-b62b-a17f28acbbac">Outgoing document</Internal_x002f_External>
    <Post_x0020_code xmlns="859f7ad6-93f6-4205-b62b-a17f28acbbac">SA72 6TD</Post_x0020_cod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County Hall, Haverfordwest, Pembrokeshire, SA61 1TP</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2020-03-25T00:00:00+00:00</Document_x0020_Date>
    <Facility_x0020_Address xmlns="859f7ad6-93f6-4205-b62b-a17f28acbbac">Unit 41, The Dockyard, Pembroke Dock, Pembrokeshire, SA72 6TD</Facility_x0020_Address>
    <Environment_x0020_Sub_x0020_Folder xmlns="859f7ad6-93f6-4205-b62b-a17f28acbbac">Licence supervision</Environment_x0020_Sub_x0020_Folder>
    <Customer_x0020_Name xmlns="859f7ad6-93f6-4205-b62b-a17f28acbbac">Pembrokeshire County Council</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AD41C2-3057-48F6-8BFB-9AF33D9D9D18}"/>
</file>

<file path=customXml/itemProps2.xml><?xml version="1.0" encoding="utf-8"?>
<ds:datastoreItem xmlns:ds="http://schemas.openxmlformats.org/officeDocument/2006/customXml" ds:itemID="{B923985B-DF12-4000-BD55-3C4F16C45D77}">
  <ds:schemaRefs>
    <ds:schemaRef ds:uri="http://schemas.microsoft.com/sharepoint/events"/>
  </ds:schemaRefs>
</ds:datastoreItem>
</file>

<file path=customXml/itemProps3.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4.xml><?xml version="1.0" encoding="utf-8"?>
<ds:datastoreItem xmlns:ds="http://schemas.openxmlformats.org/officeDocument/2006/customXml" ds:itemID="{B05FFFB7-427B-48F1-9AAF-52F0D56C44BB}">
  <ds:schemaRef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s>
</ds:datastoreItem>
</file>

<file path=customXml/itemProps5.xml><?xml version="1.0" encoding="utf-8"?>
<ds:datastoreItem xmlns:ds="http://schemas.openxmlformats.org/officeDocument/2006/customXml" ds:itemID="{89D20DF4-FFC5-40DC-B348-B7CC581A164D}"/>
</file>

<file path=customXml/itemProps6.xml><?xml version="1.0" encoding="utf-8"?>
<ds:datastoreItem xmlns:ds="http://schemas.openxmlformats.org/officeDocument/2006/customXml" ds:itemID="{8EBC97E9-31BB-44B4-9221-7E6BEB5E2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32</Pages>
  <Words>11132</Words>
  <Characters>61126</Characters>
  <Application>Microsoft Office Word</Application>
  <DocSecurity>0</DocSecurity>
  <Lines>509</Lines>
  <Paragraphs>144</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72114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23308SD50, 233 08 SD50, 233-08-SD50</cp:keywords>
  <dc:description>233_08_SD50, Version 4_x000d_
Issue date: 19/07/2011</dc:description>
  <cp:lastModifiedBy>Bailey, Louise</cp:lastModifiedBy>
  <cp:revision>30</cp:revision>
  <cp:lastPrinted>2020-03-25T10:36:00Z</cp:lastPrinted>
  <dcterms:created xsi:type="dcterms:W3CDTF">2019-12-16T10:38:00Z</dcterms:created>
  <dcterms:modified xsi:type="dcterms:W3CDTF">2020-03-25T10:36:00Z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_dlc_DocIdItemGuid">
    <vt:lpwstr>28cdce4b-02b0-4087-aef9-309b16cc1521</vt:lpwstr>
  </property>
  <property fmtid="{D5CDD505-2E9C-101B-9397-08002B2CF9AE}" pid="5" name="AuthorIds_UIVersion_6144">
    <vt:lpwstr>200</vt:lpwstr>
  </property>
  <property fmtid="{D5CDD505-2E9C-101B-9397-08002B2CF9AE}" pid="6" name="Submitter">
    <vt:lpwstr/>
  </property>
  <property fmtid="{D5CDD505-2E9C-101B-9397-08002B2CF9AE}" pid="7" name="_dlc_DocId">
    <vt:lpwstr>REGU-219-387622</vt:lpwstr>
  </property>
  <property fmtid="{D5CDD505-2E9C-101B-9397-08002B2CF9AE}" pid="8" name="_dlc_DocIdUrl">
    <vt:lpwstr>https://cyfoethnaturiolcymru.sharepoint.com/teams/Regulatory/Permitting/_layouts/15/DocIdRedir.aspx?ID=REGU-219-387622, REGU-219-387622</vt:lpwstr>
  </property>
</Properties>
</file>