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D305338" w:rsidR="00D04424" w:rsidRPr="00D318A9" w:rsidRDefault="0014332B" w:rsidP="003719AD">
      <w:pPr>
        <w:pStyle w:val="Heading1"/>
        <w:spacing w:before="0" w:after="0"/>
        <w:jc w:val="left"/>
        <w:rPr>
          <w:bCs/>
          <w:color w:val="auto"/>
          <w:sz w:val="32"/>
        </w:rPr>
      </w:pPr>
      <w:r w:rsidRPr="00D318A9">
        <w:rPr>
          <w:bCs/>
          <w:color w:val="auto"/>
          <w:sz w:val="32"/>
        </w:rPr>
        <w:t>Bespoke p</w:t>
      </w:r>
      <w:r w:rsidR="00D04424" w:rsidRPr="00D318A9">
        <w:rPr>
          <w:bCs/>
          <w:color w:val="auto"/>
          <w:sz w:val="32"/>
        </w:rPr>
        <w:t>ermit</w:t>
      </w:r>
      <w:r w:rsidR="00B73ECB" w:rsidRPr="00D318A9">
        <w:rPr>
          <w:bCs/>
          <w:color w:val="auto"/>
          <w:sz w:val="32"/>
        </w:rPr>
        <w:t xml:space="preserve"> </w:t>
      </w:r>
    </w:p>
    <w:p w14:paraId="41AC372F" w14:textId="77777777" w:rsidR="00136717" w:rsidRPr="00136717" w:rsidRDefault="00136717" w:rsidP="00136717"/>
    <w:p w14:paraId="0FF15250" w14:textId="426BDD38" w:rsidR="00D04424" w:rsidRPr="00835801" w:rsidRDefault="0060457F" w:rsidP="006B0BFB">
      <w:pPr>
        <w:spacing w:after="120"/>
        <w:rPr>
          <w:rFonts w:ascii="Arial" w:hAnsi="Arial" w:cs="Arial"/>
          <w:szCs w:val="24"/>
        </w:rPr>
      </w:pPr>
      <w:r w:rsidRPr="00835801">
        <w:rPr>
          <w:rFonts w:ascii="Arial" w:hAnsi="Arial" w:cs="Arial"/>
          <w:szCs w:val="24"/>
        </w:rPr>
        <w:t xml:space="preserve">We have decided to </w:t>
      </w:r>
      <w:r w:rsidR="00D2020E" w:rsidRPr="00835801">
        <w:rPr>
          <w:rFonts w:ascii="Arial" w:hAnsi="Arial" w:cs="Arial"/>
          <w:szCs w:val="24"/>
        </w:rPr>
        <w:t>grant</w:t>
      </w:r>
      <w:r w:rsidR="001337EC" w:rsidRPr="00835801">
        <w:rPr>
          <w:rFonts w:ascii="Arial" w:hAnsi="Arial" w:cs="Arial"/>
          <w:szCs w:val="24"/>
        </w:rPr>
        <w:t xml:space="preserve"> </w:t>
      </w:r>
      <w:r w:rsidRPr="00835801">
        <w:rPr>
          <w:rFonts w:ascii="Arial" w:hAnsi="Arial" w:cs="Arial"/>
          <w:szCs w:val="24"/>
        </w:rPr>
        <w:t>the permit</w:t>
      </w:r>
      <w:r w:rsidR="001337EC" w:rsidRPr="00835801">
        <w:rPr>
          <w:rFonts w:ascii="Arial" w:hAnsi="Arial" w:cs="Arial"/>
          <w:szCs w:val="24"/>
        </w:rPr>
        <w:t xml:space="preserve"> </w:t>
      </w:r>
      <w:r w:rsidRPr="00835801">
        <w:rPr>
          <w:rFonts w:ascii="Arial" w:hAnsi="Arial" w:cs="Arial"/>
          <w:szCs w:val="24"/>
        </w:rPr>
        <w:t xml:space="preserve">for </w:t>
      </w:r>
      <w:r w:rsidR="00835801" w:rsidRPr="00835801">
        <w:rPr>
          <w:rFonts w:ascii="Arial" w:hAnsi="Arial" w:cs="Arial"/>
          <w:szCs w:val="24"/>
        </w:rPr>
        <w:t xml:space="preserve">The Stables and </w:t>
      </w:r>
      <w:r w:rsidR="000050CF" w:rsidRPr="00835801">
        <w:rPr>
          <w:rFonts w:ascii="Arial" w:hAnsi="Arial" w:cs="Arial"/>
          <w:szCs w:val="24"/>
        </w:rPr>
        <w:t>The Dairy</w:t>
      </w:r>
      <w:r w:rsidRPr="00835801">
        <w:rPr>
          <w:rFonts w:ascii="Arial" w:hAnsi="Arial" w:cs="Arial"/>
          <w:szCs w:val="24"/>
        </w:rPr>
        <w:t xml:space="preserve"> operated by </w:t>
      </w:r>
      <w:r w:rsidR="00835801" w:rsidRPr="00835801">
        <w:rPr>
          <w:rFonts w:ascii="Arial" w:hAnsi="Arial" w:cs="Arial"/>
          <w:szCs w:val="24"/>
        </w:rPr>
        <w:t>Mr. Eddie Davies</w:t>
      </w:r>
      <w:r w:rsidR="001034AC" w:rsidRPr="00835801">
        <w:rPr>
          <w:rFonts w:ascii="Arial" w:hAnsi="Arial" w:cs="Arial"/>
          <w:szCs w:val="24"/>
        </w:rPr>
        <w:t>.</w:t>
      </w:r>
    </w:p>
    <w:p w14:paraId="178F17B4" w14:textId="7D626BD0"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630F06" w:rsidRPr="00630F06">
        <w:rPr>
          <w:rFonts w:ascii="Arial" w:hAnsi="Arial"/>
          <w:szCs w:val="24"/>
        </w:rPr>
        <w:t>EPR/3597ZC</w:t>
      </w:r>
    </w:p>
    <w:p w14:paraId="0FF15251" w14:textId="5082635D" w:rsidR="00D04424" w:rsidRPr="003E6EB3" w:rsidRDefault="00D04424" w:rsidP="006B0BFB">
      <w:pPr>
        <w:tabs>
          <w:tab w:val="left" w:pos="4253"/>
          <w:tab w:val="left" w:pos="6804"/>
        </w:tabs>
        <w:spacing w:after="120"/>
        <w:rPr>
          <w:rFonts w:ascii="Arial" w:hAnsi="Arial"/>
          <w:szCs w:val="24"/>
        </w:rPr>
      </w:pPr>
      <w:r w:rsidRPr="003E6EB3">
        <w:rPr>
          <w:rFonts w:ascii="Arial" w:hAnsi="Arial"/>
          <w:kern w:val="28"/>
          <w:szCs w:val="24"/>
        </w:rPr>
        <w:t>The</w:t>
      </w:r>
      <w:r w:rsidRPr="003E6EB3">
        <w:rPr>
          <w:rFonts w:ascii="Arial" w:hAnsi="Arial"/>
          <w:b/>
          <w:kern w:val="28"/>
          <w:szCs w:val="24"/>
        </w:rPr>
        <w:t xml:space="preserve"> </w:t>
      </w:r>
      <w:r w:rsidRPr="003E6EB3">
        <w:rPr>
          <w:rFonts w:ascii="Arial" w:hAnsi="Arial"/>
          <w:szCs w:val="24"/>
        </w:rPr>
        <w:t xml:space="preserve">permit number is </w:t>
      </w:r>
      <w:r w:rsidR="00835801" w:rsidRPr="003E6EB3">
        <w:rPr>
          <w:rFonts w:ascii="Arial" w:hAnsi="Arial"/>
          <w:szCs w:val="24"/>
        </w:rPr>
        <w:t>PAN-00</w:t>
      </w:r>
      <w:r w:rsidR="00851D82" w:rsidRPr="003E6EB3">
        <w:rPr>
          <w:rFonts w:ascii="Arial" w:hAnsi="Arial"/>
          <w:szCs w:val="24"/>
        </w:rPr>
        <w:t>8043</w:t>
      </w:r>
      <w:bookmarkStart w:id="2" w:name="_GoBack"/>
      <w:bookmarkEnd w:id="2"/>
    </w:p>
    <w:bookmarkEnd w:id="0"/>
    <w:bookmarkEnd w:id="1"/>
    <w:p w14:paraId="39EE2BC2" w14:textId="427FF92C" w:rsidR="008567E1" w:rsidRPr="005C2C76" w:rsidRDefault="008567E1" w:rsidP="008567E1">
      <w:pPr>
        <w:tabs>
          <w:tab w:val="left" w:pos="4253"/>
          <w:tab w:val="left" w:pos="6804"/>
        </w:tabs>
        <w:spacing w:after="120"/>
        <w:rPr>
          <w:rFonts w:ascii="Arial" w:hAnsi="Arial" w:cs="Arial"/>
        </w:rPr>
      </w:pPr>
      <w:r w:rsidRPr="005C2C76">
        <w:rPr>
          <w:rFonts w:ascii="Arial" w:hAnsi="Arial" w:cs="Arial"/>
          <w:color w:val="000000"/>
        </w:rPr>
        <w:t>The discharge is for</w:t>
      </w:r>
      <w:r w:rsidRPr="005C2C76">
        <w:rPr>
          <w:rFonts w:ascii="Arial" w:hAnsi="Arial" w:cs="Arial"/>
          <w:color w:val="FF0000"/>
        </w:rPr>
        <w:t xml:space="preserve"> </w:t>
      </w:r>
      <w:r w:rsidRPr="005C2C76">
        <w:rPr>
          <w:rFonts w:ascii="Arial" w:hAnsi="Arial" w:cs="Arial"/>
        </w:rPr>
        <w:t xml:space="preserve">an application </w:t>
      </w:r>
      <w:r w:rsidR="00C34C70" w:rsidRPr="005C2C76">
        <w:rPr>
          <w:rFonts w:ascii="Arial" w:hAnsi="Arial" w:cs="Arial"/>
        </w:rPr>
        <w:t xml:space="preserve">that </w:t>
      </w:r>
      <w:r w:rsidRPr="005C2C76">
        <w:rPr>
          <w:rFonts w:ascii="Arial" w:hAnsi="Arial" w:cs="Arial"/>
        </w:rPr>
        <w:t>has been received for a new bespoke discharge permit. The propert</w:t>
      </w:r>
      <w:r w:rsidR="00C34C70" w:rsidRPr="005C2C76">
        <w:rPr>
          <w:rFonts w:ascii="Arial" w:hAnsi="Arial" w:cs="Arial"/>
        </w:rPr>
        <w:t>ies</w:t>
      </w:r>
      <w:r w:rsidRPr="005C2C76">
        <w:rPr>
          <w:rFonts w:ascii="Arial" w:hAnsi="Arial" w:cs="Arial"/>
        </w:rPr>
        <w:t xml:space="preserve">, named </w:t>
      </w:r>
      <w:r w:rsidR="00C34C70" w:rsidRPr="005C2C76">
        <w:rPr>
          <w:rFonts w:ascii="Arial" w:hAnsi="Arial" w:cs="Arial"/>
        </w:rPr>
        <w:t>The Stable</w:t>
      </w:r>
      <w:r w:rsidR="007D6D57" w:rsidRPr="005C2C76">
        <w:rPr>
          <w:rFonts w:ascii="Arial" w:hAnsi="Arial" w:cs="Arial"/>
        </w:rPr>
        <w:t>s and The Dairy</w:t>
      </w:r>
      <w:r w:rsidR="001B14A1" w:rsidRPr="005C2C76">
        <w:rPr>
          <w:rFonts w:ascii="Arial" w:hAnsi="Arial" w:cs="Arial"/>
        </w:rPr>
        <w:t xml:space="preserve"> are </w:t>
      </w:r>
      <w:r w:rsidRPr="005C2C76">
        <w:rPr>
          <w:rFonts w:ascii="Arial" w:hAnsi="Arial" w:cs="Arial"/>
        </w:rPr>
        <w:t>two properties being converted into a 3-bedroom house</w:t>
      </w:r>
      <w:r w:rsidR="001B14A1" w:rsidRPr="005C2C76">
        <w:rPr>
          <w:rFonts w:ascii="Arial" w:hAnsi="Arial" w:cs="Arial"/>
        </w:rPr>
        <w:t>s</w:t>
      </w:r>
      <w:r w:rsidRPr="005C2C76">
        <w:rPr>
          <w:rFonts w:ascii="Arial" w:hAnsi="Arial" w:cs="Arial"/>
        </w:rPr>
        <w:t>. The applicant is proposing to install a package sewage treatment plant to BS EN12566 standards. The estimated discharge volume is 1</w:t>
      </w:r>
      <w:r w:rsidR="001B14A1" w:rsidRPr="005C2C76">
        <w:rPr>
          <w:rFonts w:ascii="Arial" w:hAnsi="Arial" w:cs="Arial"/>
        </w:rPr>
        <w:t>.5</w:t>
      </w:r>
      <w:r w:rsidRPr="005C2C76">
        <w:rPr>
          <w:rFonts w:ascii="Arial" w:hAnsi="Arial" w:cs="Arial"/>
        </w:rPr>
        <w:t>m</w:t>
      </w:r>
      <w:r w:rsidRPr="005C2C76">
        <w:rPr>
          <w:rFonts w:ascii="Arial" w:hAnsi="Arial" w:cs="Arial"/>
          <w:vertAlign w:val="superscript"/>
        </w:rPr>
        <w:t xml:space="preserve">3 </w:t>
      </w:r>
      <w:r w:rsidRPr="005C2C76">
        <w:rPr>
          <w:rFonts w:ascii="Arial" w:hAnsi="Arial" w:cs="Arial"/>
        </w:rPr>
        <w:t>/day. The discharge point, S</w:t>
      </w:r>
      <w:r w:rsidR="001B14A1" w:rsidRPr="005C2C76">
        <w:rPr>
          <w:rFonts w:ascii="Arial" w:hAnsi="Arial" w:cs="Arial"/>
        </w:rPr>
        <w:t>H</w:t>
      </w:r>
      <w:r w:rsidR="00AE02F3" w:rsidRPr="005C2C76">
        <w:rPr>
          <w:rFonts w:ascii="Arial" w:hAnsi="Arial" w:cs="Arial"/>
        </w:rPr>
        <w:t xml:space="preserve"> 93755 49785</w:t>
      </w:r>
      <w:r w:rsidRPr="005C2C76">
        <w:rPr>
          <w:rFonts w:ascii="Arial" w:hAnsi="Arial" w:cs="Arial"/>
        </w:rPr>
        <w:t xml:space="preserve">, is into </w:t>
      </w:r>
      <w:proofErr w:type="gramStart"/>
      <w:r w:rsidRPr="005C2C76">
        <w:rPr>
          <w:rFonts w:ascii="Arial" w:hAnsi="Arial" w:cs="Arial"/>
        </w:rPr>
        <w:t>the</w:t>
      </w:r>
      <w:r w:rsidR="00AE02F3" w:rsidRPr="005C2C76">
        <w:rPr>
          <w:rFonts w:ascii="Arial" w:hAnsi="Arial" w:cs="Arial"/>
        </w:rPr>
        <w:t xml:space="preserve"> a</w:t>
      </w:r>
      <w:proofErr w:type="gramEnd"/>
      <w:r w:rsidR="00AE02F3" w:rsidRPr="005C2C76">
        <w:rPr>
          <w:rFonts w:ascii="Arial" w:hAnsi="Arial" w:cs="Arial"/>
        </w:rPr>
        <w:t xml:space="preserve"> ditch leading to the </w:t>
      </w:r>
      <w:proofErr w:type="spellStart"/>
      <w:r w:rsidR="00AE02F3" w:rsidRPr="005C2C76">
        <w:rPr>
          <w:rFonts w:ascii="Arial" w:hAnsi="Arial" w:cs="Arial"/>
        </w:rPr>
        <w:t>Afon</w:t>
      </w:r>
      <w:proofErr w:type="spellEnd"/>
      <w:r w:rsidR="00AE02F3" w:rsidRPr="005C2C76">
        <w:rPr>
          <w:rFonts w:ascii="Arial" w:hAnsi="Arial" w:cs="Arial"/>
        </w:rPr>
        <w:t xml:space="preserve"> </w:t>
      </w:r>
      <w:proofErr w:type="spellStart"/>
      <w:r w:rsidR="00AE02F3" w:rsidRPr="005C2C76">
        <w:rPr>
          <w:rFonts w:ascii="Arial" w:hAnsi="Arial" w:cs="Arial"/>
        </w:rPr>
        <w:t>Nug</w:t>
      </w:r>
      <w:proofErr w:type="spellEnd"/>
      <w:r w:rsidRPr="005C2C76">
        <w:rPr>
          <w:rFonts w:ascii="Arial" w:hAnsi="Arial" w:cs="Arial"/>
        </w:rPr>
        <w:t xml:space="preserve">. </w:t>
      </w:r>
      <w:r w:rsidR="005C2C76" w:rsidRPr="005C2C76">
        <w:rPr>
          <w:rFonts w:ascii="Arial" w:hAnsi="Arial" w:cs="Arial"/>
        </w:rPr>
        <w:t xml:space="preserve">The discharge point is approximately 90m, hydrologically, from the </w:t>
      </w:r>
      <w:proofErr w:type="spellStart"/>
      <w:r w:rsidR="005C2C76" w:rsidRPr="005C2C76">
        <w:rPr>
          <w:rFonts w:ascii="Arial" w:hAnsi="Arial" w:cs="Arial"/>
        </w:rPr>
        <w:t>Corsydd</w:t>
      </w:r>
      <w:proofErr w:type="spellEnd"/>
      <w:r w:rsidR="005C2C76" w:rsidRPr="005C2C76">
        <w:rPr>
          <w:rFonts w:ascii="Arial" w:hAnsi="Arial" w:cs="Arial"/>
        </w:rPr>
        <w:t xml:space="preserve"> </w:t>
      </w:r>
      <w:proofErr w:type="spellStart"/>
      <w:r w:rsidR="005C2C76" w:rsidRPr="005C2C76">
        <w:rPr>
          <w:rFonts w:ascii="Arial" w:hAnsi="Arial" w:cs="Arial"/>
        </w:rPr>
        <w:t>Nug</w:t>
      </w:r>
      <w:proofErr w:type="spellEnd"/>
      <w:r w:rsidR="005C2C76" w:rsidRPr="005C2C76">
        <w:rPr>
          <w:rFonts w:ascii="Arial" w:hAnsi="Arial" w:cs="Arial"/>
        </w:rPr>
        <w:t xml:space="preserve"> a </w:t>
      </w:r>
      <w:proofErr w:type="spellStart"/>
      <w:r w:rsidR="005C2C76" w:rsidRPr="005C2C76">
        <w:rPr>
          <w:rFonts w:ascii="Arial" w:hAnsi="Arial" w:cs="Arial"/>
        </w:rPr>
        <w:t>Merddwr</w:t>
      </w:r>
      <w:proofErr w:type="spellEnd"/>
      <w:r w:rsidR="005C2C76" w:rsidRPr="005C2C76">
        <w:rPr>
          <w:rFonts w:ascii="Arial" w:hAnsi="Arial" w:cs="Arial"/>
        </w:rPr>
        <w:t xml:space="preserve"> SSSI. The SSSI can be found on the northern bank of the </w:t>
      </w:r>
      <w:proofErr w:type="spellStart"/>
      <w:r w:rsidR="005C2C76" w:rsidRPr="005C2C76">
        <w:rPr>
          <w:rFonts w:ascii="Arial" w:hAnsi="Arial" w:cs="Arial"/>
        </w:rPr>
        <w:t>Afon</w:t>
      </w:r>
      <w:proofErr w:type="spellEnd"/>
      <w:r w:rsidR="005C2C76" w:rsidRPr="005C2C76">
        <w:rPr>
          <w:rFonts w:ascii="Arial" w:hAnsi="Arial" w:cs="Arial"/>
        </w:rPr>
        <w:t xml:space="preserve"> </w:t>
      </w:r>
      <w:proofErr w:type="spellStart"/>
      <w:r w:rsidR="005C2C76" w:rsidRPr="005C2C76">
        <w:rPr>
          <w:rFonts w:ascii="Arial" w:hAnsi="Arial" w:cs="Arial"/>
        </w:rPr>
        <w:t>Nug</w:t>
      </w:r>
      <w:proofErr w:type="spellEnd"/>
      <w:r w:rsidR="005C2C76" w:rsidRPr="005C2C76">
        <w:rPr>
          <w:rFonts w:ascii="Arial" w:hAnsi="Arial" w:cs="Arial"/>
        </w:rPr>
        <w:t xml:space="preserve"> which runs roughly just inside the southern edge of the SSSI.</w:t>
      </w:r>
    </w:p>
    <w:p w14:paraId="0FD91151" w14:textId="77777777" w:rsidR="008567E1" w:rsidRDefault="008567E1" w:rsidP="006B0BFB">
      <w:pPr>
        <w:spacing w:after="120"/>
        <w:rPr>
          <w:rFonts w:ascii="Arial" w:hAnsi="Arial"/>
        </w:rPr>
      </w:pPr>
    </w:p>
    <w:p w14:paraId="0FF15253" w14:textId="1548405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11AB792C" w:rsidR="006420BA" w:rsidRPr="00BE71F7"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A543691" w14:textId="0BBE519D" w:rsidR="00BE71F7" w:rsidRDefault="00BE71F7" w:rsidP="00BE71F7">
      <w:pPr>
        <w:spacing w:after="60"/>
        <w:rPr>
          <w:rFonts w:ascii="Arial" w:hAnsi="Arial"/>
          <w:szCs w:val="24"/>
        </w:rPr>
      </w:pPr>
    </w:p>
    <w:p w14:paraId="1F4DAE1B" w14:textId="77777777" w:rsidR="00BE71F7" w:rsidRPr="0067478B" w:rsidRDefault="00BE71F7" w:rsidP="00BE71F7">
      <w:pPr>
        <w:spacing w:after="60"/>
        <w:rPr>
          <w:rFonts w:ascii="Arial" w:hAnsi="Arial"/>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907B68B" w:rsidR="007820C3" w:rsidRPr="006F344B" w:rsidRDefault="007820C3" w:rsidP="007820C3">
            <w:pPr>
              <w:pStyle w:val="Heading3"/>
              <w:spacing w:before="60"/>
              <w:rPr>
                <w:rFonts w:ascii="Arial" w:hAnsi="Arial" w:cs="Arial"/>
                <w:b w:val="0"/>
                <w:szCs w:val="24"/>
                <w:highlight w:val="red"/>
              </w:rPr>
            </w:pPr>
            <w:r w:rsidRPr="006F344B">
              <w:rPr>
                <w:rFonts w:ascii="Arial" w:hAnsi="Arial" w:cs="Arial"/>
                <w:b w:val="0"/>
                <w:szCs w:val="24"/>
              </w:rPr>
              <w:t xml:space="preserve">Responses to consultation, web publicising </w:t>
            </w:r>
          </w:p>
        </w:tc>
        <w:tc>
          <w:tcPr>
            <w:tcW w:w="6266" w:type="dxa"/>
            <w:tcBorders>
              <w:bottom w:val="single" w:sz="4" w:space="0" w:color="auto"/>
            </w:tcBorders>
          </w:tcPr>
          <w:p w14:paraId="0FF1529A" w14:textId="562D36A9" w:rsidR="007820C3" w:rsidRPr="006F344B" w:rsidRDefault="007820C3" w:rsidP="007820C3">
            <w:pPr>
              <w:spacing w:before="60"/>
              <w:rPr>
                <w:rFonts w:ascii="Arial" w:hAnsi="Arial" w:cs="Arial"/>
                <w:szCs w:val="24"/>
              </w:rPr>
            </w:pPr>
            <w:r w:rsidRPr="006F344B">
              <w:rPr>
                <w:rFonts w:ascii="Arial" w:hAnsi="Arial" w:cs="Arial"/>
                <w:szCs w:val="24"/>
              </w:rPr>
              <w:t xml:space="preserve">The web publicising, responses were taken into account in the decision.  </w:t>
            </w:r>
          </w:p>
          <w:p w14:paraId="0FF1529B" w14:textId="77777777" w:rsidR="007820C3" w:rsidRPr="006F344B" w:rsidRDefault="007820C3" w:rsidP="007820C3">
            <w:pPr>
              <w:spacing w:before="60"/>
              <w:rPr>
                <w:rFonts w:ascii="Arial" w:hAnsi="Arial" w:cs="Arial"/>
                <w:szCs w:val="24"/>
              </w:rPr>
            </w:pPr>
          </w:p>
          <w:p w14:paraId="0FF1529C" w14:textId="77777777" w:rsidR="007820C3" w:rsidRPr="006F344B" w:rsidRDefault="007820C3" w:rsidP="007820C3">
            <w:pPr>
              <w:spacing w:before="60"/>
              <w:rPr>
                <w:rFonts w:ascii="Arial" w:hAnsi="Arial" w:cs="Arial"/>
                <w:szCs w:val="24"/>
              </w:rPr>
            </w:pPr>
            <w:r w:rsidRPr="006F344B">
              <w:rPr>
                <w:rFonts w:ascii="Arial" w:hAnsi="Arial" w:cs="Arial"/>
                <w:szCs w:val="24"/>
              </w:rPr>
              <w:t xml:space="preserve">The decision was taken in accordance with our guidance. </w:t>
            </w:r>
          </w:p>
          <w:p w14:paraId="0FF1529D" w14:textId="77777777" w:rsidR="007820C3" w:rsidRPr="006F344B"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856D7F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50329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958E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9907DC" w:rsidRDefault="007820C3" w:rsidP="00EF499E">
            <w:pPr>
              <w:rPr>
                <w:rFonts w:ascii="Arial" w:hAnsi="Arial" w:cs="Arial"/>
                <w:szCs w:val="24"/>
              </w:rPr>
            </w:pPr>
            <w:r w:rsidRPr="009907DC">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9907DC" w:rsidRDefault="007820C3" w:rsidP="00EF499E">
            <w:pPr>
              <w:rPr>
                <w:rFonts w:ascii="Arial" w:hAnsi="Arial" w:cs="Arial"/>
                <w:szCs w:val="24"/>
              </w:rPr>
            </w:pPr>
          </w:p>
          <w:p w14:paraId="0FF152C9" w14:textId="766978FF" w:rsidR="007820C3" w:rsidRDefault="007820C3" w:rsidP="00EF499E">
            <w:pPr>
              <w:rPr>
                <w:rFonts w:ascii="Arial" w:hAnsi="Arial" w:cs="Arial"/>
                <w:szCs w:val="24"/>
              </w:rPr>
            </w:pPr>
            <w:r w:rsidRPr="009907DC">
              <w:rPr>
                <w:rFonts w:ascii="Arial" w:hAnsi="Arial" w:cs="Arial"/>
                <w:szCs w:val="24"/>
              </w:rPr>
              <w:t>A full assessment of the application and its potential to affect the habitat has been carried out as part of the permitting process. We consider that the application will not affect the habitat</w:t>
            </w:r>
          </w:p>
          <w:p w14:paraId="4753B583" w14:textId="71674B90" w:rsidR="00261E8E" w:rsidRDefault="00261E8E" w:rsidP="00EF499E">
            <w:pPr>
              <w:rPr>
                <w:rFonts w:ascii="Arial" w:hAnsi="Arial" w:cs="Arial"/>
                <w:szCs w:val="24"/>
              </w:rPr>
            </w:pPr>
          </w:p>
          <w:p w14:paraId="22CABF83" w14:textId="5721C327" w:rsidR="00261E8E" w:rsidRDefault="00261E8E" w:rsidP="00EF499E">
            <w:pPr>
              <w:rPr>
                <w:rFonts w:ascii="Arial" w:hAnsi="Arial" w:cs="Arial"/>
                <w:szCs w:val="24"/>
              </w:rPr>
            </w:pPr>
          </w:p>
          <w:p w14:paraId="4548A2B5" w14:textId="77777777" w:rsidR="00261E8E" w:rsidRPr="009907DC" w:rsidRDefault="00261E8E" w:rsidP="00EF499E">
            <w:pPr>
              <w:rPr>
                <w:rFonts w:ascii="Arial" w:hAnsi="Arial" w:cs="Arial"/>
                <w:szCs w:val="24"/>
              </w:rPr>
            </w:pPr>
          </w:p>
          <w:p w14:paraId="0F4300CD" w14:textId="1FC9E0CC" w:rsidR="00CB511F" w:rsidRPr="00261E8E" w:rsidRDefault="00932211" w:rsidP="00EF499E">
            <w:pPr>
              <w:rPr>
                <w:rFonts w:ascii="Arial" w:hAnsi="Arial" w:cs="Arial"/>
                <w:szCs w:val="24"/>
              </w:rPr>
            </w:pPr>
            <w:r w:rsidRPr="00932211">
              <w:rPr>
                <w:rFonts w:ascii="Arial" w:hAnsi="Arial" w:cs="Arial"/>
                <w:iCs/>
              </w:rPr>
              <w:t>Although there are signs of nutrient enrichment this</w:t>
            </w:r>
            <w:r w:rsidR="00261E8E" w:rsidRPr="00261E8E">
              <w:rPr>
                <w:rFonts w:ascii="Arial" w:hAnsi="Arial" w:cs="Arial"/>
                <w:iCs/>
              </w:rPr>
              <w:t xml:space="preserve"> may be coming in from surrounding agricultural run-off and may be historical</w:t>
            </w:r>
          </w:p>
          <w:p w14:paraId="0FF152CF" w14:textId="77777777" w:rsidR="00FB30B4" w:rsidRPr="009907DC" w:rsidRDefault="00FB30B4" w:rsidP="00932211">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501D78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8E2B5B" w:rsidRDefault="00FB30B4" w:rsidP="00A60F17">
            <w:pPr>
              <w:rPr>
                <w:rFonts w:ascii="Arial" w:hAnsi="Arial" w:cs="Arial"/>
                <w:szCs w:val="24"/>
              </w:rPr>
            </w:pPr>
          </w:p>
          <w:p w14:paraId="0FF152E4" w14:textId="77777777" w:rsidR="007820C3" w:rsidRPr="008E2B5B" w:rsidRDefault="007820C3" w:rsidP="00A60F17">
            <w:pPr>
              <w:rPr>
                <w:rFonts w:ascii="Arial" w:hAnsi="Arial" w:cs="Arial"/>
                <w:szCs w:val="24"/>
              </w:rPr>
            </w:pPr>
            <w:r w:rsidRPr="008E2B5B">
              <w:rPr>
                <w:rFonts w:ascii="Arial" w:hAnsi="Arial" w:cs="Arial"/>
                <w:szCs w:val="24"/>
              </w:rPr>
              <w:t xml:space="preserve">The operator considers this risk assessment is satisfactory. </w:t>
            </w:r>
          </w:p>
          <w:p w14:paraId="0FF152E7" w14:textId="77777777" w:rsidR="007820C3" w:rsidRPr="008E2B5B" w:rsidRDefault="007820C3" w:rsidP="00A60F17">
            <w:pPr>
              <w:rPr>
                <w:rFonts w:ascii="Arial" w:hAnsi="Arial" w:cs="Arial"/>
                <w:szCs w:val="24"/>
              </w:rPr>
            </w:pPr>
          </w:p>
          <w:p w14:paraId="4276B350" w14:textId="77777777" w:rsidR="00FB30B4" w:rsidRPr="008E2B5B" w:rsidRDefault="007820C3" w:rsidP="009378E0">
            <w:pPr>
              <w:pStyle w:val="BodyText"/>
              <w:rPr>
                <w:rFonts w:ascii="Arial" w:hAnsi="Arial" w:cs="Arial"/>
                <w:color w:val="auto"/>
                <w:szCs w:val="24"/>
              </w:rPr>
            </w:pPr>
            <w:r w:rsidRPr="008E2B5B">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9378E0" w:rsidRPr="008E2B5B">
              <w:rPr>
                <w:rFonts w:ascii="Arial" w:hAnsi="Arial" w:cs="Arial"/>
                <w:color w:val="auto"/>
                <w:szCs w:val="24"/>
              </w:rPr>
              <w:t>.</w:t>
            </w:r>
          </w:p>
          <w:p w14:paraId="0FF152E9" w14:textId="23244BA5" w:rsidR="009378E0" w:rsidRPr="007820C3" w:rsidRDefault="009378E0" w:rsidP="009378E0">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AC183EC" w:rsidR="007820C3" w:rsidRPr="007820C3" w:rsidRDefault="007820C3" w:rsidP="00792CEE">
            <w:pPr>
              <w:pStyle w:val="BodyText"/>
              <w:rPr>
                <w:rFonts w:ascii="Arial" w:hAnsi="Arial" w:cs="Arial"/>
                <w:color w:val="FF00FF"/>
                <w:szCs w:val="24"/>
              </w:rPr>
            </w:pPr>
          </w:p>
          <w:p w14:paraId="0FF152EF" w14:textId="77777777" w:rsidR="007820C3" w:rsidRPr="00417A29" w:rsidRDefault="007820C3" w:rsidP="00792CEE">
            <w:pPr>
              <w:pStyle w:val="BodyText"/>
              <w:rPr>
                <w:rFonts w:ascii="Arial" w:hAnsi="Arial" w:cs="Arial"/>
                <w:color w:val="auto"/>
                <w:szCs w:val="24"/>
              </w:rPr>
            </w:pPr>
            <w:r w:rsidRPr="00417A2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252641DE" w:rsidR="00FB30B4" w:rsidRPr="008E2B5B" w:rsidRDefault="00FB30B4" w:rsidP="008E2B5B">
            <w:pPr>
              <w:pStyle w:val="BodyText"/>
              <w:rPr>
                <w:rFonts w:ascii="Arial" w:hAnsi="Arial" w:cs="Arial"/>
                <w:color w:val="FF00FF"/>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A03B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1" w14:textId="65A266CF" w:rsidR="00FB30B4" w:rsidRPr="00F42026" w:rsidRDefault="006765AE" w:rsidP="007000AC">
      <w:pPr>
        <w:pStyle w:val="Heading1"/>
        <w:jc w:val="left"/>
        <w:rPr>
          <w:color w:val="FF0000"/>
        </w:rPr>
      </w:pPr>
      <w:r>
        <w:br w:type="page"/>
      </w:r>
    </w:p>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3976E" w14:textId="77777777" w:rsidR="004513F8" w:rsidRDefault="004513F8">
      <w:r>
        <w:separator/>
      </w:r>
    </w:p>
  </w:endnote>
  <w:endnote w:type="continuationSeparator" w:id="0">
    <w:p w14:paraId="0F12D603" w14:textId="77777777" w:rsidR="004513F8" w:rsidRDefault="00451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C9A08" w14:textId="77777777" w:rsidR="004513F8" w:rsidRDefault="004513F8">
      <w:r>
        <w:separator/>
      </w:r>
    </w:p>
  </w:footnote>
  <w:footnote w:type="continuationSeparator" w:id="0">
    <w:p w14:paraId="36BC4507" w14:textId="77777777" w:rsidR="004513F8" w:rsidRDefault="004513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0CF"/>
    <w:rsid w:val="000225DA"/>
    <w:rsid w:val="00024E0F"/>
    <w:rsid w:val="000436A8"/>
    <w:rsid w:val="0004511A"/>
    <w:rsid w:val="00050DC6"/>
    <w:rsid w:val="00052697"/>
    <w:rsid w:val="0005636B"/>
    <w:rsid w:val="0006298C"/>
    <w:rsid w:val="00067A5C"/>
    <w:rsid w:val="00077908"/>
    <w:rsid w:val="00081421"/>
    <w:rsid w:val="00087AFD"/>
    <w:rsid w:val="00094448"/>
    <w:rsid w:val="000A6110"/>
    <w:rsid w:val="000B0C2A"/>
    <w:rsid w:val="000B6B7E"/>
    <w:rsid w:val="000C3151"/>
    <w:rsid w:val="000D0EAE"/>
    <w:rsid w:val="000E2BCE"/>
    <w:rsid w:val="000E54AC"/>
    <w:rsid w:val="000F3D3D"/>
    <w:rsid w:val="001034AC"/>
    <w:rsid w:val="00107C27"/>
    <w:rsid w:val="00112F82"/>
    <w:rsid w:val="00120FD3"/>
    <w:rsid w:val="00124B9A"/>
    <w:rsid w:val="001337EC"/>
    <w:rsid w:val="00136717"/>
    <w:rsid w:val="00141DD3"/>
    <w:rsid w:val="0014332B"/>
    <w:rsid w:val="00147725"/>
    <w:rsid w:val="001648C3"/>
    <w:rsid w:val="0016775A"/>
    <w:rsid w:val="0017110E"/>
    <w:rsid w:val="00175981"/>
    <w:rsid w:val="0019078A"/>
    <w:rsid w:val="001A0126"/>
    <w:rsid w:val="001A2522"/>
    <w:rsid w:val="001A47AE"/>
    <w:rsid w:val="001A79EC"/>
    <w:rsid w:val="001B14A1"/>
    <w:rsid w:val="001B5BD3"/>
    <w:rsid w:val="001B77CB"/>
    <w:rsid w:val="001C1F18"/>
    <w:rsid w:val="001C2814"/>
    <w:rsid w:val="001F0E23"/>
    <w:rsid w:val="001F1EFC"/>
    <w:rsid w:val="002013C8"/>
    <w:rsid w:val="00202B65"/>
    <w:rsid w:val="00207C20"/>
    <w:rsid w:val="00210407"/>
    <w:rsid w:val="00215C14"/>
    <w:rsid w:val="00216630"/>
    <w:rsid w:val="00223BAE"/>
    <w:rsid w:val="0023750B"/>
    <w:rsid w:val="002436CC"/>
    <w:rsid w:val="00247FE6"/>
    <w:rsid w:val="00253604"/>
    <w:rsid w:val="00261E8E"/>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746D2"/>
    <w:rsid w:val="0038174A"/>
    <w:rsid w:val="00382F62"/>
    <w:rsid w:val="003869DE"/>
    <w:rsid w:val="00393524"/>
    <w:rsid w:val="003A7D0B"/>
    <w:rsid w:val="003B4BCB"/>
    <w:rsid w:val="003C0DE9"/>
    <w:rsid w:val="003C6618"/>
    <w:rsid w:val="003D1803"/>
    <w:rsid w:val="003D19D2"/>
    <w:rsid w:val="003E395A"/>
    <w:rsid w:val="003E6EB3"/>
    <w:rsid w:val="003F3681"/>
    <w:rsid w:val="003F4346"/>
    <w:rsid w:val="003F691C"/>
    <w:rsid w:val="00404B8A"/>
    <w:rsid w:val="00406AF4"/>
    <w:rsid w:val="00412510"/>
    <w:rsid w:val="00416EA2"/>
    <w:rsid w:val="00417A29"/>
    <w:rsid w:val="004237EA"/>
    <w:rsid w:val="00430B48"/>
    <w:rsid w:val="004334C5"/>
    <w:rsid w:val="004373C9"/>
    <w:rsid w:val="0044196C"/>
    <w:rsid w:val="00444D3F"/>
    <w:rsid w:val="004513F8"/>
    <w:rsid w:val="00455E3C"/>
    <w:rsid w:val="00475B36"/>
    <w:rsid w:val="00476B14"/>
    <w:rsid w:val="00481C68"/>
    <w:rsid w:val="004844DC"/>
    <w:rsid w:val="00486C2B"/>
    <w:rsid w:val="004A02F0"/>
    <w:rsid w:val="004A4BD9"/>
    <w:rsid w:val="004B3156"/>
    <w:rsid w:val="004C16AD"/>
    <w:rsid w:val="004E4418"/>
    <w:rsid w:val="004E7719"/>
    <w:rsid w:val="0050329F"/>
    <w:rsid w:val="0053399B"/>
    <w:rsid w:val="0053589C"/>
    <w:rsid w:val="00564C6D"/>
    <w:rsid w:val="005761B2"/>
    <w:rsid w:val="005910D1"/>
    <w:rsid w:val="00591847"/>
    <w:rsid w:val="00591E64"/>
    <w:rsid w:val="005A03B5"/>
    <w:rsid w:val="005B36D9"/>
    <w:rsid w:val="005B6A95"/>
    <w:rsid w:val="005C2C76"/>
    <w:rsid w:val="005D0E13"/>
    <w:rsid w:val="005E1031"/>
    <w:rsid w:val="005F3989"/>
    <w:rsid w:val="0060457F"/>
    <w:rsid w:val="00607AB7"/>
    <w:rsid w:val="00614A77"/>
    <w:rsid w:val="00617D59"/>
    <w:rsid w:val="00630F06"/>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A1304"/>
    <w:rsid w:val="006B0BFB"/>
    <w:rsid w:val="006B1FC3"/>
    <w:rsid w:val="006B4555"/>
    <w:rsid w:val="006C735F"/>
    <w:rsid w:val="006F344B"/>
    <w:rsid w:val="006F3A65"/>
    <w:rsid w:val="006F4CBC"/>
    <w:rsid w:val="007000AC"/>
    <w:rsid w:val="00711CD7"/>
    <w:rsid w:val="00712437"/>
    <w:rsid w:val="00713293"/>
    <w:rsid w:val="0072381C"/>
    <w:rsid w:val="007257E9"/>
    <w:rsid w:val="007335DF"/>
    <w:rsid w:val="0076335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6D57"/>
    <w:rsid w:val="007E1C67"/>
    <w:rsid w:val="007E3284"/>
    <w:rsid w:val="007E5AD7"/>
    <w:rsid w:val="007F1354"/>
    <w:rsid w:val="008146E9"/>
    <w:rsid w:val="00835801"/>
    <w:rsid w:val="00844046"/>
    <w:rsid w:val="00851D82"/>
    <w:rsid w:val="008524F0"/>
    <w:rsid w:val="008557BC"/>
    <w:rsid w:val="008567E1"/>
    <w:rsid w:val="008632BF"/>
    <w:rsid w:val="008642DA"/>
    <w:rsid w:val="008743F4"/>
    <w:rsid w:val="00882814"/>
    <w:rsid w:val="008828A9"/>
    <w:rsid w:val="00882A19"/>
    <w:rsid w:val="00885742"/>
    <w:rsid w:val="00887285"/>
    <w:rsid w:val="0089254B"/>
    <w:rsid w:val="008A5C1D"/>
    <w:rsid w:val="008D0A1D"/>
    <w:rsid w:val="008D1489"/>
    <w:rsid w:val="008D4796"/>
    <w:rsid w:val="008E0382"/>
    <w:rsid w:val="008E03A3"/>
    <w:rsid w:val="008E2B5B"/>
    <w:rsid w:val="008E417C"/>
    <w:rsid w:val="009027F9"/>
    <w:rsid w:val="009047F4"/>
    <w:rsid w:val="009070E1"/>
    <w:rsid w:val="0092357D"/>
    <w:rsid w:val="0092668F"/>
    <w:rsid w:val="009271E0"/>
    <w:rsid w:val="00930ABE"/>
    <w:rsid w:val="00932211"/>
    <w:rsid w:val="009344C0"/>
    <w:rsid w:val="009378E0"/>
    <w:rsid w:val="00940D7D"/>
    <w:rsid w:val="00944B40"/>
    <w:rsid w:val="00945712"/>
    <w:rsid w:val="0096635C"/>
    <w:rsid w:val="009802DC"/>
    <w:rsid w:val="009837ED"/>
    <w:rsid w:val="009864F9"/>
    <w:rsid w:val="009907DC"/>
    <w:rsid w:val="00992AD4"/>
    <w:rsid w:val="00995381"/>
    <w:rsid w:val="009A3F85"/>
    <w:rsid w:val="009B0C2B"/>
    <w:rsid w:val="009B4CE8"/>
    <w:rsid w:val="009B7411"/>
    <w:rsid w:val="009C6433"/>
    <w:rsid w:val="009D4D88"/>
    <w:rsid w:val="009E4BDC"/>
    <w:rsid w:val="009E7705"/>
    <w:rsid w:val="00A06754"/>
    <w:rsid w:val="00A21684"/>
    <w:rsid w:val="00A269F8"/>
    <w:rsid w:val="00A26EA6"/>
    <w:rsid w:val="00A33020"/>
    <w:rsid w:val="00A343C7"/>
    <w:rsid w:val="00A436B6"/>
    <w:rsid w:val="00A46330"/>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02F3"/>
    <w:rsid w:val="00AE6B54"/>
    <w:rsid w:val="00AE70BF"/>
    <w:rsid w:val="00AF517E"/>
    <w:rsid w:val="00B00F7A"/>
    <w:rsid w:val="00B10601"/>
    <w:rsid w:val="00B14CBC"/>
    <w:rsid w:val="00B32F7B"/>
    <w:rsid w:val="00B36EE5"/>
    <w:rsid w:val="00B62C2D"/>
    <w:rsid w:val="00B73ECB"/>
    <w:rsid w:val="00B77266"/>
    <w:rsid w:val="00B773D3"/>
    <w:rsid w:val="00B82F37"/>
    <w:rsid w:val="00B837E8"/>
    <w:rsid w:val="00B975F9"/>
    <w:rsid w:val="00BB1620"/>
    <w:rsid w:val="00BB408D"/>
    <w:rsid w:val="00BB4528"/>
    <w:rsid w:val="00BE370B"/>
    <w:rsid w:val="00BE71F7"/>
    <w:rsid w:val="00BE7950"/>
    <w:rsid w:val="00BF24F6"/>
    <w:rsid w:val="00C05011"/>
    <w:rsid w:val="00C052C4"/>
    <w:rsid w:val="00C07952"/>
    <w:rsid w:val="00C24149"/>
    <w:rsid w:val="00C34C70"/>
    <w:rsid w:val="00C43A22"/>
    <w:rsid w:val="00C44B7E"/>
    <w:rsid w:val="00C57F82"/>
    <w:rsid w:val="00C63D5C"/>
    <w:rsid w:val="00C8353B"/>
    <w:rsid w:val="00C85FD5"/>
    <w:rsid w:val="00C91798"/>
    <w:rsid w:val="00C93F6F"/>
    <w:rsid w:val="00CA35B5"/>
    <w:rsid w:val="00CA4E7D"/>
    <w:rsid w:val="00CA62D3"/>
    <w:rsid w:val="00CB511F"/>
    <w:rsid w:val="00CF0436"/>
    <w:rsid w:val="00CF77A9"/>
    <w:rsid w:val="00CF79FA"/>
    <w:rsid w:val="00D04424"/>
    <w:rsid w:val="00D07410"/>
    <w:rsid w:val="00D2020E"/>
    <w:rsid w:val="00D25E80"/>
    <w:rsid w:val="00D26B49"/>
    <w:rsid w:val="00D3022B"/>
    <w:rsid w:val="00D318A9"/>
    <w:rsid w:val="00D33D23"/>
    <w:rsid w:val="00D33DE9"/>
    <w:rsid w:val="00D412F0"/>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160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58E0"/>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Stables and The Dairy</Site_x0020_Name>
    <Internal_x002f_External xmlns="859f7ad6-93f6-4205-b62b-a17f28acbbac">Internal document</Internal_x002f_External>
    <Post_x0020_code xmlns="859f7ad6-93f6-4205-b62b-a17f28acbbac">LL21 0RU</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Glan Y Gors, Cerrig Y Drudion, Corwen, LL21 0RU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2020-03-03T00:00:00+00:00</Document_x0020_Date>
    <Facility_x0020_Address xmlns="859f7ad6-93f6-4205-b62b-a17f28acbbac">Glan Y Gors, Cerrig Y Drudion, Corwen</Facility_x0020_Address>
    <Environment_x0020_Sub_x0020_Folder xmlns="859f7ad6-93f6-4205-b62b-a17f28acbbac">Licences applications</Environment_x0020_Sub_x0020_Folder>
    <Customer_x0020_Name xmlns="859f7ad6-93f6-4205-b62b-a17f28acbbac">Mr Eddie Davies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D4D706A-3E75-49C2-BE92-085025C52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859f7ad6-93f6-4205-b62b-a17f28acbbac"/>
    <ds:schemaRef ds:uri="http://purl.org/dc/terms/"/>
    <ds:schemaRef ds:uri="6e121689-de5b-41b9-a751-bfeda7fa2b07"/>
    <ds:schemaRef ds:uri="http://purl.org/dc/dcmitype/"/>
    <ds:schemaRef ds:uri="cd6faf52-b12f-444c-a3fc-1f0e7a71d996"/>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B3FA4AC3-8889-4BCA-A649-0DACA3158B63}">
  <ds:schemaRefs>
    <ds:schemaRef ds:uri="http://schemas.microsoft.com/sharepoint/events"/>
  </ds:schemaRefs>
</ds:datastoreItem>
</file>

<file path=customXml/itemProps5.xml><?xml version="1.0" encoding="utf-8"?>
<ds:datastoreItem xmlns:ds="http://schemas.openxmlformats.org/officeDocument/2006/customXml" ds:itemID="{34CBACB9-0A43-462F-9474-B422A597A2A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766</Words>
  <Characters>4272</Characters>
  <Application>Microsoft Office Word</Application>
  <DocSecurity>0</DocSecurity>
  <Lines>35</Lines>
  <Paragraphs>10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233_08_SD92 Environment permitting decision document for standalone water discharge or groundwater activity</vt:lpstr>
      <vt:lpstr>Natural Resources Wales permitting decisions</vt:lpstr>
      <vt:lpstr/>
      <vt:lpstr>Bespoke permit </vt:lpstr>
      <vt:lpstr>Annex 1: decision checklist </vt:lpstr>
      <vt:lpstr/>
    </vt:vector>
  </TitlesOfParts>
  <Company>Environment Agency</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2020-03-27T12:40:00Z</dcterms:created>
  <dcterms:modified xsi:type="dcterms:W3CDTF">2020-03-27T12:40:00Z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cf63fcce-5c16-45bf-977c-1fe62e0c5c21</vt:lpwstr>
  </property>
  <property fmtid="{D5CDD505-2E9C-101B-9397-08002B2CF9AE}" pid="11" name="SharedWithUsers">
    <vt:lpwstr/>
  </property>
  <property fmtid="{D5CDD505-2E9C-101B-9397-08002B2CF9AE}" pid="12" name="_dlc_DocId">
    <vt:lpwstr>REGU-369-159636</vt:lpwstr>
  </property>
  <property fmtid="{D5CDD505-2E9C-101B-9397-08002B2CF9AE}" pid="13" name="_dlc_DocIdUrl">
    <vt:lpwstr>https://cyfoethnaturiolcymru.sharepoint.com/teams/Regulatory/Permitting/_layouts/15/DocIdRedir.aspx?ID=REGU-369-159636, REGU-369-159636</vt:lpwstr>
  </property>
  <property fmtid="{D5CDD505-2E9C-101B-9397-08002B2CF9AE}" pid="14" name="_docset_NoMedatataSyncRequired">
    <vt:lpwstr>False</vt:lpwstr>
  </property>
</Properties>
</file>