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5DA5AF33" w:rsidR="008D509A" w:rsidRPr="001A29CB" w:rsidRDefault="000F020D" w:rsidP="008D509A">
      <w:pPr>
        <w:pStyle w:val="coverLicenceHolder"/>
        <w:pBdr>
          <w:top w:val="single" w:sz="4" w:space="25" w:color="auto"/>
        </w:pBdr>
        <w:spacing w:line="312" w:lineRule="auto"/>
        <w:ind w:left="4678"/>
        <w:rPr>
          <w:szCs w:val="24"/>
        </w:rPr>
      </w:pPr>
      <w:proofErr w:type="spellStart"/>
      <w:r w:rsidRPr="001A29CB">
        <w:rPr>
          <w:szCs w:val="24"/>
        </w:rPr>
        <w:t>D</w:t>
      </w:r>
      <w:r w:rsidRPr="001A29CB">
        <w:rPr>
          <w:rFonts w:cs="Arial"/>
          <w:szCs w:val="24"/>
        </w:rPr>
        <w:t>ŵ</w:t>
      </w:r>
      <w:r w:rsidRPr="001A29CB">
        <w:rPr>
          <w:szCs w:val="24"/>
        </w:rPr>
        <w:t>r</w:t>
      </w:r>
      <w:proofErr w:type="spellEnd"/>
      <w:r w:rsidRPr="001A29CB">
        <w:rPr>
          <w:szCs w:val="24"/>
        </w:rPr>
        <w:t xml:space="preserve"> Cymru </w:t>
      </w:r>
      <w:proofErr w:type="spellStart"/>
      <w:r w:rsidRPr="001A29CB">
        <w:rPr>
          <w:szCs w:val="24"/>
        </w:rPr>
        <w:t>Cyfyngedig</w:t>
      </w:r>
      <w:proofErr w:type="spellEnd"/>
    </w:p>
    <w:p w14:paraId="2984E58F" w14:textId="77777777" w:rsidR="008D509A" w:rsidRPr="001A29CB" w:rsidRDefault="008D509A" w:rsidP="008D509A">
      <w:pPr>
        <w:pStyle w:val="coverLicenceHolder"/>
        <w:pBdr>
          <w:top w:val="single" w:sz="4" w:space="25" w:color="auto"/>
        </w:pBdr>
        <w:spacing w:line="312" w:lineRule="auto"/>
        <w:ind w:left="4678"/>
        <w:rPr>
          <w:szCs w:val="24"/>
        </w:rPr>
      </w:pPr>
    </w:p>
    <w:p w14:paraId="56EE0BBB" w14:textId="6CCA7449" w:rsidR="006206B9" w:rsidRDefault="00866564" w:rsidP="008D509A">
      <w:pPr>
        <w:pStyle w:val="coverLicenceHolder"/>
        <w:pBdr>
          <w:top w:val="single" w:sz="4" w:space="25" w:color="auto"/>
        </w:pBdr>
        <w:ind w:left="4678"/>
        <w:rPr>
          <w:szCs w:val="24"/>
        </w:rPr>
      </w:pPr>
      <w:bookmarkStart w:id="1" w:name="_Hlk17814671"/>
      <w:bookmarkStart w:id="2" w:name="_Hlk30406890"/>
      <w:r>
        <w:rPr>
          <w:szCs w:val="24"/>
        </w:rPr>
        <w:t xml:space="preserve">CSO at </w:t>
      </w:r>
      <w:r w:rsidR="006206B9" w:rsidRPr="006206B9">
        <w:rPr>
          <w:szCs w:val="24"/>
        </w:rPr>
        <w:t xml:space="preserve">Pontypool </w:t>
      </w:r>
      <w:proofErr w:type="spellStart"/>
      <w:r w:rsidR="006206B9" w:rsidRPr="006206B9">
        <w:rPr>
          <w:szCs w:val="24"/>
        </w:rPr>
        <w:t>Freeholdland</w:t>
      </w:r>
      <w:proofErr w:type="spellEnd"/>
      <w:r w:rsidR="006206B9" w:rsidRPr="006206B9">
        <w:rPr>
          <w:szCs w:val="24"/>
        </w:rPr>
        <w:t xml:space="preserve"> Rd</w:t>
      </w:r>
    </w:p>
    <w:p w14:paraId="6528347C" w14:textId="77777777" w:rsidR="006206B9" w:rsidRDefault="006206B9" w:rsidP="008D509A">
      <w:pPr>
        <w:pStyle w:val="coverLicenceHolder"/>
        <w:pBdr>
          <w:top w:val="single" w:sz="4" w:space="25" w:color="auto"/>
        </w:pBdr>
        <w:ind w:left="4678"/>
        <w:rPr>
          <w:szCs w:val="24"/>
        </w:rPr>
      </w:pPr>
      <w:r w:rsidRPr="006206B9">
        <w:rPr>
          <w:szCs w:val="24"/>
        </w:rPr>
        <w:t>Myrtle Grove</w:t>
      </w:r>
    </w:p>
    <w:p w14:paraId="37FAE8E3" w14:textId="77777777" w:rsidR="006206B9" w:rsidRDefault="006206B9" w:rsidP="008D509A">
      <w:pPr>
        <w:pStyle w:val="coverLicenceHolder"/>
        <w:pBdr>
          <w:top w:val="single" w:sz="4" w:space="25" w:color="auto"/>
        </w:pBdr>
        <w:ind w:left="4678"/>
        <w:rPr>
          <w:szCs w:val="24"/>
        </w:rPr>
      </w:pPr>
      <w:proofErr w:type="spellStart"/>
      <w:r w:rsidRPr="006206B9">
        <w:rPr>
          <w:szCs w:val="24"/>
        </w:rPr>
        <w:t>Freeholdland</w:t>
      </w:r>
      <w:proofErr w:type="spellEnd"/>
      <w:r w:rsidRPr="006206B9">
        <w:rPr>
          <w:szCs w:val="24"/>
        </w:rPr>
        <w:t xml:space="preserve"> Road</w:t>
      </w:r>
    </w:p>
    <w:p w14:paraId="442E196B" w14:textId="36FC5085" w:rsidR="006206B9" w:rsidRDefault="006206B9" w:rsidP="00EB2A9C">
      <w:pPr>
        <w:pStyle w:val="coverLicenceHolder"/>
        <w:pBdr>
          <w:top w:val="single" w:sz="4" w:space="25" w:color="auto"/>
        </w:pBdr>
        <w:ind w:left="4678"/>
        <w:rPr>
          <w:szCs w:val="24"/>
        </w:rPr>
      </w:pPr>
      <w:proofErr w:type="spellStart"/>
      <w:r w:rsidRPr="006206B9">
        <w:rPr>
          <w:szCs w:val="24"/>
        </w:rPr>
        <w:t>Pontnewynydd</w:t>
      </w:r>
      <w:proofErr w:type="spellEnd"/>
    </w:p>
    <w:bookmarkEnd w:id="1"/>
    <w:p w14:paraId="4CBD565E" w14:textId="042DE0B4" w:rsidR="006206B9" w:rsidRDefault="006206B9" w:rsidP="006206B9">
      <w:pPr>
        <w:pStyle w:val="coverLicenceHolder"/>
        <w:pBdr>
          <w:top w:val="single" w:sz="4" w:space="25" w:color="auto"/>
        </w:pBdr>
        <w:ind w:left="4678"/>
        <w:rPr>
          <w:szCs w:val="24"/>
        </w:rPr>
      </w:pPr>
      <w:r w:rsidRPr="006206B9">
        <w:rPr>
          <w:szCs w:val="24"/>
        </w:rPr>
        <w:t>NP4 8LW</w:t>
      </w:r>
    </w:p>
    <w:p w14:paraId="6F121914" w14:textId="77777777" w:rsidR="0092100C" w:rsidRDefault="0092100C" w:rsidP="006206B9">
      <w:pPr>
        <w:pStyle w:val="coverLicenceHolder"/>
        <w:pBdr>
          <w:top w:val="single" w:sz="4" w:space="25" w:color="auto"/>
        </w:pBdr>
        <w:ind w:left="4678"/>
        <w:rPr>
          <w:szCs w:val="24"/>
        </w:rPr>
      </w:pPr>
    </w:p>
    <w:bookmarkEnd w:id="2"/>
    <w:p w14:paraId="7C2166B2" w14:textId="76CFE8A6" w:rsidR="008D509A" w:rsidRDefault="008D509A" w:rsidP="0092100C">
      <w:pPr>
        <w:pStyle w:val="coverLicenceHolder"/>
        <w:pBdr>
          <w:top w:val="single" w:sz="4" w:space="25" w:color="auto"/>
        </w:pBdr>
        <w:ind w:left="4678"/>
        <w:rPr>
          <w:szCs w:val="24"/>
        </w:rPr>
      </w:pPr>
      <w:r w:rsidRPr="001A29CB">
        <w:rPr>
          <w:szCs w:val="24"/>
        </w:rPr>
        <w:t>Permit number</w:t>
      </w:r>
    </w:p>
    <w:p w14:paraId="211D25BD" w14:textId="737F4D7E" w:rsidR="0092100C" w:rsidRPr="003E2198" w:rsidRDefault="0092100C" w:rsidP="0092100C">
      <w:pPr>
        <w:pStyle w:val="coverLicenceHolder"/>
        <w:pBdr>
          <w:top w:val="single" w:sz="4" w:space="25" w:color="auto"/>
        </w:pBdr>
        <w:ind w:left="4678"/>
        <w:rPr>
          <w:szCs w:val="24"/>
        </w:rPr>
      </w:pPr>
      <w:r w:rsidRPr="003E2198">
        <w:rPr>
          <w:szCs w:val="24"/>
        </w:rPr>
        <w:t>EPR/</w:t>
      </w:r>
      <w:bookmarkStart w:id="3" w:name="_Hlk40275387"/>
      <w:r w:rsidR="003E2198" w:rsidRPr="003E2198">
        <w:rPr>
          <w:szCs w:val="24"/>
        </w:rPr>
        <w:t>BB3694CT</w:t>
      </w:r>
      <w:bookmarkEnd w:id="3"/>
    </w:p>
    <w:p w14:paraId="3DA59073" w14:textId="77777777" w:rsidR="008D1E3C" w:rsidRPr="0092100C" w:rsidRDefault="008D1E3C" w:rsidP="0092100C">
      <w:pPr>
        <w:pStyle w:val="coverLicenceHolder"/>
        <w:pBdr>
          <w:top w:val="single" w:sz="4" w:space="25" w:color="auto"/>
        </w:pBdr>
        <w:ind w:left="4678"/>
        <w:rPr>
          <w:szCs w:val="24"/>
        </w:rPr>
      </w:pPr>
    </w:p>
    <w:p w14:paraId="286DC150" w14:textId="2BAF2E9D" w:rsidR="008D509A" w:rsidRPr="001A29CB" w:rsidRDefault="008D509A" w:rsidP="001A29CB">
      <w:pPr>
        <w:pStyle w:val="coverAuthNos"/>
        <w:spacing w:line="240" w:lineRule="auto"/>
        <w:ind w:left="4678"/>
        <w:rPr>
          <w:color w:val="FF0000"/>
          <w:sz w:val="24"/>
          <w:szCs w:val="24"/>
        </w:rPr>
      </w:pPr>
    </w:p>
    <w:p w14:paraId="159DDD47" w14:textId="77777777" w:rsidR="008D509A" w:rsidRDefault="008D509A" w:rsidP="008D509A"/>
    <w:p w14:paraId="643E9DA5" w14:textId="77777777" w:rsidR="008D509A" w:rsidRDefault="008D509A" w:rsidP="008D509A">
      <w:bookmarkStart w:id="4" w:name="_GoBack"/>
      <w:bookmarkEnd w:id="4"/>
      <w:r>
        <w:br w:type="page"/>
      </w:r>
    </w:p>
    <w:p w14:paraId="4E226EE8" w14:textId="77777777" w:rsidR="00866564" w:rsidRDefault="00866564" w:rsidP="00866564">
      <w:pPr>
        <w:pStyle w:val="Heading1nonum"/>
        <w:spacing w:before="80" w:after="0" w:line="312" w:lineRule="auto"/>
        <w:ind w:left="1418"/>
        <w:jc w:val="center"/>
        <w:rPr>
          <w:szCs w:val="36"/>
        </w:rPr>
      </w:pPr>
      <w:r w:rsidRPr="00866564">
        <w:rPr>
          <w:szCs w:val="36"/>
        </w:rPr>
        <w:lastRenderedPageBreak/>
        <w:t xml:space="preserve">CSO at Pontypool </w:t>
      </w:r>
      <w:proofErr w:type="spellStart"/>
      <w:r w:rsidRPr="00866564">
        <w:rPr>
          <w:szCs w:val="36"/>
        </w:rPr>
        <w:t>Freeholdland</w:t>
      </w:r>
      <w:proofErr w:type="spellEnd"/>
      <w:r w:rsidRPr="00866564">
        <w:rPr>
          <w:szCs w:val="36"/>
        </w:rPr>
        <w:t xml:space="preserve"> Rd</w:t>
      </w:r>
    </w:p>
    <w:p w14:paraId="202DD9E1" w14:textId="4E0525A2" w:rsidR="008D509A" w:rsidRPr="00382E50" w:rsidRDefault="008D509A" w:rsidP="00E4333E">
      <w:pPr>
        <w:pStyle w:val="Heading1nonum"/>
        <w:spacing w:before="80" w:after="0" w:line="312" w:lineRule="auto"/>
        <w:ind w:left="1418"/>
        <w:jc w:val="center"/>
      </w:pPr>
      <w:r w:rsidRPr="00382E50">
        <w:t xml:space="preserve">Permit Number </w:t>
      </w:r>
      <w:r w:rsidR="0092100C" w:rsidRPr="003E2198">
        <w:t>EPR/</w:t>
      </w:r>
      <w:r w:rsidR="003E2198" w:rsidRPr="003E2198">
        <w:t>BB3694CT</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01A39592" w:rsidR="008D509A" w:rsidRPr="008036BE" w:rsidRDefault="008D509A" w:rsidP="008D509A">
      <w:pPr>
        <w:ind w:left="1418"/>
        <w:rPr>
          <w:sz w:val="22"/>
          <w:szCs w:val="22"/>
        </w:rPr>
      </w:pPr>
      <w:r w:rsidRPr="008036BE">
        <w:rPr>
          <w:sz w:val="22"/>
          <w:szCs w:val="22"/>
        </w:rPr>
        <w:t>The main features of th</w:t>
      </w:r>
      <w:r w:rsidR="00E4333E">
        <w:rPr>
          <w:sz w:val="22"/>
          <w:szCs w:val="22"/>
        </w:rPr>
        <w:t>e</w:t>
      </w:r>
      <w:r w:rsidRPr="008036BE">
        <w:rPr>
          <w:sz w:val="22"/>
          <w:szCs w:val="22"/>
        </w:rPr>
        <w:t xml:space="preserve"> permit are as follows.  </w:t>
      </w:r>
    </w:p>
    <w:p w14:paraId="52E3F9C2" w14:textId="103E881F" w:rsidR="002554E8" w:rsidRPr="001A29CB" w:rsidRDefault="002554E8" w:rsidP="002554E8">
      <w:pPr>
        <w:pStyle w:val="Heading3nonum"/>
        <w:spacing w:line="312" w:lineRule="auto"/>
        <w:ind w:left="1418"/>
        <w:outlineLvl w:val="9"/>
        <w:rPr>
          <w:rStyle w:val="DraftingnoteChar"/>
          <w:i w:val="0"/>
          <w:color w:val="auto"/>
          <w:sz w:val="22"/>
          <w:szCs w:val="22"/>
        </w:rPr>
      </w:pPr>
      <w:r w:rsidRPr="001A29CB">
        <w:rPr>
          <w:rStyle w:val="DraftingnoteChar"/>
          <w:i w:val="0"/>
          <w:color w:val="auto"/>
          <w:sz w:val="22"/>
          <w:szCs w:val="22"/>
        </w:rPr>
        <w:t>Identified as a previously un-</w:t>
      </w:r>
      <w:r w:rsidR="00170D3B" w:rsidRPr="001A29CB">
        <w:rPr>
          <w:rStyle w:val="DraftingnoteChar"/>
          <w:i w:val="0"/>
          <w:color w:val="auto"/>
          <w:sz w:val="22"/>
          <w:szCs w:val="22"/>
        </w:rPr>
        <w:t>permitted</w:t>
      </w:r>
      <w:r w:rsidRPr="001A29CB">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1A29CB">
        <w:rPr>
          <w:rStyle w:val="DraftingnoteChar"/>
          <w:i w:val="0"/>
          <w:color w:val="auto"/>
          <w:sz w:val="22"/>
          <w:szCs w:val="22"/>
        </w:rPr>
        <w:t xml:space="preserve"> </w:t>
      </w:r>
      <w:r w:rsidR="000F020D" w:rsidRPr="001A29CB">
        <w:rPr>
          <w:rStyle w:val="DraftingnoteChar"/>
          <w:i w:val="0"/>
          <w:color w:val="auto"/>
          <w:sz w:val="22"/>
          <w:szCs w:val="22"/>
        </w:rPr>
        <w:t xml:space="preserve">The Combined Sewer Overflow discharges into the </w:t>
      </w:r>
      <w:proofErr w:type="spellStart"/>
      <w:r w:rsidR="006206B9">
        <w:rPr>
          <w:rStyle w:val="DraftingnoteChar"/>
          <w:i w:val="0"/>
          <w:color w:val="auto"/>
          <w:sz w:val="22"/>
          <w:szCs w:val="22"/>
        </w:rPr>
        <w:t>Afon</w:t>
      </w:r>
      <w:proofErr w:type="spellEnd"/>
      <w:r w:rsidR="002A2F34">
        <w:rPr>
          <w:rStyle w:val="DraftingnoteChar"/>
          <w:i w:val="0"/>
          <w:color w:val="auto"/>
          <w:sz w:val="22"/>
          <w:szCs w:val="22"/>
        </w:rPr>
        <w:t xml:space="preserve"> </w:t>
      </w:r>
      <w:proofErr w:type="spellStart"/>
      <w:r w:rsidR="002A2F34">
        <w:rPr>
          <w:rStyle w:val="DraftingnoteChar"/>
          <w:i w:val="0"/>
          <w:color w:val="auto"/>
          <w:sz w:val="22"/>
          <w:szCs w:val="22"/>
        </w:rPr>
        <w:t>Lwyd</w:t>
      </w:r>
      <w:proofErr w:type="spellEnd"/>
      <w:r w:rsidR="000F020D" w:rsidRPr="001A29CB">
        <w:rPr>
          <w:rStyle w:val="DraftingnoteChar"/>
          <w:i w:val="0"/>
          <w:color w:val="auto"/>
          <w:sz w:val="22"/>
          <w:szCs w:val="22"/>
        </w:rPr>
        <w:t>. Event Duration Monitoring will be installed and operational by 31/03/2020</w:t>
      </w:r>
    </w:p>
    <w:p w14:paraId="7DC4100A" w14:textId="512225BF" w:rsidR="008D509A" w:rsidRDefault="008D509A" w:rsidP="008D509A">
      <w:pPr>
        <w:ind w:left="1418"/>
        <w:rPr>
          <w:sz w:val="22"/>
          <w:szCs w:val="22"/>
        </w:rPr>
      </w:pPr>
      <w:r w:rsidRPr="008036BE">
        <w:rPr>
          <w:sz w:val="22"/>
          <w:szCs w:val="22"/>
        </w:rPr>
        <w:t>The status log of the permit sets out the permitting history, including any changes to the permit reference number.</w:t>
      </w:r>
    </w:p>
    <w:p w14:paraId="260EFE75" w14:textId="77777777" w:rsidR="00E4333E" w:rsidRPr="008036BE" w:rsidRDefault="00E4333E" w:rsidP="008D509A">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4A875CD8" w:rsidR="008D509A" w:rsidRPr="001A29CB" w:rsidRDefault="008D509A" w:rsidP="008D509A">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0F020D" w:rsidRPr="001A29CB">
              <w:rPr>
                <w:rFonts w:ascii="Arial" w:hAnsi="Arial" w:cs="Arial"/>
                <w:color w:val="auto"/>
                <w:sz w:val="22"/>
                <w:szCs w:val="22"/>
              </w:rPr>
              <w:t>PAN-00</w:t>
            </w:r>
            <w:r w:rsidR="006206B9">
              <w:rPr>
                <w:rFonts w:ascii="Arial" w:hAnsi="Arial" w:cs="Arial"/>
                <w:color w:val="auto"/>
                <w:sz w:val="22"/>
                <w:szCs w:val="22"/>
              </w:rPr>
              <w:t>7616</w:t>
            </w:r>
          </w:p>
        </w:tc>
        <w:tc>
          <w:tcPr>
            <w:tcW w:w="1418" w:type="dxa"/>
            <w:tcBorders>
              <w:top w:val="single" w:sz="6" w:space="0" w:color="auto"/>
              <w:left w:val="nil"/>
              <w:bottom w:val="single" w:sz="6" w:space="0" w:color="auto"/>
              <w:right w:val="nil"/>
            </w:tcBorders>
          </w:tcPr>
          <w:p w14:paraId="17BF9A45" w14:textId="70B159DB" w:rsidR="008D509A" w:rsidRPr="001A29CB" w:rsidRDefault="008D509A" w:rsidP="008D509A">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4D3455">
              <w:rPr>
                <w:rFonts w:ascii="Arial" w:hAnsi="Arial" w:cs="Arial"/>
                <w:color w:val="auto"/>
                <w:sz w:val="22"/>
                <w:szCs w:val="22"/>
              </w:rPr>
              <w:t>05/12</w:t>
            </w:r>
            <w:r w:rsidR="006206B9">
              <w:rPr>
                <w:rFonts w:ascii="Arial" w:hAnsi="Arial" w:cs="Arial"/>
                <w:color w:val="auto"/>
                <w:sz w:val="22"/>
                <w:szCs w:val="22"/>
              </w:rPr>
              <w:t>/</w:t>
            </w:r>
            <w:r w:rsidR="000F020D" w:rsidRPr="001A29CB">
              <w:rPr>
                <w:rFonts w:ascii="Arial" w:hAnsi="Arial" w:cs="Arial"/>
                <w:color w:val="auto"/>
                <w:sz w:val="22"/>
                <w:szCs w:val="22"/>
              </w:rPr>
              <w:t>2019</w:t>
            </w:r>
          </w:p>
        </w:tc>
        <w:tc>
          <w:tcPr>
            <w:tcW w:w="4947" w:type="dxa"/>
            <w:tcBorders>
              <w:top w:val="single" w:sz="6" w:space="0" w:color="auto"/>
              <w:left w:val="nil"/>
              <w:bottom w:val="single" w:sz="6" w:space="0" w:color="auto"/>
              <w:right w:val="nil"/>
            </w:tcBorders>
          </w:tcPr>
          <w:p w14:paraId="2C8E1498" w14:textId="77777777" w:rsidR="008D509A" w:rsidRPr="001A29CB" w:rsidRDefault="008D509A" w:rsidP="00ED4D8B">
            <w:pPr>
              <w:pStyle w:val="Tablebody"/>
              <w:rPr>
                <w:rFonts w:ascii="Arial" w:hAnsi="Arial" w:cs="Arial"/>
                <w:color w:val="auto"/>
                <w:sz w:val="22"/>
                <w:szCs w:val="22"/>
              </w:rPr>
            </w:pPr>
            <w:r w:rsidRPr="001A29CB">
              <w:rPr>
                <w:rFonts w:ascii="Arial" w:hAnsi="Arial" w:cs="Arial"/>
                <w:color w:val="auto"/>
                <w:sz w:val="22"/>
                <w:szCs w:val="22"/>
              </w:rPr>
              <w:t xml:space="preserve">Application for discharge of </w:t>
            </w:r>
            <w:r w:rsidR="00ED4D8B" w:rsidRPr="001A29CB">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D44D56" w:rsidRDefault="008D509A" w:rsidP="008D509A">
            <w:pPr>
              <w:pStyle w:val="Tablebody"/>
              <w:rPr>
                <w:rFonts w:ascii="Arial" w:hAnsi="Arial" w:cs="Arial"/>
                <w:color w:val="auto"/>
                <w:sz w:val="22"/>
                <w:szCs w:val="22"/>
              </w:rPr>
            </w:pPr>
            <w:r w:rsidRPr="00D44D56">
              <w:rPr>
                <w:rFonts w:ascii="Arial" w:hAnsi="Arial" w:cs="Arial"/>
                <w:color w:val="auto"/>
                <w:sz w:val="22"/>
                <w:szCs w:val="22"/>
              </w:rPr>
              <w:t>Permit determined</w:t>
            </w:r>
          </w:p>
        </w:tc>
        <w:sdt>
          <w:sdtPr>
            <w:rPr>
              <w:rFonts w:ascii="Arial" w:hAnsi="Arial" w:cs="Arial"/>
              <w:color w:val="auto"/>
              <w:sz w:val="22"/>
              <w:szCs w:val="22"/>
            </w:rPr>
            <w:id w:val="-560799643"/>
            <w:placeholder>
              <w:docPart w:val="DefaultPlaceholder_-1854013437"/>
            </w:placeholder>
            <w:date w:fullDate="2020-05-13T00:00:00Z">
              <w:dateFormat w:val="dd/MM/yyyy"/>
              <w:lid w:val="en-GB"/>
              <w:storeMappedDataAs w:val="dateTime"/>
              <w:calendar w:val="gregorian"/>
            </w:date>
          </w:sdtPr>
          <w:sdtEndPr/>
          <w:sdtContent>
            <w:tc>
              <w:tcPr>
                <w:tcW w:w="1418" w:type="dxa"/>
                <w:tcBorders>
                  <w:top w:val="single" w:sz="6" w:space="0" w:color="auto"/>
                  <w:left w:val="nil"/>
                  <w:bottom w:val="single" w:sz="6" w:space="0" w:color="auto"/>
                  <w:right w:val="nil"/>
                </w:tcBorders>
              </w:tcPr>
              <w:p w14:paraId="79AC9E1F" w14:textId="2EA0BB9E" w:rsidR="008D509A" w:rsidRPr="00D44D56" w:rsidRDefault="003E2198" w:rsidP="008D509A">
                <w:pPr>
                  <w:pStyle w:val="Tablebody"/>
                  <w:rPr>
                    <w:rFonts w:ascii="Arial" w:hAnsi="Arial" w:cs="Arial"/>
                    <w:color w:val="auto"/>
                    <w:sz w:val="22"/>
                    <w:szCs w:val="22"/>
                  </w:rPr>
                </w:pPr>
                <w:r w:rsidRPr="003E2198">
                  <w:rPr>
                    <w:rFonts w:ascii="Arial" w:hAnsi="Arial" w:cs="Arial"/>
                    <w:color w:val="auto"/>
                    <w:sz w:val="22"/>
                    <w:szCs w:val="22"/>
                  </w:rPr>
                  <w:t>13/05/2020</w:t>
                </w:r>
              </w:p>
            </w:tc>
          </w:sdtContent>
        </w:sdt>
        <w:tc>
          <w:tcPr>
            <w:tcW w:w="4947" w:type="dxa"/>
            <w:tcBorders>
              <w:top w:val="single" w:sz="6" w:space="0" w:color="auto"/>
              <w:left w:val="nil"/>
              <w:bottom w:val="single" w:sz="6" w:space="0" w:color="auto"/>
              <w:right w:val="nil"/>
            </w:tcBorders>
          </w:tcPr>
          <w:p w14:paraId="6E3B04F1" w14:textId="6B1717CD" w:rsidR="008D509A" w:rsidRPr="00AD6282" w:rsidRDefault="008D509A" w:rsidP="008D509A">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000F020D" w:rsidRPr="001A29CB">
              <w:rPr>
                <w:rFonts w:ascii="Arial" w:hAnsi="Arial" w:cs="Arial"/>
                <w:color w:val="auto"/>
                <w:sz w:val="22"/>
                <w:szCs w:val="22"/>
              </w:rPr>
              <w:t>Dŵr</w:t>
            </w:r>
            <w:proofErr w:type="spellEnd"/>
            <w:r w:rsidR="000F020D" w:rsidRPr="001A29CB">
              <w:rPr>
                <w:rFonts w:ascii="Arial" w:hAnsi="Arial" w:cs="Arial"/>
                <w:color w:val="auto"/>
                <w:sz w:val="22"/>
                <w:szCs w:val="22"/>
              </w:rPr>
              <w:t xml:space="preserve"> Cymru </w:t>
            </w:r>
            <w:proofErr w:type="spellStart"/>
            <w:r w:rsidR="000F020D" w:rsidRPr="001A29CB">
              <w:rPr>
                <w:rFonts w:ascii="Arial" w:hAnsi="Arial" w:cs="Arial"/>
                <w:color w:val="auto"/>
                <w:sz w:val="22"/>
                <w:szCs w:val="22"/>
              </w:rPr>
              <w:t>Cyfyngedig</w:t>
            </w:r>
            <w:proofErr w:type="spellEnd"/>
          </w:p>
        </w:tc>
      </w:tr>
    </w:tbl>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12ADACFB" w:rsidR="001043E4" w:rsidRDefault="001043E4" w:rsidP="001A29CB">
      <w:pPr>
        <w:spacing w:line="240" w:lineRule="auto"/>
        <w:ind w:left="1276"/>
        <w:rPr>
          <w:rStyle w:val="Bold"/>
          <w:sz w:val="22"/>
          <w:szCs w:val="22"/>
        </w:rPr>
      </w:pPr>
      <w:r w:rsidRPr="00D44D56">
        <w:rPr>
          <w:rStyle w:val="Bold"/>
          <w:sz w:val="22"/>
          <w:szCs w:val="22"/>
        </w:rPr>
        <w:t>Permit number</w:t>
      </w:r>
    </w:p>
    <w:p w14:paraId="2BD1D07B" w14:textId="2687E4E7" w:rsidR="0092100C" w:rsidRPr="003E2198" w:rsidRDefault="0092100C" w:rsidP="001A29CB">
      <w:pPr>
        <w:spacing w:line="240" w:lineRule="auto"/>
        <w:ind w:left="1276"/>
        <w:rPr>
          <w:rStyle w:val="Bold"/>
          <w:rFonts w:ascii="Arial" w:hAnsi="Arial"/>
          <w:sz w:val="22"/>
          <w:szCs w:val="22"/>
        </w:rPr>
      </w:pPr>
      <w:r w:rsidRPr="003E2198">
        <w:rPr>
          <w:rStyle w:val="Bold"/>
          <w:rFonts w:ascii="Arial" w:hAnsi="Arial"/>
          <w:sz w:val="22"/>
          <w:szCs w:val="22"/>
        </w:rPr>
        <w:t>EPR/</w:t>
      </w:r>
      <w:r w:rsidR="003E2198" w:rsidRPr="003E2198">
        <w:rPr>
          <w:rStyle w:val="Bold"/>
          <w:rFonts w:ascii="Arial" w:hAnsi="Arial"/>
          <w:sz w:val="22"/>
          <w:szCs w:val="22"/>
        </w:rPr>
        <w:t>BB3694CT</w:t>
      </w:r>
    </w:p>
    <w:p w14:paraId="30B1D46E" w14:textId="712B65E6" w:rsidR="001043E4" w:rsidRPr="008036BE" w:rsidRDefault="001043E4" w:rsidP="0092100C">
      <w:pPr>
        <w:spacing w:line="240" w:lineRule="auto"/>
        <w:ind w:left="1276"/>
        <w:rPr>
          <w:rFonts w:asciiTheme="majorHAnsi" w:hAnsiTheme="majorHAnsi" w:cstheme="majorHAnsi"/>
          <w:color w:val="FF0000"/>
          <w:sz w:val="22"/>
          <w:szCs w:val="22"/>
        </w:rPr>
      </w:pPr>
      <w:r w:rsidRPr="00D44D56">
        <w:fldChar w:fldCharType="begin"/>
      </w:r>
      <w:r w:rsidRPr="00D44D56">
        <w:rPr>
          <w:sz w:val="22"/>
          <w:szCs w:val="22"/>
        </w:rPr>
        <w:instrText xml:space="preserve"> DOCPROPERTY  "EA_DOC_FIELD_STRING_Permit Number"  \* MERGEFORMAT </w:instrText>
      </w:r>
      <w:r w:rsidRPr="00D44D56">
        <w:fldChar w:fldCharType="separate"/>
      </w:r>
      <w:r w:rsidR="00D44D56" w:rsidRPr="00D44D56">
        <w:rPr>
          <w:rStyle w:val="RedBold"/>
          <w:rFonts w:eastAsiaTheme="majorEastAsia"/>
          <w:color w:val="auto"/>
          <w:sz w:val="22"/>
          <w:szCs w:val="22"/>
        </w:rPr>
        <w:t xml:space="preserve"> </w:t>
      </w:r>
      <w:r w:rsidRPr="00D44D56">
        <w:rPr>
          <w:rStyle w:val="RedBold"/>
          <w:rFonts w:eastAsiaTheme="majorEastAsia"/>
          <w:color w:val="auto"/>
          <w:sz w:val="22"/>
          <w:szCs w:val="22"/>
        </w:rPr>
        <w:fldChar w:fldCharType="end"/>
      </w: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08BCBC1A" w:rsidR="001043E4" w:rsidRPr="008036BE" w:rsidRDefault="000F020D" w:rsidP="001043E4">
      <w:pPr>
        <w:ind w:left="1276" w:right="282"/>
        <w:rPr>
          <w:sz w:val="22"/>
          <w:szCs w:val="22"/>
        </w:rPr>
      </w:pPr>
      <w:proofErr w:type="spellStart"/>
      <w:r w:rsidRPr="001A29CB">
        <w:rPr>
          <w:b/>
          <w:sz w:val="22"/>
        </w:rPr>
        <w:t>D</w:t>
      </w:r>
      <w:r w:rsidRPr="001A29CB">
        <w:rPr>
          <w:rFonts w:cstheme="minorHAnsi"/>
          <w:b/>
          <w:sz w:val="22"/>
        </w:rPr>
        <w:t>ŵ</w:t>
      </w:r>
      <w:r w:rsidRPr="001A29CB">
        <w:rPr>
          <w:b/>
          <w:sz w:val="22"/>
        </w:rPr>
        <w:t>r</w:t>
      </w:r>
      <w:proofErr w:type="spellEnd"/>
      <w:r w:rsidRPr="001A29CB">
        <w:rPr>
          <w:b/>
          <w:sz w:val="22"/>
        </w:rPr>
        <w:t xml:space="preserve"> Cymru </w:t>
      </w:r>
      <w:proofErr w:type="spellStart"/>
      <w:r w:rsidRPr="001A29CB">
        <w:rPr>
          <w:b/>
          <w:sz w:val="22"/>
        </w:rPr>
        <w:t>Cyfyngedig</w:t>
      </w:r>
      <w:proofErr w:type="spellEnd"/>
      <w:r w:rsidR="001043E4" w:rsidRPr="001A29CB">
        <w:rPr>
          <w:sz w:val="24"/>
          <w:szCs w:val="22"/>
        </w:rPr>
        <w:t xml:space="preserve"> </w:t>
      </w:r>
      <w:r w:rsidR="001043E4" w:rsidRPr="008036BE">
        <w:rPr>
          <w:sz w:val="22"/>
          <w:szCs w:val="22"/>
        </w:rPr>
        <w:t>(“the operator”),</w:t>
      </w:r>
    </w:p>
    <w:p w14:paraId="21742B55" w14:textId="3B64B3AA" w:rsidR="001043E4" w:rsidRPr="001A29CB" w:rsidRDefault="001043E4">
      <w:pPr>
        <w:ind w:left="1276" w:right="282"/>
        <w:rPr>
          <w:rStyle w:val="Pink"/>
          <w:color w:val="auto"/>
          <w:sz w:val="22"/>
          <w:szCs w:val="22"/>
        </w:rPr>
      </w:pPr>
      <w:r w:rsidRPr="001A29CB">
        <w:rPr>
          <w:rStyle w:val="Red"/>
          <w:color w:val="auto"/>
          <w:sz w:val="22"/>
          <w:szCs w:val="22"/>
        </w:rPr>
        <w:t>whose registered office is</w:t>
      </w:r>
    </w:p>
    <w:p w14:paraId="4821CECB" w14:textId="352681B7" w:rsidR="001043E4"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Pentwyn</w:t>
      </w:r>
      <w:proofErr w:type="spellEnd"/>
      <w:r w:rsidRPr="001A29CB">
        <w:rPr>
          <w:rStyle w:val="RedBold"/>
          <w:rFonts w:eastAsiaTheme="majorEastAsia"/>
          <w:color w:val="auto"/>
          <w:sz w:val="22"/>
          <w:szCs w:val="22"/>
        </w:rPr>
        <w:t xml:space="preserve"> Road</w:t>
      </w:r>
    </w:p>
    <w:p w14:paraId="51115DAC" w14:textId="70DB232D"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Nelson</w:t>
      </w:r>
    </w:p>
    <w:p w14:paraId="21E16AC3" w14:textId="7903EBA0" w:rsidR="000F020D"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Treharris</w:t>
      </w:r>
      <w:proofErr w:type="spellEnd"/>
    </w:p>
    <w:p w14:paraId="267355F5" w14:textId="09DEF058"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Mid Glamorgan</w:t>
      </w:r>
    </w:p>
    <w:p w14:paraId="48B70A74" w14:textId="46AC7761"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CF46 6LY</w:t>
      </w:r>
    </w:p>
    <w:p w14:paraId="540723D4" w14:textId="43DFE040" w:rsidR="001043E4" w:rsidRPr="001A29CB" w:rsidRDefault="001043E4" w:rsidP="001043E4">
      <w:pPr>
        <w:ind w:left="1276" w:right="282"/>
        <w:rPr>
          <w:rStyle w:val="Pink"/>
          <w:color w:val="auto"/>
          <w:sz w:val="22"/>
          <w:szCs w:val="22"/>
        </w:rPr>
      </w:pPr>
      <w:r w:rsidRPr="001A29CB">
        <w:rPr>
          <w:rStyle w:val="Red"/>
          <w:color w:val="auto"/>
          <w:sz w:val="22"/>
          <w:szCs w:val="22"/>
        </w:rPr>
        <w:t xml:space="preserve">company registration number </w:t>
      </w:r>
      <w:r w:rsidR="000F020D" w:rsidRPr="001A29CB">
        <w:rPr>
          <w:rStyle w:val="Red"/>
          <w:color w:val="auto"/>
          <w:sz w:val="22"/>
          <w:szCs w:val="22"/>
        </w:rPr>
        <w:t>02366777</w:t>
      </w:r>
      <w:r w:rsidRPr="001A29CB">
        <w:rPr>
          <w:rStyle w:val="Pink"/>
          <w:color w:val="auto"/>
          <w:sz w:val="22"/>
          <w:szCs w:val="22"/>
        </w:rPr>
        <w:t xml:space="preserve"> </w:t>
      </w:r>
    </w:p>
    <w:p w14:paraId="73F2739E" w14:textId="265846E8" w:rsidR="001043E4" w:rsidRPr="008036BE" w:rsidRDefault="001043E4" w:rsidP="00503ABB">
      <w:pPr>
        <w:spacing w:line="240" w:lineRule="auto"/>
        <w:ind w:left="1276" w:right="282"/>
        <w:rPr>
          <w:rStyle w:val="Pink"/>
          <w:sz w:val="22"/>
          <w:szCs w:val="22"/>
        </w:rPr>
      </w:pPr>
      <w:r w:rsidRPr="001A29CB">
        <w:rPr>
          <w:sz w:val="22"/>
          <w:szCs w:val="22"/>
        </w:rPr>
        <w:t xml:space="preserve">to operate </w:t>
      </w:r>
      <w:r w:rsidRPr="001A29CB">
        <w:rPr>
          <w:rStyle w:val="Red"/>
          <w:color w:val="auto"/>
          <w:sz w:val="22"/>
          <w:szCs w:val="22"/>
        </w:rPr>
        <w:t>a water discharge activity</w:t>
      </w:r>
      <w:r w:rsidR="000F020D" w:rsidRPr="001A29CB">
        <w:rPr>
          <w:rStyle w:val="Red"/>
          <w:color w:val="auto"/>
          <w:sz w:val="22"/>
          <w:szCs w:val="22"/>
        </w:rPr>
        <w:t xml:space="preserve"> at</w:t>
      </w:r>
    </w:p>
    <w:p w14:paraId="162DC008" w14:textId="77777777" w:rsidR="00866564" w:rsidRDefault="00866564" w:rsidP="006206B9">
      <w:pPr>
        <w:pStyle w:val="NoSpacing"/>
        <w:spacing w:line="240" w:lineRule="auto"/>
        <w:ind w:left="1276" w:right="282"/>
        <w:rPr>
          <w:rStyle w:val="RedBold"/>
          <w:color w:val="auto"/>
          <w:sz w:val="22"/>
        </w:rPr>
      </w:pPr>
      <w:r w:rsidRPr="00866564">
        <w:rPr>
          <w:rStyle w:val="RedBold"/>
          <w:color w:val="auto"/>
          <w:sz w:val="22"/>
        </w:rPr>
        <w:t xml:space="preserve">CSO at Pontypool </w:t>
      </w:r>
      <w:proofErr w:type="spellStart"/>
      <w:r w:rsidRPr="00866564">
        <w:rPr>
          <w:rStyle w:val="RedBold"/>
          <w:color w:val="auto"/>
          <w:sz w:val="22"/>
        </w:rPr>
        <w:t>Freeholdland</w:t>
      </w:r>
      <w:proofErr w:type="spellEnd"/>
      <w:r w:rsidRPr="00866564">
        <w:rPr>
          <w:rStyle w:val="RedBold"/>
          <w:color w:val="auto"/>
          <w:sz w:val="22"/>
        </w:rPr>
        <w:t xml:space="preserve"> Rd</w:t>
      </w:r>
    </w:p>
    <w:p w14:paraId="4109FC72" w14:textId="2CAA23D7" w:rsidR="006206B9" w:rsidRPr="006206B9" w:rsidRDefault="006206B9" w:rsidP="006206B9">
      <w:pPr>
        <w:pStyle w:val="NoSpacing"/>
        <w:spacing w:line="240" w:lineRule="auto"/>
        <w:ind w:left="1276" w:right="282"/>
        <w:rPr>
          <w:rStyle w:val="RedBold"/>
          <w:color w:val="auto"/>
          <w:sz w:val="22"/>
        </w:rPr>
      </w:pPr>
      <w:r w:rsidRPr="006206B9">
        <w:rPr>
          <w:rStyle w:val="RedBold"/>
          <w:color w:val="auto"/>
          <w:sz w:val="22"/>
        </w:rPr>
        <w:t>Myrtle Grove</w:t>
      </w:r>
    </w:p>
    <w:p w14:paraId="37267C61" w14:textId="77777777" w:rsidR="006206B9" w:rsidRPr="006206B9" w:rsidRDefault="006206B9" w:rsidP="006206B9">
      <w:pPr>
        <w:pStyle w:val="NoSpacing"/>
        <w:spacing w:line="240" w:lineRule="auto"/>
        <w:ind w:left="1276" w:right="282"/>
        <w:rPr>
          <w:rStyle w:val="RedBold"/>
          <w:color w:val="auto"/>
          <w:sz w:val="22"/>
        </w:rPr>
      </w:pPr>
      <w:proofErr w:type="spellStart"/>
      <w:r w:rsidRPr="006206B9">
        <w:rPr>
          <w:rStyle w:val="RedBold"/>
          <w:color w:val="auto"/>
          <w:sz w:val="22"/>
        </w:rPr>
        <w:t>Freeholdland</w:t>
      </w:r>
      <w:proofErr w:type="spellEnd"/>
      <w:r w:rsidRPr="006206B9">
        <w:rPr>
          <w:rStyle w:val="RedBold"/>
          <w:color w:val="auto"/>
          <w:sz w:val="22"/>
        </w:rPr>
        <w:t xml:space="preserve"> Road</w:t>
      </w:r>
    </w:p>
    <w:p w14:paraId="5A7E5C58" w14:textId="77777777" w:rsidR="006206B9" w:rsidRPr="006206B9" w:rsidRDefault="006206B9" w:rsidP="006206B9">
      <w:pPr>
        <w:pStyle w:val="NoSpacing"/>
        <w:spacing w:line="240" w:lineRule="auto"/>
        <w:ind w:left="1276" w:right="282"/>
        <w:rPr>
          <w:rStyle w:val="RedBold"/>
          <w:color w:val="auto"/>
          <w:sz w:val="22"/>
        </w:rPr>
      </w:pPr>
      <w:proofErr w:type="spellStart"/>
      <w:r w:rsidRPr="006206B9">
        <w:rPr>
          <w:rStyle w:val="RedBold"/>
          <w:color w:val="auto"/>
          <w:sz w:val="22"/>
        </w:rPr>
        <w:t>Pontnewynydd</w:t>
      </w:r>
      <w:proofErr w:type="spellEnd"/>
    </w:p>
    <w:p w14:paraId="3CA98445" w14:textId="77777777" w:rsidR="006206B9" w:rsidRPr="006206B9" w:rsidRDefault="006206B9" w:rsidP="006206B9">
      <w:pPr>
        <w:pStyle w:val="NoSpacing"/>
        <w:spacing w:line="240" w:lineRule="auto"/>
        <w:ind w:left="1276" w:right="282"/>
        <w:rPr>
          <w:rStyle w:val="RedBold"/>
          <w:color w:val="auto"/>
          <w:sz w:val="22"/>
        </w:rPr>
      </w:pPr>
      <w:r w:rsidRPr="006206B9">
        <w:rPr>
          <w:rStyle w:val="RedBold"/>
          <w:color w:val="auto"/>
          <w:sz w:val="22"/>
        </w:rPr>
        <w:t>NP4 8LW</w:t>
      </w:r>
    </w:p>
    <w:p w14:paraId="0C1C1A43" w14:textId="3DB2DE6F" w:rsidR="001043E4" w:rsidRPr="008036BE" w:rsidRDefault="001043E4" w:rsidP="00503ABB">
      <w:pPr>
        <w:spacing w:line="240" w:lineRule="auto"/>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7832CEFD" w:rsidR="00462713" w:rsidRPr="003E2198" w:rsidRDefault="003E2198" w:rsidP="00462713">
            <w:pPr>
              <w:pStyle w:val="Heading3nonum"/>
              <w:ind w:right="34"/>
              <w:jc w:val="center"/>
              <w:rPr>
                <w:b/>
                <w:color w:val="auto"/>
                <w:sz w:val="22"/>
                <w:szCs w:val="22"/>
              </w:rPr>
            </w:pPr>
            <w:r w:rsidRPr="003E2198">
              <w:rPr>
                <w:b/>
                <w:color w:val="auto"/>
                <w:sz w:val="22"/>
                <w:szCs w:val="22"/>
              </w:rPr>
              <w:t>Amy Nethercott</w:t>
            </w:r>
          </w:p>
        </w:tc>
        <w:sdt>
          <w:sdtPr>
            <w:rPr>
              <w:b/>
              <w:color w:val="auto"/>
              <w:sz w:val="22"/>
              <w:szCs w:val="22"/>
            </w:rPr>
            <w:id w:val="-672028332"/>
            <w:placeholder>
              <w:docPart w:val="DefaultPlaceholder_-1854013437"/>
            </w:placeholder>
            <w:date w:fullDate="2020-05-13T00:00:00Z">
              <w:dateFormat w:val="dd/MM/yyyy"/>
              <w:lid w:val="en-GB"/>
              <w:storeMappedDataAs w:val="dateTime"/>
              <w:calendar w:val="gregorian"/>
            </w:date>
          </w:sdtPr>
          <w:sdtEndPr/>
          <w:sdtContent>
            <w:tc>
              <w:tcPr>
                <w:tcW w:w="2551" w:type="dxa"/>
                <w:vAlign w:val="center"/>
              </w:tcPr>
              <w:p w14:paraId="28D2C3A7" w14:textId="430F833E" w:rsidR="00462713" w:rsidRPr="003E2198" w:rsidRDefault="003E2198" w:rsidP="00462713">
                <w:pPr>
                  <w:pStyle w:val="Heading3nonum"/>
                  <w:spacing w:before="0" w:line="240" w:lineRule="auto"/>
                  <w:jc w:val="center"/>
                  <w:rPr>
                    <w:b/>
                    <w:color w:val="auto"/>
                    <w:sz w:val="22"/>
                    <w:szCs w:val="22"/>
                  </w:rPr>
                </w:pPr>
                <w:r w:rsidRPr="003E2198">
                  <w:rPr>
                    <w:b/>
                    <w:color w:val="auto"/>
                    <w:sz w:val="22"/>
                    <w:szCs w:val="22"/>
                  </w:rPr>
                  <w:t>13/05/2020</w:t>
                </w:r>
              </w:p>
            </w:tc>
          </w:sdtContent>
        </w:sdt>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2A7EBB3"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w:t>
      </w:r>
      <w:r w:rsidRPr="000F020D">
        <w:rPr>
          <w:sz w:val="18"/>
          <w:szCs w:val="18"/>
        </w:rPr>
        <w:t>erate the activit</w:t>
      </w:r>
      <w:r w:rsidR="00B343E4" w:rsidRPr="001A29CB">
        <w:rPr>
          <w:rStyle w:val="Red"/>
          <w:color w:val="auto"/>
          <w:sz w:val="18"/>
          <w:szCs w:val="18"/>
        </w:rPr>
        <w:t>y</w:t>
      </w:r>
      <w:r w:rsidRPr="000F020D">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0F020D" w:rsidRDefault="000848DA" w:rsidP="00A9057C">
      <w:pPr>
        <w:pStyle w:val="Bullet"/>
        <w:ind w:right="686" w:hanging="113"/>
        <w:rPr>
          <w:sz w:val="36"/>
          <w:szCs w:val="36"/>
        </w:rPr>
      </w:pPr>
      <w:r w:rsidRPr="000F020D">
        <w:rPr>
          <w:sz w:val="36"/>
          <w:szCs w:val="36"/>
        </w:rPr>
        <w:t>Operations</w:t>
      </w:r>
    </w:p>
    <w:p w14:paraId="3282AFE7" w14:textId="77777777" w:rsidR="000848DA" w:rsidRPr="000F020D" w:rsidRDefault="000848DA" w:rsidP="00A9057C">
      <w:pPr>
        <w:pStyle w:val="Bullet0"/>
        <w:ind w:right="686" w:hanging="113"/>
      </w:pPr>
      <w:r w:rsidRPr="000F020D">
        <w:t>Permitted activities</w:t>
      </w:r>
    </w:p>
    <w:p w14:paraId="5AA311CD" w14:textId="33EDC836" w:rsidR="00B343E4" w:rsidRPr="000F020D" w:rsidRDefault="000152F0" w:rsidP="000152F0">
      <w:pPr>
        <w:pStyle w:val="aBullet"/>
        <w:numPr>
          <w:ilvl w:val="0"/>
          <w:numId w:val="0"/>
        </w:numPr>
        <w:ind w:left="1134" w:right="686" w:hanging="567"/>
      </w:pPr>
      <w:r w:rsidRPr="000F020D">
        <w:rPr>
          <w:sz w:val="18"/>
          <w:szCs w:val="18"/>
        </w:rPr>
        <w:t xml:space="preserve">2.1.1   </w:t>
      </w:r>
      <w:r w:rsidR="00B343E4" w:rsidRPr="000F020D">
        <w:rPr>
          <w:sz w:val="18"/>
          <w:szCs w:val="18"/>
        </w:rPr>
        <w:t>The only activit</w:t>
      </w:r>
      <w:r w:rsidR="00B343E4" w:rsidRPr="001A29CB">
        <w:rPr>
          <w:rStyle w:val="Red"/>
          <w:color w:val="auto"/>
          <w:sz w:val="18"/>
          <w:szCs w:val="18"/>
        </w:rPr>
        <w:t>y</w:t>
      </w:r>
      <w:r w:rsidR="00B343E4" w:rsidRPr="000F020D">
        <w:rPr>
          <w:sz w:val="18"/>
          <w:szCs w:val="18"/>
        </w:rPr>
        <w:t xml:space="preserve"> authorised by the permit </w:t>
      </w:r>
      <w:r w:rsidR="00B343E4" w:rsidRPr="001A29CB">
        <w:rPr>
          <w:rStyle w:val="Red"/>
          <w:color w:val="auto"/>
          <w:sz w:val="18"/>
          <w:szCs w:val="18"/>
        </w:rPr>
        <w:t>is</w:t>
      </w:r>
      <w:r w:rsidR="00900ED2" w:rsidRPr="001A29CB">
        <w:rPr>
          <w:rStyle w:val="Red"/>
          <w:color w:val="auto"/>
          <w:sz w:val="18"/>
          <w:szCs w:val="18"/>
        </w:rPr>
        <w:t xml:space="preserve"> </w:t>
      </w:r>
      <w:r w:rsidR="00B343E4" w:rsidRPr="000F020D">
        <w:rPr>
          <w:sz w:val="18"/>
          <w:szCs w:val="18"/>
        </w:rPr>
        <w:t>the activit</w:t>
      </w:r>
      <w:r w:rsidR="00B343E4" w:rsidRPr="001A29CB">
        <w:rPr>
          <w:rStyle w:val="Red"/>
          <w:color w:val="auto"/>
          <w:sz w:val="18"/>
          <w:szCs w:val="18"/>
        </w:rPr>
        <w:t>y</w:t>
      </w:r>
      <w:r w:rsidR="00B343E4" w:rsidRPr="000F020D">
        <w:rPr>
          <w:sz w:val="18"/>
          <w:szCs w:val="18"/>
        </w:rPr>
        <w:t xml:space="preserve"> specified in schedule 1 table S1.1.</w:t>
      </w:r>
    </w:p>
    <w:p w14:paraId="3CEEB9FE" w14:textId="77777777" w:rsidR="00B343E4" w:rsidRPr="00686C86" w:rsidRDefault="00B343E4" w:rsidP="00A9057C">
      <w:pPr>
        <w:pStyle w:val="Bullet0"/>
        <w:ind w:right="686" w:hanging="113"/>
      </w:pPr>
      <w:r w:rsidRPr="00686C86">
        <w:t xml:space="preserve">The site </w:t>
      </w:r>
    </w:p>
    <w:p w14:paraId="27AF7473" w14:textId="2BCA6BB0" w:rsidR="00900ED2" w:rsidRPr="00F42B24" w:rsidRDefault="00900ED2" w:rsidP="001A29CB">
      <w:pPr>
        <w:pStyle w:val="Bullet1"/>
        <w:tabs>
          <w:tab w:val="clear" w:pos="680"/>
          <w:tab w:val="num" w:pos="1134"/>
        </w:tabs>
        <w:ind w:left="1134" w:right="686" w:hanging="567"/>
        <w:rPr>
          <w:rStyle w:val="Pink"/>
          <w:sz w:val="18"/>
          <w:szCs w:val="18"/>
        </w:rPr>
      </w:pPr>
      <w:r w:rsidRPr="00686C86">
        <w:rPr>
          <w:bCs w:val="0"/>
          <w:sz w:val="18"/>
          <w:szCs w:val="18"/>
        </w:rPr>
        <w:t>The discharge activit</w:t>
      </w:r>
      <w:r w:rsidRPr="001A29CB">
        <w:rPr>
          <w:rStyle w:val="Red"/>
          <w:bCs w:val="0"/>
          <w:color w:val="auto"/>
          <w:sz w:val="18"/>
          <w:szCs w:val="18"/>
        </w:rPr>
        <w:t>y</w:t>
      </w:r>
      <w:r w:rsidRPr="00686C86">
        <w:rPr>
          <w:bCs w:val="0"/>
          <w:sz w:val="18"/>
          <w:szCs w:val="18"/>
        </w:rPr>
        <w:t xml:space="preserve"> shall take place at the discharge point marked on the site plan at schedule 7 to this permit, and as listed in table S3.2</w:t>
      </w:r>
      <w:r w:rsidR="000F020D" w:rsidRPr="001A29CB">
        <w:rPr>
          <w:rStyle w:val="Red"/>
          <w:bCs w:val="0"/>
          <w:color w:val="auto"/>
          <w:sz w:val="18"/>
          <w:szCs w:val="18"/>
        </w:rPr>
        <w:t>.</w:t>
      </w:r>
    </w:p>
    <w:p w14:paraId="111339C5" w14:textId="77777777" w:rsidR="008725B1" w:rsidRDefault="000848DA" w:rsidP="00A9057C">
      <w:pPr>
        <w:pStyle w:val="Bullet0"/>
        <w:ind w:right="686" w:hanging="113"/>
      </w:pPr>
      <w:r>
        <w:t>Operating techniques</w:t>
      </w:r>
    </w:p>
    <w:p w14:paraId="42C388FC" w14:textId="5DA7B890" w:rsidR="00AE3212" w:rsidRPr="000F020D" w:rsidRDefault="00AE3212" w:rsidP="00A9057C">
      <w:pPr>
        <w:pStyle w:val="Bullet1"/>
        <w:ind w:hanging="113"/>
        <w:rPr>
          <w:sz w:val="18"/>
          <w:szCs w:val="18"/>
        </w:rPr>
      </w:pPr>
      <w:r w:rsidRPr="000F020D">
        <w:rPr>
          <w:sz w:val="18"/>
          <w:szCs w:val="18"/>
        </w:rPr>
        <w:t>For the discharge specified in table S3.3:</w:t>
      </w:r>
    </w:p>
    <w:p w14:paraId="626B0336" w14:textId="77777777" w:rsidR="004F23A3" w:rsidRPr="001A29CB" w:rsidRDefault="00AE3212" w:rsidP="00524681">
      <w:pPr>
        <w:pStyle w:val="aBullet"/>
        <w:tabs>
          <w:tab w:val="clear" w:pos="1134"/>
          <w:tab w:val="num" w:pos="1701"/>
        </w:tabs>
        <w:ind w:left="1701" w:right="686" w:hanging="567"/>
        <w:rPr>
          <w:rStyle w:val="Red"/>
          <w:color w:val="auto"/>
          <w:sz w:val="18"/>
          <w:szCs w:val="18"/>
        </w:rPr>
      </w:pPr>
      <w:r w:rsidRPr="001A29CB">
        <w:rPr>
          <w:rStyle w:val="Red"/>
          <w:color w:val="auto"/>
          <w:sz w:val="18"/>
          <w:szCs w:val="18"/>
        </w:rPr>
        <w:t>The discharge shall only occur when and only for as long as</w:t>
      </w:r>
      <w:r w:rsidR="004F23A3" w:rsidRPr="001A29CB">
        <w:rPr>
          <w:rStyle w:val="Red"/>
          <w:color w:val="auto"/>
          <w:sz w:val="18"/>
          <w:szCs w:val="18"/>
        </w:rPr>
        <w:t xml:space="preserve"> either:</w:t>
      </w:r>
    </w:p>
    <w:p w14:paraId="3E671C63" w14:textId="1139C66D" w:rsidR="00AE3212" w:rsidRPr="001A29CB" w:rsidRDefault="004F23A3" w:rsidP="004F23A3">
      <w:pPr>
        <w:pStyle w:val="aBullet"/>
        <w:numPr>
          <w:ilvl w:val="0"/>
          <w:numId w:val="0"/>
        </w:numPr>
        <w:ind w:left="1985" w:right="686" w:hanging="284"/>
        <w:rPr>
          <w:rStyle w:val="Red"/>
          <w:color w:val="auto"/>
          <w:sz w:val="18"/>
          <w:szCs w:val="18"/>
        </w:rPr>
      </w:pPr>
      <w:r w:rsidRPr="001A29CB">
        <w:rPr>
          <w:rStyle w:val="Red"/>
          <w:color w:val="auto"/>
          <w:sz w:val="18"/>
          <w:szCs w:val="18"/>
        </w:rPr>
        <w:t>(</w:t>
      </w:r>
      <w:proofErr w:type="spellStart"/>
      <w:r w:rsidRPr="001A29CB">
        <w:rPr>
          <w:rStyle w:val="Red"/>
          <w:color w:val="auto"/>
          <w:sz w:val="18"/>
          <w:szCs w:val="18"/>
        </w:rPr>
        <w:t>i</w:t>
      </w:r>
      <w:proofErr w:type="spellEnd"/>
      <w:r w:rsidRPr="001A29CB">
        <w:rPr>
          <w:rStyle w:val="Red"/>
          <w:color w:val="auto"/>
          <w:sz w:val="18"/>
          <w:szCs w:val="18"/>
        </w:rPr>
        <w:t xml:space="preserve">)  </w:t>
      </w:r>
      <w:r w:rsidR="00AE3212" w:rsidRPr="001A29CB">
        <w:rPr>
          <w:rStyle w:val="Red"/>
          <w:color w:val="auto"/>
          <w:sz w:val="18"/>
          <w:szCs w:val="18"/>
        </w:rPr>
        <w:t>the flow passed forward is equal to or greater than the overflow setting indicated due to rainfall and/or snow melt</w:t>
      </w:r>
      <w:r w:rsidR="00CE468E" w:rsidRPr="001A29CB">
        <w:rPr>
          <w:rStyle w:val="Red"/>
          <w:color w:val="auto"/>
          <w:sz w:val="18"/>
          <w:szCs w:val="18"/>
        </w:rPr>
        <w:t xml:space="preserve"> or</w:t>
      </w:r>
    </w:p>
    <w:p w14:paraId="14B8DFC7" w14:textId="77777777" w:rsidR="004F23A3" w:rsidRPr="001A29CB" w:rsidRDefault="004F23A3" w:rsidP="004F23A3">
      <w:pPr>
        <w:pStyle w:val="Default"/>
        <w:ind w:left="1985" w:hanging="1985"/>
        <w:rPr>
          <w:color w:val="auto"/>
          <w:sz w:val="18"/>
          <w:szCs w:val="18"/>
        </w:rPr>
      </w:pPr>
      <w:r w:rsidRPr="001A29CB">
        <w:rPr>
          <w:rStyle w:val="Red"/>
          <w:color w:val="auto"/>
          <w:sz w:val="18"/>
          <w:szCs w:val="18"/>
        </w:rPr>
        <w:t xml:space="preserve">                                  (ii)  </w:t>
      </w:r>
      <w:r w:rsidRPr="001A29C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A29CB" w:rsidRDefault="004F23A3" w:rsidP="004F23A3">
      <w:pPr>
        <w:pStyle w:val="Default"/>
        <w:ind w:left="1985" w:hanging="1985"/>
        <w:rPr>
          <w:color w:val="auto"/>
          <w:sz w:val="18"/>
          <w:szCs w:val="18"/>
        </w:rPr>
      </w:pPr>
    </w:p>
    <w:p w14:paraId="4C0E3963" w14:textId="6D5D23F0" w:rsidR="00B12CF0" w:rsidRDefault="004F23A3" w:rsidP="00A5115C">
      <w:pPr>
        <w:pStyle w:val="Default"/>
        <w:ind w:left="1701"/>
        <w:rPr>
          <w:color w:val="auto"/>
          <w:sz w:val="18"/>
          <w:szCs w:val="18"/>
        </w:rPr>
      </w:pPr>
      <w:r w:rsidRPr="001A29C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938ADB8" w14:textId="77777777" w:rsidR="00A5115C" w:rsidRDefault="00A5115C" w:rsidP="00A5115C">
      <w:pPr>
        <w:pStyle w:val="Default"/>
        <w:ind w:left="1701"/>
        <w:rPr>
          <w:color w:val="auto"/>
          <w:sz w:val="18"/>
          <w:szCs w:val="18"/>
        </w:rPr>
      </w:pPr>
    </w:p>
    <w:p w14:paraId="48A75092" w14:textId="77777777" w:rsidR="00A35AF9" w:rsidRPr="003D6869" w:rsidRDefault="00A35AF9" w:rsidP="00A35AF9">
      <w:pPr>
        <w:pStyle w:val="aBullet"/>
        <w:numPr>
          <w:ilvl w:val="3"/>
          <w:numId w:val="25"/>
        </w:numPr>
        <w:tabs>
          <w:tab w:val="clear" w:pos="1872"/>
          <w:tab w:val="num" w:pos="1701"/>
        </w:tabs>
        <w:ind w:left="1701" w:right="686" w:hanging="567"/>
        <w:rPr>
          <w:sz w:val="18"/>
          <w:szCs w:val="18"/>
        </w:rPr>
      </w:pPr>
      <w:r w:rsidRPr="003D6869">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3D6869">
        <w:rPr>
          <w:sz w:val="18"/>
          <w:szCs w:val="18"/>
        </w:rPr>
        <w:t>emptied</w:t>
      </w:r>
      <w:proofErr w:type="gramEnd"/>
      <w:r w:rsidRPr="003D6869">
        <w:rPr>
          <w:sz w:val="18"/>
          <w:szCs w:val="18"/>
        </w:rPr>
        <w:t xml:space="preserve"> and its contents returned to the continuation flow as soon as reasonably practicable. The minimum off-line storm storage required is specified in table S3.3. </w:t>
      </w:r>
    </w:p>
    <w:p w14:paraId="55CABA65" w14:textId="7E6D254F" w:rsidR="00A35AF9" w:rsidRDefault="00A35AF9" w:rsidP="00A35AF9">
      <w:pPr>
        <w:pStyle w:val="aBullet"/>
        <w:numPr>
          <w:ilvl w:val="3"/>
          <w:numId w:val="25"/>
        </w:numPr>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w:t>
      </w:r>
      <w:proofErr w:type="gramStart"/>
      <w:r w:rsidRPr="003D6869">
        <w:rPr>
          <w:sz w:val="18"/>
          <w:szCs w:val="18"/>
        </w:rPr>
        <w:t>emptied</w:t>
      </w:r>
      <w:proofErr w:type="gramEnd"/>
      <w:r w:rsidRPr="003D6869">
        <w:rPr>
          <w:sz w:val="18"/>
          <w:szCs w:val="18"/>
        </w:rPr>
        <w:t xml:space="preserve"> </w:t>
      </w:r>
      <w:r w:rsidRPr="003D6869">
        <w:rPr>
          <w:sz w:val="18"/>
          <w:szCs w:val="18"/>
        </w:rPr>
        <w:lastRenderedPageBreak/>
        <w:t xml:space="preserve">and its contents returned to the continuation flow as soon as reasonably practicable. The minimum on-line storm storage required is specified in table S3.3. </w:t>
      </w:r>
    </w:p>
    <w:p w14:paraId="3C3D541E" w14:textId="16D48F99" w:rsidR="00A5115C" w:rsidRPr="003D6869" w:rsidRDefault="00A5115C" w:rsidP="00A35AF9">
      <w:pPr>
        <w:pStyle w:val="aBullet"/>
        <w:numPr>
          <w:ilvl w:val="3"/>
          <w:numId w:val="25"/>
        </w:numPr>
        <w:tabs>
          <w:tab w:val="clear" w:pos="1872"/>
          <w:tab w:val="num" w:pos="1701"/>
        </w:tabs>
        <w:ind w:left="1701" w:right="686" w:hanging="567"/>
        <w:rPr>
          <w:sz w:val="18"/>
          <w:szCs w:val="18"/>
        </w:rPr>
      </w:pPr>
      <w:r w:rsidRPr="00A5115C">
        <w:rPr>
          <w:sz w:val="18"/>
          <w:szCs w:val="18"/>
        </w:rPr>
        <w:t xml:space="preserve">The discharge shall not be </w:t>
      </w:r>
      <w:proofErr w:type="spellStart"/>
      <w:r w:rsidRPr="00A5115C">
        <w:rPr>
          <w:sz w:val="18"/>
          <w:szCs w:val="18"/>
        </w:rPr>
        <w:t>comminuted</w:t>
      </w:r>
      <w:proofErr w:type="spellEnd"/>
      <w:r w:rsidRPr="00A5115C">
        <w:rPr>
          <w:sz w:val="18"/>
          <w:szCs w:val="18"/>
        </w:rPr>
        <w:t xml:space="preserve"> or macerated.</w:t>
      </w:r>
    </w:p>
    <w:p w14:paraId="5D9DFF06" w14:textId="1D47C2CC" w:rsidR="00AE3212" w:rsidRDefault="00320E84" w:rsidP="001A29CB">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1A29CB">
        <w:rPr>
          <w:rStyle w:val="Red"/>
          <w:color w:val="auto"/>
          <w:sz w:val="18"/>
          <w:szCs w:val="18"/>
        </w:rPr>
        <w:t>2.3.</w:t>
      </w:r>
      <w:r w:rsidR="000F020D" w:rsidRPr="001A29CB">
        <w:rPr>
          <w:rStyle w:val="Red"/>
          <w:color w:val="auto"/>
          <w:sz w:val="18"/>
          <w:szCs w:val="18"/>
        </w:rPr>
        <w:t>2</w:t>
      </w:r>
      <w:r w:rsidRPr="001A29CB">
        <w:rPr>
          <w:rStyle w:val="Red"/>
          <w:color w:val="auto"/>
          <w:sz w:val="18"/>
          <w:szCs w:val="18"/>
        </w:rPr>
        <w:t xml:space="preserve"> </w:t>
      </w:r>
      <w:r w:rsidR="000F020D" w:rsidRPr="001A29CB">
        <w:rPr>
          <w:rStyle w:val="Red"/>
          <w:color w:val="auto"/>
          <w:sz w:val="18"/>
          <w:szCs w:val="18"/>
        </w:rPr>
        <w:t xml:space="preserve">  </w:t>
      </w:r>
      <w:r w:rsidR="00AE3212" w:rsidRPr="001A29CB">
        <w:rPr>
          <w:rStyle w:val="Red"/>
          <w:color w:val="auto"/>
          <w:sz w:val="18"/>
          <w:szCs w:val="18"/>
        </w:rPr>
        <w:t xml:space="preserve">For the </w:t>
      </w:r>
      <w:r w:rsidR="00F860BB" w:rsidRPr="001A29CB">
        <w:rPr>
          <w:rStyle w:val="Red"/>
          <w:color w:val="auto"/>
          <w:sz w:val="18"/>
          <w:szCs w:val="18"/>
        </w:rPr>
        <w:t xml:space="preserve">activity </w:t>
      </w:r>
      <w:r w:rsidR="00AE3212" w:rsidRPr="001A29CB">
        <w:rPr>
          <w:rStyle w:val="Red"/>
          <w:color w:val="auto"/>
          <w:sz w:val="18"/>
          <w:szCs w:val="18"/>
        </w:rPr>
        <w:t>refere</w:t>
      </w:r>
      <w:r w:rsidRPr="001A29CB">
        <w:rPr>
          <w:rStyle w:val="Red"/>
          <w:color w:val="auto"/>
          <w:sz w:val="18"/>
          <w:szCs w:val="18"/>
        </w:rPr>
        <w:t>nced in schedule 1, table S1.1 w</w:t>
      </w:r>
      <w:r w:rsidR="00AE3212" w:rsidRPr="001A29CB">
        <w:rPr>
          <w:rStyle w:val="Red"/>
          <w:color w:val="auto"/>
          <w:sz w:val="18"/>
          <w:szCs w:val="18"/>
        </w:rPr>
        <w:t xml:space="preserve">here the discharge results </w:t>
      </w:r>
      <w:r w:rsidR="00E3410A" w:rsidRPr="001A29CB">
        <w:rPr>
          <w:rStyle w:val="Red"/>
          <w:color w:val="auto"/>
          <w:sz w:val="18"/>
          <w:szCs w:val="18"/>
        </w:rPr>
        <w:t>in unsatisfactory</w:t>
      </w:r>
      <w:r w:rsidR="00AE3212" w:rsidRPr="001A29CB">
        <w:rPr>
          <w:rStyle w:val="Red"/>
          <w:color w:val="auto"/>
          <w:sz w:val="18"/>
          <w:szCs w:val="18"/>
        </w:rPr>
        <w:t xml:space="preserve"> solid matter being visible in the receiving waters or on the</w:t>
      </w:r>
      <w:r w:rsidR="00F860BB" w:rsidRPr="001A29CB">
        <w:rPr>
          <w:rStyle w:val="Red"/>
          <w:color w:val="auto"/>
          <w:sz w:val="18"/>
          <w:szCs w:val="18"/>
        </w:rPr>
        <w:t xml:space="preserve"> </w:t>
      </w:r>
      <w:r w:rsidR="00AE3212" w:rsidRPr="001A29CB">
        <w:rPr>
          <w:rStyle w:val="Red"/>
          <w:color w:val="auto"/>
          <w:sz w:val="18"/>
          <w:szCs w:val="18"/>
        </w:rPr>
        <w:t xml:space="preserve">banks </w:t>
      </w:r>
      <w:r w:rsidR="00F860BB" w:rsidRPr="001A29CB">
        <w:rPr>
          <w:rStyle w:val="Red"/>
          <w:color w:val="auto"/>
          <w:sz w:val="18"/>
          <w:szCs w:val="18"/>
        </w:rPr>
        <w:t>or shoreline</w:t>
      </w:r>
      <w:r w:rsidR="00AE3212" w:rsidRPr="001A29CB">
        <w:rPr>
          <w:rStyle w:val="Red"/>
          <w:color w:val="auto"/>
          <w:sz w:val="18"/>
          <w:szCs w:val="18"/>
        </w:rPr>
        <w:t>, in the vicinity of the outfall, the operator shall take all reasonable steps to collect and remove such matter as soon as reasonably practicable.</w:t>
      </w:r>
    </w:p>
    <w:p w14:paraId="52CC7A4A" w14:textId="77777777" w:rsidR="000848DA" w:rsidRPr="001A29CB" w:rsidRDefault="000848DA" w:rsidP="00A9057C">
      <w:pPr>
        <w:pStyle w:val="Bullet0"/>
        <w:ind w:hanging="113"/>
        <w:rPr>
          <w:rStyle w:val="Red"/>
          <w:color w:val="auto"/>
        </w:rPr>
      </w:pPr>
      <w:r w:rsidRPr="001A29CB">
        <w:rPr>
          <w:rStyle w:val="Red"/>
          <w:color w:val="auto"/>
        </w:rPr>
        <w:t>Improvement programme</w:t>
      </w:r>
    </w:p>
    <w:p w14:paraId="097C3DEE"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complete the improvements specified in schedule 1 table S1.3 by the date specified in that table unless otherwise agreed in writing by </w:t>
      </w:r>
      <w:r w:rsidR="00937AF6" w:rsidRPr="001A29CB">
        <w:rPr>
          <w:rStyle w:val="Red"/>
          <w:color w:val="auto"/>
          <w:sz w:val="18"/>
          <w:szCs w:val="18"/>
        </w:rPr>
        <w:t>Natural Resources Wales</w:t>
      </w:r>
      <w:r w:rsidRPr="001A29CB">
        <w:rPr>
          <w:rStyle w:val="Red"/>
          <w:color w:val="auto"/>
          <w:sz w:val="18"/>
          <w:szCs w:val="18"/>
        </w:rPr>
        <w:t>.</w:t>
      </w:r>
    </w:p>
    <w:p w14:paraId="7E608D27"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Except in the case of an improvement which consists only of a submission to </w:t>
      </w:r>
      <w:r w:rsidR="00937AF6" w:rsidRPr="001A29CB">
        <w:rPr>
          <w:rStyle w:val="Red"/>
          <w:color w:val="auto"/>
          <w:sz w:val="18"/>
          <w:szCs w:val="18"/>
        </w:rPr>
        <w:t>Natural Resources Wales</w:t>
      </w:r>
      <w:r w:rsidRPr="001A29CB">
        <w:rPr>
          <w:rStyle w:val="Red"/>
          <w:color w:val="auto"/>
          <w:sz w:val="18"/>
          <w:szCs w:val="18"/>
        </w:rPr>
        <w:t xml:space="preserve"> the operator shall notify </w:t>
      </w:r>
      <w:r w:rsidR="00937AF6" w:rsidRPr="001A29CB">
        <w:rPr>
          <w:rStyle w:val="Red"/>
          <w:color w:val="auto"/>
          <w:sz w:val="18"/>
          <w:szCs w:val="18"/>
        </w:rPr>
        <w:t>Natural Resources Wales</w:t>
      </w:r>
      <w:r w:rsidRPr="001A29CB">
        <w:rPr>
          <w:rStyle w:val="Red"/>
          <w:color w:val="auto"/>
          <w:sz w:val="18"/>
          <w:szCs w:val="18"/>
        </w:rPr>
        <w:t xml:space="preserve"> within 14 days of completion of each improvement.</w:t>
      </w:r>
    </w:p>
    <w:p w14:paraId="0DD94628" w14:textId="77777777" w:rsidR="000848DA" w:rsidRPr="00686C86" w:rsidRDefault="00E75B27" w:rsidP="00A9057C">
      <w:pPr>
        <w:pStyle w:val="Bullet"/>
        <w:ind w:hanging="113"/>
        <w:rPr>
          <w:sz w:val="36"/>
          <w:szCs w:val="36"/>
        </w:rPr>
      </w:pPr>
      <w:r w:rsidRPr="00686C86">
        <w:rPr>
          <w:sz w:val="36"/>
          <w:szCs w:val="36"/>
        </w:rPr>
        <w:t>E</w:t>
      </w:r>
      <w:r w:rsidR="000848DA" w:rsidRPr="00686C86">
        <w:rPr>
          <w:sz w:val="36"/>
          <w:szCs w:val="36"/>
        </w:rPr>
        <w:t>missions and monitoring</w:t>
      </w:r>
    </w:p>
    <w:p w14:paraId="69B47CF2" w14:textId="77777777" w:rsidR="00AE3212" w:rsidRPr="001A29CB" w:rsidRDefault="00AE3212" w:rsidP="00A9057C">
      <w:pPr>
        <w:pStyle w:val="Bullet0"/>
        <w:ind w:hanging="113"/>
        <w:rPr>
          <w:rStyle w:val="Red"/>
          <w:color w:val="auto"/>
        </w:rPr>
      </w:pPr>
      <w:r w:rsidRPr="001A29CB">
        <w:rPr>
          <w:rStyle w:val="Red"/>
          <w:color w:val="auto"/>
        </w:rPr>
        <w:t xml:space="preserve">Monitoring </w:t>
      </w:r>
    </w:p>
    <w:p w14:paraId="4C2A37B0" w14:textId="77777777" w:rsidR="00AE3212" w:rsidRPr="001A29CB" w:rsidRDefault="00AE3212"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undertake the monitoring specified in the following tables in schedule 3 to this permit:</w:t>
      </w:r>
    </w:p>
    <w:p w14:paraId="0AA74ABC" w14:textId="77777777" w:rsidR="00AE3212" w:rsidRPr="001A29CB" w:rsidRDefault="00AE3212"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point source emissions specified in tables S3.1</w:t>
      </w:r>
      <w:r w:rsidR="009A6E55" w:rsidRPr="001A29CB">
        <w:rPr>
          <w:rStyle w:val="Red"/>
          <w:color w:val="auto"/>
          <w:sz w:val="18"/>
          <w:szCs w:val="18"/>
        </w:rPr>
        <w:t xml:space="preserve"> </w:t>
      </w:r>
      <w:r w:rsidRPr="001A29CB">
        <w:rPr>
          <w:rStyle w:val="Red"/>
          <w:color w:val="auto"/>
          <w:sz w:val="18"/>
          <w:szCs w:val="18"/>
        </w:rPr>
        <w:t>and S3.</w:t>
      </w:r>
      <w:r w:rsidR="009A6E55" w:rsidRPr="001A29CB">
        <w:rPr>
          <w:rStyle w:val="Red"/>
          <w:color w:val="auto"/>
          <w:sz w:val="18"/>
          <w:szCs w:val="18"/>
        </w:rPr>
        <w:t>4</w:t>
      </w:r>
      <w:r w:rsidR="00E64269" w:rsidRPr="001A29CB">
        <w:rPr>
          <w:rStyle w:val="Red"/>
          <w:color w:val="auto"/>
          <w:sz w:val="18"/>
          <w:szCs w:val="18"/>
        </w:rPr>
        <w:t>.</w:t>
      </w:r>
    </w:p>
    <w:p w14:paraId="1F241A16" w14:textId="77777777" w:rsidR="00AE3212" w:rsidRPr="001A29CB" w:rsidRDefault="00AE3212" w:rsidP="00A9057C">
      <w:pPr>
        <w:pStyle w:val="Bullet1"/>
        <w:ind w:hanging="113"/>
        <w:rPr>
          <w:rStyle w:val="Red"/>
          <w:color w:val="auto"/>
          <w:sz w:val="18"/>
          <w:szCs w:val="18"/>
        </w:rPr>
      </w:pPr>
      <w:r w:rsidRPr="001A29CB">
        <w:rPr>
          <w:rStyle w:val="Red"/>
          <w:color w:val="auto"/>
          <w:sz w:val="18"/>
          <w:szCs w:val="18"/>
        </w:rPr>
        <w:t>The operator shall maintain records of all monitoring required by this permit.</w:t>
      </w:r>
    </w:p>
    <w:p w14:paraId="5388F547" w14:textId="6193E23C" w:rsidR="009A6E55" w:rsidRPr="001A29CB" w:rsidRDefault="00E65E75" w:rsidP="00CE468E">
      <w:pPr>
        <w:pStyle w:val="Default"/>
        <w:ind w:left="1134" w:hanging="567"/>
        <w:rPr>
          <w:rStyle w:val="Red"/>
          <w:color w:val="auto"/>
          <w:sz w:val="18"/>
          <w:szCs w:val="18"/>
        </w:rPr>
      </w:pPr>
      <w:r w:rsidRPr="001A29CB">
        <w:rPr>
          <w:rStyle w:val="Red"/>
          <w:color w:val="auto"/>
          <w:sz w:val="18"/>
          <w:szCs w:val="18"/>
        </w:rPr>
        <w:t>3.</w:t>
      </w:r>
      <w:r w:rsidR="00BD094B">
        <w:rPr>
          <w:rStyle w:val="Red"/>
          <w:color w:val="auto"/>
          <w:sz w:val="18"/>
          <w:szCs w:val="18"/>
        </w:rPr>
        <w:t>1</w:t>
      </w:r>
      <w:r w:rsidRPr="001A29CB">
        <w:rPr>
          <w:rStyle w:val="Red"/>
          <w:color w:val="auto"/>
          <w:sz w:val="18"/>
          <w:szCs w:val="18"/>
        </w:rPr>
        <w:t xml:space="preserve">.3 </w:t>
      </w:r>
      <w:r w:rsidR="001B4AFB" w:rsidRPr="001A29CB">
        <w:rPr>
          <w:rStyle w:val="Red"/>
          <w:color w:val="auto"/>
          <w:sz w:val="18"/>
          <w:szCs w:val="18"/>
        </w:rPr>
        <w:tab/>
      </w:r>
      <w:r w:rsidR="001A6E3A" w:rsidRPr="001A29CB">
        <w:rPr>
          <w:rStyle w:val="Red"/>
          <w:color w:val="auto"/>
          <w:sz w:val="18"/>
          <w:szCs w:val="18"/>
        </w:rPr>
        <w:t>An</w:t>
      </w:r>
      <w:r w:rsidR="00686C86" w:rsidRPr="001A29CB">
        <w:rPr>
          <w:rStyle w:val="Red"/>
          <w:color w:val="auto"/>
          <w:sz w:val="18"/>
          <w:szCs w:val="18"/>
        </w:rPr>
        <w:t xml:space="preserve"> a</w:t>
      </w:r>
      <w:r w:rsidRPr="001A29CB">
        <w:rPr>
          <w:rStyle w:val="Red"/>
          <w:color w:val="auto"/>
          <w:sz w:val="18"/>
          <w:szCs w:val="18"/>
        </w:rPr>
        <w:t>ccessible monitoring</w:t>
      </w:r>
      <w:r w:rsidR="009A6E55" w:rsidRPr="001A29CB">
        <w:rPr>
          <w:rStyle w:val="Red"/>
          <w:color w:val="auto"/>
          <w:sz w:val="18"/>
          <w:szCs w:val="18"/>
        </w:rPr>
        <w:t xml:space="preserve"> point shall be provided and maintained to enable </w:t>
      </w:r>
      <w:r w:rsidRPr="001A29CB">
        <w:rPr>
          <w:color w:val="auto"/>
          <w:sz w:val="18"/>
          <w:szCs w:val="18"/>
        </w:rPr>
        <w:t xml:space="preserve">the emissions monitoring programme </w:t>
      </w:r>
      <w:r w:rsidR="009A6E55" w:rsidRPr="001A29CB">
        <w:rPr>
          <w:rStyle w:val="Red"/>
          <w:color w:val="auto"/>
          <w:sz w:val="18"/>
          <w:szCs w:val="18"/>
        </w:rPr>
        <w:t xml:space="preserve">to be carried out at the monitoring point specified in table S3.4 of schedule 3 and shown marked on the site plan in </w:t>
      </w:r>
      <w:r w:rsidR="00957ADD" w:rsidRPr="001A29CB">
        <w:rPr>
          <w:rStyle w:val="Red"/>
          <w:color w:val="auto"/>
          <w:sz w:val="18"/>
          <w:szCs w:val="18"/>
        </w:rPr>
        <w:t>s</w:t>
      </w:r>
      <w:r w:rsidR="009A6E55" w:rsidRPr="001A29CB">
        <w:rPr>
          <w:rStyle w:val="Red"/>
          <w:color w:val="auto"/>
          <w:sz w:val="18"/>
          <w:szCs w:val="18"/>
        </w:rPr>
        <w:t xml:space="preserve">chedule 7. </w:t>
      </w:r>
    </w:p>
    <w:p w14:paraId="6F2BCCEF" w14:textId="1B2DF248" w:rsidR="00FB03C2" w:rsidRPr="001A29CB"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A29CB">
        <w:rPr>
          <w:rFonts w:ascii="Arial" w:hAnsi="Arial" w:cs="Arial"/>
          <w:sz w:val="18"/>
          <w:szCs w:val="18"/>
        </w:rPr>
        <w:t>3.</w:t>
      </w:r>
      <w:r w:rsidR="00BD094B">
        <w:rPr>
          <w:rFonts w:ascii="Arial" w:hAnsi="Arial" w:cs="Arial"/>
          <w:sz w:val="18"/>
          <w:szCs w:val="18"/>
        </w:rPr>
        <w:t>1</w:t>
      </w:r>
      <w:r w:rsidRPr="001A29CB">
        <w:rPr>
          <w:rFonts w:ascii="Arial" w:hAnsi="Arial" w:cs="Arial"/>
          <w:sz w:val="18"/>
          <w:szCs w:val="18"/>
        </w:rPr>
        <w:t>.4</w:t>
      </w:r>
      <w:r w:rsidRPr="001A29CB">
        <w:rPr>
          <w:rFonts w:ascii="Arial" w:hAnsi="Arial" w:cs="Arial"/>
          <w:sz w:val="18"/>
          <w:szCs w:val="18"/>
        </w:rPr>
        <w:tab/>
      </w:r>
      <w:r w:rsidR="00FB03C2" w:rsidRPr="001A29CB">
        <w:rPr>
          <w:rFonts w:ascii="Arial" w:hAnsi="Arial" w:cs="Arial"/>
          <w:sz w:val="18"/>
          <w:szCs w:val="18"/>
        </w:rPr>
        <w:t xml:space="preserve">The Operator shall take appropriate measures to ensure that the event recorder </w:t>
      </w:r>
      <w:proofErr w:type="gramStart"/>
      <w:r w:rsidR="00FB03C2" w:rsidRPr="001A29CB">
        <w:rPr>
          <w:rFonts w:ascii="Arial" w:hAnsi="Arial" w:cs="Arial"/>
          <w:sz w:val="18"/>
          <w:szCs w:val="18"/>
        </w:rPr>
        <w:t>remains fully operational at all times</w:t>
      </w:r>
      <w:proofErr w:type="gramEnd"/>
      <w:r w:rsidR="00FB03C2" w:rsidRPr="001A29CB">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A29CB" w:rsidRDefault="002D792B"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submit reports of the monitoring and assessment carried out in accordance with the conditions of this permit, as follows:</w:t>
      </w:r>
    </w:p>
    <w:p w14:paraId="227A773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in respect of the parameters and monitoring points specified in schedule 4 table S4.1;</w:t>
      </w:r>
    </w:p>
    <w:p w14:paraId="4F3CB1C1" w14:textId="1397D3B4"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for the reporting periods specifi</w:t>
      </w:r>
      <w:r w:rsidR="00FB340C">
        <w:rPr>
          <w:rStyle w:val="Red"/>
          <w:color w:val="auto"/>
          <w:sz w:val="18"/>
          <w:szCs w:val="18"/>
        </w:rPr>
        <w:t>ed in schedule 4 table S4.1 and</w:t>
      </w:r>
      <w:r w:rsidRPr="001A29CB">
        <w:rPr>
          <w:rStyle w:val="Red"/>
          <w:color w:val="auto"/>
          <w:sz w:val="18"/>
          <w:szCs w:val="18"/>
        </w:rPr>
        <w:t xml:space="preserve"> using the forms specified in schedule 4 table S4.2; and</w:t>
      </w:r>
    </w:p>
    <w:p w14:paraId="667C101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6EF11B78"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686C86" w:rsidRPr="004921D8" w14:paraId="76ED760B" w14:textId="77777777" w:rsidTr="00686C86">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871329B" w:rsidR="00686C86" w:rsidRPr="00686C86" w:rsidRDefault="00686C86">
            <w:pPr>
              <w:pStyle w:val="TableText"/>
              <w:rPr>
                <w:sz w:val="18"/>
                <w:szCs w:val="18"/>
              </w:rPr>
            </w:pPr>
            <w:r w:rsidRPr="00686C86">
              <w:rPr>
                <w:sz w:val="18"/>
                <w:szCs w:val="18"/>
              </w:rPr>
              <w:t>Description of activity</w:t>
            </w:r>
          </w:p>
        </w:tc>
        <w:tc>
          <w:tcPr>
            <w:tcW w:w="2031" w:type="pct"/>
          </w:tcPr>
          <w:p w14:paraId="7E35F463" w14:textId="77777777" w:rsidR="00686C86" w:rsidRPr="00686C86" w:rsidRDefault="00686C86" w:rsidP="00926B5E">
            <w:pPr>
              <w:pStyle w:val="TableText"/>
              <w:rPr>
                <w:sz w:val="18"/>
                <w:szCs w:val="18"/>
              </w:rPr>
            </w:pPr>
            <w:r w:rsidRPr="00686C86">
              <w:rPr>
                <w:sz w:val="18"/>
                <w:szCs w:val="18"/>
              </w:rPr>
              <w:t>Limits of specified activity</w:t>
            </w:r>
          </w:p>
        </w:tc>
      </w:tr>
      <w:tr w:rsidR="00686C86" w:rsidRPr="004921D8" w14:paraId="28F47D67" w14:textId="77777777" w:rsidTr="00686C86">
        <w:trPr>
          <w:cantSplit/>
        </w:trPr>
        <w:tc>
          <w:tcPr>
            <w:tcW w:w="2969" w:type="pct"/>
          </w:tcPr>
          <w:p w14:paraId="556F77B9" w14:textId="47B84EE8" w:rsidR="00686C86" w:rsidRPr="001A29CB" w:rsidRDefault="00686C86">
            <w:pPr>
              <w:pStyle w:val="TableText"/>
              <w:rPr>
                <w:rStyle w:val="Blue"/>
                <w:color w:val="auto"/>
                <w:sz w:val="18"/>
                <w:szCs w:val="18"/>
              </w:rPr>
            </w:pPr>
            <w:r w:rsidRPr="001A29CB">
              <w:rPr>
                <w:rStyle w:val="Blue"/>
                <w:color w:val="auto"/>
                <w:sz w:val="18"/>
                <w:szCs w:val="18"/>
              </w:rPr>
              <w:t xml:space="preserve">Discharge of storm sewage via </w:t>
            </w:r>
            <w:r w:rsidR="000235B7">
              <w:rPr>
                <w:rStyle w:val="Blue"/>
                <w:color w:val="auto"/>
                <w:sz w:val="18"/>
                <w:szCs w:val="18"/>
              </w:rPr>
              <w:t>Discharge Point</w:t>
            </w:r>
          </w:p>
        </w:tc>
        <w:tc>
          <w:tcPr>
            <w:tcW w:w="2031" w:type="pct"/>
          </w:tcPr>
          <w:p w14:paraId="3050DB29" w14:textId="77777777" w:rsidR="00686C86" w:rsidRPr="001A29CB" w:rsidRDefault="00686C86" w:rsidP="00C66721">
            <w:pPr>
              <w:pStyle w:val="TableText"/>
              <w:rPr>
                <w:rStyle w:val="Blue"/>
                <w:color w:val="auto"/>
                <w:sz w:val="18"/>
                <w:szCs w:val="18"/>
              </w:rPr>
            </w:pPr>
            <w:r w:rsidRPr="001A29CB">
              <w:rPr>
                <w:rStyle w:val="Blue"/>
                <w:color w:val="auto"/>
                <w:sz w:val="18"/>
                <w:szCs w:val="18"/>
              </w:rPr>
              <w:t>N/A</w:t>
            </w:r>
          </w:p>
        </w:tc>
      </w:tr>
    </w:tbl>
    <w:p w14:paraId="6A8E80DF" w14:textId="33AED9AC"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A29CB" w:rsidRDefault="00902E52" w:rsidP="00705AC9">
            <w:pPr>
              <w:pStyle w:val="TableText"/>
              <w:rPr>
                <w:rStyle w:val="Red"/>
                <w:color w:val="auto"/>
                <w:sz w:val="18"/>
                <w:szCs w:val="18"/>
              </w:rPr>
            </w:pPr>
            <w:r w:rsidRPr="001A29CB">
              <w:rPr>
                <w:rStyle w:val="Red"/>
                <w:color w:val="auto"/>
                <w:sz w:val="18"/>
                <w:szCs w:val="18"/>
              </w:rPr>
              <w:t xml:space="preserve">Table </w:t>
            </w:r>
            <w:r w:rsidRPr="001A29CB">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A29CB" w:rsidRDefault="00902E52" w:rsidP="00705AC9">
            <w:pPr>
              <w:pStyle w:val="TableText"/>
              <w:rPr>
                <w:rStyle w:val="RedBold"/>
                <w:color w:val="auto"/>
                <w:sz w:val="18"/>
                <w:szCs w:val="18"/>
              </w:rPr>
            </w:pPr>
            <w:r w:rsidRPr="001A29CB">
              <w:rPr>
                <w:rStyle w:val="RedBold"/>
                <w:color w:val="auto"/>
                <w:sz w:val="18"/>
                <w:szCs w:val="18"/>
              </w:rPr>
              <w:t>Table S1.2 not in use</w:t>
            </w:r>
          </w:p>
        </w:tc>
      </w:tr>
    </w:tbl>
    <w:p w14:paraId="61333CE3" w14:textId="7B9AE303"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A29CB">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400B8E">
        <w:trPr>
          <w:cantSplit/>
          <w:trHeight w:val="1212"/>
        </w:trPr>
        <w:tc>
          <w:tcPr>
            <w:tcW w:w="675" w:type="pct"/>
            <w:vMerge w:val="restart"/>
          </w:tcPr>
          <w:p w14:paraId="7CFB3DFD" w14:textId="185B4385" w:rsidR="00400B8E" w:rsidRPr="00686C86" w:rsidRDefault="00400B8E" w:rsidP="00B0315E">
            <w:pPr>
              <w:pStyle w:val="TableText"/>
              <w:rPr>
                <w:sz w:val="18"/>
                <w:szCs w:val="18"/>
              </w:rPr>
            </w:pPr>
            <w:r w:rsidRPr="001A29CB">
              <w:rPr>
                <w:rFonts w:cs="Arial"/>
                <w:sz w:val="18"/>
                <w:szCs w:val="18"/>
              </w:rPr>
              <w:t xml:space="preserve">Discharge of storm sewage via </w:t>
            </w:r>
            <w:r w:rsidR="000235B7">
              <w:rPr>
                <w:rFonts w:cs="Arial"/>
                <w:sz w:val="18"/>
                <w:szCs w:val="18"/>
              </w:rPr>
              <w:t>Discharge Point</w:t>
            </w:r>
          </w:p>
        </w:tc>
        <w:tc>
          <w:tcPr>
            <w:tcW w:w="3443" w:type="pct"/>
          </w:tcPr>
          <w:p w14:paraId="4D861057" w14:textId="4A13208A" w:rsidR="00400B8E" w:rsidRPr="001A29CB" w:rsidRDefault="00400B8E" w:rsidP="008D4215">
            <w:pPr>
              <w:pStyle w:val="Heading3"/>
              <w:spacing w:before="0"/>
              <w:outlineLvl w:val="2"/>
              <w:rPr>
                <w:rFonts w:ascii="Arial" w:hAnsi="Arial"/>
                <w:b w:val="0"/>
                <w:sz w:val="18"/>
                <w:szCs w:val="18"/>
              </w:rPr>
            </w:pPr>
            <w:r w:rsidRPr="001A29CB">
              <w:rPr>
                <w:b w:val="0"/>
                <w:sz w:val="18"/>
                <w:szCs w:val="18"/>
              </w:rPr>
              <w:t xml:space="preserve">The operator shall provide the following in writing by </w:t>
            </w:r>
            <w:r w:rsidR="00686C86" w:rsidRPr="001A29CB">
              <w:rPr>
                <w:b w:val="0"/>
                <w:sz w:val="18"/>
                <w:szCs w:val="18"/>
              </w:rPr>
              <w:t>31/03/2020 as agreed with the operator and NRM team.</w:t>
            </w:r>
          </w:p>
          <w:p w14:paraId="2B2DB625" w14:textId="77777777"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Weir setting and basis of calculation.</w:t>
            </w:r>
          </w:p>
          <w:p w14:paraId="13B1696F" w14:textId="5AD430AA"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Storage provision and whether on or offline if relevant</w:t>
            </w:r>
          </w:p>
          <w:p w14:paraId="17F41421" w14:textId="5577CA52" w:rsidR="00400B8E" w:rsidRPr="001A29CB" w:rsidRDefault="00400B8E" w:rsidP="001A29CB">
            <w:pPr>
              <w:spacing w:before="0" w:after="0" w:line="240" w:lineRule="auto"/>
              <w:ind w:left="171"/>
              <w:rPr>
                <w:sz w:val="18"/>
                <w:szCs w:val="18"/>
              </w:rPr>
            </w:pPr>
          </w:p>
        </w:tc>
        <w:tc>
          <w:tcPr>
            <w:tcW w:w="882" w:type="pct"/>
          </w:tcPr>
          <w:p w14:paraId="30109B26" w14:textId="715BDDB7" w:rsidR="00400B8E" w:rsidRPr="001A29CB" w:rsidRDefault="00686C86" w:rsidP="00926B5E">
            <w:pPr>
              <w:pStyle w:val="TableText"/>
              <w:rPr>
                <w:sz w:val="18"/>
                <w:szCs w:val="18"/>
              </w:rPr>
            </w:pPr>
            <w:r w:rsidRPr="001A29CB">
              <w:rPr>
                <w:sz w:val="18"/>
                <w:szCs w:val="18"/>
              </w:rPr>
              <w:t>31/03/2020</w:t>
            </w:r>
          </w:p>
          <w:p w14:paraId="09B4F60E" w14:textId="5B60EA7D" w:rsidR="00400B8E" w:rsidRPr="00686C86" w:rsidRDefault="00400B8E" w:rsidP="00926B5E">
            <w:pPr>
              <w:pStyle w:val="TableText"/>
              <w:rPr>
                <w:sz w:val="18"/>
                <w:szCs w:val="18"/>
              </w:rPr>
            </w:pPr>
          </w:p>
        </w:tc>
      </w:tr>
      <w:tr w:rsidR="00400B8E" w:rsidRPr="004921D8" w14:paraId="51573860" w14:textId="77777777" w:rsidTr="00A9057C">
        <w:trPr>
          <w:cantSplit/>
          <w:trHeight w:val="1212"/>
        </w:trPr>
        <w:tc>
          <w:tcPr>
            <w:tcW w:w="675" w:type="pct"/>
            <w:vMerge/>
          </w:tcPr>
          <w:p w14:paraId="3DF8A5AD" w14:textId="77777777" w:rsidR="00400B8E" w:rsidRPr="00B0315E" w:rsidRDefault="00400B8E" w:rsidP="00400B8E">
            <w:pPr>
              <w:pStyle w:val="TableText"/>
              <w:rPr>
                <w:rFonts w:cs="Arial"/>
                <w:color w:val="0000FF" w:themeColor="accent3"/>
                <w:sz w:val="18"/>
                <w:szCs w:val="18"/>
              </w:rPr>
            </w:pPr>
          </w:p>
        </w:tc>
        <w:tc>
          <w:tcPr>
            <w:tcW w:w="3443" w:type="pct"/>
          </w:tcPr>
          <w:p w14:paraId="3FED14B3"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DCWW to submit EDM spill data to the NRW on an annual basis</w:t>
            </w:r>
          </w:p>
          <w:p w14:paraId="053FDEAA"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 xml:space="preserve">After 3 years DCWW to present a summary of spill performance and </w:t>
            </w:r>
            <w:proofErr w:type="gramStart"/>
            <w:r w:rsidRPr="00686C86">
              <w:rPr>
                <w:b w:val="0"/>
                <w:sz w:val="18"/>
                <w:szCs w:val="18"/>
              </w:rPr>
              <w:t>whether or not</w:t>
            </w:r>
            <w:proofErr w:type="gramEnd"/>
            <w:r w:rsidRPr="00686C86">
              <w:rPr>
                <w:b w:val="0"/>
                <w:sz w:val="18"/>
                <w:szCs w:val="18"/>
              </w:rPr>
              <w:t xml:space="preserve"> the asset has triggered investigation under the SOAF process. </w:t>
            </w:r>
          </w:p>
          <w:p w14:paraId="06F8BB96" w14:textId="10EE0F42" w:rsidR="00400B8E" w:rsidRPr="009D07A2" w:rsidRDefault="00C3427C" w:rsidP="001A29CB">
            <w:pPr>
              <w:pStyle w:val="Heading3"/>
              <w:numPr>
                <w:ilvl w:val="0"/>
                <w:numId w:val="24"/>
              </w:numPr>
              <w:spacing w:before="0"/>
              <w:outlineLvl w:val="2"/>
              <w:rPr>
                <w:rFonts w:ascii="Arial" w:hAnsi="Arial" w:cs="Arial"/>
                <w:b w:val="0"/>
                <w:sz w:val="18"/>
                <w:szCs w:val="18"/>
              </w:rPr>
            </w:pPr>
            <w:r w:rsidRPr="009D07A2">
              <w:rPr>
                <w:b w:val="0"/>
                <w:bCs w:val="0"/>
                <w:sz w:val="18"/>
                <w:szCs w:val="18"/>
              </w:rPr>
              <w:t>After 3 years DCWW to provide details or findings of any ongoing SOAF investigations.</w:t>
            </w:r>
          </w:p>
        </w:tc>
        <w:tc>
          <w:tcPr>
            <w:tcW w:w="882" w:type="pct"/>
          </w:tcPr>
          <w:p w14:paraId="1CDB76E7" w14:textId="77777777" w:rsidR="00400B8E" w:rsidRPr="001A29CB" w:rsidRDefault="00400B8E" w:rsidP="00400B8E">
            <w:pPr>
              <w:pStyle w:val="TableText"/>
              <w:rPr>
                <w:sz w:val="18"/>
                <w:szCs w:val="18"/>
              </w:rPr>
            </w:pPr>
            <w:r w:rsidRPr="001A29CB">
              <w:rPr>
                <w:sz w:val="18"/>
                <w:szCs w:val="18"/>
              </w:rPr>
              <w:t>3 years after date in condition 3.2.4</w:t>
            </w:r>
          </w:p>
          <w:p w14:paraId="2A6D3E28" w14:textId="77777777" w:rsidR="00C3427C" w:rsidRPr="00686C86" w:rsidRDefault="00C3427C" w:rsidP="00C3427C">
            <w:pPr>
              <w:pStyle w:val="TableText"/>
              <w:rPr>
                <w:sz w:val="18"/>
                <w:szCs w:val="18"/>
              </w:rPr>
            </w:pPr>
            <w:r w:rsidRPr="00686C86">
              <w:rPr>
                <w:sz w:val="18"/>
                <w:szCs w:val="18"/>
              </w:rPr>
              <w:t xml:space="preserve">And </w:t>
            </w:r>
          </w:p>
          <w:p w14:paraId="0F4125E3" w14:textId="3BF64DE3" w:rsidR="00C3427C" w:rsidRPr="00400B8E" w:rsidRDefault="00C3427C" w:rsidP="00C3427C">
            <w:pPr>
              <w:pStyle w:val="TableText"/>
              <w:rPr>
                <w:color w:val="0000FF" w:themeColor="accent3"/>
                <w:sz w:val="18"/>
                <w:szCs w:val="18"/>
              </w:rPr>
            </w:pPr>
            <w:r w:rsidRPr="00686C86">
              <w:rPr>
                <w:sz w:val="18"/>
                <w:szCs w:val="18"/>
              </w:rPr>
              <w:t>Within 2 months of the end of the reporting period</w:t>
            </w:r>
          </w:p>
        </w:tc>
      </w:tr>
    </w:tbl>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5B2AE08" w:rsidR="00926B5E" w:rsidRPr="004921D8" w:rsidRDefault="00926B5E" w:rsidP="001A29CB">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A29CB" w:rsidRDefault="00926B5E" w:rsidP="00C30128">
            <w:pPr>
              <w:pStyle w:val="TableText"/>
              <w:rPr>
                <w:rStyle w:val="Red"/>
                <w:color w:val="auto"/>
                <w:sz w:val="18"/>
                <w:szCs w:val="18"/>
              </w:rPr>
            </w:pPr>
            <w:r w:rsidRPr="001A29CB">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6BC95FAD" w:rsidR="00926B5E" w:rsidRPr="001A29CB" w:rsidRDefault="0073697B" w:rsidP="00926B5E">
            <w:pPr>
              <w:pStyle w:val="TableText"/>
              <w:rPr>
                <w:rStyle w:val="Red"/>
                <w:color w:val="auto"/>
                <w:sz w:val="18"/>
                <w:szCs w:val="18"/>
              </w:rPr>
            </w:pPr>
            <w:r w:rsidRPr="001A29CB">
              <w:rPr>
                <w:rStyle w:val="Red"/>
                <w:color w:val="auto"/>
                <w:sz w:val="18"/>
                <w:szCs w:val="18"/>
              </w:rPr>
              <w:t>Effluent and discharge point</w:t>
            </w:r>
          </w:p>
        </w:tc>
        <w:tc>
          <w:tcPr>
            <w:tcW w:w="649" w:type="pct"/>
          </w:tcPr>
          <w:p w14:paraId="3ACC349B" w14:textId="77777777" w:rsidR="00926B5E" w:rsidRPr="001A29CB" w:rsidRDefault="00926B5E" w:rsidP="00926B5E">
            <w:pPr>
              <w:pStyle w:val="TableText"/>
              <w:rPr>
                <w:rStyle w:val="Red"/>
                <w:color w:val="auto"/>
                <w:sz w:val="18"/>
                <w:szCs w:val="18"/>
              </w:rPr>
            </w:pPr>
            <w:r w:rsidRPr="001A29CB">
              <w:rPr>
                <w:rStyle w:val="Red"/>
                <w:color w:val="auto"/>
                <w:sz w:val="18"/>
                <w:szCs w:val="18"/>
              </w:rPr>
              <w:t xml:space="preserve">Parameter  </w:t>
            </w:r>
          </w:p>
        </w:tc>
        <w:tc>
          <w:tcPr>
            <w:tcW w:w="825" w:type="pct"/>
          </w:tcPr>
          <w:p w14:paraId="470AE6EA"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(including unit)</w:t>
            </w:r>
          </w:p>
        </w:tc>
        <w:tc>
          <w:tcPr>
            <w:tcW w:w="658" w:type="pct"/>
          </w:tcPr>
          <w:p w14:paraId="0849793A" w14:textId="77777777" w:rsidR="00926B5E" w:rsidRPr="001A29CB" w:rsidRDefault="00926B5E" w:rsidP="00926B5E">
            <w:pPr>
              <w:pStyle w:val="TableText"/>
              <w:rPr>
                <w:rStyle w:val="Red"/>
                <w:color w:val="auto"/>
                <w:sz w:val="18"/>
                <w:szCs w:val="18"/>
              </w:rPr>
            </w:pPr>
            <w:r w:rsidRPr="001A29CB">
              <w:rPr>
                <w:rStyle w:val="Red"/>
                <w:color w:val="auto"/>
                <w:sz w:val="18"/>
                <w:szCs w:val="18"/>
              </w:rPr>
              <w:t>Reference Period</w:t>
            </w:r>
          </w:p>
        </w:tc>
        <w:tc>
          <w:tcPr>
            <w:tcW w:w="530" w:type="pct"/>
          </w:tcPr>
          <w:p w14:paraId="05BC4DDC"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of effective range</w:t>
            </w:r>
          </w:p>
        </w:tc>
        <w:tc>
          <w:tcPr>
            <w:tcW w:w="644" w:type="pct"/>
          </w:tcPr>
          <w:p w14:paraId="2403B5B5" w14:textId="77777777" w:rsidR="00926B5E" w:rsidRPr="001A29CB" w:rsidRDefault="00926B5E" w:rsidP="00926B5E">
            <w:pPr>
              <w:pStyle w:val="TableText"/>
              <w:rPr>
                <w:rStyle w:val="Red"/>
                <w:color w:val="auto"/>
                <w:sz w:val="18"/>
                <w:szCs w:val="18"/>
              </w:rPr>
            </w:pPr>
            <w:r w:rsidRPr="001A29CB">
              <w:rPr>
                <w:rStyle w:val="Red"/>
                <w:color w:val="auto"/>
                <w:sz w:val="18"/>
                <w:szCs w:val="18"/>
              </w:rPr>
              <w:t>Monitoring frequency</w:t>
            </w:r>
          </w:p>
        </w:tc>
        <w:tc>
          <w:tcPr>
            <w:tcW w:w="1054" w:type="pct"/>
          </w:tcPr>
          <w:p w14:paraId="3D5EB0DA" w14:textId="77777777" w:rsidR="00926B5E" w:rsidRPr="001A29CB" w:rsidRDefault="00926B5E" w:rsidP="00926B5E">
            <w:pPr>
              <w:pStyle w:val="TableText"/>
              <w:rPr>
                <w:rStyle w:val="Red"/>
                <w:color w:val="auto"/>
                <w:sz w:val="18"/>
                <w:szCs w:val="18"/>
              </w:rPr>
            </w:pPr>
            <w:r w:rsidRPr="001A29CB">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69F3533F" w:rsidR="00900A78" w:rsidRPr="001A29CB" w:rsidRDefault="00900A78" w:rsidP="00900A78">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7EB5C7D3" w14:textId="77777777" w:rsidR="00900A78" w:rsidRPr="001A29CB" w:rsidRDefault="00900A78" w:rsidP="00900A78">
            <w:pPr>
              <w:pStyle w:val="TableText"/>
              <w:rPr>
                <w:rStyle w:val="Blue"/>
                <w:color w:val="auto"/>
                <w:sz w:val="18"/>
                <w:szCs w:val="18"/>
              </w:rPr>
            </w:pPr>
          </w:p>
          <w:p w14:paraId="249D806F" w14:textId="1EBFD434" w:rsidR="00900A78" w:rsidRPr="001A29CB" w:rsidRDefault="00900A78" w:rsidP="00900A78">
            <w:pPr>
              <w:pStyle w:val="TableText"/>
              <w:rPr>
                <w:rStyle w:val="Blue"/>
                <w:rFonts w:ascii="Arial" w:hAnsi="Arial"/>
                <w:color w:val="auto"/>
                <w:sz w:val="18"/>
                <w:szCs w:val="18"/>
              </w:rPr>
            </w:pPr>
          </w:p>
        </w:tc>
        <w:tc>
          <w:tcPr>
            <w:tcW w:w="649" w:type="pct"/>
          </w:tcPr>
          <w:p w14:paraId="59134EB1" w14:textId="4DED27BC" w:rsidR="00900A78" w:rsidRPr="001A29CB" w:rsidRDefault="00900A78">
            <w:pPr>
              <w:pStyle w:val="TableText"/>
              <w:rPr>
                <w:rStyle w:val="Blue"/>
                <w:color w:val="auto"/>
                <w:sz w:val="18"/>
                <w:szCs w:val="18"/>
              </w:rPr>
            </w:pPr>
            <w:r w:rsidRPr="001A29CB">
              <w:rPr>
                <w:rStyle w:val="Blue"/>
                <w:color w:val="auto"/>
                <w:sz w:val="18"/>
                <w:szCs w:val="18"/>
              </w:rPr>
              <w:t>Discharge start and end times</w:t>
            </w:r>
          </w:p>
        </w:tc>
        <w:tc>
          <w:tcPr>
            <w:tcW w:w="825" w:type="pct"/>
          </w:tcPr>
          <w:p w14:paraId="4F29088B"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74398912" w14:textId="77777777" w:rsidR="00900A78" w:rsidRPr="001A29CB" w:rsidRDefault="00900A78" w:rsidP="00900A78">
            <w:pPr>
              <w:pStyle w:val="TableText"/>
              <w:rPr>
                <w:rStyle w:val="Blue"/>
                <w:color w:val="auto"/>
                <w:sz w:val="18"/>
                <w:szCs w:val="18"/>
              </w:rPr>
            </w:pPr>
          </w:p>
          <w:p w14:paraId="2AF56B3E" w14:textId="77777777" w:rsidR="00900A78" w:rsidRPr="001A29CB" w:rsidRDefault="00900A78" w:rsidP="00900A78">
            <w:pPr>
              <w:pStyle w:val="TableText"/>
              <w:rPr>
                <w:rStyle w:val="Blue"/>
                <w:color w:val="auto"/>
                <w:sz w:val="18"/>
                <w:szCs w:val="18"/>
              </w:rPr>
            </w:pPr>
          </w:p>
        </w:tc>
        <w:tc>
          <w:tcPr>
            <w:tcW w:w="658" w:type="pct"/>
          </w:tcPr>
          <w:p w14:paraId="5E4C69CE"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3483DDD3" w14:textId="77777777" w:rsidR="00900A78" w:rsidRPr="001A29CB" w:rsidRDefault="00900A78" w:rsidP="00900A78">
            <w:pPr>
              <w:pStyle w:val="TableText"/>
              <w:rPr>
                <w:rStyle w:val="Blue"/>
                <w:color w:val="auto"/>
                <w:sz w:val="18"/>
                <w:szCs w:val="18"/>
              </w:rPr>
            </w:pPr>
          </w:p>
          <w:p w14:paraId="48D8954E" w14:textId="77777777" w:rsidR="00900A78" w:rsidRPr="001A29CB" w:rsidRDefault="00900A78" w:rsidP="00900A78">
            <w:pPr>
              <w:pStyle w:val="TableText"/>
              <w:rPr>
                <w:rStyle w:val="Blue"/>
                <w:color w:val="auto"/>
                <w:sz w:val="18"/>
                <w:szCs w:val="18"/>
              </w:rPr>
            </w:pPr>
          </w:p>
        </w:tc>
        <w:tc>
          <w:tcPr>
            <w:tcW w:w="530" w:type="pct"/>
          </w:tcPr>
          <w:p w14:paraId="41E1C743"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0DA6267E" w14:textId="77777777" w:rsidR="00900A78" w:rsidRPr="001A29CB" w:rsidRDefault="00900A78" w:rsidP="00900A78">
            <w:pPr>
              <w:pStyle w:val="TableText"/>
              <w:rPr>
                <w:rStyle w:val="Blue"/>
                <w:color w:val="auto"/>
                <w:sz w:val="18"/>
                <w:szCs w:val="18"/>
              </w:rPr>
            </w:pPr>
          </w:p>
          <w:p w14:paraId="24391046" w14:textId="77777777" w:rsidR="00900A78" w:rsidRPr="001A29CB" w:rsidRDefault="00900A78" w:rsidP="00900A78">
            <w:pPr>
              <w:pStyle w:val="TableText"/>
              <w:rPr>
                <w:rStyle w:val="Blue"/>
                <w:color w:val="auto"/>
                <w:sz w:val="18"/>
                <w:szCs w:val="18"/>
              </w:rPr>
            </w:pPr>
          </w:p>
        </w:tc>
        <w:tc>
          <w:tcPr>
            <w:tcW w:w="644" w:type="pct"/>
          </w:tcPr>
          <w:p w14:paraId="3C3202C7" w14:textId="5F8E92AC" w:rsidR="00900A78" w:rsidRPr="001A29CB" w:rsidRDefault="00900A78" w:rsidP="00900A78">
            <w:pPr>
              <w:pStyle w:val="TableText"/>
              <w:rPr>
                <w:rStyle w:val="Blue"/>
                <w:color w:val="auto"/>
                <w:sz w:val="18"/>
                <w:szCs w:val="18"/>
              </w:rPr>
            </w:pPr>
            <w:r w:rsidRPr="001A29CB">
              <w:rPr>
                <w:rStyle w:val="Blue"/>
                <w:color w:val="auto"/>
                <w:sz w:val="18"/>
                <w:szCs w:val="18"/>
              </w:rPr>
              <w:t>Whenever a discharge occurs</w:t>
            </w:r>
          </w:p>
        </w:tc>
        <w:tc>
          <w:tcPr>
            <w:tcW w:w="1054" w:type="pct"/>
          </w:tcPr>
          <w:p w14:paraId="7B9DBFF9"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6DDABE72" w14:textId="77777777" w:rsidR="00900A78" w:rsidRPr="001A29CB" w:rsidRDefault="00900A78" w:rsidP="00900A78">
            <w:pPr>
              <w:pStyle w:val="TableText"/>
              <w:rPr>
                <w:rStyle w:val="Blue"/>
                <w:color w:val="auto"/>
                <w:sz w:val="18"/>
                <w:szCs w:val="18"/>
              </w:rPr>
            </w:pPr>
          </w:p>
          <w:p w14:paraId="05885534" w14:textId="77777777" w:rsidR="00900A78" w:rsidRPr="001A29CB"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1A29CB" w:rsidRDefault="00900A78" w:rsidP="00900A78">
            <w:pPr>
              <w:pStyle w:val="TableText"/>
              <w:rPr>
                <w:rStyle w:val="Blue"/>
                <w:color w:val="auto"/>
                <w:sz w:val="18"/>
                <w:szCs w:val="18"/>
              </w:rPr>
            </w:pPr>
          </w:p>
        </w:tc>
        <w:tc>
          <w:tcPr>
            <w:tcW w:w="649" w:type="pct"/>
          </w:tcPr>
          <w:p w14:paraId="678EA9C2" w14:textId="6FC1A787" w:rsidR="00900A78" w:rsidRPr="001A29CB" w:rsidRDefault="00900A78" w:rsidP="00900A78">
            <w:pPr>
              <w:pStyle w:val="TableText"/>
              <w:rPr>
                <w:rFonts w:ascii="Arial" w:hAnsi="Arial" w:cs="Arial"/>
                <w:sz w:val="18"/>
                <w:szCs w:val="18"/>
              </w:rPr>
            </w:pPr>
            <w:r w:rsidRPr="001A29CB">
              <w:rPr>
                <w:rFonts w:ascii="Arial" w:hAnsi="Arial" w:cs="Arial"/>
                <w:sz w:val="18"/>
                <w:szCs w:val="18"/>
              </w:rPr>
              <w:t>Block counted spills</w:t>
            </w:r>
          </w:p>
        </w:tc>
        <w:tc>
          <w:tcPr>
            <w:tcW w:w="825" w:type="pct"/>
          </w:tcPr>
          <w:p w14:paraId="67135DE7" w14:textId="2AA3AD60"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6D064C5E" w14:textId="643F0634" w:rsidR="00900A78" w:rsidRPr="001A29CB" w:rsidRDefault="00900A78" w:rsidP="00900A78">
            <w:pPr>
              <w:pStyle w:val="NormalWeb"/>
              <w:rPr>
                <w:rFonts w:ascii="Arial" w:hAnsi="Arial" w:cs="Arial"/>
                <w:sz w:val="18"/>
                <w:szCs w:val="18"/>
              </w:rPr>
            </w:pPr>
            <w:r w:rsidRPr="001A29CB">
              <w:rPr>
                <w:rFonts w:ascii="Arial" w:hAnsi="Arial" w:cs="Arial"/>
                <w:sz w:val="18"/>
                <w:szCs w:val="18"/>
              </w:rPr>
              <w:t>1</w:t>
            </w:r>
            <w:r w:rsidRPr="00E4333E">
              <w:rPr>
                <w:rFonts w:ascii="Arial" w:hAnsi="Arial" w:cs="Arial"/>
                <w:sz w:val="18"/>
                <w:szCs w:val="18"/>
                <w:vertAlign w:val="superscript"/>
              </w:rPr>
              <w:t>st</w:t>
            </w:r>
            <w:r w:rsidRPr="001A29CB">
              <w:rPr>
                <w:rFonts w:ascii="Arial" w:hAnsi="Arial" w:cs="Arial"/>
                <w:sz w:val="18"/>
                <w:szCs w:val="18"/>
              </w:rPr>
              <w:t xml:space="preserve"> January to 31</w:t>
            </w:r>
            <w:r w:rsidRPr="001A29CB">
              <w:rPr>
                <w:rFonts w:ascii="Arial" w:hAnsi="Arial" w:cs="Arial"/>
                <w:sz w:val="18"/>
                <w:szCs w:val="18"/>
                <w:vertAlign w:val="superscript"/>
              </w:rPr>
              <w:t>st</w:t>
            </w:r>
            <w:r w:rsidRPr="001A29CB">
              <w:rPr>
                <w:rFonts w:ascii="Arial" w:hAnsi="Arial" w:cs="Arial"/>
                <w:sz w:val="18"/>
                <w:szCs w:val="18"/>
              </w:rPr>
              <w:t xml:space="preserve"> December inclusive </w:t>
            </w:r>
          </w:p>
        </w:tc>
        <w:tc>
          <w:tcPr>
            <w:tcW w:w="530" w:type="pct"/>
          </w:tcPr>
          <w:p w14:paraId="25ACB01B" w14:textId="60DDE84F"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CECBC52" w14:textId="3C25FC5C"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51017EB0" w14:textId="7376337A"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1A29CB" w:rsidRDefault="00900A78" w:rsidP="00900A78">
            <w:pPr>
              <w:pStyle w:val="TableText"/>
              <w:rPr>
                <w:rStyle w:val="Blue"/>
                <w:color w:val="auto"/>
                <w:sz w:val="18"/>
                <w:szCs w:val="18"/>
              </w:rPr>
            </w:pPr>
          </w:p>
        </w:tc>
        <w:tc>
          <w:tcPr>
            <w:tcW w:w="649" w:type="pct"/>
          </w:tcPr>
          <w:p w14:paraId="43DDF1F9" w14:textId="7344DFE0" w:rsidR="00900A78" w:rsidRPr="001A29CB" w:rsidRDefault="00900A78" w:rsidP="00900A78">
            <w:pPr>
              <w:pStyle w:val="TableText"/>
              <w:rPr>
                <w:rFonts w:ascii="Arial" w:hAnsi="Arial" w:cs="Arial"/>
                <w:sz w:val="18"/>
                <w:szCs w:val="18"/>
              </w:rPr>
            </w:pPr>
            <w:r w:rsidRPr="001A29CB">
              <w:rPr>
                <w:rFonts w:ascii="Arial" w:hAnsi="Arial" w:cs="Arial"/>
                <w:sz w:val="18"/>
                <w:szCs w:val="18"/>
              </w:rPr>
              <w:t xml:space="preserve">Event recorder status operational </w:t>
            </w:r>
          </w:p>
        </w:tc>
        <w:tc>
          <w:tcPr>
            <w:tcW w:w="825" w:type="pct"/>
          </w:tcPr>
          <w:p w14:paraId="3498AC5C" w14:textId="024CB59B"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3A9B2F82" w14:textId="53DF99CE"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530" w:type="pct"/>
          </w:tcPr>
          <w:p w14:paraId="6E7A727A" w14:textId="0C727350"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A86B3DE" w14:textId="2D6A4CE9"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4CAF4E19" w14:textId="694B84E8"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bl>
    <w:p w14:paraId="785C995D" w14:textId="01279765"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86C86" w:rsidRDefault="00926B5E" w:rsidP="00926B5E">
            <w:pPr>
              <w:pStyle w:val="TableText"/>
              <w:rPr>
                <w:sz w:val="18"/>
                <w:szCs w:val="18"/>
              </w:rPr>
            </w:pPr>
            <w:r w:rsidRPr="00686C86">
              <w:rPr>
                <w:sz w:val="18"/>
                <w:szCs w:val="18"/>
              </w:rPr>
              <w:t>Effluent Name</w:t>
            </w:r>
          </w:p>
        </w:tc>
        <w:tc>
          <w:tcPr>
            <w:tcW w:w="1323" w:type="pct"/>
          </w:tcPr>
          <w:p w14:paraId="125D0538" w14:textId="77777777" w:rsidR="00926B5E" w:rsidRPr="00686C86" w:rsidRDefault="00926B5E" w:rsidP="00926B5E">
            <w:pPr>
              <w:pStyle w:val="TableText"/>
              <w:rPr>
                <w:sz w:val="18"/>
                <w:szCs w:val="18"/>
              </w:rPr>
            </w:pPr>
            <w:r w:rsidRPr="00686C86">
              <w:rPr>
                <w:sz w:val="18"/>
                <w:szCs w:val="18"/>
              </w:rPr>
              <w:t>Discharge Point</w:t>
            </w:r>
          </w:p>
        </w:tc>
        <w:tc>
          <w:tcPr>
            <w:tcW w:w="1323" w:type="pct"/>
          </w:tcPr>
          <w:p w14:paraId="159DF03E" w14:textId="77777777" w:rsidR="00926B5E" w:rsidRPr="00686C86" w:rsidRDefault="00926B5E" w:rsidP="00926B5E">
            <w:pPr>
              <w:pStyle w:val="TableText"/>
              <w:rPr>
                <w:sz w:val="18"/>
                <w:szCs w:val="18"/>
              </w:rPr>
            </w:pPr>
            <w:r w:rsidRPr="00686C86">
              <w:rPr>
                <w:sz w:val="18"/>
                <w:szCs w:val="18"/>
              </w:rPr>
              <w:t xml:space="preserve"> Discharge point NGR</w:t>
            </w:r>
          </w:p>
        </w:tc>
        <w:tc>
          <w:tcPr>
            <w:tcW w:w="1327" w:type="pct"/>
          </w:tcPr>
          <w:p w14:paraId="67162528" w14:textId="670D6491" w:rsidR="00926B5E" w:rsidRPr="00686C86" w:rsidRDefault="00926B5E" w:rsidP="00926B5E">
            <w:pPr>
              <w:pStyle w:val="TableText"/>
              <w:rPr>
                <w:sz w:val="18"/>
                <w:szCs w:val="18"/>
              </w:rPr>
            </w:pPr>
            <w:r w:rsidRPr="00686C86">
              <w:rPr>
                <w:sz w:val="18"/>
                <w:szCs w:val="18"/>
              </w:rPr>
              <w:t>Receiving water</w:t>
            </w:r>
          </w:p>
        </w:tc>
      </w:tr>
      <w:tr w:rsidR="003E7111" w:rsidRPr="004921D8" w14:paraId="6CCCF404" w14:textId="77777777" w:rsidTr="00177D84">
        <w:trPr>
          <w:cantSplit/>
        </w:trPr>
        <w:tc>
          <w:tcPr>
            <w:tcW w:w="1027" w:type="pct"/>
          </w:tcPr>
          <w:p w14:paraId="23BFDBC7" w14:textId="66E7B4C3" w:rsidR="003E7111" w:rsidRPr="001A29CB" w:rsidRDefault="003E7111" w:rsidP="000A07C9">
            <w:pPr>
              <w:pStyle w:val="TableText"/>
              <w:rPr>
                <w:rStyle w:val="Blue"/>
                <w:color w:val="auto"/>
                <w:sz w:val="18"/>
                <w:szCs w:val="18"/>
              </w:rPr>
            </w:pPr>
            <w:r w:rsidRPr="001A29CB">
              <w:rPr>
                <w:rStyle w:val="Blue"/>
                <w:color w:val="auto"/>
                <w:sz w:val="18"/>
                <w:szCs w:val="18"/>
              </w:rPr>
              <w:t>Storm sewage</w:t>
            </w:r>
          </w:p>
        </w:tc>
        <w:tc>
          <w:tcPr>
            <w:tcW w:w="1323" w:type="pct"/>
          </w:tcPr>
          <w:p w14:paraId="125F29AD" w14:textId="620E8A16" w:rsidR="003E7111" w:rsidRPr="001A29CB" w:rsidRDefault="000235B7"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67CE9727" w14:textId="0FB760F3" w:rsidR="00BC7789" w:rsidRPr="001A29CB" w:rsidRDefault="00BC7789" w:rsidP="000A07C9">
            <w:pPr>
              <w:pStyle w:val="TableText"/>
              <w:rPr>
                <w:rStyle w:val="Blue"/>
                <w:color w:val="auto"/>
                <w:sz w:val="18"/>
                <w:szCs w:val="18"/>
              </w:rPr>
            </w:pPr>
            <w:proofErr w:type="gramStart"/>
            <w:r w:rsidRPr="00BC7789">
              <w:rPr>
                <w:rStyle w:val="Blue"/>
                <w:color w:val="auto"/>
                <w:sz w:val="18"/>
                <w:szCs w:val="18"/>
              </w:rPr>
              <w:t>SO</w:t>
            </w:r>
            <w:proofErr w:type="gramEnd"/>
            <w:r w:rsidRPr="00BC7789">
              <w:rPr>
                <w:rStyle w:val="Blue"/>
                <w:color w:val="auto"/>
                <w:sz w:val="18"/>
                <w:szCs w:val="18"/>
              </w:rPr>
              <w:t xml:space="preserve"> 27145 02326</w:t>
            </w:r>
          </w:p>
        </w:tc>
        <w:tc>
          <w:tcPr>
            <w:tcW w:w="1327" w:type="pct"/>
          </w:tcPr>
          <w:p w14:paraId="7B89B40B" w14:textId="29448F78" w:rsidR="003E7111" w:rsidRPr="001A29CB" w:rsidRDefault="002A2F34" w:rsidP="000A07C9">
            <w:pPr>
              <w:pStyle w:val="TableText"/>
              <w:rPr>
                <w:rStyle w:val="Blue"/>
                <w:color w:val="auto"/>
                <w:sz w:val="18"/>
                <w:szCs w:val="18"/>
              </w:rPr>
            </w:pPr>
            <w:proofErr w:type="spellStart"/>
            <w:r>
              <w:rPr>
                <w:rStyle w:val="Blue"/>
                <w:color w:val="auto"/>
                <w:sz w:val="18"/>
                <w:szCs w:val="18"/>
              </w:rPr>
              <w:t>Afon</w:t>
            </w:r>
            <w:proofErr w:type="spellEnd"/>
            <w:r>
              <w:rPr>
                <w:rStyle w:val="Blue"/>
                <w:color w:val="auto"/>
                <w:sz w:val="18"/>
                <w:szCs w:val="18"/>
              </w:rPr>
              <w:t xml:space="preserve"> </w:t>
            </w:r>
            <w:proofErr w:type="spellStart"/>
            <w:r>
              <w:rPr>
                <w:rStyle w:val="Blue"/>
                <w:color w:val="auto"/>
                <w:sz w:val="18"/>
                <w:szCs w:val="18"/>
              </w:rPr>
              <w:t>Lwyd</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5"/>
        <w:gridCol w:w="2130"/>
        <w:gridCol w:w="2406"/>
        <w:gridCol w:w="2000"/>
      </w:tblGrid>
      <w:tr w:rsidR="00D944CB" w:rsidRPr="004921D8" w14:paraId="103BD458"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686C86" w:rsidRDefault="00D944CB" w:rsidP="000A07C9">
            <w:pPr>
              <w:pStyle w:val="TableText"/>
              <w:rPr>
                <w:sz w:val="18"/>
                <w:szCs w:val="18"/>
              </w:rPr>
            </w:pPr>
            <w:r w:rsidRPr="00686C86">
              <w:rPr>
                <w:sz w:val="18"/>
                <w:szCs w:val="18"/>
              </w:rPr>
              <w:t>Table S3.3 Storm sewage discharge settings</w:t>
            </w:r>
          </w:p>
        </w:tc>
      </w:tr>
      <w:tr w:rsidR="00686C86" w:rsidRPr="004921D8" w14:paraId="7A87BD50" w14:textId="77777777" w:rsidTr="006206B9">
        <w:trPr>
          <w:cnfStyle w:val="100000000000" w:firstRow="1" w:lastRow="0" w:firstColumn="0" w:lastColumn="0" w:oddVBand="0" w:evenVBand="0" w:oddHBand="0" w:evenHBand="0" w:firstRowFirstColumn="0" w:firstRowLastColumn="0" w:lastRowFirstColumn="0" w:lastRowLastColumn="0"/>
          <w:trHeight w:val="618"/>
          <w:tblHeader/>
        </w:trPr>
        <w:tc>
          <w:tcPr>
            <w:tcW w:w="1287" w:type="pct"/>
          </w:tcPr>
          <w:p w14:paraId="624DDC34" w14:textId="29F90859" w:rsidR="00686C86" w:rsidRPr="00686C86" w:rsidRDefault="00686C86" w:rsidP="00D7792E">
            <w:pPr>
              <w:pStyle w:val="TableText"/>
              <w:rPr>
                <w:sz w:val="18"/>
                <w:szCs w:val="18"/>
              </w:rPr>
            </w:pPr>
            <w:r w:rsidRPr="00686C86">
              <w:rPr>
                <w:sz w:val="18"/>
                <w:szCs w:val="18"/>
              </w:rPr>
              <w:t>Effluent</w:t>
            </w:r>
            <w:r>
              <w:rPr>
                <w:sz w:val="18"/>
                <w:szCs w:val="18"/>
              </w:rPr>
              <w:t xml:space="preserve"> </w:t>
            </w:r>
            <w:r w:rsidRPr="00686C86">
              <w:rPr>
                <w:sz w:val="18"/>
                <w:szCs w:val="18"/>
              </w:rPr>
              <w:t>and discharge point</w:t>
            </w:r>
          </w:p>
        </w:tc>
        <w:tc>
          <w:tcPr>
            <w:tcW w:w="1210" w:type="pct"/>
          </w:tcPr>
          <w:p w14:paraId="6005A57C" w14:textId="77777777" w:rsidR="00686C86" w:rsidRPr="00686C86" w:rsidRDefault="00686C86" w:rsidP="000A07C9">
            <w:pPr>
              <w:pStyle w:val="TableText"/>
              <w:rPr>
                <w:sz w:val="18"/>
                <w:szCs w:val="18"/>
              </w:rPr>
            </w:pPr>
            <w:r w:rsidRPr="00686C86">
              <w:rPr>
                <w:sz w:val="18"/>
                <w:szCs w:val="18"/>
              </w:rPr>
              <w:t>Description of discharge</w:t>
            </w:r>
          </w:p>
        </w:tc>
        <w:tc>
          <w:tcPr>
            <w:tcW w:w="1367" w:type="pct"/>
          </w:tcPr>
          <w:p w14:paraId="4FF46842" w14:textId="365B53CF" w:rsidR="00686C86" w:rsidRPr="00686C86" w:rsidRDefault="00686C86" w:rsidP="00E75B27">
            <w:pPr>
              <w:pStyle w:val="TableText"/>
              <w:rPr>
                <w:rStyle w:val="Red"/>
                <w:b w:val="0"/>
                <w:color w:val="auto"/>
                <w:sz w:val="18"/>
                <w:szCs w:val="18"/>
              </w:rPr>
            </w:pPr>
            <w:r w:rsidRPr="00686C86">
              <w:rPr>
                <w:sz w:val="18"/>
                <w:szCs w:val="18"/>
              </w:rPr>
              <w:t>Overflow setting l/s</w:t>
            </w:r>
          </w:p>
          <w:p w14:paraId="098CAB37" w14:textId="3FD96388" w:rsidR="00686C86" w:rsidRPr="001A29CB" w:rsidRDefault="00686C86" w:rsidP="00E75B27">
            <w:pPr>
              <w:pStyle w:val="TableText"/>
              <w:rPr>
                <w:rStyle w:val="Red"/>
                <w:color w:val="auto"/>
                <w:sz w:val="18"/>
                <w:szCs w:val="18"/>
              </w:rPr>
            </w:pPr>
          </w:p>
        </w:tc>
        <w:tc>
          <w:tcPr>
            <w:tcW w:w="1136" w:type="pct"/>
          </w:tcPr>
          <w:p w14:paraId="7491055D" w14:textId="20A337AC" w:rsidR="00686C86" w:rsidRPr="00686C86" w:rsidRDefault="00686C86" w:rsidP="00CA4496">
            <w:pPr>
              <w:pStyle w:val="TableText"/>
              <w:rPr>
                <w:rFonts w:ascii="Arial" w:hAnsi="Arial"/>
                <w:sz w:val="18"/>
                <w:szCs w:val="18"/>
              </w:rPr>
            </w:pPr>
            <w:r w:rsidRPr="00686C86">
              <w:rPr>
                <w:sz w:val="18"/>
                <w:szCs w:val="18"/>
              </w:rPr>
              <w:t>Minimum storage capacity m</w:t>
            </w:r>
            <w:r w:rsidRPr="00686C86">
              <w:rPr>
                <w:sz w:val="18"/>
                <w:szCs w:val="18"/>
                <w:vertAlign w:val="superscript"/>
              </w:rPr>
              <w:t>3</w:t>
            </w:r>
            <w:r w:rsidRPr="00686C86">
              <w:rPr>
                <w:sz w:val="18"/>
                <w:szCs w:val="18"/>
              </w:rPr>
              <w:t xml:space="preserve"> </w:t>
            </w:r>
          </w:p>
        </w:tc>
      </w:tr>
      <w:tr w:rsidR="00686C86" w:rsidRPr="004921D8" w14:paraId="0BE42DF4" w14:textId="77777777" w:rsidTr="006206B9">
        <w:trPr>
          <w:trHeight w:val="904"/>
        </w:trPr>
        <w:tc>
          <w:tcPr>
            <w:tcW w:w="1287" w:type="pct"/>
          </w:tcPr>
          <w:p w14:paraId="4476A212" w14:textId="5C29D641" w:rsidR="00686C86" w:rsidRPr="001A29CB" w:rsidRDefault="00686C86" w:rsidP="00C30128">
            <w:pPr>
              <w:pStyle w:val="TableText"/>
              <w:rPr>
                <w:rStyle w:val="Blue"/>
                <w:rFonts w:cstheme="minorHAnsi"/>
                <w:color w:val="auto"/>
                <w:sz w:val="18"/>
                <w:szCs w:val="18"/>
              </w:rPr>
            </w:pPr>
            <w:r w:rsidRPr="001A29CB">
              <w:rPr>
                <w:rStyle w:val="Blue"/>
                <w:rFonts w:cstheme="minorHAnsi"/>
                <w:color w:val="auto"/>
                <w:sz w:val="18"/>
                <w:szCs w:val="18"/>
              </w:rPr>
              <w:t xml:space="preserve">Storm sewage via </w:t>
            </w:r>
            <w:r w:rsidR="000235B7">
              <w:rPr>
                <w:rStyle w:val="Blue"/>
                <w:rFonts w:cstheme="minorHAnsi"/>
                <w:color w:val="auto"/>
                <w:sz w:val="18"/>
                <w:szCs w:val="18"/>
              </w:rPr>
              <w:t>Discharge Point</w:t>
            </w:r>
          </w:p>
        </w:tc>
        <w:tc>
          <w:tcPr>
            <w:tcW w:w="1210" w:type="pct"/>
          </w:tcPr>
          <w:p w14:paraId="163457B2" w14:textId="4C0D68A2" w:rsidR="00686C86" w:rsidRPr="001A29CB" w:rsidRDefault="00686C86" w:rsidP="000A07C9">
            <w:pPr>
              <w:pStyle w:val="TableText"/>
              <w:rPr>
                <w:rStyle w:val="Blue"/>
                <w:rFonts w:cstheme="minorHAnsi"/>
                <w:color w:val="auto"/>
                <w:sz w:val="18"/>
                <w:szCs w:val="18"/>
              </w:rPr>
            </w:pPr>
            <w:r w:rsidRPr="001A29CB">
              <w:rPr>
                <w:rStyle w:val="Blue"/>
                <w:rFonts w:cstheme="minorHAnsi"/>
                <w:color w:val="auto"/>
                <w:sz w:val="18"/>
                <w:szCs w:val="18"/>
              </w:rPr>
              <w:t>Storm sewag</w:t>
            </w:r>
            <w:r>
              <w:rPr>
                <w:rStyle w:val="Blue"/>
                <w:rFonts w:cstheme="minorHAnsi"/>
                <w:color w:val="auto"/>
                <w:sz w:val="18"/>
                <w:szCs w:val="18"/>
              </w:rPr>
              <w:t>e</w:t>
            </w:r>
          </w:p>
        </w:tc>
        <w:tc>
          <w:tcPr>
            <w:tcW w:w="1367" w:type="pct"/>
          </w:tcPr>
          <w:p w14:paraId="279704EA" w14:textId="5525E361" w:rsidR="00686C86" w:rsidRPr="001A29CB" w:rsidRDefault="00686C86" w:rsidP="0047092E">
            <w:pPr>
              <w:pStyle w:val="NormalWeb"/>
              <w:rPr>
                <w:rStyle w:val="Blue"/>
                <w:rFonts w:cstheme="minorHAnsi"/>
                <w:color w:val="auto"/>
                <w:sz w:val="18"/>
                <w:szCs w:val="18"/>
                <w:highlight w:val="yellow"/>
              </w:rPr>
            </w:pPr>
            <w:r w:rsidRPr="001A29CB">
              <w:rPr>
                <w:rFonts w:asciiTheme="minorHAnsi" w:hAnsiTheme="minorHAnsi" w:cstheme="minorHAnsi"/>
                <w:sz w:val="18"/>
                <w:szCs w:val="18"/>
              </w:rPr>
              <w:t>Not lower than the overflow setting on the date this permit was authorised</w:t>
            </w:r>
            <w:r w:rsidRPr="001A29CB">
              <w:rPr>
                <w:rFonts w:asciiTheme="minorHAnsi" w:hAnsiTheme="minorHAnsi" w:cstheme="minorHAnsi"/>
              </w:rPr>
              <w:t xml:space="preserve"> </w:t>
            </w:r>
          </w:p>
        </w:tc>
        <w:tc>
          <w:tcPr>
            <w:tcW w:w="1136" w:type="pct"/>
          </w:tcPr>
          <w:p w14:paraId="58714155" w14:textId="738150D6" w:rsidR="00686C86" w:rsidRPr="00E4333E" w:rsidRDefault="00686C86" w:rsidP="001A29CB">
            <w:pPr>
              <w:pStyle w:val="NormalWeb"/>
              <w:rPr>
                <w:rStyle w:val="Blue"/>
                <w:rFonts w:asciiTheme="minorHAnsi" w:hAnsiTheme="minorHAnsi" w:cstheme="minorHAnsi"/>
                <w:color w:val="auto"/>
                <w:sz w:val="18"/>
                <w:szCs w:val="18"/>
              </w:rPr>
            </w:pPr>
            <w:r w:rsidRPr="00E4333E">
              <w:rPr>
                <w:rFonts w:asciiTheme="minorHAnsi" w:hAnsiTheme="minorHAnsi" w:cstheme="minorHAnsi"/>
                <w:sz w:val="18"/>
                <w:szCs w:val="18"/>
              </w:rPr>
              <w:t>Not less than the volume available on the date this permit was authorised.</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E0BCBB1"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86C86" w:rsidRPr="004921D8" w14:paraId="087B7858" w14:textId="77777777" w:rsidTr="00A9057C">
        <w:trPr>
          <w:cantSplit/>
        </w:trPr>
        <w:tc>
          <w:tcPr>
            <w:tcW w:w="1030" w:type="pct"/>
            <w:vMerge w:val="restart"/>
          </w:tcPr>
          <w:p w14:paraId="58ACC32B" w14:textId="740BDF71"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17E9934D" w14:textId="241E4AB6" w:rsidR="00686C86" w:rsidRPr="004921D8" w:rsidRDefault="00686C86" w:rsidP="00C30128">
            <w:pPr>
              <w:pStyle w:val="TableText"/>
              <w:rPr>
                <w:rStyle w:val="Blue"/>
                <w:rFonts w:ascii="Arial" w:hAnsi="Arial"/>
                <w:color w:val="0000FF"/>
                <w:sz w:val="18"/>
                <w:szCs w:val="18"/>
              </w:rPr>
            </w:pPr>
          </w:p>
        </w:tc>
        <w:tc>
          <w:tcPr>
            <w:tcW w:w="1323" w:type="pct"/>
          </w:tcPr>
          <w:p w14:paraId="6FBD8EC4" w14:textId="165B5781" w:rsidR="00686C86" w:rsidRPr="001A29CB" w:rsidRDefault="00686C86" w:rsidP="000A07C9">
            <w:pPr>
              <w:pStyle w:val="TableText"/>
              <w:rPr>
                <w:rStyle w:val="Blue"/>
                <w:rFonts w:ascii="Arial" w:hAnsi="Arial"/>
                <w:color w:val="auto"/>
                <w:sz w:val="18"/>
                <w:szCs w:val="18"/>
              </w:rPr>
            </w:pPr>
            <w:r w:rsidRPr="001A29CB">
              <w:rPr>
                <w:rStyle w:val="Blue"/>
                <w:color w:val="auto"/>
                <w:sz w:val="18"/>
                <w:szCs w:val="18"/>
              </w:rPr>
              <w:t xml:space="preserve">Effluent sampling </w:t>
            </w:r>
          </w:p>
        </w:tc>
        <w:tc>
          <w:tcPr>
            <w:tcW w:w="1322" w:type="pct"/>
          </w:tcPr>
          <w:p w14:paraId="561AF781" w14:textId="76C83B92" w:rsidR="00686C86" w:rsidRPr="001A29CB" w:rsidRDefault="00BC7789" w:rsidP="000A07C9">
            <w:pPr>
              <w:pStyle w:val="TableText"/>
              <w:rPr>
                <w:rStyle w:val="Blue"/>
                <w:color w:val="auto"/>
                <w:sz w:val="18"/>
                <w:szCs w:val="18"/>
              </w:rPr>
            </w:pPr>
            <w:proofErr w:type="gramStart"/>
            <w:r w:rsidRPr="00BC7789">
              <w:rPr>
                <w:rStyle w:val="Blue"/>
                <w:color w:val="auto"/>
                <w:sz w:val="18"/>
                <w:szCs w:val="18"/>
              </w:rPr>
              <w:t>SO</w:t>
            </w:r>
            <w:proofErr w:type="gramEnd"/>
            <w:r w:rsidRPr="00BC7789">
              <w:rPr>
                <w:rStyle w:val="Blue"/>
                <w:color w:val="auto"/>
                <w:sz w:val="18"/>
                <w:szCs w:val="18"/>
              </w:rPr>
              <w:t xml:space="preserve"> 27139 02332</w:t>
            </w:r>
          </w:p>
        </w:tc>
        <w:tc>
          <w:tcPr>
            <w:tcW w:w="1325" w:type="pct"/>
            <w:vMerge w:val="restart"/>
          </w:tcPr>
          <w:p w14:paraId="3E2E6BF3" w14:textId="1B8901AB" w:rsidR="00686C86" w:rsidRPr="001A29CB" w:rsidRDefault="00686C86" w:rsidP="0045495C">
            <w:pPr>
              <w:pStyle w:val="TableText"/>
              <w:rPr>
                <w:rStyle w:val="Blue"/>
                <w:color w:val="auto"/>
                <w:sz w:val="18"/>
                <w:szCs w:val="18"/>
              </w:rPr>
            </w:pPr>
            <w:r w:rsidRPr="001A29CB">
              <w:rPr>
                <w:rStyle w:val="Blue"/>
                <w:color w:val="auto"/>
                <w:sz w:val="18"/>
                <w:szCs w:val="18"/>
              </w:rPr>
              <w:t>Point of Overflow</w:t>
            </w:r>
          </w:p>
          <w:p w14:paraId="6395E4E8" w14:textId="7211CE31" w:rsidR="00686C86" w:rsidRPr="001A29CB" w:rsidRDefault="00686C86" w:rsidP="00164190">
            <w:pPr>
              <w:pStyle w:val="TableText"/>
              <w:rPr>
                <w:rStyle w:val="Blue"/>
                <w:color w:val="auto"/>
                <w:sz w:val="18"/>
                <w:szCs w:val="18"/>
              </w:rPr>
            </w:pPr>
          </w:p>
        </w:tc>
      </w:tr>
      <w:tr w:rsidR="00686C86" w:rsidRPr="004921D8" w14:paraId="48AD10F0" w14:textId="77777777" w:rsidTr="00A9057C">
        <w:trPr>
          <w:cantSplit/>
        </w:trPr>
        <w:tc>
          <w:tcPr>
            <w:tcW w:w="1030" w:type="pct"/>
            <w:vMerge/>
          </w:tcPr>
          <w:p w14:paraId="03C47634" w14:textId="595E67C2" w:rsidR="00686C86" w:rsidRPr="004921D8" w:rsidRDefault="00686C86" w:rsidP="00C30128">
            <w:pPr>
              <w:pStyle w:val="TableText"/>
              <w:rPr>
                <w:rStyle w:val="Blue"/>
                <w:rFonts w:ascii="Arial" w:hAnsi="Arial"/>
                <w:color w:val="0000FF"/>
                <w:sz w:val="18"/>
                <w:szCs w:val="18"/>
              </w:rPr>
            </w:pPr>
          </w:p>
        </w:tc>
        <w:tc>
          <w:tcPr>
            <w:tcW w:w="1323" w:type="pct"/>
          </w:tcPr>
          <w:p w14:paraId="22F75F24" w14:textId="77777777"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Event duration monitoring </w:t>
            </w:r>
          </w:p>
        </w:tc>
        <w:tc>
          <w:tcPr>
            <w:tcW w:w="1322" w:type="pct"/>
          </w:tcPr>
          <w:p w14:paraId="0709AF0A" w14:textId="5CAE6A04" w:rsidR="00686C86" w:rsidRPr="001A29CB" w:rsidRDefault="00BC7789" w:rsidP="000A07C9">
            <w:pPr>
              <w:pStyle w:val="TableText"/>
              <w:rPr>
                <w:rStyle w:val="Blue"/>
                <w:color w:val="auto"/>
                <w:sz w:val="18"/>
                <w:szCs w:val="18"/>
              </w:rPr>
            </w:pPr>
            <w:proofErr w:type="gramStart"/>
            <w:r w:rsidRPr="00BC7789">
              <w:rPr>
                <w:rStyle w:val="Blue"/>
                <w:color w:val="auto"/>
                <w:sz w:val="18"/>
                <w:szCs w:val="18"/>
              </w:rPr>
              <w:t>SO</w:t>
            </w:r>
            <w:proofErr w:type="gramEnd"/>
            <w:r w:rsidRPr="00BC7789">
              <w:rPr>
                <w:rStyle w:val="Blue"/>
                <w:color w:val="auto"/>
                <w:sz w:val="18"/>
                <w:szCs w:val="18"/>
              </w:rPr>
              <w:t xml:space="preserve"> 27139 02332</w:t>
            </w:r>
          </w:p>
        </w:tc>
        <w:tc>
          <w:tcPr>
            <w:tcW w:w="1325" w:type="pct"/>
            <w:vMerge/>
          </w:tcPr>
          <w:p w14:paraId="198CC6A3" w14:textId="1A9445CB" w:rsidR="00686C86" w:rsidRPr="001A29CB" w:rsidRDefault="00686C86" w:rsidP="00164190">
            <w:pPr>
              <w:pStyle w:val="TableText"/>
              <w:rPr>
                <w:rStyle w:val="Blue"/>
                <w:rFonts w:ascii="Arial" w:hAnsi="Arial"/>
                <w:color w:val="auto"/>
                <w:sz w:val="18"/>
                <w:szCs w:val="18"/>
              </w:rPr>
            </w:pPr>
          </w:p>
        </w:tc>
      </w:tr>
    </w:tbl>
    <w:p w14:paraId="00DD2B92" w14:textId="11F8F47E"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686C86" w:rsidRPr="004921D8" w14:paraId="0F35DB4E" w14:textId="77777777" w:rsidTr="00191333">
        <w:trPr>
          <w:cantSplit/>
        </w:trPr>
        <w:tc>
          <w:tcPr>
            <w:tcW w:w="1568" w:type="pct"/>
          </w:tcPr>
          <w:p w14:paraId="732BD23A" w14:textId="698A26A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Event recorder status operational</w:t>
            </w:r>
          </w:p>
          <w:p w14:paraId="2E8EF317" w14:textId="647D27F8"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val="restart"/>
          </w:tcPr>
          <w:p w14:paraId="25A73EBD" w14:textId="52CA3FB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Point of Overflow</w:t>
            </w:r>
          </w:p>
          <w:p w14:paraId="1C1EA218" w14:textId="4FF26748" w:rsidR="00686C86" w:rsidRPr="001A29CB" w:rsidRDefault="00686C86" w:rsidP="00446000">
            <w:pPr>
              <w:pStyle w:val="TableText"/>
              <w:rPr>
                <w:rStyle w:val="Blue"/>
                <w:rFonts w:cstheme="minorHAnsi"/>
                <w:color w:val="auto"/>
                <w:sz w:val="18"/>
                <w:szCs w:val="18"/>
              </w:rPr>
            </w:pPr>
          </w:p>
          <w:p w14:paraId="5E3D267E" w14:textId="0B44A833" w:rsidR="00686C86" w:rsidRPr="001A29CB" w:rsidRDefault="00686C86" w:rsidP="00446000">
            <w:pPr>
              <w:pStyle w:val="TableText"/>
              <w:rPr>
                <w:rStyle w:val="Blue"/>
                <w:rFonts w:cstheme="minorHAnsi"/>
                <w:color w:val="auto"/>
                <w:sz w:val="18"/>
                <w:szCs w:val="18"/>
              </w:rPr>
            </w:pPr>
          </w:p>
          <w:p w14:paraId="3D107B71" w14:textId="55405141" w:rsidR="00686C86" w:rsidRPr="001A29CB" w:rsidRDefault="00686C86" w:rsidP="00446000">
            <w:pPr>
              <w:pStyle w:val="TableText"/>
              <w:rPr>
                <w:rStyle w:val="Blue"/>
                <w:rFonts w:cstheme="minorHAnsi"/>
                <w:color w:val="auto"/>
                <w:sz w:val="18"/>
                <w:szCs w:val="18"/>
              </w:rPr>
            </w:pPr>
          </w:p>
        </w:tc>
        <w:tc>
          <w:tcPr>
            <w:tcW w:w="1257" w:type="pct"/>
          </w:tcPr>
          <w:p w14:paraId="1D5A991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C5C7FD5" w14:textId="37AF5B86"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3A0E9CB" w14:textId="59A283B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8A6A83F" w14:textId="77777777" w:rsidTr="00191333">
        <w:trPr>
          <w:cantSplit/>
        </w:trPr>
        <w:tc>
          <w:tcPr>
            <w:tcW w:w="1568" w:type="pct"/>
          </w:tcPr>
          <w:p w14:paraId="18E96C3C" w14:textId="12768F6A"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CSO performance, including total number of </w:t>
            </w:r>
            <w:r w:rsidRPr="001A29CB">
              <w:rPr>
                <w:rStyle w:val="Blue"/>
                <w:color w:val="auto"/>
                <w:sz w:val="18"/>
                <w:szCs w:val="18"/>
              </w:rPr>
              <w:t xml:space="preserve">block counted spills </w:t>
            </w:r>
          </w:p>
          <w:p w14:paraId="408652D8" w14:textId="4CF2C7D7"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tcPr>
          <w:p w14:paraId="7C251197" w14:textId="2F28539D" w:rsidR="00686C86" w:rsidRPr="001A29CB" w:rsidRDefault="00686C86" w:rsidP="00446000">
            <w:pPr>
              <w:pStyle w:val="TableText"/>
              <w:rPr>
                <w:rStyle w:val="Blue"/>
                <w:rFonts w:cstheme="minorHAnsi"/>
                <w:color w:val="auto"/>
                <w:sz w:val="18"/>
                <w:szCs w:val="18"/>
              </w:rPr>
            </w:pPr>
          </w:p>
        </w:tc>
        <w:tc>
          <w:tcPr>
            <w:tcW w:w="1257" w:type="pct"/>
          </w:tcPr>
          <w:p w14:paraId="4DE9E73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520C7FD" w14:textId="2157929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5A511BF" w14:textId="482510E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491511CF" w14:textId="77777777" w:rsidTr="00191333">
        <w:trPr>
          <w:cantSplit/>
        </w:trPr>
        <w:tc>
          <w:tcPr>
            <w:tcW w:w="1568" w:type="pct"/>
          </w:tcPr>
          <w:p w14:paraId="6704661D" w14:textId="13B6CEA1" w:rsidR="00686C86" w:rsidRPr="001A29CB" w:rsidRDefault="00686C86" w:rsidP="00446000">
            <w:pPr>
              <w:pStyle w:val="NormalWeb"/>
              <w:rPr>
                <w:rStyle w:val="Blue"/>
                <w:rFonts w:asciiTheme="minorHAnsi" w:hAnsiTheme="minorHAnsi" w:cstheme="minorHAnsi"/>
                <w:color w:val="auto"/>
                <w:sz w:val="18"/>
                <w:szCs w:val="18"/>
              </w:rPr>
            </w:pPr>
            <w:r w:rsidRPr="001A29CB">
              <w:rPr>
                <w:rStyle w:val="Blue"/>
                <w:rFonts w:asciiTheme="minorHAnsi" w:hAnsiTheme="minorHAnsi" w:cstheme="minorHAnsi"/>
                <w:color w:val="auto"/>
                <w:sz w:val="18"/>
                <w:szCs w:val="18"/>
              </w:rPr>
              <w:t>Duration of total spills</w:t>
            </w:r>
          </w:p>
        </w:tc>
        <w:tc>
          <w:tcPr>
            <w:tcW w:w="1170" w:type="pct"/>
            <w:vMerge/>
          </w:tcPr>
          <w:p w14:paraId="2ECE59A0" w14:textId="13E6F700" w:rsidR="00686C86" w:rsidRPr="001A29CB" w:rsidRDefault="00686C86" w:rsidP="00446000">
            <w:pPr>
              <w:pStyle w:val="TableText"/>
              <w:rPr>
                <w:rStyle w:val="Blue"/>
                <w:rFonts w:cstheme="minorHAnsi"/>
                <w:color w:val="auto"/>
                <w:sz w:val="18"/>
                <w:szCs w:val="18"/>
              </w:rPr>
            </w:pPr>
          </w:p>
        </w:tc>
        <w:tc>
          <w:tcPr>
            <w:tcW w:w="1257" w:type="pct"/>
          </w:tcPr>
          <w:p w14:paraId="74414791"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D5128F7" w14:textId="07638761"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6D9D5D66" w14:textId="5AFEC3F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4AF625B" w14:textId="77777777" w:rsidTr="00191333">
        <w:trPr>
          <w:cantSplit/>
        </w:trPr>
        <w:tc>
          <w:tcPr>
            <w:tcW w:w="1568" w:type="pct"/>
          </w:tcPr>
          <w:p w14:paraId="20317D7F" w14:textId="7C38C1A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Storm sewage discharge start and end times</w:t>
            </w:r>
          </w:p>
        </w:tc>
        <w:tc>
          <w:tcPr>
            <w:tcW w:w="1170" w:type="pct"/>
            <w:vMerge/>
          </w:tcPr>
          <w:p w14:paraId="25A82CA2" w14:textId="19CBC1B1" w:rsidR="00686C86" w:rsidRPr="001A29CB" w:rsidRDefault="00686C86" w:rsidP="00446000">
            <w:pPr>
              <w:pStyle w:val="TableText"/>
              <w:rPr>
                <w:rStyle w:val="Blue"/>
                <w:rFonts w:cstheme="minorHAnsi"/>
                <w:color w:val="auto"/>
                <w:sz w:val="18"/>
                <w:szCs w:val="18"/>
              </w:rPr>
            </w:pPr>
          </w:p>
        </w:tc>
        <w:tc>
          <w:tcPr>
            <w:tcW w:w="1257" w:type="pct"/>
          </w:tcPr>
          <w:p w14:paraId="03727773" w14:textId="47A1807B"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Reports to be provided to Natural Resources Wales upon request </w:t>
            </w:r>
          </w:p>
        </w:tc>
        <w:tc>
          <w:tcPr>
            <w:tcW w:w="1005" w:type="pct"/>
          </w:tcPr>
          <w:p w14:paraId="595D205D" w14:textId="4ACED7C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As specified by Natural Resources Wales</w:t>
            </w:r>
          </w:p>
        </w:tc>
      </w:tr>
    </w:tbl>
    <w:p w14:paraId="375D1D58" w14:textId="4240B006"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1A29CB" w:rsidRDefault="00635467" w:rsidP="00635467">
            <w:pPr>
              <w:pStyle w:val="TableText"/>
              <w:rPr>
                <w:rStyle w:val="Blue"/>
                <w:color w:val="auto"/>
                <w:sz w:val="18"/>
                <w:szCs w:val="18"/>
              </w:rPr>
            </w:pPr>
            <w:r w:rsidRPr="001A29CB">
              <w:rPr>
                <w:rStyle w:val="Blue"/>
                <w:color w:val="auto"/>
                <w:sz w:val="18"/>
                <w:szCs w:val="18"/>
              </w:rPr>
              <w:t xml:space="preserve">Combined sewer overflow performance including number and duration of block counted spills </w:t>
            </w:r>
          </w:p>
          <w:p w14:paraId="3CFBB1FE" w14:textId="46AD9E8F" w:rsidR="00635467" w:rsidRPr="001A29CB" w:rsidRDefault="00635467" w:rsidP="00635467">
            <w:pPr>
              <w:pStyle w:val="TableText"/>
              <w:rPr>
                <w:rStyle w:val="Blue"/>
                <w:color w:val="auto"/>
                <w:sz w:val="18"/>
                <w:szCs w:val="18"/>
              </w:rPr>
            </w:pPr>
          </w:p>
        </w:tc>
        <w:tc>
          <w:tcPr>
            <w:tcW w:w="3123" w:type="pct"/>
          </w:tcPr>
          <w:p w14:paraId="2C5ACBF0" w14:textId="28AF00CE"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686C86" w:rsidRPr="001A29CB">
              <w:rPr>
                <w:rStyle w:val="Pink"/>
                <w:color w:val="auto"/>
                <w:sz w:val="18"/>
                <w:szCs w:val="18"/>
              </w:rPr>
              <w:t xml:space="preserve"> </w:t>
            </w:r>
            <w:r w:rsidRPr="001A29CB">
              <w:rPr>
                <w:rStyle w:val="Pink"/>
                <w:color w:val="auto"/>
                <w:sz w:val="18"/>
                <w:szCs w:val="18"/>
              </w:rPr>
              <w:t>water summary report</w:t>
            </w:r>
            <w:r w:rsidRPr="001A29CB">
              <w:rPr>
                <w:rStyle w:val="Blue"/>
                <w:color w:val="auto"/>
                <w:sz w:val="18"/>
                <w:szCs w:val="18"/>
              </w:rPr>
              <w:t xml:space="preserve"> or other form as agreed in writing by Natural Resources Wales</w:t>
            </w:r>
          </w:p>
          <w:p w14:paraId="1EFA09BC" w14:textId="69ACFC60" w:rsidR="00635467" w:rsidRPr="001A29CB"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2A25CDA" w:rsidR="00635467" w:rsidRPr="001A29CB" w:rsidRDefault="00635467" w:rsidP="00635467">
            <w:pPr>
              <w:pStyle w:val="TableText"/>
              <w:rPr>
                <w:rStyle w:val="Blue"/>
                <w:color w:val="auto"/>
                <w:sz w:val="18"/>
                <w:szCs w:val="18"/>
              </w:rPr>
            </w:pPr>
            <w:r w:rsidRPr="001A29CB">
              <w:rPr>
                <w:rStyle w:val="Blue"/>
                <w:color w:val="auto"/>
                <w:sz w:val="18"/>
                <w:szCs w:val="18"/>
              </w:rPr>
              <w:t>Storm sewage discharge start and end times</w:t>
            </w:r>
          </w:p>
        </w:tc>
        <w:tc>
          <w:tcPr>
            <w:tcW w:w="3123" w:type="pct"/>
          </w:tcPr>
          <w:p w14:paraId="58B29FCB" w14:textId="7BC31A5D" w:rsidR="00635467" w:rsidRPr="001A29CB" w:rsidRDefault="00635467" w:rsidP="00635467">
            <w:pPr>
              <w:pStyle w:val="TableText"/>
              <w:rPr>
                <w:rStyle w:val="Blue"/>
                <w:color w:val="auto"/>
                <w:sz w:val="18"/>
                <w:szCs w:val="18"/>
              </w:rPr>
            </w:pPr>
            <w:r w:rsidRPr="001A29CB">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1A29CB" w:rsidRDefault="00635467" w:rsidP="00635467">
            <w:pPr>
              <w:pStyle w:val="TableText"/>
              <w:rPr>
                <w:rStyle w:val="Blue"/>
                <w:color w:val="auto"/>
                <w:sz w:val="18"/>
                <w:szCs w:val="18"/>
              </w:rPr>
            </w:pPr>
            <w:r w:rsidRPr="001A29CB">
              <w:rPr>
                <w:rStyle w:val="Blue"/>
                <w:color w:val="auto"/>
                <w:sz w:val="18"/>
                <w:szCs w:val="18"/>
              </w:rPr>
              <w:t>Event recorder status</w:t>
            </w:r>
          </w:p>
          <w:p w14:paraId="7612376F" w14:textId="69D1021E" w:rsidR="00635467" w:rsidRPr="001A29CB" w:rsidRDefault="00635467" w:rsidP="00635467">
            <w:pPr>
              <w:pStyle w:val="TableText"/>
              <w:rPr>
                <w:rStyle w:val="Blue"/>
                <w:color w:val="auto"/>
                <w:sz w:val="18"/>
                <w:szCs w:val="18"/>
              </w:rPr>
            </w:pPr>
          </w:p>
        </w:tc>
        <w:tc>
          <w:tcPr>
            <w:tcW w:w="3123" w:type="pct"/>
          </w:tcPr>
          <w:p w14:paraId="35FF3521" w14:textId="79C3862C"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0235B7" w:rsidRPr="001A29CB">
              <w:rPr>
                <w:rStyle w:val="Pink"/>
                <w:color w:val="auto"/>
                <w:sz w:val="18"/>
                <w:szCs w:val="18"/>
              </w:rPr>
              <w:t xml:space="preserve"> </w:t>
            </w:r>
            <w:r w:rsidRPr="001A29CB">
              <w:rPr>
                <w:rStyle w:val="Pink"/>
                <w:color w:val="auto"/>
                <w:sz w:val="18"/>
                <w:szCs w:val="18"/>
              </w:rPr>
              <w:t>summary report</w:t>
            </w:r>
            <w:r w:rsidRPr="001A29CB">
              <w:rPr>
                <w:rStyle w:val="Blue"/>
                <w:color w:val="auto"/>
                <w:sz w:val="18"/>
                <w:szCs w:val="18"/>
              </w:rPr>
              <w:t xml:space="preserve"> or other form as agreed in writing by Natural Resources Wales</w:t>
            </w:r>
          </w:p>
          <w:p w14:paraId="33E58156" w14:textId="66DD1A5B" w:rsidR="00635467" w:rsidRPr="001A29CB" w:rsidRDefault="00635467" w:rsidP="00635467">
            <w:pPr>
              <w:pStyle w:val="TableText"/>
              <w:rPr>
                <w:rStyle w:val="Blue"/>
                <w:color w:val="auto"/>
                <w:sz w:val="18"/>
                <w:szCs w:val="18"/>
              </w:rPr>
            </w:pPr>
            <w:r w:rsidRPr="001A29CB">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5CFF4D01"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Investigation into the operation of the overflow </w:t>
            </w:r>
          </w:p>
        </w:tc>
        <w:tc>
          <w:tcPr>
            <w:tcW w:w="3123" w:type="pct"/>
          </w:tcPr>
          <w:p w14:paraId="5287B602" w14:textId="04CBC90B"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D44D56" w:rsidRDefault="00926B5E" w:rsidP="00926B5E">
            <w:pPr>
              <w:pStyle w:val="TableText"/>
              <w:rPr>
                <w:sz w:val="18"/>
                <w:szCs w:val="18"/>
              </w:rPr>
            </w:pPr>
            <w:r w:rsidRPr="00D44D56">
              <w:rPr>
                <w:sz w:val="18"/>
                <w:szCs w:val="18"/>
              </w:rPr>
              <w:t>Permit Number</w:t>
            </w:r>
          </w:p>
        </w:tc>
        <w:tc>
          <w:tcPr>
            <w:tcW w:w="3516" w:type="pct"/>
          </w:tcPr>
          <w:p w14:paraId="0AAEAB19" w14:textId="373644DB" w:rsidR="00926B5E" w:rsidRPr="00D44D56" w:rsidRDefault="0092100C" w:rsidP="00926B5E">
            <w:pPr>
              <w:pStyle w:val="TableText"/>
            </w:pPr>
            <w:r w:rsidRPr="003E2198">
              <w:t>EPR/</w:t>
            </w:r>
            <w:r w:rsidR="003E2198" w:rsidRPr="003E2198">
              <w:t>BB3694CT</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2476FB9" w:rsidR="00926B5E" w:rsidRPr="000235B7" w:rsidRDefault="000235B7"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EBF9785" w:rsidR="00926B5E" w:rsidRPr="00926B5E" w:rsidRDefault="00742977" w:rsidP="00CA4496">
            <w:pPr>
              <w:pStyle w:val="TableText"/>
            </w:pPr>
            <w:r w:rsidRPr="00742977">
              <w:t xml:space="preserve">CSO at Pontypool </w:t>
            </w:r>
            <w:proofErr w:type="spellStart"/>
            <w:r w:rsidRPr="00742977">
              <w:t>Freeholdland</w:t>
            </w:r>
            <w:proofErr w:type="spellEnd"/>
            <w:r w:rsidRPr="00742977">
              <w:t xml:space="preserve"> Rd</w:t>
            </w:r>
            <w:r w:rsidR="00CA4496">
              <w:t xml:space="preserve">, Myrtle Grove, </w:t>
            </w:r>
            <w:proofErr w:type="spellStart"/>
            <w:r w:rsidR="00CA4496">
              <w:t>Freeholdland</w:t>
            </w:r>
            <w:proofErr w:type="spellEnd"/>
            <w:r w:rsidR="00CA4496">
              <w:t xml:space="preserve"> Road, </w:t>
            </w:r>
            <w:proofErr w:type="spellStart"/>
            <w:r w:rsidR="00CA4496">
              <w:t>Pontnewynydd</w:t>
            </w:r>
            <w:proofErr w:type="spellEnd"/>
            <w:r w:rsidR="00CA4496">
              <w:t>, NP4 8LW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0129527" w:rsidR="00926B5E" w:rsidRPr="004921D8" w:rsidRDefault="000235B7">
            <w:pPr>
              <w:pStyle w:val="TableText"/>
              <w:rPr>
                <w:sz w:val="18"/>
                <w:szCs w:val="18"/>
              </w:rPr>
            </w:pPr>
            <w:r w:rsidRPr="001A29CB">
              <w:rPr>
                <w:rStyle w:val="Red"/>
                <w:color w:val="auto"/>
                <w:sz w:val="18"/>
                <w:szCs w:val="18"/>
              </w:rPr>
              <w:t xml:space="preserve">To </w:t>
            </w:r>
            <w:r w:rsidR="00926B5E" w:rsidRPr="001A29CB">
              <w:rPr>
                <w:rStyle w:val="Red"/>
                <w:color w:val="auto"/>
                <w:sz w:val="18"/>
                <w:szCs w:val="18"/>
              </w:rPr>
              <w:t xml:space="preserve">be notified within 7 days of detection unless otherwise agreed in writing by </w:t>
            </w:r>
            <w:r w:rsidR="004E5F50" w:rsidRPr="001A29CB">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0235B7" w:rsidRDefault="00926B5E" w:rsidP="00A9057C">
      <w:pPr>
        <w:ind w:left="567"/>
        <w:rPr>
          <w:sz w:val="18"/>
          <w:szCs w:val="18"/>
        </w:rPr>
      </w:pPr>
      <w:r w:rsidRPr="000235B7">
        <w:rPr>
          <w:sz w:val="18"/>
          <w:szCs w:val="18"/>
        </w:rPr>
        <w:t>“accident” means an accident that may result in pollution.</w:t>
      </w:r>
    </w:p>
    <w:p w14:paraId="572F84C6" w14:textId="3386875E" w:rsidR="00080065" w:rsidRPr="000235B7" w:rsidRDefault="00080065" w:rsidP="00A9057C">
      <w:pPr>
        <w:ind w:left="567"/>
        <w:rPr>
          <w:sz w:val="18"/>
          <w:szCs w:val="18"/>
        </w:rPr>
      </w:pPr>
      <w:r w:rsidRPr="000235B7">
        <w:rPr>
          <w:sz w:val="18"/>
          <w:szCs w:val="18"/>
        </w:rPr>
        <w:t>"annually" means once every year.</w:t>
      </w:r>
    </w:p>
    <w:p w14:paraId="5505780B" w14:textId="77777777" w:rsidR="00926B5E" w:rsidRPr="000235B7" w:rsidRDefault="00926B5E" w:rsidP="00A9057C">
      <w:pPr>
        <w:ind w:left="567"/>
        <w:rPr>
          <w:sz w:val="18"/>
          <w:szCs w:val="18"/>
        </w:rPr>
      </w:pPr>
      <w:r w:rsidRPr="000235B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A29CB" w:rsidRDefault="00635467" w:rsidP="00635467">
      <w:pPr>
        <w:pStyle w:val="BodyTextIndent"/>
        <w:tabs>
          <w:tab w:val="left" w:pos="1418"/>
        </w:tabs>
        <w:ind w:left="567"/>
        <w:rPr>
          <w:rFonts w:ascii="Arial" w:hAnsi="Arial" w:cs="Arial"/>
          <w:sz w:val="18"/>
          <w:szCs w:val="18"/>
        </w:rPr>
      </w:pPr>
      <w:r w:rsidRPr="001A29CB">
        <w:rPr>
          <w:rFonts w:ascii="Arial" w:hAnsi="Arial" w:cs="Arial"/>
          <w:sz w:val="18"/>
          <w:szCs w:val="18"/>
        </w:rPr>
        <w:t xml:space="preserve">“block counted spill” one or more overflow events within a period of 12 hours or less will </w:t>
      </w:r>
      <w:proofErr w:type="gramStart"/>
      <w:r w:rsidRPr="001A29CB">
        <w:rPr>
          <w:rFonts w:ascii="Arial" w:hAnsi="Arial" w:cs="Arial"/>
          <w:sz w:val="18"/>
          <w:szCs w:val="18"/>
        </w:rPr>
        <w:t>be considered to be</w:t>
      </w:r>
      <w:proofErr w:type="gramEnd"/>
      <w:r w:rsidRPr="001A29C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A29CB">
        <w:rPr>
          <w:rFonts w:ascii="Arial" w:hAnsi="Arial" w:cs="Arial"/>
          <w:sz w:val="18"/>
          <w:szCs w:val="18"/>
        </w:rPr>
        <w:t>24 hour</w:t>
      </w:r>
      <w:proofErr w:type="gramEnd"/>
      <w:r w:rsidRPr="001A29CB">
        <w:rPr>
          <w:rFonts w:ascii="Arial" w:hAnsi="Arial" w:cs="Arial"/>
          <w:sz w:val="18"/>
          <w:szCs w:val="18"/>
        </w:rPr>
        <w:t xml:space="preserve"> duration counts as 1 additional spill and the whole of the 24 hour block is included. </w:t>
      </w:r>
    </w:p>
    <w:p w14:paraId="13EE4FCA" w14:textId="6B3F11A2" w:rsidR="00197F73" w:rsidRPr="001A29CB" w:rsidRDefault="00197F73" w:rsidP="00197F73">
      <w:pPr>
        <w:pStyle w:val="BodyTextIndent"/>
        <w:ind w:left="567"/>
        <w:rPr>
          <w:sz w:val="18"/>
          <w:szCs w:val="18"/>
        </w:rPr>
      </w:pPr>
      <w:r w:rsidRPr="001A29CB">
        <w:rPr>
          <w:rFonts w:ascii="Arial" w:hAnsi="Arial" w:cs="Arial"/>
          <w:sz w:val="18"/>
        </w:rPr>
        <w:t>"</w:t>
      </w:r>
      <w:r w:rsidRPr="001A29CB">
        <w:rPr>
          <w:rFonts w:ascii="Arial" w:hAnsi="Arial" w:cs="Arial"/>
          <w:sz w:val="18"/>
          <w:szCs w:val="18"/>
        </w:rPr>
        <w:t xml:space="preserve">event recorder" a recorder which records the start time </w:t>
      </w:r>
      <w:r w:rsidR="00E3410A" w:rsidRPr="001A29CB">
        <w:rPr>
          <w:rFonts w:ascii="Arial" w:hAnsi="Arial" w:cs="Arial"/>
          <w:sz w:val="18"/>
          <w:szCs w:val="18"/>
        </w:rPr>
        <w:t>and end</w:t>
      </w:r>
      <w:r w:rsidRPr="001A29CB">
        <w:rPr>
          <w:rFonts w:ascii="Arial" w:hAnsi="Arial" w:cs="Arial"/>
          <w:sz w:val="18"/>
          <w:szCs w:val="18"/>
        </w:rPr>
        <w:t xml:space="preserve"> time of individual overflow events </w:t>
      </w:r>
    </w:p>
    <w:p w14:paraId="3877A21E" w14:textId="77777777" w:rsidR="008C7B64" w:rsidRPr="000235B7" w:rsidRDefault="008C7B64" w:rsidP="00A9057C">
      <w:pPr>
        <w:ind w:left="567"/>
        <w:rPr>
          <w:sz w:val="18"/>
          <w:szCs w:val="18"/>
        </w:rPr>
      </w:pPr>
      <w:r w:rsidRPr="000235B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0235B7" w:rsidRDefault="00926B5E" w:rsidP="00A9057C">
      <w:pPr>
        <w:ind w:left="567"/>
        <w:rPr>
          <w:sz w:val="18"/>
          <w:szCs w:val="18"/>
        </w:rPr>
      </w:pPr>
      <w:r w:rsidRPr="000235B7">
        <w:rPr>
          <w:sz w:val="18"/>
          <w:szCs w:val="18"/>
        </w:rPr>
        <w:t>“EP Regulations” means The Environmental Permitting (Englan</w:t>
      </w:r>
      <w:r w:rsidR="006F628C" w:rsidRPr="000235B7">
        <w:rPr>
          <w:sz w:val="18"/>
          <w:szCs w:val="18"/>
        </w:rPr>
        <w:t>d and Wales) Regulations SI 2016 No.1154</w:t>
      </w:r>
      <w:r w:rsidRPr="000235B7">
        <w:rPr>
          <w:sz w:val="18"/>
          <w:szCs w:val="18"/>
        </w:rPr>
        <w:t xml:space="preserve"> and words and expressions used in this permit which are also used in the Regulations have the same meanings as in those Regulations.</w:t>
      </w:r>
    </w:p>
    <w:p w14:paraId="0B0E22D3" w14:textId="77777777" w:rsidR="00426068" w:rsidRPr="001A29CB" w:rsidRDefault="00426068" w:rsidP="00A9057C">
      <w:pPr>
        <w:ind w:left="567"/>
        <w:rPr>
          <w:rStyle w:val="Red"/>
          <w:color w:val="auto"/>
          <w:sz w:val="18"/>
          <w:szCs w:val="18"/>
        </w:rPr>
      </w:pPr>
      <w:r w:rsidRPr="001A29CB">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1A29CB" w:rsidRDefault="00B57914" w:rsidP="00A9057C">
      <w:pPr>
        <w:ind w:left="567"/>
        <w:rPr>
          <w:rStyle w:val="Red"/>
          <w:color w:val="auto"/>
          <w:sz w:val="18"/>
          <w:szCs w:val="18"/>
        </w:rPr>
      </w:pPr>
      <w:r w:rsidRPr="001A29C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1A29CB">
        <w:rPr>
          <w:rStyle w:val="Red"/>
          <w:color w:val="auto"/>
          <w:sz w:val="18"/>
          <w:szCs w:val="18"/>
        </w:rPr>
        <w:t>.</w:t>
      </w:r>
    </w:p>
    <w:p w14:paraId="1F3728A0" w14:textId="06B1E4BF" w:rsidR="00AC2B82" w:rsidRPr="001A29CB" w:rsidRDefault="00AC2B82" w:rsidP="00A9057C">
      <w:pPr>
        <w:ind w:left="567"/>
        <w:rPr>
          <w:rStyle w:val="Red"/>
          <w:color w:val="auto"/>
          <w:sz w:val="18"/>
          <w:szCs w:val="18"/>
        </w:rPr>
      </w:pPr>
      <w:r w:rsidRPr="001A29C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1A29CB" w:rsidRDefault="00661970" w:rsidP="00661970">
      <w:pPr>
        <w:pStyle w:val="Default"/>
        <w:ind w:left="567"/>
        <w:rPr>
          <w:color w:val="auto"/>
          <w:sz w:val="18"/>
          <w:szCs w:val="18"/>
        </w:rPr>
      </w:pPr>
      <w:r w:rsidRPr="001A29C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1A29CB" w:rsidRDefault="00827ADC" w:rsidP="00661970">
      <w:pPr>
        <w:pStyle w:val="Default"/>
        <w:ind w:left="567"/>
        <w:rPr>
          <w:color w:val="auto"/>
          <w:sz w:val="18"/>
          <w:szCs w:val="18"/>
        </w:rPr>
      </w:pPr>
    </w:p>
    <w:p w14:paraId="4AB47356" w14:textId="75D77462" w:rsidR="00197F73" w:rsidRPr="001A29CB" w:rsidRDefault="00197F73" w:rsidP="00197F73">
      <w:pPr>
        <w:pStyle w:val="BodyTextIndent"/>
        <w:tabs>
          <w:tab w:val="left" w:pos="1418"/>
        </w:tabs>
        <w:ind w:left="567"/>
        <w:rPr>
          <w:rFonts w:ascii="Arial" w:hAnsi="Arial" w:cs="Arial"/>
          <w:sz w:val="18"/>
          <w:szCs w:val="18"/>
        </w:rPr>
      </w:pPr>
      <w:r w:rsidRPr="001A29CB">
        <w:rPr>
          <w:rFonts w:ascii="Arial" w:hAnsi="Arial" w:cs="Arial"/>
          <w:sz w:val="18"/>
          <w:szCs w:val="18"/>
        </w:rPr>
        <w:t>“overflow event” any individual operation, of any duration, of the event recorder or any recorded discharge of sewage from the outfall</w:t>
      </w:r>
      <w:r w:rsidR="00412AF0" w:rsidRPr="001A29CB">
        <w:rPr>
          <w:rFonts w:ascii="Arial" w:hAnsi="Arial" w:cs="Arial"/>
          <w:sz w:val="18"/>
          <w:szCs w:val="18"/>
        </w:rPr>
        <w:t>.</w:t>
      </w:r>
    </w:p>
    <w:p w14:paraId="07B9794C" w14:textId="77777777" w:rsidR="00197F73" w:rsidRPr="000235B7" w:rsidRDefault="001F4B89" w:rsidP="00A9057C">
      <w:pPr>
        <w:ind w:left="567"/>
        <w:rPr>
          <w:sz w:val="18"/>
          <w:szCs w:val="18"/>
        </w:rPr>
      </w:pPr>
      <w:r w:rsidRPr="000235B7">
        <w:rPr>
          <w:sz w:val="18"/>
          <w:szCs w:val="18"/>
        </w:rPr>
        <w:t>“</w:t>
      </w:r>
      <w:r w:rsidR="00C50CAA" w:rsidRPr="000235B7">
        <w:rPr>
          <w:sz w:val="18"/>
          <w:szCs w:val="18"/>
        </w:rPr>
        <w:t>o</w:t>
      </w:r>
      <w:r w:rsidRPr="000235B7">
        <w:rPr>
          <w:sz w:val="18"/>
          <w:szCs w:val="18"/>
        </w:rPr>
        <w:t>verflow setting” means the minimum flow passed forward to the continuation sewer when the overflow operates.</w:t>
      </w:r>
    </w:p>
    <w:p w14:paraId="716EFDEC" w14:textId="77777777" w:rsidR="008C7B64" w:rsidRPr="000235B7" w:rsidRDefault="008C7B64" w:rsidP="00A9057C">
      <w:pPr>
        <w:ind w:left="567"/>
        <w:rPr>
          <w:sz w:val="18"/>
          <w:szCs w:val="18"/>
        </w:rPr>
      </w:pPr>
      <w:r w:rsidRPr="000235B7">
        <w:rPr>
          <w:sz w:val="18"/>
          <w:szCs w:val="18"/>
        </w:rPr>
        <w:t>"quarter" means a calendar year quarter commencing on 1 January, 1 April, 1 July or 1 October.</w:t>
      </w:r>
    </w:p>
    <w:p w14:paraId="4A10321B" w14:textId="6E2C521C" w:rsidR="00197F73" w:rsidRPr="001A29CB" w:rsidRDefault="008C7B64" w:rsidP="00197F73">
      <w:pPr>
        <w:ind w:left="567"/>
        <w:rPr>
          <w:rFonts w:ascii="Arial" w:hAnsi="Arial" w:cs="Arial"/>
          <w:sz w:val="16"/>
          <w:szCs w:val="18"/>
        </w:rPr>
      </w:pPr>
      <w:r w:rsidRPr="000235B7">
        <w:rPr>
          <w:sz w:val="18"/>
          <w:szCs w:val="18"/>
        </w:rPr>
        <w:t xml:space="preserve">“significant </w:t>
      </w:r>
      <w:r w:rsidR="002C4385" w:rsidRPr="000235B7">
        <w:rPr>
          <w:sz w:val="18"/>
          <w:szCs w:val="18"/>
        </w:rPr>
        <w:t>pollution” means</w:t>
      </w:r>
      <w:r w:rsidR="00121737" w:rsidRPr="000235B7">
        <w:rPr>
          <w:sz w:val="18"/>
        </w:rPr>
        <w:t xml:space="preserve"> a </w:t>
      </w:r>
      <w:r w:rsidR="002C4385" w:rsidRPr="000235B7">
        <w:rPr>
          <w:sz w:val="18"/>
        </w:rPr>
        <w:t>high-level</w:t>
      </w:r>
      <w:r w:rsidR="00121737" w:rsidRPr="000235B7">
        <w:rPr>
          <w:sz w:val="18"/>
        </w:rPr>
        <w:t xml:space="preserve"> impact incident as indicated by NRW incident classification system.</w:t>
      </w:r>
    </w:p>
    <w:p w14:paraId="6A5F1AE2" w14:textId="556CED10" w:rsidR="00197F73" w:rsidRPr="001A29CB"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1A29CB">
        <w:rPr>
          <w:rFonts w:ascii="Arial" w:hAnsi="Arial" w:cs="Arial"/>
          <w:sz w:val="18"/>
          <w:szCs w:val="18"/>
        </w:rPr>
        <w:t>“significant spill” any spill that has not been demonstrated to have been, or measured as being, less than 50 m</w:t>
      </w:r>
      <w:r w:rsidRPr="001A29CB">
        <w:rPr>
          <w:rFonts w:ascii="Arial" w:hAnsi="Arial" w:cs="Arial"/>
          <w:sz w:val="18"/>
          <w:szCs w:val="18"/>
          <w:vertAlign w:val="superscript"/>
        </w:rPr>
        <w:t>3</w:t>
      </w:r>
      <w:r w:rsidRPr="001A29CB">
        <w:rPr>
          <w:rFonts w:ascii="Arial" w:hAnsi="Arial" w:cs="Arial"/>
          <w:sz w:val="18"/>
          <w:szCs w:val="18"/>
        </w:rPr>
        <w:t xml:space="preserve"> in volume.</w:t>
      </w:r>
      <w:bookmarkEnd w:id="7"/>
      <w:bookmarkEnd w:id="8"/>
    </w:p>
    <w:p w14:paraId="4ECF713A" w14:textId="17527035" w:rsidR="00720D19" w:rsidRPr="001A29CB" w:rsidRDefault="00720D19" w:rsidP="00197F73">
      <w:pPr>
        <w:pStyle w:val="BodyTextIndent"/>
        <w:tabs>
          <w:tab w:val="left" w:pos="1418"/>
        </w:tabs>
        <w:ind w:left="567"/>
        <w:rPr>
          <w:sz w:val="18"/>
          <w:szCs w:val="18"/>
        </w:rPr>
      </w:pPr>
      <w:bookmarkStart w:id="9" w:name="_Hlk13661209"/>
      <w:r w:rsidRPr="001A29CB">
        <w:rPr>
          <w:rFonts w:ascii="Arial" w:hAnsi="Arial" w:cs="Arial"/>
          <w:sz w:val="18"/>
          <w:szCs w:val="18"/>
        </w:rPr>
        <w:t xml:space="preserve">“SOAF” </w:t>
      </w:r>
      <w:r w:rsidR="00C056F9" w:rsidRPr="001A29CB">
        <w:rPr>
          <w:rFonts w:ascii="Arial" w:hAnsi="Arial" w:cs="Arial"/>
          <w:sz w:val="18"/>
          <w:szCs w:val="18"/>
        </w:rPr>
        <w:t>means Storm Overflow Assessment Framework.</w:t>
      </w:r>
    </w:p>
    <w:bookmarkEnd w:id="9"/>
    <w:p w14:paraId="11216FD0" w14:textId="544CBE8E" w:rsidR="001F4B89" w:rsidRPr="000235B7" w:rsidRDefault="001F4B89" w:rsidP="00A9057C">
      <w:pPr>
        <w:ind w:left="567"/>
        <w:rPr>
          <w:sz w:val="18"/>
          <w:szCs w:val="18"/>
        </w:rPr>
      </w:pPr>
      <w:r w:rsidRPr="000235B7">
        <w:rPr>
          <w:sz w:val="18"/>
          <w:szCs w:val="18"/>
        </w:rPr>
        <w:t>“year” means calendar year ending 31 December.</w:t>
      </w:r>
    </w:p>
    <w:p w14:paraId="4ACB3842" w14:textId="77777777" w:rsidR="00327B68" w:rsidRPr="001A29CB" w:rsidRDefault="00327B68" w:rsidP="00327B68">
      <w:pPr>
        <w:ind w:left="567"/>
        <w:rPr>
          <w:sz w:val="18"/>
          <w:szCs w:val="18"/>
        </w:rPr>
      </w:pPr>
      <w:r w:rsidRPr="001A29CB">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0235B7" w:rsidRDefault="00327B68">
      <w:pPr>
        <w:spacing w:before="0" w:after="0" w:line="240" w:lineRule="auto"/>
        <w:rPr>
          <w:sz w:val="18"/>
          <w:szCs w:val="18"/>
        </w:rPr>
      </w:pPr>
      <w:r w:rsidRPr="000235B7">
        <w:rPr>
          <w:sz w:val="18"/>
          <w:szCs w:val="18"/>
        </w:rPr>
        <w:br w:type="page"/>
      </w:r>
    </w:p>
    <w:p w14:paraId="26216ED8" w14:textId="33157D00" w:rsidR="00E65E75" w:rsidRDefault="00926B5E" w:rsidP="001A29CB">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280A72BD" w14:textId="708284D0" w:rsidR="000235B7" w:rsidRDefault="00BC7789" w:rsidP="000152F0">
      <w:pPr>
        <w:ind w:left="567"/>
        <w:rPr>
          <w:rFonts w:ascii="Arial" w:hAnsi="Arial"/>
          <w:szCs w:val="20"/>
        </w:rPr>
      </w:pPr>
      <w:r w:rsidRPr="00BC7789">
        <w:rPr>
          <w:noProof/>
        </w:rPr>
        <w:drawing>
          <wp:inline distT="0" distB="0" distL="0" distR="0" wp14:anchorId="5A2E19B2" wp14:editId="44331BC3">
            <wp:extent cx="5926455" cy="3981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81450"/>
                    </a:xfrm>
                    <a:prstGeom prst="rect">
                      <a:avLst/>
                    </a:prstGeom>
                  </pic:spPr>
                </pic:pic>
              </a:graphicData>
            </a:graphic>
          </wp:inline>
        </w:drawing>
      </w:r>
    </w:p>
    <w:p w14:paraId="6BA62E01" w14:textId="3E4E1EAD" w:rsidR="000152F0" w:rsidRPr="001A29CB" w:rsidRDefault="000152F0" w:rsidP="000152F0">
      <w:pPr>
        <w:ind w:left="567"/>
        <w:rPr>
          <w:rFonts w:ascii="Arial" w:hAnsi="Arial"/>
          <w:szCs w:val="20"/>
        </w:rPr>
      </w:pPr>
      <w:r w:rsidRPr="001A29CB">
        <w:rPr>
          <w:rFonts w:ascii="Arial" w:hAnsi="Arial"/>
          <w:szCs w:val="20"/>
        </w:rPr>
        <w:t xml:space="preserve">© Crown Copyright and database right </w:t>
      </w:r>
      <w:r w:rsidR="000235B7" w:rsidRPr="001A29CB">
        <w:rPr>
          <w:rFonts w:ascii="Arial" w:hAnsi="Arial"/>
          <w:szCs w:val="20"/>
        </w:rPr>
        <w:t>20</w:t>
      </w:r>
      <w:r w:rsidR="00CA4496">
        <w:rPr>
          <w:rFonts w:ascii="Arial" w:hAnsi="Arial"/>
          <w:szCs w:val="20"/>
        </w:rPr>
        <w:t>20</w:t>
      </w:r>
      <w:r w:rsidR="000235B7" w:rsidRPr="001A29CB">
        <w:rPr>
          <w:rFonts w:ascii="Arial" w:hAnsi="Arial"/>
          <w:szCs w:val="20"/>
        </w:rPr>
        <w:t xml:space="preserve">. </w:t>
      </w:r>
      <w:r w:rsidRPr="001A29CB">
        <w:rPr>
          <w:rFonts w:ascii="Arial" w:hAnsi="Arial"/>
          <w:szCs w:val="20"/>
        </w:rPr>
        <w:t>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8FA31" w14:textId="77777777" w:rsidR="002F7F9F" w:rsidRDefault="002F7F9F" w:rsidP="00FF16FF">
      <w:pPr>
        <w:spacing w:before="0" w:after="0" w:line="240" w:lineRule="auto"/>
      </w:pPr>
      <w:r>
        <w:separator/>
      </w:r>
    </w:p>
  </w:endnote>
  <w:endnote w:type="continuationSeparator" w:id="0">
    <w:p w14:paraId="64B101F0" w14:textId="77777777" w:rsidR="002F7F9F" w:rsidRDefault="002F7F9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F9CA11F" w:rsidR="000F020D" w:rsidRDefault="000F020D" w:rsidP="00F06B84">
    <w:pPr>
      <w:pStyle w:val="Footer"/>
    </w:pPr>
    <w:r>
      <w:t>Permit number</w:t>
    </w:r>
  </w:p>
  <w:p w14:paraId="36DE1BDF" w14:textId="6943666D" w:rsidR="00F850A6" w:rsidRDefault="00F850A6" w:rsidP="00F06B84">
    <w:pPr>
      <w:pStyle w:val="Footer"/>
    </w:pPr>
    <w:r w:rsidRPr="00F850A6">
      <w:t>BB3694CT</w:t>
    </w:r>
  </w:p>
  <w:p w14:paraId="341B42FE" w14:textId="14C50062" w:rsidR="000F020D" w:rsidRPr="00D82845" w:rsidRDefault="00F850A6" w:rsidP="00F06B84">
    <w:pPr>
      <w:pStyle w:val="Footer"/>
    </w:pPr>
    <w:r>
      <w:fldChar w:fldCharType="begin"/>
    </w:r>
    <w:r>
      <w:instrText xml:space="preserve"> DOCPROPERTY  "EA_DOC_FIELD_STRING_Permit Number"  \* MERGEFORMAT </w:instrText>
    </w:r>
    <w:r>
      <w:fldChar w:fldCharType="separate"/>
    </w:r>
    <w:r w:rsidR="00D44D56" w:rsidRPr="00D44D56">
      <w:rPr>
        <w:rStyle w:val="Red"/>
        <w:color w:val="auto"/>
      </w:rPr>
      <w:t xml:space="preserve"> </w:t>
    </w:r>
    <w:r>
      <w:rPr>
        <w:rStyle w:val="Red"/>
        <w:color w:val="auto"/>
      </w:rPr>
      <w:fldChar w:fldCharType="end"/>
    </w:r>
    <w:r w:rsidR="000F020D">
      <w:ptab w:relativeTo="margin" w:alignment="right" w:leader="none"/>
    </w:r>
    <w:r w:rsidR="000F020D">
      <w:fldChar w:fldCharType="begin"/>
    </w:r>
    <w:r w:rsidR="000F020D">
      <w:instrText xml:space="preserve"> PAGE   \* MERGEFORMAT </w:instrText>
    </w:r>
    <w:r w:rsidR="000F020D">
      <w:fldChar w:fldCharType="separate"/>
    </w:r>
    <w:r w:rsidR="000F020D">
      <w:rPr>
        <w:noProof/>
      </w:rPr>
      <w:t>2</w:t>
    </w:r>
    <w:r w:rsidR="000F020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91AFA" w14:textId="77777777" w:rsidR="002F7F9F" w:rsidRDefault="002F7F9F" w:rsidP="00FF16FF">
      <w:pPr>
        <w:spacing w:before="0" w:after="0" w:line="240" w:lineRule="auto"/>
      </w:pPr>
      <w:r>
        <w:separator/>
      </w:r>
    </w:p>
  </w:footnote>
  <w:footnote w:type="continuationSeparator" w:id="0">
    <w:p w14:paraId="49C2AD8D" w14:textId="77777777" w:rsidR="002F7F9F" w:rsidRDefault="002F7F9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E0AB72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5B7"/>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6223"/>
    <w:rsid w:val="000E7E30"/>
    <w:rsid w:val="000F020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9CB"/>
    <w:rsid w:val="001A6E3A"/>
    <w:rsid w:val="001A7BBD"/>
    <w:rsid w:val="001B44D0"/>
    <w:rsid w:val="001B4AFB"/>
    <w:rsid w:val="001B4DCF"/>
    <w:rsid w:val="001C4F1D"/>
    <w:rsid w:val="001C6A0B"/>
    <w:rsid w:val="001D324A"/>
    <w:rsid w:val="001D423B"/>
    <w:rsid w:val="001F2280"/>
    <w:rsid w:val="001F3D7A"/>
    <w:rsid w:val="001F4B89"/>
    <w:rsid w:val="0020172C"/>
    <w:rsid w:val="00202ED2"/>
    <w:rsid w:val="00204661"/>
    <w:rsid w:val="002051D7"/>
    <w:rsid w:val="00207BD6"/>
    <w:rsid w:val="00215022"/>
    <w:rsid w:val="00222977"/>
    <w:rsid w:val="002256D6"/>
    <w:rsid w:val="0023024C"/>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A2F34"/>
    <w:rsid w:val="002B05E5"/>
    <w:rsid w:val="002B2CA3"/>
    <w:rsid w:val="002B4FF5"/>
    <w:rsid w:val="002B69C9"/>
    <w:rsid w:val="002C2622"/>
    <w:rsid w:val="002C4385"/>
    <w:rsid w:val="002C5C73"/>
    <w:rsid w:val="002D2987"/>
    <w:rsid w:val="002D3C83"/>
    <w:rsid w:val="002D3D59"/>
    <w:rsid w:val="002D792B"/>
    <w:rsid w:val="002D7BAA"/>
    <w:rsid w:val="002F7F9F"/>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2323"/>
    <w:rsid w:val="00382E50"/>
    <w:rsid w:val="003908E2"/>
    <w:rsid w:val="00393090"/>
    <w:rsid w:val="00394B91"/>
    <w:rsid w:val="00396601"/>
    <w:rsid w:val="003B136C"/>
    <w:rsid w:val="003B2F1B"/>
    <w:rsid w:val="003C0DC8"/>
    <w:rsid w:val="003C0DEB"/>
    <w:rsid w:val="003D3347"/>
    <w:rsid w:val="003D66A0"/>
    <w:rsid w:val="003E0C20"/>
    <w:rsid w:val="003E2198"/>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092E"/>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455"/>
    <w:rsid w:val="004D614E"/>
    <w:rsid w:val="004D624E"/>
    <w:rsid w:val="004D7D56"/>
    <w:rsid w:val="004E5211"/>
    <w:rsid w:val="004E5F50"/>
    <w:rsid w:val="004F1ED8"/>
    <w:rsid w:val="004F23A3"/>
    <w:rsid w:val="00503ABB"/>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06B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C86"/>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07485"/>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2977"/>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66564"/>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E3C"/>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00C"/>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07A2"/>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AF9"/>
    <w:rsid w:val="00A35B16"/>
    <w:rsid w:val="00A4122D"/>
    <w:rsid w:val="00A4256B"/>
    <w:rsid w:val="00A4341F"/>
    <w:rsid w:val="00A43D9B"/>
    <w:rsid w:val="00A5115C"/>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794C"/>
    <w:rsid w:val="00AD5C3E"/>
    <w:rsid w:val="00AD687B"/>
    <w:rsid w:val="00AE2C46"/>
    <w:rsid w:val="00AE3212"/>
    <w:rsid w:val="00AE36E0"/>
    <w:rsid w:val="00AF798D"/>
    <w:rsid w:val="00B02934"/>
    <w:rsid w:val="00B0315E"/>
    <w:rsid w:val="00B05DC6"/>
    <w:rsid w:val="00B12CF0"/>
    <w:rsid w:val="00B14C57"/>
    <w:rsid w:val="00B26AF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789"/>
    <w:rsid w:val="00BC7C4D"/>
    <w:rsid w:val="00BD094B"/>
    <w:rsid w:val="00BD1F91"/>
    <w:rsid w:val="00BD7B0A"/>
    <w:rsid w:val="00BE1F97"/>
    <w:rsid w:val="00BE4E5F"/>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0E7"/>
    <w:rsid w:val="00C82B77"/>
    <w:rsid w:val="00C86D92"/>
    <w:rsid w:val="00C87813"/>
    <w:rsid w:val="00C907F2"/>
    <w:rsid w:val="00C943FD"/>
    <w:rsid w:val="00CA0F53"/>
    <w:rsid w:val="00CA35EF"/>
    <w:rsid w:val="00CA4496"/>
    <w:rsid w:val="00CA4624"/>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D56"/>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27BD"/>
    <w:rsid w:val="00DF5718"/>
    <w:rsid w:val="00DF628F"/>
    <w:rsid w:val="00DF781B"/>
    <w:rsid w:val="00E1051D"/>
    <w:rsid w:val="00E23961"/>
    <w:rsid w:val="00E25589"/>
    <w:rsid w:val="00E2702D"/>
    <w:rsid w:val="00E27039"/>
    <w:rsid w:val="00E3410A"/>
    <w:rsid w:val="00E35108"/>
    <w:rsid w:val="00E4333E"/>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A9C"/>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43E"/>
    <w:rsid w:val="00F67554"/>
    <w:rsid w:val="00F729AA"/>
    <w:rsid w:val="00F7315E"/>
    <w:rsid w:val="00F74AE5"/>
    <w:rsid w:val="00F80CF7"/>
    <w:rsid w:val="00F80CFB"/>
    <w:rsid w:val="00F80D63"/>
    <w:rsid w:val="00F850A6"/>
    <w:rsid w:val="00F860BB"/>
    <w:rsid w:val="00F86139"/>
    <w:rsid w:val="00F86C9E"/>
    <w:rsid w:val="00F940C1"/>
    <w:rsid w:val="00FA1A55"/>
    <w:rsid w:val="00FA4076"/>
    <w:rsid w:val="00FB03C2"/>
    <w:rsid w:val="00FB2130"/>
    <w:rsid w:val="00FB340C"/>
    <w:rsid w:val="00FB7BEF"/>
    <w:rsid w:val="00FC0AD7"/>
    <w:rsid w:val="00FD29F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06B9"/>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6743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4770761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5988B8A4-C903-4D79-81F0-0A37D17D2907}"/>
      </w:docPartPr>
      <w:docPartBody>
        <w:p w:rsidR="00955B34" w:rsidRDefault="00D42784">
          <w:r w:rsidRPr="002125E1">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784"/>
    <w:rsid w:val="00955B34"/>
    <w:rsid w:val="00A33AA2"/>
    <w:rsid w:val="00D42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278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Pontypool Freeholdland Rd</Site_x0020_Name>
    <Internal_x002f_External xmlns="859f7ad6-93f6-4205-b62b-a17f28acbbac">Outgoing document</Internal_x002f_External>
    <Post_x0020_code xmlns="859f7ad6-93f6-4205-b62b-a17f28acbbac">NP4 8LW</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2020-05-12T23:00:00+00:00</Document_x0020_Date>
    <Facility_x0020_Address xmlns="859f7ad6-93f6-4205-b62b-a17f28acbbac">Myrtle Grove, Freeholdland Rd, Pontnewynydd, Pontypool</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2A7439-358C-4123-AE06-698E16B4DD06}">
  <ds:schemaRefs>
    <ds:schemaRef ds:uri="http://schemas.microsoft.com/sharepoint/events"/>
  </ds:schemaRefs>
</ds:datastoreItem>
</file>

<file path=customXml/itemProps2.xml><?xml version="1.0" encoding="utf-8"?>
<ds:datastoreItem xmlns:ds="http://schemas.openxmlformats.org/officeDocument/2006/customXml" ds:itemID="{C36B4FB9-2A5B-4C13-9FD3-0ACC810B5E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ACC900-BABE-417F-9D06-2373D58AAD94}">
  <ds:schemaRefs>
    <ds:schemaRef ds:uri="Microsoft.SharePoint.Taxonomy.ContentTypeSync"/>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b67299c9-1600-4d20-976e-ea8f199d05b8"/>
    <ds:schemaRef ds:uri="http://purl.org/dc/terms/"/>
    <ds:schemaRef ds:uri="859f7ad6-93f6-4205-b62b-a17f28acbbac"/>
    <ds:schemaRef ds:uri="http://schemas.microsoft.com/office/2006/documentManagement/types"/>
    <ds:schemaRef ds:uri="6e121689-de5b-41b9-a751-bfeda7fa2b07"/>
    <ds:schemaRef ds:uri="http://www.w3.org/XML/1998/namespace"/>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6.xml><?xml version="1.0" encoding="utf-8"?>
<ds:datastoreItem xmlns:ds="http://schemas.openxmlformats.org/officeDocument/2006/customXml" ds:itemID="{C8398515-03F7-4B80-885F-4502C2017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14</Pages>
  <Words>2851</Words>
  <Characters>15461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3</cp:revision>
  <dcterms:created xsi:type="dcterms:W3CDTF">2020-05-13T13:22:00Z</dcterms:created>
  <dcterms:modified xsi:type="dcterms:W3CDTF">2020-05-13T14:16:00Z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64436212-0044-4213-9934-efb21c228d63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2012500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Team/Rhys/PAN-007616/PAN-007616 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REGU-184-237936</vt:lpwstr>
  </property>
  <property fmtid="{D5CDD505-2E9C-101B-9397-08002B2CF9AE}" pid="35" name="_dlc_DocIdUrl">
    <vt:lpwstr>https://cyfoethnaturiolcymru.sharepoint.com/teams/Regulatory/Permitting/_layouts/15/DocIdRedir.aspx?ID=REGU-184-237936, REGU-184-237936</vt:lpwstr>
  </property>
</Properties>
</file>