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24D41" w14:textId="77777777" w:rsidR="00B833CF" w:rsidRPr="00FC6EC8" w:rsidRDefault="00B833CF" w:rsidP="00151EC0">
      <w:pPr>
        <w:pStyle w:val="AgencyStdParagraph"/>
        <w:rPr>
          <w:sz w:val="24"/>
          <w:szCs w:val="24"/>
        </w:rPr>
      </w:pPr>
      <w:r w:rsidRPr="00FC6EC8">
        <w:rPr>
          <w:sz w:val="24"/>
          <w:szCs w:val="24"/>
        </w:rPr>
        <w:t xml:space="preserve">Permit Number: </w:t>
      </w:r>
      <w:r w:rsidRPr="00FC6EC8">
        <w:rPr>
          <w:sz w:val="24"/>
          <w:szCs w:val="24"/>
        </w:rPr>
        <w:tab/>
      </w:r>
      <w:r w:rsidR="000F4128" w:rsidRPr="00FC6EC8">
        <w:rPr>
          <w:sz w:val="24"/>
          <w:szCs w:val="24"/>
        </w:rPr>
        <w:t>EPR/EP3230BW</w:t>
      </w:r>
      <w:r w:rsidRPr="00FC6EC8">
        <w:rPr>
          <w:sz w:val="24"/>
          <w:szCs w:val="24"/>
        </w:rPr>
        <w:tab/>
      </w:r>
      <w:r w:rsidRPr="00FC6EC8">
        <w:rPr>
          <w:sz w:val="24"/>
          <w:szCs w:val="24"/>
        </w:rPr>
        <w:tab/>
      </w:r>
      <w:r w:rsidRPr="00FC6EC8">
        <w:rPr>
          <w:sz w:val="24"/>
          <w:szCs w:val="24"/>
        </w:rPr>
        <w:tab/>
        <w:t xml:space="preserve">Operator: </w:t>
      </w:r>
      <w:r w:rsidRPr="00FC6EC8">
        <w:rPr>
          <w:sz w:val="24"/>
          <w:szCs w:val="24"/>
        </w:rPr>
        <w:tab/>
      </w:r>
      <w:r w:rsidRPr="00FC6EC8">
        <w:rPr>
          <w:sz w:val="24"/>
          <w:szCs w:val="24"/>
        </w:rPr>
        <w:tab/>
      </w:r>
      <w:proofErr w:type="spellStart"/>
      <w:r w:rsidR="000F4128" w:rsidRPr="00FC6EC8">
        <w:rPr>
          <w:sz w:val="24"/>
          <w:szCs w:val="24"/>
        </w:rPr>
        <w:t>EnviroWales</w:t>
      </w:r>
      <w:proofErr w:type="spellEnd"/>
      <w:r w:rsidR="000F4128" w:rsidRPr="00FC6EC8">
        <w:rPr>
          <w:sz w:val="24"/>
          <w:szCs w:val="24"/>
        </w:rPr>
        <w:t xml:space="preserve"> Limited</w:t>
      </w:r>
    </w:p>
    <w:p w14:paraId="3BBA801E" w14:textId="77777777" w:rsidR="00B833CF" w:rsidRPr="00FC6EC8" w:rsidRDefault="00B833CF" w:rsidP="00B833CF">
      <w:pPr>
        <w:pStyle w:val="Header"/>
        <w:tabs>
          <w:tab w:val="clear" w:pos="4153"/>
          <w:tab w:val="clear" w:pos="8306"/>
        </w:tabs>
        <w:rPr>
          <w:rFonts w:ascii="Arial" w:hAnsi="Arial"/>
          <w:szCs w:val="24"/>
        </w:rPr>
      </w:pPr>
    </w:p>
    <w:p w14:paraId="7CD1E001" w14:textId="77777777" w:rsidR="00B833CF" w:rsidRPr="00125F66" w:rsidRDefault="00B833CF" w:rsidP="00B833CF">
      <w:pPr>
        <w:rPr>
          <w:rFonts w:ascii="Arial" w:hAnsi="Arial"/>
          <w:i/>
        </w:rPr>
      </w:pPr>
      <w:r w:rsidRPr="00FC6EC8">
        <w:rPr>
          <w:rFonts w:ascii="Arial" w:hAnsi="Arial"/>
          <w:szCs w:val="24"/>
        </w:rPr>
        <w:t>Facility:</w:t>
      </w:r>
      <w:r w:rsidRPr="00FC6EC8">
        <w:rPr>
          <w:rFonts w:ascii="Arial" w:hAnsi="Arial"/>
          <w:szCs w:val="24"/>
        </w:rPr>
        <w:tab/>
      </w:r>
      <w:r w:rsidRPr="00FC6EC8">
        <w:rPr>
          <w:rFonts w:ascii="Arial" w:hAnsi="Arial"/>
          <w:szCs w:val="24"/>
        </w:rPr>
        <w:tab/>
      </w:r>
      <w:proofErr w:type="spellStart"/>
      <w:r w:rsidR="000F4128" w:rsidRPr="00FC6EC8">
        <w:rPr>
          <w:rFonts w:ascii="Arial" w:hAnsi="Arial"/>
          <w:szCs w:val="24"/>
        </w:rPr>
        <w:t>Rassau</w:t>
      </w:r>
      <w:proofErr w:type="spellEnd"/>
      <w:r w:rsidR="000F4128" w:rsidRPr="00FC6EC8">
        <w:rPr>
          <w:rFonts w:ascii="Arial" w:hAnsi="Arial"/>
          <w:szCs w:val="24"/>
        </w:rPr>
        <w:t xml:space="preserve"> Recycling Facility</w:t>
      </w:r>
      <w:r w:rsidRPr="00FC6EC8">
        <w:rPr>
          <w:rFonts w:ascii="Arial" w:hAnsi="Arial"/>
          <w:szCs w:val="24"/>
        </w:rPr>
        <w:tab/>
      </w:r>
      <w:r w:rsidRPr="00FC6EC8">
        <w:rPr>
          <w:rFonts w:ascii="Arial" w:hAnsi="Arial"/>
          <w:szCs w:val="24"/>
        </w:rPr>
        <w:tab/>
        <w:t>Form Number:</w:t>
      </w:r>
      <w:r w:rsidRPr="00125F66">
        <w:rPr>
          <w:rFonts w:ascii="Arial" w:hAnsi="Arial"/>
        </w:rPr>
        <w:t xml:space="preserve"> </w:t>
      </w:r>
      <w:r w:rsidRPr="00125F66">
        <w:rPr>
          <w:rFonts w:ascii="Arial" w:hAnsi="Arial"/>
        </w:rPr>
        <w:tab/>
      </w:r>
      <w:r w:rsidRPr="002B211E">
        <w:rPr>
          <w:rFonts w:ascii="Arial" w:hAnsi="Arial"/>
        </w:rPr>
        <w:t xml:space="preserve">Water1 / </w:t>
      </w:r>
      <w:r w:rsidR="002B211E" w:rsidRPr="002B211E">
        <w:rPr>
          <w:rFonts w:ascii="Arial" w:hAnsi="Arial"/>
        </w:rPr>
        <w:t>15/04/2014</w:t>
      </w:r>
    </w:p>
    <w:p w14:paraId="1A8B6FCA" w14:textId="77777777" w:rsidR="00B833CF" w:rsidRPr="00125F66" w:rsidRDefault="00B833CF" w:rsidP="00B833CF">
      <w:pPr>
        <w:pStyle w:val="Heading1"/>
        <w:jc w:val="both"/>
        <w:rPr>
          <w:b w:val="0"/>
          <w:color w:val="FF0000"/>
          <w:sz w:val="24"/>
          <w:szCs w:val="24"/>
        </w:rPr>
      </w:pPr>
      <w:r w:rsidRPr="00125F66">
        <w:rPr>
          <w:sz w:val="24"/>
          <w:szCs w:val="24"/>
        </w:rPr>
        <w:t>Reporting of emissions to water (othe</w:t>
      </w:r>
      <w:bookmarkStart w:id="0" w:name="_GoBack"/>
      <w:bookmarkEnd w:id="0"/>
      <w:r w:rsidRPr="00125F66">
        <w:rPr>
          <w:sz w:val="24"/>
          <w:szCs w:val="24"/>
        </w:rPr>
        <w:t xml:space="preserve">r than to sewer) and land for the period from </w:t>
      </w:r>
      <w:r w:rsidR="00003EB5" w:rsidRPr="00003EB5">
        <w:rPr>
          <w:b w:val="0"/>
          <w:sz w:val="24"/>
          <w:szCs w:val="24"/>
        </w:rPr>
        <w:t>Jan 1</w:t>
      </w:r>
      <w:r w:rsidR="00003EB5" w:rsidRPr="00003EB5">
        <w:rPr>
          <w:b w:val="0"/>
          <w:sz w:val="24"/>
          <w:szCs w:val="24"/>
          <w:vertAlign w:val="superscript"/>
        </w:rPr>
        <w:t>st</w:t>
      </w:r>
      <w:proofErr w:type="gramStart"/>
      <w:r w:rsidR="0023687C">
        <w:rPr>
          <w:b w:val="0"/>
          <w:sz w:val="24"/>
          <w:szCs w:val="24"/>
        </w:rPr>
        <w:t xml:space="preserve"> 2019</w:t>
      </w:r>
      <w:proofErr w:type="gramEnd"/>
      <w:r w:rsidR="00003EB5" w:rsidRPr="00003EB5">
        <w:rPr>
          <w:b w:val="0"/>
          <w:sz w:val="24"/>
          <w:szCs w:val="24"/>
        </w:rPr>
        <w:t xml:space="preserve"> </w:t>
      </w:r>
      <w:r w:rsidRPr="00003EB5">
        <w:rPr>
          <w:sz w:val="24"/>
          <w:szCs w:val="24"/>
        </w:rPr>
        <w:t xml:space="preserve">to </w:t>
      </w:r>
      <w:r w:rsidR="00003EB5" w:rsidRPr="00003EB5">
        <w:rPr>
          <w:b w:val="0"/>
          <w:sz w:val="24"/>
          <w:szCs w:val="24"/>
        </w:rPr>
        <w:t>31</w:t>
      </w:r>
      <w:r w:rsidR="00003EB5" w:rsidRPr="00003EB5">
        <w:rPr>
          <w:b w:val="0"/>
          <w:sz w:val="24"/>
          <w:szCs w:val="24"/>
          <w:vertAlign w:val="superscript"/>
        </w:rPr>
        <w:t>st</w:t>
      </w:r>
      <w:r w:rsidR="00971096">
        <w:rPr>
          <w:b w:val="0"/>
          <w:sz w:val="24"/>
          <w:szCs w:val="24"/>
        </w:rPr>
        <w:t xml:space="preserve"> DEC 201</w:t>
      </w:r>
      <w:r w:rsidR="0023687C">
        <w:rPr>
          <w:b w:val="0"/>
          <w:sz w:val="24"/>
          <w:szCs w:val="24"/>
        </w:rPr>
        <w:t>9</w:t>
      </w:r>
    </w:p>
    <w:tbl>
      <w:tblPr>
        <w:tblW w:w="14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022"/>
        <w:gridCol w:w="1559"/>
        <w:gridCol w:w="2552"/>
        <w:gridCol w:w="1984"/>
        <w:gridCol w:w="1560"/>
        <w:gridCol w:w="1984"/>
        <w:gridCol w:w="1435"/>
      </w:tblGrid>
      <w:tr w:rsidR="00B833CF" w:rsidRPr="00125F66" w14:paraId="2C94DC4F" w14:textId="77777777" w:rsidTr="00151EC0">
        <w:trPr>
          <w:tblHeader/>
          <w:jc w:val="center"/>
        </w:trPr>
        <w:tc>
          <w:tcPr>
            <w:tcW w:w="1167" w:type="dxa"/>
            <w:shd w:val="solid" w:color="auto" w:fill="auto"/>
            <w:vAlign w:val="center"/>
          </w:tcPr>
          <w:p w14:paraId="724C61BC" w14:textId="77777777" w:rsidR="00B833CF" w:rsidRPr="00125F66" w:rsidRDefault="00B833CF" w:rsidP="008D7B43">
            <w:pPr>
              <w:jc w:val="center"/>
              <w:rPr>
                <w:rFonts w:ascii="Arial" w:hAnsi="Arial"/>
                <w:b/>
                <w:sz w:val="20"/>
              </w:rPr>
            </w:pPr>
            <w:r w:rsidRPr="00125F66">
              <w:rPr>
                <w:rFonts w:ascii="Arial" w:hAnsi="Arial"/>
                <w:b/>
                <w:sz w:val="20"/>
              </w:rPr>
              <w:t>Emission</w:t>
            </w:r>
          </w:p>
          <w:p w14:paraId="774E62D4" w14:textId="77777777" w:rsidR="00B833CF" w:rsidRPr="00125F66" w:rsidRDefault="00B833CF" w:rsidP="008D7B43">
            <w:pPr>
              <w:jc w:val="center"/>
              <w:rPr>
                <w:rFonts w:ascii="Arial" w:hAnsi="Arial"/>
                <w:b/>
                <w:sz w:val="20"/>
              </w:rPr>
            </w:pPr>
            <w:r w:rsidRPr="00125F66">
              <w:rPr>
                <w:rFonts w:ascii="Arial" w:hAnsi="Arial"/>
                <w:b/>
                <w:sz w:val="20"/>
              </w:rPr>
              <w:t>Point</w:t>
            </w:r>
          </w:p>
        </w:tc>
        <w:tc>
          <w:tcPr>
            <w:tcW w:w="2022" w:type="dxa"/>
            <w:shd w:val="solid" w:color="auto" w:fill="auto"/>
            <w:vAlign w:val="center"/>
          </w:tcPr>
          <w:p w14:paraId="153250D6" w14:textId="77777777" w:rsidR="00B833CF" w:rsidRPr="00125F66" w:rsidRDefault="00B833CF" w:rsidP="008D7B43">
            <w:pPr>
              <w:jc w:val="center"/>
              <w:rPr>
                <w:rFonts w:ascii="Arial" w:hAnsi="Arial"/>
                <w:b/>
                <w:sz w:val="20"/>
              </w:rPr>
            </w:pPr>
            <w:r w:rsidRPr="00125F66">
              <w:rPr>
                <w:rFonts w:ascii="Arial" w:hAnsi="Arial"/>
                <w:b/>
                <w:sz w:val="20"/>
              </w:rPr>
              <w:t>Substance /</w:t>
            </w:r>
          </w:p>
          <w:p w14:paraId="4653D1EC" w14:textId="77777777" w:rsidR="00B833CF" w:rsidRPr="00125F66" w:rsidRDefault="00B833CF" w:rsidP="008D7B43">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18A91CB5" w14:textId="77777777" w:rsidR="00B833CF" w:rsidRPr="00125F66" w:rsidRDefault="00B833CF" w:rsidP="008D7B43">
            <w:pPr>
              <w:jc w:val="center"/>
              <w:rPr>
                <w:rFonts w:ascii="Arial" w:hAnsi="Arial"/>
                <w:b/>
                <w:sz w:val="20"/>
              </w:rPr>
            </w:pPr>
            <w:r w:rsidRPr="00125F66">
              <w:rPr>
                <w:rFonts w:ascii="Arial" w:hAnsi="Arial"/>
                <w:b/>
                <w:sz w:val="20"/>
              </w:rPr>
              <w:t>Emission</w:t>
            </w:r>
          </w:p>
          <w:p w14:paraId="2ABF1AA8" w14:textId="77777777" w:rsidR="00B833CF" w:rsidRPr="00125F66" w:rsidRDefault="00B833CF" w:rsidP="008D7B43">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006E5CC7" w14:textId="77777777" w:rsidR="00B833CF" w:rsidRPr="00125F66" w:rsidRDefault="00B833CF" w:rsidP="008D7B43">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4E9E52F" w14:textId="77777777" w:rsidR="00B833CF" w:rsidRPr="00125F66" w:rsidRDefault="00B833CF" w:rsidP="008D7B43">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3C09F9F7" w14:textId="77777777" w:rsidR="00B833CF" w:rsidRPr="00125F66" w:rsidRDefault="00B833CF" w:rsidP="008D7B43">
            <w:pPr>
              <w:jc w:val="center"/>
              <w:rPr>
                <w:rFonts w:ascii="Arial" w:hAnsi="Arial"/>
                <w:b/>
                <w:sz w:val="20"/>
              </w:rPr>
            </w:pPr>
            <w:r w:rsidRPr="00125F66">
              <w:rPr>
                <w:rFonts w:ascii="Arial" w:hAnsi="Arial"/>
                <w:b/>
                <w:sz w:val="20"/>
              </w:rPr>
              <w:t>Test</w:t>
            </w:r>
          </w:p>
          <w:p w14:paraId="65C75F6B" w14:textId="77777777" w:rsidR="00B833CF" w:rsidRPr="00125F66" w:rsidRDefault="00B833CF" w:rsidP="008D7B43">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CA47692" w14:textId="77777777" w:rsidR="00B833CF" w:rsidRPr="00125F66" w:rsidRDefault="00B833CF" w:rsidP="008D7B43">
            <w:pPr>
              <w:jc w:val="center"/>
              <w:rPr>
                <w:rFonts w:ascii="Arial" w:hAnsi="Arial"/>
                <w:b/>
                <w:sz w:val="20"/>
              </w:rPr>
            </w:pPr>
            <w:r w:rsidRPr="00125F66">
              <w:rPr>
                <w:rFonts w:ascii="Arial" w:hAnsi="Arial"/>
                <w:b/>
                <w:sz w:val="20"/>
              </w:rPr>
              <w:t>Sample</w:t>
            </w:r>
          </w:p>
          <w:p w14:paraId="3C658BB1" w14:textId="77777777" w:rsidR="00B833CF" w:rsidRPr="00125F66" w:rsidRDefault="00B833CF" w:rsidP="008D7B43">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1EACD82D" w14:textId="77777777" w:rsidR="00B833CF" w:rsidRPr="00125F66" w:rsidRDefault="00B833CF" w:rsidP="008D7B43">
            <w:pPr>
              <w:jc w:val="center"/>
              <w:rPr>
                <w:rFonts w:ascii="Arial" w:hAnsi="Arial"/>
                <w:b/>
                <w:sz w:val="20"/>
              </w:rPr>
            </w:pPr>
            <w:r w:rsidRPr="00125F66">
              <w:rPr>
                <w:rFonts w:ascii="Arial" w:hAnsi="Arial"/>
                <w:b/>
                <w:sz w:val="20"/>
              </w:rPr>
              <w:t>Uncertainty</w:t>
            </w:r>
          </w:p>
          <w:p w14:paraId="67EDE5C6" w14:textId="77777777" w:rsidR="00B833CF" w:rsidRPr="00125F66" w:rsidRDefault="00B833CF" w:rsidP="008D7B43">
            <w:pPr>
              <w:jc w:val="center"/>
              <w:rPr>
                <w:rFonts w:ascii="Arial" w:hAnsi="Arial"/>
                <w:b/>
                <w:sz w:val="20"/>
              </w:rPr>
            </w:pPr>
            <w:r w:rsidRPr="00125F66">
              <w:rPr>
                <w:rFonts w:ascii="Arial" w:hAnsi="Arial"/>
                <w:b/>
                <w:sz w:val="20"/>
                <w:vertAlign w:val="superscript"/>
              </w:rPr>
              <w:t>[4]</w:t>
            </w:r>
          </w:p>
        </w:tc>
      </w:tr>
      <w:tr w:rsidR="00151EC0" w:rsidRPr="00125F66" w14:paraId="379EB50C" w14:textId="77777777" w:rsidTr="00151EC0">
        <w:trPr>
          <w:cantSplit/>
          <w:trHeight w:val="459"/>
          <w:jc w:val="center"/>
        </w:trPr>
        <w:tc>
          <w:tcPr>
            <w:tcW w:w="1167" w:type="dxa"/>
          </w:tcPr>
          <w:p w14:paraId="65D49472" w14:textId="77777777" w:rsidR="00151EC0" w:rsidRPr="00FC6EC8" w:rsidRDefault="00151EC0" w:rsidP="00FC6EC8">
            <w:pPr>
              <w:jc w:val="center"/>
              <w:rPr>
                <w:sz w:val="18"/>
                <w:szCs w:val="18"/>
              </w:rPr>
            </w:pPr>
            <w:r w:rsidRPr="00FC6EC8">
              <w:rPr>
                <w:rFonts w:ascii="Arial" w:hAnsi="Arial" w:cs="Arial"/>
                <w:sz w:val="18"/>
                <w:szCs w:val="18"/>
              </w:rPr>
              <w:t>W1</w:t>
            </w:r>
          </w:p>
        </w:tc>
        <w:tc>
          <w:tcPr>
            <w:tcW w:w="2022" w:type="dxa"/>
          </w:tcPr>
          <w:p w14:paraId="274FB9C6" w14:textId="77777777" w:rsidR="00151EC0" w:rsidRPr="00FC6EC8" w:rsidRDefault="00151EC0" w:rsidP="00151EC0">
            <w:pPr>
              <w:pStyle w:val="Tablebody"/>
              <w:rPr>
                <w:color w:val="auto"/>
                <w:szCs w:val="18"/>
              </w:rPr>
            </w:pPr>
            <w:r w:rsidRPr="00FC6EC8">
              <w:rPr>
                <w:color w:val="auto"/>
                <w:szCs w:val="18"/>
              </w:rPr>
              <w:t>Lead</w:t>
            </w:r>
          </w:p>
        </w:tc>
        <w:tc>
          <w:tcPr>
            <w:tcW w:w="1559" w:type="dxa"/>
            <w:vAlign w:val="center"/>
          </w:tcPr>
          <w:p w14:paraId="3896AB09" w14:textId="77777777" w:rsidR="00151EC0" w:rsidRPr="00FC6EC8" w:rsidRDefault="00151EC0" w:rsidP="008D7B43">
            <w:pPr>
              <w:jc w:val="center"/>
              <w:rPr>
                <w:rFonts w:ascii="Arial" w:hAnsi="Arial" w:cs="Arial"/>
                <w:sz w:val="18"/>
                <w:szCs w:val="18"/>
              </w:rPr>
            </w:pPr>
          </w:p>
        </w:tc>
        <w:tc>
          <w:tcPr>
            <w:tcW w:w="2552" w:type="dxa"/>
            <w:vAlign w:val="center"/>
          </w:tcPr>
          <w:p w14:paraId="072C4467" w14:textId="77777777" w:rsidR="00151EC0" w:rsidRPr="00FC6EC8" w:rsidRDefault="00151EC0" w:rsidP="008D7B43">
            <w:pPr>
              <w:jc w:val="left"/>
              <w:rPr>
                <w:rFonts w:ascii="Arial" w:hAnsi="Arial" w:cs="Arial"/>
                <w:sz w:val="18"/>
                <w:szCs w:val="18"/>
              </w:rPr>
            </w:pPr>
          </w:p>
        </w:tc>
        <w:tc>
          <w:tcPr>
            <w:tcW w:w="1984" w:type="dxa"/>
            <w:vAlign w:val="center"/>
          </w:tcPr>
          <w:p w14:paraId="4848C583" w14:textId="77777777" w:rsidR="00151EC0" w:rsidRPr="00FC6EC8" w:rsidRDefault="000D5F2D" w:rsidP="008D7B43">
            <w:pPr>
              <w:jc w:val="center"/>
              <w:rPr>
                <w:rFonts w:ascii="Arial" w:hAnsi="Arial" w:cs="Arial"/>
                <w:sz w:val="18"/>
                <w:szCs w:val="18"/>
              </w:rPr>
            </w:pPr>
            <w:r>
              <w:rPr>
                <w:rFonts w:ascii="Arial" w:hAnsi="Arial" w:cs="Arial"/>
                <w:sz w:val="18"/>
                <w:szCs w:val="18"/>
              </w:rPr>
              <w:t>ND</w:t>
            </w:r>
          </w:p>
        </w:tc>
        <w:tc>
          <w:tcPr>
            <w:tcW w:w="1560" w:type="dxa"/>
          </w:tcPr>
          <w:p w14:paraId="2ACDFEDE" w14:textId="77777777" w:rsidR="00151EC0" w:rsidRPr="00FC6EC8" w:rsidRDefault="00151EC0" w:rsidP="00151EC0">
            <w:pPr>
              <w:pStyle w:val="Tablebody"/>
              <w:rPr>
                <w:color w:val="auto"/>
                <w:szCs w:val="18"/>
              </w:rPr>
            </w:pPr>
            <w:r w:rsidRPr="00FC6EC8">
              <w:rPr>
                <w:color w:val="auto"/>
                <w:szCs w:val="18"/>
              </w:rPr>
              <w:t>BS 6068-2.29</w:t>
            </w:r>
          </w:p>
        </w:tc>
        <w:tc>
          <w:tcPr>
            <w:tcW w:w="1984" w:type="dxa"/>
            <w:vAlign w:val="center"/>
          </w:tcPr>
          <w:p w14:paraId="3BB7610B" w14:textId="77777777" w:rsidR="00151EC0" w:rsidRPr="00FC6EC8" w:rsidRDefault="00151EC0" w:rsidP="008D7B43">
            <w:pPr>
              <w:jc w:val="center"/>
              <w:rPr>
                <w:rFonts w:ascii="Arial" w:hAnsi="Arial" w:cs="Arial"/>
                <w:sz w:val="18"/>
                <w:szCs w:val="18"/>
              </w:rPr>
            </w:pPr>
          </w:p>
        </w:tc>
        <w:tc>
          <w:tcPr>
            <w:tcW w:w="1435" w:type="dxa"/>
            <w:vAlign w:val="center"/>
          </w:tcPr>
          <w:p w14:paraId="0512A709" w14:textId="77777777" w:rsidR="00151EC0" w:rsidRPr="00FC6EC8" w:rsidRDefault="00151EC0" w:rsidP="008D7B43">
            <w:pPr>
              <w:jc w:val="center"/>
              <w:rPr>
                <w:rFonts w:ascii="Arial Narrow" w:hAnsi="Arial Narrow"/>
                <w:sz w:val="18"/>
                <w:szCs w:val="18"/>
              </w:rPr>
            </w:pPr>
          </w:p>
        </w:tc>
      </w:tr>
      <w:tr w:rsidR="00151EC0" w:rsidRPr="00125F66" w14:paraId="4443B3D3" w14:textId="77777777" w:rsidTr="00151EC0">
        <w:trPr>
          <w:cantSplit/>
          <w:trHeight w:val="459"/>
          <w:jc w:val="center"/>
        </w:trPr>
        <w:tc>
          <w:tcPr>
            <w:tcW w:w="1167" w:type="dxa"/>
          </w:tcPr>
          <w:p w14:paraId="5E9470B6" w14:textId="77777777" w:rsidR="00151EC0" w:rsidRPr="00FC6EC8" w:rsidRDefault="00151EC0" w:rsidP="00FC6EC8">
            <w:pPr>
              <w:jc w:val="center"/>
              <w:rPr>
                <w:sz w:val="18"/>
                <w:szCs w:val="18"/>
              </w:rPr>
            </w:pPr>
            <w:r w:rsidRPr="00FC6EC8">
              <w:rPr>
                <w:rFonts w:ascii="Arial" w:hAnsi="Arial" w:cs="Arial"/>
                <w:sz w:val="18"/>
                <w:szCs w:val="18"/>
              </w:rPr>
              <w:t>W1</w:t>
            </w:r>
          </w:p>
        </w:tc>
        <w:tc>
          <w:tcPr>
            <w:tcW w:w="2022" w:type="dxa"/>
          </w:tcPr>
          <w:p w14:paraId="7FB4F0C5" w14:textId="77777777" w:rsidR="00151EC0" w:rsidRPr="00FC6EC8" w:rsidRDefault="00151EC0" w:rsidP="00151EC0">
            <w:pPr>
              <w:pStyle w:val="Tablebody"/>
              <w:rPr>
                <w:color w:val="auto"/>
                <w:szCs w:val="18"/>
              </w:rPr>
            </w:pPr>
            <w:r w:rsidRPr="00FC6EC8">
              <w:rPr>
                <w:color w:val="auto"/>
                <w:szCs w:val="18"/>
              </w:rPr>
              <w:t>pH</w:t>
            </w:r>
          </w:p>
        </w:tc>
        <w:tc>
          <w:tcPr>
            <w:tcW w:w="1559" w:type="dxa"/>
            <w:vAlign w:val="center"/>
          </w:tcPr>
          <w:p w14:paraId="5B85C308" w14:textId="77777777" w:rsidR="00151EC0" w:rsidRPr="00FC6EC8" w:rsidRDefault="00151EC0" w:rsidP="008D7B43">
            <w:pPr>
              <w:jc w:val="center"/>
              <w:rPr>
                <w:rFonts w:ascii="Arial" w:hAnsi="Arial" w:cs="Arial"/>
                <w:sz w:val="18"/>
                <w:szCs w:val="18"/>
              </w:rPr>
            </w:pPr>
          </w:p>
        </w:tc>
        <w:tc>
          <w:tcPr>
            <w:tcW w:w="2552" w:type="dxa"/>
            <w:vAlign w:val="center"/>
          </w:tcPr>
          <w:p w14:paraId="3597E159" w14:textId="77777777" w:rsidR="00151EC0" w:rsidRPr="00FC6EC8" w:rsidRDefault="00151EC0" w:rsidP="008D7B43">
            <w:pPr>
              <w:jc w:val="left"/>
              <w:rPr>
                <w:rFonts w:ascii="Arial" w:hAnsi="Arial" w:cs="Arial"/>
                <w:sz w:val="18"/>
                <w:szCs w:val="18"/>
              </w:rPr>
            </w:pPr>
          </w:p>
        </w:tc>
        <w:tc>
          <w:tcPr>
            <w:tcW w:w="1984" w:type="dxa"/>
            <w:vAlign w:val="center"/>
          </w:tcPr>
          <w:p w14:paraId="1EACEC33" w14:textId="77777777" w:rsidR="00151EC0" w:rsidRPr="00FC6EC8" w:rsidRDefault="000D5F2D" w:rsidP="008D7B43">
            <w:pPr>
              <w:jc w:val="center"/>
              <w:rPr>
                <w:rFonts w:ascii="Arial" w:hAnsi="Arial" w:cs="Arial"/>
                <w:sz w:val="18"/>
                <w:szCs w:val="18"/>
              </w:rPr>
            </w:pPr>
            <w:r>
              <w:rPr>
                <w:rFonts w:ascii="Arial" w:hAnsi="Arial" w:cs="Arial"/>
                <w:sz w:val="18"/>
                <w:szCs w:val="18"/>
              </w:rPr>
              <w:t>ND</w:t>
            </w:r>
          </w:p>
        </w:tc>
        <w:tc>
          <w:tcPr>
            <w:tcW w:w="1560" w:type="dxa"/>
          </w:tcPr>
          <w:p w14:paraId="6AEE2456" w14:textId="77777777" w:rsidR="00151EC0" w:rsidRPr="00FC6EC8" w:rsidRDefault="00151EC0" w:rsidP="00151EC0">
            <w:pPr>
              <w:pStyle w:val="Tablebody"/>
              <w:rPr>
                <w:color w:val="auto"/>
                <w:szCs w:val="18"/>
              </w:rPr>
            </w:pPr>
            <w:r w:rsidRPr="00FC6EC8">
              <w:rPr>
                <w:color w:val="auto"/>
                <w:szCs w:val="18"/>
              </w:rPr>
              <w:t>BS ISO 10523</w:t>
            </w:r>
          </w:p>
        </w:tc>
        <w:tc>
          <w:tcPr>
            <w:tcW w:w="1984" w:type="dxa"/>
            <w:vAlign w:val="center"/>
          </w:tcPr>
          <w:p w14:paraId="4CF4DFD7" w14:textId="77777777" w:rsidR="00151EC0" w:rsidRPr="00FC6EC8" w:rsidRDefault="00151EC0" w:rsidP="008D7B43">
            <w:pPr>
              <w:jc w:val="center"/>
              <w:rPr>
                <w:rFonts w:ascii="Arial" w:hAnsi="Arial" w:cs="Arial"/>
                <w:sz w:val="18"/>
                <w:szCs w:val="18"/>
              </w:rPr>
            </w:pPr>
          </w:p>
        </w:tc>
        <w:tc>
          <w:tcPr>
            <w:tcW w:w="1435" w:type="dxa"/>
            <w:vAlign w:val="center"/>
          </w:tcPr>
          <w:p w14:paraId="693C2AD2" w14:textId="77777777" w:rsidR="00151EC0" w:rsidRPr="00FC6EC8" w:rsidRDefault="00151EC0" w:rsidP="008D7B43">
            <w:pPr>
              <w:jc w:val="center"/>
              <w:rPr>
                <w:rFonts w:ascii="Arial Narrow" w:hAnsi="Arial Narrow"/>
                <w:sz w:val="18"/>
                <w:szCs w:val="18"/>
              </w:rPr>
            </w:pPr>
          </w:p>
        </w:tc>
      </w:tr>
      <w:tr w:rsidR="00151EC0" w:rsidRPr="00125F66" w14:paraId="326B1DE4" w14:textId="77777777" w:rsidTr="00151EC0">
        <w:trPr>
          <w:cantSplit/>
          <w:trHeight w:val="459"/>
          <w:jc w:val="center"/>
        </w:trPr>
        <w:tc>
          <w:tcPr>
            <w:tcW w:w="1167" w:type="dxa"/>
          </w:tcPr>
          <w:p w14:paraId="745670F4" w14:textId="77777777" w:rsidR="00151EC0" w:rsidRPr="00FC6EC8" w:rsidRDefault="00151EC0" w:rsidP="00FC6EC8">
            <w:pPr>
              <w:jc w:val="center"/>
              <w:rPr>
                <w:sz w:val="18"/>
                <w:szCs w:val="18"/>
              </w:rPr>
            </w:pPr>
            <w:r w:rsidRPr="00FC6EC8">
              <w:rPr>
                <w:rFonts w:ascii="Arial" w:hAnsi="Arial" w:cs="Arial"/>
                <w:sz w:val="18"/>
                <w:szCs w:val="18"/>
              </w:rPr>
              <w:t>W1</w:t>
            </w:r>
          </w:p>
        </w:tc>
        <w:tc>
          <w:tcPr>
            <w:tcW w:w="2022" w:type="dxa"/>
          </w:tcPr>
          <w:p w14:paraId="33382F89" w14:textId="77777777" w:rsidR="00151EC0" w:rsidRPr="00FC6EC8" w:rsidRDefault="00151EC0" w:rsidP="00151EC0">
            <w:pPr>
              <w:pStyle w:val="Tablebody"/>
              <w:rPr>
                <w:color w:val="auto"/>
                <w:szCs w:val="18"/>
              </w:rPr>
            </w:pPr>
            <w:r w:rsidRPr="00FC6EC8">
              <w:rPr>
                <w:color w:val="auto"/>
                <w:szCs w:val="18"/>
              </w:rPr>
              <w:t>Suspended solids</w:t>
            </w:r>
          </w:p>
        </w:tc>
        <w:tc>
          <w:tcPr>
            <w:tcW w:w="1559" w:type="dxa"/>
            <w:vAlign w:val="center"/>
          </w:tcPr>
          <w:p w14:paraId="0D846E05" w14:textId="77777777" w:rsidR="00151EC0" w:rsidRPr="00FC6EC8" w:rsidRDefault="00151EC0" w:rsidP="008D7B43">
            <w:pPr>
              <w:jc w:val="center"/>
              <w:rPr>
                <w:rFonts w:ascii="Arial" w:hAnsi="Arial" w:cs="Arial"/>
                <w:sz w:val="18"/>
                <w:szCs w:val="18"/>
              </w:rPr>
            </w:pPr>
          </w:p>
        </w:tc>
        <w:tc>
          <w:tcPr>
            <w:tcW w:w="2552" w:type="dxa"/>
            <w:vAlign w:val="center"/>
          </w:tcPr>
          <w:p w14:paraId="2C7D61BA" w14:textId="77777777" w:rsidR="00151EC0" w:rsidRPr="00FC6EC8" w:rsidRDefault="00151EC0" w:rsidP="008D7B43">
            <w:pPr>
              <w:jc w:val="left"/>
              <w:rPr>
                <w:rFonts w:ascii="Arial" w:hAnsi="Arial" w:cs="Arial"/>
                <w:sz w:val="18"/>
                <w:szCs w:val="18"/>
              </w:rPr>
            </w:pPr>
          </w:p>
        </w:tc>
        <w:tc>
          <w:tcPr>
            <w:tcW w:w="1984" w:type="dxa"/>
            <w:vAlign w:val="center"/>
          </w:tcPr>
          <w:p w14:paraId="611AE0FA" w14:textId="77777777" w:rsidR="00151EC0" w:rsidRPr="00FC6EC8" w:rsidRDefault="000D5F2D" w:rsidP="008D7B43">
            <w:pPr>
              <w:jc w:val="center"/>
              <w:rPr>
                <w:rFonts w:ascii="Arial" w:hAnsi="Arial" w:cs="Arial"/>
                <w:sz w:val="18"/>
                <w:szCs w:val="18"/>
              </w:rPr>
            </w:pPr>
            <w:r>
              <w:rPr>
                <w:rFonts w:ascii="Arial" w:hAnsi="Arial" w:cs="Arial"/>
                <w:sz w:val="18"/>
                <w:szCs w:val="18"/>
              </w:rPr>
              <w:t>ND</w:t>
            </w:r>
          </w:p>
        </w:tc>
        <w:tc>
          <w:tcPr>
            <w:tcW w:w="1560" w:type="dxa"/>
          </w:tcPr>
          <w:p w14:paraId="5F35D0CD" w14:textId="77777777" w:rsidR="00151EC0" w:rsidRPr="00FC6EC8" w:rsidRDefault="00151EC0" w:rsidP="00151EC0">
            <w:pPr>
              <w:pStyle w:val="Tablebody"/>
              <w:rPr>
                <w:color w:val="auto"/>
                <w:szCs w:val="18"/>
              </w:rPr>
            </w:pPr>
            <w:r w:rsidRPr="00FC6EC8">
              <w:rPr>
                <w:color w:val="auto"/>
                <w:szCs w:val="18"/>
              </w:rPr>
              <w:t>BS EN 872</w:t>
            </w:r>
          </w:p>
        </w:tc>
        <w:tc>
          <w:tcPr>
            <w:tcW w:w="1984" w:type="dxa"/>
            <w:vAlign w:val="center"/>
          </w:tcPr>
          <w:p w14:paraId="2E983D96" w14:textId="77777777" w:rsidR="00151EC0" w:rsidRPr="00FC6EC8" w:rsidRDefault="00151EC0" w:rsidP="008D7B43">
            <w:pPr>
              <w:jc w:val="center"/>
              <w:rPr>
                <w:rFonts w:ascii="Arial" w:hAnsi="Arial" w:cs="Arial"/>
                <w:sz w:val="18"/>
                <w:szCs w:val="18"/>
              </w:rPr>
            </w:pPr>
          </w:p>
        </w:tc>
        <w:tc>
          <w:tcPr>
            <w:tcW w:w="1435" w:type="dxa"/>
            <w:vAlign w:val="center"/>
          </w:tcPr>
          <w:p w14:paraId="217F79A9" w14:textId="77777777" w:rsidR="00151EC0" w:rsidRPr="00FC6EC8" w:rsidRDefault="00151EC0" w:rsidP="008D7B43">
            <w:pPr>
              <w:jc w:val="center"/>
              <w:rPr>
                <w:rFonts w:ascii="Arial Narrow" w:hAnsi="Arial Narrow"/>
                <w:sz w:val="18"/>
                <w:szCs w:val="18"/>
              </w:rPr>
            </w:pPr>
          </w:p>
        </w:tc>
      </w:tr>
      <w:tr w:rsidR="00151EC0" w:rsidRPr="00125F66" w14:paraId="4A895866" w14:textId="77777777" w:rsidTr="00151EC0">
        <w:trPr>
          <w:cantSplit/>
          <w:trHeight w:val="459"/>
          <w:jc w:val="center"/>
        </w:trPr>
        <w:tc>
          <w:tcPr>
            <w:tcW w:w="1167" w:type="dxa"/>
          </w:tcPr>
          <w:p w14:paraId="526670F8" w14:textId="77777777" w:rsidR="00151EC0" w:rsidRPr="00FC6EC8" w:rsidRDefault="00151EC0" w:rsidP="00FC6EC8">
            <w:pPr>
              <w:jc w:val="center"/>
              <w:rPr>
                <w:sz w:val="18"/>
                <w:szCs w:val="18"/>
              </w:rPr>
            </w:pPr>
            <w:r w:rsidRPr="00FC6EC8">
              <w:rPr>
                <w:rFonts w:ascii="Arial" w:hAnsi="Arial" w:cs="Arial"/>
                <w:sz w:val="18"/>
                <w:szCs w:val="18"/>
              </w:rPr>
              <w:t>W1</w:t>
            </w:r>
          </w:p>
        </w:tc>
        <w:tc>
          <w:tcPr>
            <w:tcW w:w="2022" w:type="dxa"/>
          </w:tcPr>
          <w:p w14:paraId="3F08BC53" w14:textId="77777777" w:rsidR="00151EC0" w:rsidRPr="00FC6EC8" w:rsidRDefault="00151EC0" w:rsidP="00151EC0">
            <w:pPr>
              <w:pStyle w:val="Tablebody"/>
              <w:rPr>
                <w:color w:val="auto"/>
                <w:szCs w:val="18"/>
              </w:rPr>
            </w:pPr>
            <w:r w:rsidRPr="00FC6EC8">
              <w:rPr>
                <w:color w:val="auto"/>
                <w:szCs w:val="18"/>
              </w:rPr>
              <w:t>Oil and grease</w:t>
            </w:r>
          </w:p>
        </w:tc>
        <w:tc>
          <w:tcPr>
            <w:tcW w:w="1559" w:type="dxa"/>
            <w:vAlign w:val="center"/>
          </w:tcPr>
          <w:p w14:paraId="4D2D9B03" w14:textId="77777777" w:rsidR="00151EC0" w:rsidRPr="00FC6EC8" w:rsidRDefault="00151EC0" w:rsidP="008D7B43">
            <w:pPr>
              <w:jc w:val="center"/>
              <w:rPr>
                <w:rFonts w:ascii="Arial" w:hAnsi="Arial" w:cs="Arial"/>
                <w:sz w:val="18"/>
                <w:szCs w:val="18"/>
              </w:rPr>
            </w:pPr>
          </w:p>
        </w:tc>
        <w:tc>
          <w:tcPr>
            <w:tcW w:w="2552" w:type="dxa"/>
            <w:vAlign w:val="center"/>
          </w:tcPr>
          <w:p w14:paraId="69A09A47" w14:textId="77777777" w:rsidR="00151EC0" w:rsidRPr="00FC6EC8" w:rsidRDefault="00151EC0" w:rsidP="008D7B43">
            <w:pPr>
              <w:jc w:val="left"/>
              <w:rPr>
                <w:rFonts w:ascii="Arial" w:hAnsi="Arial" w:cs="Arial"/>
                <w:sz w:val="18"/>
                <w:szCs w:val="18"/>
              </w:rPr>
            </w:pPr>
          </w:p>
        </w:tc>
        <w:tc>
          <w:tcPr>
            <w:tcW w:w="1984" w:type="dxa"/>
            <w:vAlign w:val="center"/>
          </w:tcPr>
          <w:p w14:paraId="514B8DFA" w14:textId="77777777" w:rsidR="00151EC0" w:rsidRPr="00FC6EC8" w:rsidRDefault="000D5F2D" w:rsidP="008D7B43">
            <w:pPr>
              <w:jc w:val="center"/>
              <w:rPr>
                <w:rFonts w:ascii="Arial" w:hAnsi="Arial" w:cs="Arial"/>
                <w:sz w:val="18"/>
                <w:szCs w:val="18"/>
              </w:rPr>
            </w:pPr>
            <w:r>
              <w:rPr>
                <w:rFonts w:ascii="Arial" w:hAnsi="Arial" w:cs="Arial"/>
                <w:sz w:val="18"/>
                <w:szCs w:val="18"/>
              </w:rPr>
              <w:t>ND</w:t>
            </w:r>
          </w:p>
        </w:tc>
        <w:tc>
          <w:tcPr>
            <w:tcW w:w="1560" w:type="dxa"/>
          </w:tcPr>
          <w:p w14:paraId="5A929725" w14:textId="77777777" w:rsidR="00151EC0" w:rsidRPr="00FC6EC8" w:rsidRDefault="00151EC0" w:rsidP="00151EC0">
            <w:pPr>
              <w:pStyle w:val="Tablebody"/>
              <w:rPr>
                <w:color w:val="auto"/>
                <w:szCs w:val="18"/>
              </w:rPr>
            </w:pPr>
            <w:r w:rsidRPr="00FC6EC8">
              <w:rPr>
                <w:color w:val="auto"/>
                <w:szCs w:val="18"/>
              </w:rPr>
              <w:t>SCA blue book 77</w:t>
            </w:r>
          </w:p>
        </w:tc>
        <w:tc>
          <w:tcPr>
            <w:tcW w:w="1984" w:type="dxa"/>
            <w:vAlign w:val="center"/>
          </w:tcPr>
          <w:p w14:paraId="44BD52CA" w14:textId="77777777" w:rsidR="00151EC0" w:rsidRPr="00FC6EC8" w:rsidRDefault="00151EC0" w:rsidP="008D7B43">
            <w:pPr>
              <w:jc w:val="center"/>
              <w:rPr>
                <w:rFonts w:ascii="Arial" w:hAnsi="Arial" w:cs="Arial"/>
                <w:sz w:val="18"/>
                <w:szCs w:val="18"/>
              </w:rPr>
            </w:pPr>
          </w:p>
        </w:tc>
        <w:tc>
          <w:tcPr>
            <w:tcW w:w="1435" w:type="dxa"/>
            <w:vAlign w:val="center"/>
          </w:tcPr>
          <w:p w14:paraId="2E1DDBE3" w14:textId="77777777" w:rsidR="00151EC0" w:rsidRPr="00FC6EC8" w:rsidRDefault="00151EC0" w:rsidP="008D7B43">
            <w:pPr>
              <w:jc w:val="center"/>
              <w:rPr>
                <w:rFonts w:ascii="Arial Narrow" w:hAnsi="Arial Narrow"/>
                <w:sz w:val="18"/>
                <w:szCs w:val="18"/>
              </w:rPr>
            </w:pPr>
          </w:p>
        </w:tc>
      </w:tr>
      <w:tr w:rsidR="00151EC0" w:rsidRPr="00125F66" w14:paraId="7EF9FEE6" w14:textId="77777777" w:rsidTr="00151EC0">
        <w:trPr>
          <w:cantSplit/>
          <w:trHeight w:val="459"/>
          <w:jc w:val="center"/>
        </w:trPr>
        <w:tc>
          <w:tcPr>
            <w:tcW w:w="1167" w:type="dxa"/>
          </w:tcPr>
          <w:p w14:paraId="12111F18" w14:textId="77777777" w:rsidR="00151EC0" w:rsidRPr="00FC6EC8" w:rsidRDefault="00151EC0" w:rsidP="00FC6EC8">
            <w:pPr>
              <w:jc w:val="center"/>
              <w:rPr>
                <w:sz w:val="18"/>
                <w:szCs w:val="18"/>
              </w:rPr>
            </w:pPr>
            <w:r w:rsidRPr="00FC6EC8">
              <w:rPr>
                <w:rFonts w:ascii="Arial" w:hAnsi="Arial" w:cs="Arial"/>
                <w:sz w:val="18"/>
                <w:szCs w:val="18"/>
              </w:rPr>
              <w:t>W1</w:t>
            </w:r>
          </w:p>
        </w:tc>
        <w:tc>
          <w:tcPr>
            <w:tcW w:w="2022" w:type="dxa"/>
          </w:tcPr>
          <w:p w14:paraId="35E28D9F" w14:textId="77777777" w:rsidR="00151EC0" w:rsidRPr="00FC6EC8" w:rsidRDefault="00151EC0" w:rsidP="00151EC0">
            <w:pPr>
              <w:pStyle w:val="Tablebody"/>
              <w:rPr>
                <w:color w:val="auto"/>
                <w:szCs w:val="18"/>
              </w:rPr>
            </w:pPr>
            <w:r w:rsidRPr="00FC6EC8">
              <w:rPr>
                <w:color w:val="auto"/>
                <w:szCs w:val="18"/>
              </w:rPr>
              <w:t>Sulphate</w:t>
            </w:r>
          </w:p>
        </w:tc>
        <w:tc>
          <w:tcPr>
            <w:tcW w:w="1559" w:type="dxa"/>
            <w:vAlign w:val="center"/>
          </w:tcPr>
          <w:p w14:paraId="4F5FE58D" w14:textId="77777777" w:rsidR="00151EC0" w:rsidRPr="00FC6EC8" w:rsidRDefault="00151EC0" w:rsidP="008D7B43">
            <w:pPr>
              <w:jc w:val="center"/>
              <w:rPr>
                <w:rFonts w:ascii="Arial" w:hAnsi="Arial" w:cs="Arial"/>
                <w:sz w:val="18"/>
                <w:szCs w:val="18"/>
              </w:rPr>
            </w:pPr>
          </w:p>
        </w:tc>
        <w:tc>
          <w:tcPr>
            <w:tcW w:w="2552" w:type="dxa"/>
            <w:vAlign w:val="center"/>
          </w:tcPr>
          <w:p w14:paraId="2CF6356E" w14:textId="77777777" w:rsidR="00151EC0" w:rsidRPr="00FC6EC8" w:rsidRDefault="00151EC0" w:rsidP="008D7B43">
            <w:pPr>
              <w:jc w:val="left"/>
              <w:rPr>
                <w:rFonts w:ascii="Arial" w:hAnsi="Arial" w:cs="Arial"/>
                <w:sz w:val="18"/>
                <w:szCs w:val="18"/>
              </w:rPr>
            </w:pPr>
          </w:p>
        </w:tc>
        <w:tc>
          <w:tcPr>
            <w:tcW w:w="1984" w:type="dxa"/>
            <w:vAlign w:val="center"/>
          </w:tcPr>
          <w:p w14:paraId="7C6C8351" w14:textId="77777777" w:rsidR="00151EC0" w:rsidRPr="00FC6EC8" w:rsidRDefault="000D5F2D" w:rsidP="008D7B43">
            <w:pPr>
              <w:jc w:val="center"/>
              <w:rPr>
                <w:rFonts w:ascii="Arial" w:hAnsi="Arial" w:cs="Arial"/>
                <w:sz w:val="18"/>
                <w:szCs w:val="18"/>
              </w:rPr>
            </w:pPr>
            <w:r>
              <w:rPr>
                <w:rFonts w:ascii="Arial" w:hAnsi="Arial" w:cs="Arial"/>
                <w:sz w:val="18"/>
                <w:szCs w:val="18"/>
              </w:rPr>
              <w:t>ND</w:t>
            </w:r>
          </w:p>
        </w:tc>
        <w:tc>
          <w:tcPr>
            <w:tcW w:w="1560" w:type="dxa"/>
          </w:tcPr>
          <w:p w14:paraId="69F6A9C4" w14:textId="77777777" w:rsidR="00151EC0" w:rsidRPr="00FC6EC8" w:rsidRDefault="00151EC0" w:rsidP="00151EC0">
            <w:pPr>
              <w:pStyle w:val="Tablebody"/>
              <w:rPr>
                <w:color w:val="auto"/>
                <w:szCs w:val="18"/>
              </w:rPr>
            </w:pPr>
            <w:r w:rsidRPr="00FC6EC8">
              <w:rPr>
                <w:color w:val="auto"/>
                <w:szCs w:val="18"/>
              </w:rPr>
              <w:t>SCA blue book 136</w:t>
            </w:r>
          </w:p>
        </w:tc>
        <w:tc>
          <w:tcPr>
            <w:tcW w:w="1984" w:type="dxa"/>
            <w:vAlign w:val="center"/>
          </w:tcPr>
          <w:p w14:paraId="36DBC169" w14:textId="77777777" w:rsidR="00151EC0" w:rsidRPr="00FC6EC8" w:rsidRDefault="00151EC0" w:rsidP="008D7B43">
            <w:pPr>
              <w:jc w:val="center"/>
              <w:rPr>
                <w:rFonts w:ascii="Arial" w:hAnsi="Arial" w:cs="Arial"/>
                <w:sz w:val="18"/>
                <w:szCs w:val="18"/>
              </w:rPr>
            </w:pPr>
          </w:p>
        </w:tc>
        <w:tc>
          <w:tcPr>
            <w:tcW w:w="1435" w:type="dxa"/>
            <w:vAlign w:val="center"/>
          </w:tcPr>
          <w:p w14:paraId="2797A0A1" w14:textId="77777777" w:rsidR="00151EC0" w:rsidRPr="00FC6EC8" w:rsidRDefault="00151EC0" w:rsidP="008D7B43">
            <w:pPr>
              <w:jc w:val="center"/>
              <w:rPr>
                <w:rFonts w:ascii="Arial Narrow" w:hAnsi="Arial Narrow"/>
                <w:sz w:val="18"/>
                <w:szCs w:val="18"/>
              </w:rPr>
            </w:pPr>
          </w:p>
        </w:tc>
      </w:tr>
    </w:tbl>
    <w:p w14:paraId="57B4C985" w14:textId="77777777" w:rsidR="00B833CF" w:rsidRPr="00125F66" w:rsidRDefault="00B833CF" w:rsidP="00B833CF">
      <w:pPr>
        <w:rPr>
          <w:rFonts w:ascii="Arial" w:hAnsi="Arial"/>
        </w:rPr>
      </w:pPr>
    </w:p>
    <w:p w14:paraId="4DA3D8D8" w14:textId="77777777" w:rsidR="00B833CF" w:rsidRPr="00125F66" w:rsidRDefault="00B833CF" w:rsidP="00151EC0">
      <w:pPr>
        <w:pStyle w:val="AgencyStdParagraph"/>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1C2B508" w14:textId="77777777" w:rsidR="00B833CF" w:rsidRPr="00151EC0" w:rsidRDefault="00B833CF" w:rsidP="00151EC0">
      <w:pPr>
        <w:pStyle w:val="AgencyStdParagraph"/>
      </w:pPr>
      <w:r w:rsidRPr="00151EC0">
        <w:t xml:space="preserve">Where an internationally recognised standard test method is used the </w:t>
      </w:r>
      <w:proofErr w:type="gramStart"/>
      <w:r w:rsidRPr="00151EC0">
        <w:t>reference</w:t>
      </w:r>
      <w:proofErr w:type="gramEnd"/>
      <w:r w:rsidRPr="00151EC0">
        <w:t xml:space="preserve"> number is given. Where another method that has been formally agreed with Natural Resources Wales is used, then the appropriate identifier is given. In other </w:t>
      </w:r>
      <w:proofErr w:type="gramStart"/>
      <w:r w:rsidRPr="00151EC0">
        <w:t>cases</w:t>
      </w:r>
      <w:proofErr w:type="gramEnd"/>
      <w:r w:rsidRPr="00151EC0">
        <w:t xml:space="preserve"> the principal technique is stated, for example gas chromatography.</w:t>
      </w:r>
    </w:p>
    <w:p w14:paraId="45A7B039" w14:textId="77777777" w:rsidR="00B833CF" w:rsidRPr="00151EC0" w:rsidRDefault="00B833CF" w:rsidP="00151EC0">
      <w:pPr>
        <w:pStyle w:val="AgencyStdParagraph"/>
      </w:pPr>
      <w:r w:rsidRPr="00151EC0">
        <w:t xml:space="preserve">For non-continuous measurements the date and time of the sample that produced the result is given. For continuous measurements the percentage of the process operating time covered by the result is given.   </w:t>
      </w:r>
    </w:p>
    <w:p w14:paraId="4D205D03" w14:textId="77777777" w:rsidR="00B833CF" w:rsidRPr="00151EC0" w:rsidRDefault="00B833CF" w:rsidP="00151EC0">
      <w:pPr>
        <w:pStyle w:val="AgencyStdParagraph"/>
      </w:pPr>
      <w:r w:rsidRPr="00151EC0">
        <w:t>The uncertainty associated with the quoted result at the 95% confidence interval, unless otherwise stated.</w:t>
      </w:r>
    </w:p>
    <w:p w14:paraId="6D9D21EA" w14:textId="77777777" w:rsidR="00B833CF" w:rsidRPr="00151EC0" w:rsidRDefault="000D5F2D" w:rsidP="00151EC0">
      <w:pPr>
        <w:pStyle w:val="AgencyStdParagraph"/>
      </w:pPr>
      <w:r>
        <w:rPr>
          <w:noProof/>
        </w:rPr>
        <w:drawing>
          <wp:anchor distT="0" distB="0" distL="114300" distR="114300" simplePos="0" relativeHeight="251658240" behindDoc="1" locked="0" layoutInCell="1" allowOverlap="1" wp14:anchorId="60B1572A" wp14:editId="0E69E2F1">
            <wp:simplePos x="0" y="0"/>
            <wp:positionH relativeFrom="column">
              <wp:posOffset>542290</wp:posOffset>
            </wp:positionH>
            <wp:positionV relativeFrom="paragraph">
              <wp:posOffset>70485</wp:posOffset>
            </wp:positionV>
            <wp:extent cx="1791970" cy="489585"/>
            <wp:effectExtent l="0" t="0" r="0" b="5715"/>
            <wp:wrapTight wrapText="bothSides">
              <wp:wrapPolygon edited="0">
                <wp:start x="0" y="0"/>
                <wp:lineTo x="0" y="21012"/>
                <wp:lineTo x="21355" y="21012"/>
                <wp:lineTo x="21355" y="0"/>
                <wp:lineTo x="0" y="0"/>
              </wp:wrapPolygon>
            </wp:wrapTight>
            <wp:docPr id="1" name="Picture 1" descr="img-Z111032-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Z111032-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1970" cy="489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2B0871" w14:textId="77777777" w:rsidR="00B833CF" w:rsidRPr="00151EC0" w:rsidRDefault="00B833CF" w:rsidP="00151EC0">
      <w:pPr>
        <w:pStyle w:val="AgencyStdParagraph"/>
      </w:pPr>
    </w:p>
    <w:p w14:paraId="4DEFA965" w14:textId="77777777" w:rsidR="00B833CF" w:rsidRPr="00151EC0" w:rsidRDefault="000D5F2D" w:rsidP="00151EC0">
      <w:pPr>
        <w:pStyle w:val="AgencyStdParagraph"/>
      </w:pPr>
      <w:r>
        <w:t>Signed</w:t>
      </w:r>
      <w:r w:rsidR="00B833CF" w:rsidRPr="00151EC0">
        <w:tab/>
        <w:t>Date……</w:t>
      </w:r>
      <w:r>
        <w:t xml:space="preserve">Jan </w:t>
      </w:r>
      <w:r w:rsidR="00CF51AD">
        <w:t>31st</w:t>
      </w:r>
      <w:proofErr w:type="gramStart"/>
      <w:r w:rsidR="0023687C">
        <w:t xml:space="preserve"> 2020</w:t>
      </w:r>
      <w:proofErr w:type="gramEnd"/>
    </w:p>
    <w:p w14:paraId="7E42796E" w14:textId="77777777" w:rsidR="000D5F2D" w:rsidRDefault="00B833CF" w:rsidP="00151EC0">
      <w:pPr>
        <w:pStyle w:val="AgencyStdParagraph"/>
      </w:pPr>
      <w:r w:rsidRPr="00151EC0">
        <w:tab/>
      </w:r>
    </w:p>
    <w:p w14:paraId="573966D2" w14:textId="77777777" w:rsidR="000D5F2D" w:rsidRDefault="000D5F2D" w:rsidP="00151EC0">
      <w:pPr>
        <w:pStyle w:val="AgencyStdParagraph"/>
      </w:pPr>
    </w:p>
    <w:p w14:paraId="502A7BDA" w14:textId="77777777" w:rsidR="000D5F2D" w:rsidRDefault="000D5F2D" w:rsidP="00151EC0">
      <w:pPr>
        <w:pStyle w:val="AgencyStdParagraph"/>
      </w:pPr>
    </w:p>
    <w:p w14:paraId="08DE33D0" w14:textId="77777777" w:rsidR="00B833CF" w:rsidRPr="00151EC0" w:rsidRDefault="00B833CF" w:rsidP="000D5F2D">
      <w:pPr>
        <w:pStyle w:val="AgencyStdParagraph"/>
        <w:ind w:firstLine="720"/>
      </w:pPr>
      <w:r w:rsidRPr="00151EC0">
        <w:t>(Authorised to sign as representative of Operator)</w:t>
      </w:r>
    </w:p>
    <w:p w14:paraId="4F766F54" w14:textId="77777777" w:rsidR="00B833CF" w:rsidRPr="00301FFD" w:rsidRDefault="00781087" w:rsidP="00781087">
      <w:pPr>
        <w:pStyle w:val="AgencyStdParagraph"/>
        <w:rPr>
          <w:lang w:eastAsia="en-US"/>
        </w:rPr>
      </w:pPr>
      <w:r w:rsidRPr="00301FFD">
        <w:rPr>
          <w:lang w:eastAsia="en-US"/>
        </w:rPr>
        <w:t xml:space="preserve"> </w:t>
      </w:r>
    </w:p>
    <w:p w14:paraId="0D99CF46" w14:textId="77777777" w:rsidR="00E94FF2" w:rsidRDefault="000D5F2D" w:rsidP="000D5F2D">
      <w:pPr>
        <w:ind w:firstLine="720"/>
      </w:pPr>
      <w:r>
        <w:t>ND = No Discharge</w:t>
      </w:r>
    </w:p>
    <w:sectPr w:rsidR="00E94FF2" w:rsidSect="008D7B43">
      <w:pgSz w:w="16840" w:h="11907" w:orient="landscape" w:code="9"/>
      <w:pgMar w:top="1701" w:right="1247" w:bottom="1247" w:left="1247" w:header="680" w:footer="680" w:gutter="567"/>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6CDC0C87"/>
    <w:multiLevelType w:val="singleLevel"/>
    <w:tmpl w:val="9FCAB4AE"/>
    <w:lvl w:ilvl="0">
      <w:start w:val="1"/>
      <w:numFmt w:val="decimal"/>
      <w:lvlText w:val="[%1]"/>
      <w:lvlJc w:val="left"/>
      <w:pPr>
        <w:tabs>
          <w:tab w:val="num" w:pos="360"/>
        </w:tabs>
        <w:ind w:left="360" w:hanging="360"/>
      </w:pPr>
      <w:rPr>
        <w:color w:val="auto"/>
      </w:rPr>
    </w:lvl>
  </w:abstractNum>
  <w:abstractNum w:abstractNumId="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0"/>
  </w:num>
  <w:num w:numId="4">
    <w:abstractNumId w:val="6"/>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3CF"/>
    <w:rsid w:val="00003EB5"/>
    <w:rsid w:val="00043BA6"/>
    <w:rsid w:val="00077609"/>
    <w:rsid w:val="000D5F2D"/>
    <w:rsid w:val="000F4128"/>
    <w:rsid w:val="001169AF"/>
    <w:rsid w:val="00123A25"/>
    <w:rsid w:val="00151EC0"/>
    <w:rsid w:val="001A7566"/>
    <w:rsid w:val="0023687C"/>
    <w:rsid w:val="002B211E"/>
    <w:rsid w:val="00405519"/>
    <w:rsid w:val="004403F8"/>
    <w:rsid w:val="00456776"/>
    <w:rsid w:val="004567BC"/>
    <w:rsid w:val="00472E41"/>
    <w:rsid w:val="00524FF1"/>
    <w:rsid w:val="00781087"/>
    <w:rsid w:val="007D3943"/>
    <w:rsid w:val="008B38A5"/>
    <w:rsid w:val="008D7B43"/>
    <w:rsid w:val="008F7E74"/>
    <w:rsid w:val="00906F79"/>
    <w:rsid w:val="00971096"/>
    <w:rsid w:val="009F2A3D"/>
    <w:rsid w:val="00AB1EFF"/>
    <w:rsid w:val="00B2578C"/>
    <w:rsid w:val="00B833CF"/>
    <w:rsid w:val="00C33252"/>
    <w:rsid w:val="00CF51AD"/>
    <w:rsid w:val="00CF6B0D"/>
    <w:rsid w:val="00D26E5C"/>
    <w:rsid w:val="00E1051E"/>
    <w:rsid w:val="00E3167F"/>
    <w:rsid w:val="00E94FF2"/>
    <w:rsid w:val="00FC6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A3260"/>
  <w15:docId w15:val="{24E23034-64D5-463C-B2C2-727F2295A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33CF"/>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B833CF"/>
    <w:pPr>
      <w:keepNext/>
      <w:keepLines/>
      <w:widowControl w:val="0"/>
      <w:spacing w:before="360" w:after="240" w:line="270" w:lineRule="exact"/>
      <w:jc w:val="left"/>
      <w:outlineLvl w:val="0"/>
    </w:pPr>
    <w:rPr>
      <w:rFonts w:ascii="Arial" w:hAnsi="Arial"/>
      <w:b/>
      <w:spacing w:val="-4"/>
      <w:sz w:val="36"/>
      <w:lang w:eastAsia="en-US"/>
    </w:rPr>
  </w:style>
  <w:style w:type="paragraph" w:styleId="Heading4">
    <w:name w:val="heading 4"/>
    <w:basedOn w:val="Normal"/>
    <w:next w:val="Normal"/>
    <w:link w:val="Heading4Char"/>
    <w:uiPriority w:val="9"/>
    <w:semiHidden/>
    <w:unhideWhenUsed/>
    <w:qFormat/>
    <w:rsid w:val="00B833CF"/>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833CF"/>
    <w:rPr>
      <w:rFonts w:ascii="Arial" w:eastAsia="Times New Roman" w:hAnsi="Arial" w:cs="Times New Roman"/>
      <w:b/>
      <w:spacing w:val="-4"/>
      <w:sz w:val="36"/>
      <w:szCs w:val="20"/>
    </w:rPr>
  </w:style>
  <w:style w:type="paragraph" w:styleId="Header">
    <w:name w:val="header"/>
    <w:basedOn w:val="Normal"/>
    <w:link w:val="HeaderChar"/>
    <w:rsid w:val="00B833CF"/>
    <w:pPr>
      <w:tabs>
        <w:tab w:val="center" w:pos="4153"/>
        <w:tab w:val="right" w:pos="8306"/>
      </w:tabs>
    </w:pPr>
  </w:style>
  <w:style w:type="character" w:customStyle="1" w:styleId="HeaderChar">
    <w:name w:val="Header Char"/>
    <w:basedOn w:val="DefaultParagraphFont"/>
    <w:link w:val="Header"/>
    <w:rsid w:val="00B833CF"/>
    <w:rPr>
      <w:rFonts w:ascii="Times New Roman" w:eastAsia="Times New Roman" w:hAnsi="Times New Roman" w:cs="Times New Roman"/>
      <w:sz w:val="24"/>
      <w:szCs w:val="20"/>
      <w:lang w:eastAsia="en-GB"/>
    </w:rPr>
  </w:style>
  <w:style w:type="paragraph" w:customStyle="1" w:styleId="AgencyStdParagraph">
    <w:name w:val="Agency Std Paragraph"/>
    <w:autoRedefine/>
    <w:rsid w:val="00151EC0"/>
    <w:pPr>
      <w:spacing w:after="0" w:line="240" w:lineRule="auto"/>
      <w:jc w:val="both"/>
    </w:pPr>
    <w:rPr>
      <w:rFonts w:ascii="Arial" w:eastAsia="Times New Roman" w:hAnsi="Arial" w:cs="Times New Roman"/>
      <w:sz w:val="18"/>
      <w:szCs w:val="20"/>
      <w:lang w:eastAsia="en-GB"/>
    </w:rPr>
  </w:style>
  <w:style w:type="paragraph" w:customStyle="1" w:styleId="Filename">
    <w:name w:val="Filename"/>
    <w:link w:val="FilenameChar"/>
    <w:rsid w:val="00B833CF"/>
    <w:pPr>
      <w:spacing w:after="0" w:line="240" w:lineRule="auto"/>
    </w:pPr>
    <w:rPr>
      <w:rFonts w:ascii="Times New Roman" w:eastAsia="Times New Roman" w:hAnsi="Times New Roman" w:cs="Times New Roman"/>
      <w:sz w:val="20"/>
      <w:szCs w:val="20"/>
      <w:lang w:eastAsia="en-GB"/>
    </w:rPr>
  </w:style>
  <w:style w:type="paragraph" w:customStyle="1" w:styleId="Draftingnote">
    <w:name w:val="Drafting note"/>
    <w:basedOn w:val="Heading4"/>
    <w:link w:val="DraftingnoteChar"/>
    <w:rsid w:val="00B833CF"/>
    <w:pPr>
      <w:keepNext w:val="0"/>
      <w:keepLines/>
      <w:widowControl w:val="0"/>
      <w:tabs>
        <w:tab w:val="left" w:pos="284"/>
      </w:tabs>
      <w:spacing w:before="60" w:after="0" w:line="270" w:lineRule="exact"/>
      <w:jc w:val="left"/>
    </w:pPr>
    <w:rPr>
      <w:rFonts w:ascii="Arial" w:eastAsia="Times New Roman" w:hAnsi="Arial" w:cs="Times New Roman"/>
      <w:b w:val="0"/>
      <w:bCs w:val="0"/>
      <w:i/>
      <w:color w:val="FF00FF"/>
      <w:sz w:val="18"/>
      <w:szCs w:val="20"/>
      <w:lang w:eastAsia="en-US"/>
    </w:rPr>
  </w:style>
  <w:style w:type="paragraph" w:customStyle="1" w:styleId="Tableexamples">
    <w:name w:val="Table examples"/>
    <w:basedOn w:val="Normal"/>
    <w:rsid w:val="00B833CF"/>
    <w:pPr>
      <w:keepLines/>
      <w:widowControl w:val="0"/>
      <w:spacing w:before="20" w:after="20" w:line="230" w:lineRule="exact"/>
      <w:jc w:val="left"/>
      <w:outlineLvl w:val="2"/>
    </w:pPr>
    <w:rPr>
      <w:rFonts w:ascii="Arial" w:hAnsi="Arial"/>
      <w:i/>
      <w:color w:val="FF0000"/>
      <w:sz w:val="16"/>
      <w:lang w:eastAsia="en-US"/>
    </w:rPr>
  </w:style>
  <w:style w:type="character" w:customStyle="1" w:styleId="DraftingnoteChar">
    <w:name w:val="Drafting note Char"/>
    <w:link w:val="Draftingnote"/>
    <w:rsid w:val="00B833CF"/>
    <w:rPr>
      <w:rFonts w:ascii="Arial" w:eastAsia="Times New Roman" w:hAnsi="Arial" w:cs="Times New Roman"/>
      <w:i/>
      <w:color w:val="FF00FF"/>
      <w:sz w:val="18"/>
      <w:szCs w:val="20"/>
    </w:rPr>
  </w:style>
  <w:style w:type="character" w:customStyle="1" w:styleId="FilenameChar">
    <w:name w:val="Filename Char"/>
    <w:link w:val="Filename"/>
    <w:rsid w:val="00B833CF"/>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uiPriority w:val="9"/>
    <w:semiHidden/>
    <w:rsid w:val="00B833CF"/>
    <w:rPr>
      <w:rFonts w:eastAsiaTheme="minorEastAsia"/>
      <w:b/>
      <w:bCs/>
      <w:sz w:val="28"/>
      <w:szCs w:val="28"/>
      <w:lang w:eastAsia="en-GB"/>
    </w:rPr>
  </w:style>
  <w:style w:type="paragraph" w:customStyle="1" w:styleId="Tablebody">
    <w:name w:val="Tablebody"/>
    <w:basedOn w:val="Normal"/>
    <w:rsid w:val="00151EC0"/>
    <w:pPr>
      <w:keepLines/>
      <w:widowControl w:val="0"/>
      <w:spacing w:before="20" w:after="20" w:line="230" w:lineRule="exact"/>
      <w:jc w:val="left"/>
      <w:outlineLvl w:val="2"/>
    </w:pPr>
    <w:rPr>
      <w:rFonts w:ascii="Arial" w:hAnsi="Arial"/>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ustomXml" Target="../customXml/item5.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ustomXml" Target="../customXml/item4.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Rassau Recycling Facility</Site_x0020_Name>
    <Internal_x002f_External xmlns="859f7ad6-93f6-4205-b62b-a17f28acbbac">Incoming document</Internal_x002f_External>
    <Post_x0020_code xmlns="859f7ad6-93f6-4205-b62b-a17f28acbbac">NP23 5SD</Post_x0020_code>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Faulkner House, Victoria Street, St Albans, Herts AL1 3SE</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2020-01-31T00:00:00+00:00</Document_x0020_Date>
    <Facility_x0020_Address xmlns="859f7ad6-93f6-4205-b62b-a17f28acbbac">Plateau 1 and 2, Rassau Industrial Estate, Ebbw Vale, Blaenau Gwent NP23 5SD</Facility_x0020_Address>
    <Environment_x0020_Sub_x0020_Folder xmlns="859f7ad6-93f6-4205-b62b-a17f28acbbac">Environment monitoring</Environment_x0020_Sub_x0020_Folder>
    <Customer_x0020_Name xmlns="859f7ad6-93f6-4205-b62b-a17f28acbbac">EnviroWales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6FB9DBB-DF0F-4113-BF51-85AF51E4E5EA}"/>
</file>

<file path=customXml/itemProps2.xml><?xml version="1.0" encoding="utf-8"?>
<ds:datastoreItem xmlns:ds="http://schemas.openxmlformats.org/officeDocument/2006/customXml" ds:itemID="{15711AA2-931D-43CF-B704-6B6324A3E99A}">
  <ds:schemaRefs>
    <ds:schemaRef ds:uri="http://schemas.microsoft.com/sharepoint/v3/contenttype/forms"/>
  </ds:schemaRefs>
</ds:datastoreItem>
</file>

<file path=customXml/itemProps3.xml><?xml version="1.0" encoding="utf-8"?>
<ds:datastoreItem xmlns:ds="http://schemas.openxmlformats.org/officeDocument/2006/customXml" ds:itemID="{55C6BF50-87F3-4316-A37B-AC833D28FFC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C44B787-89E9-4488-B28E-2D862C738D5F}"/>
</file>

<file path=customXml/itemProps5.xml><?xml version="1.0" encoding="utf-8"?>
<ds:datastoreItem xmlns:ds="http://schemas.openxmlformats.org/officeDocument/2006/customXml" ds:itemID="{5A252B22-8A4C-4178-8B88-40E35BFF382A}"/>
</file>

<file path=docProps/app.xml><?xml version="1.0" encoding="utf-8"?>
<Properties xmlns="http://schemas.openxmlformats.org/officeDocument/2006/extended-properties" xmlns:vt="http://schemas.openxmlformats.org/officeDocument/2006/docPropsVTypes">
  <Template>Normal</Template>
  <TotalTime>2</TotalTime>
  <Pages>1</Pages>
  <Words>242</Words>
  <Characters>1386</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Annual 2019 Sewer1 form</dc:title>
  <dc:creator>SB Kelly</dc:creator>
  <cp:lastModifiedBy>Parr, Elizabeth</cp:lastModifiedBy>
  <cp:revision>2</cp:revision>
  <dcterms:created xsi:type="dcterms:W3CDTF">2020-02-04T09:15:00Z</dcterms:created>
  <dcterms:modified xsi:type="dcterms:W3CDTF">2020-02-04T09:15:00Z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
    <vt:lpwstr>REGU-386-584292</vt:lpwstr>
  </property>
  <property fmtid="{D5CDD505-2E9C-101B-9397-08002B2CF9AE}" pid="4" name="_dlc_DocIdItemGuid">
    <vt:lpwstr>9f9a7233-90bc-490d-9762-0b68657dcb0c</vt:lpwstr>
  </property>
  <property fmtid="{D5CDD505-2E9C-101B-9397-08002B2CF9AE}" pid="5" name="_dlc_DocIdUrl">
    <vt:lpwstr>https://cyfoethnaturiolcymru.sharepoint.com/teams/Regulatory/Permitting/_layouts/15/DocIdRedir.aspx?ID=REGU-386-584292, REGU-386-584292</vt:lpwstr>
  </property>
</Properties>
</file>