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10454A" w14:textId="77777777" w:rsidR="006F24C7" w:rsidRDefault="006F24C7" w:rsidP="006F24C7">
      <w:pPr>
        <w:pStyle w:val="coverTitle"/>
        <w:tabs>
          <w:tab w:val="left" w:pos="3600"/>
        </w:tabs>
        <w:spacing w:line="312" w:lineRule="auto"/>
      </w:pPr>
      <w:bookmarkStart w:id="0" w:name="_Toc392252823"/>
      <w:r>
        <w:drawing>
          <wp:anchor distT="0" distB="0" distL="114300" distR="114300" simplePos="0" relativeHeight="251661312" behindDoc="0" locked="0" layoutInCell="1" allowOverlap="1" wp14:anchorId="249B79A9" wp14:editId="7B971591">
            <wp:simplePos x="0" y="0"/>
            <wp:positionH relativeFrom="margin">
              <wp:align>left</wp:align>
            </wp:positionH>
            <wp:positionV relativeFrom="paragraph">
              <wp:posOffset>-140970</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773F1068" w14:textId="77777777" w:rsidR="006F24C7" w:rsidRDefault="006F24C7" w:rsidP="006F24C7">
      <w:pPr>
        <w:pStyle w:val="coverTitle"/>
        <w:spacing w:line="312" w:lineRule="auto"/>
        <w:rPr>
          <w:rFonts w:cs="Arial"/>
        </w:rPr>
      </w:pPr>
    </w:p>
    <w:p w14:paraId="49654E88" w14:textId="77777777" w:rsidR="006F24C7" w:rsidRPr="00C31D2C" w:rsidRDefault="006F24C7" w:rsidP="006F24C7">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E828ED9" w14:textId="77777777" w:rsidR="006F24C7" w:rsidRDefault="006F24C7" w:rsidP="006F24C7">
      <w:pPr>
        <w:pStyle w:val="a"/>
        <w:tabs>
          <w:tab w:val="left" w:pos="8328"/>
        </w:tabs>
        <w:spacing w:line="312" w:lineRule="auto"/>
      </w:pPr>
      <w:r>
        <w:t>The Environmental Permitting (England &amp; Wales) Regulations 2016</w:t>
      </w:r>
      <w:r>
        <w:tab/>
      </w:r>
    </w:p>
    <w:p w14:paraId="01AEF3B3" w14:textId="77777777" w:rsidR="006F24C7" w:rsidRDefault="006F24C7" w:rsidP="006F24C7">
      <w:pPr>
        <w:pStyle w:val="a"/>
        <w:spacing w:line="312" w:lineRule="auto"/>
      </w:pPr>
    </w:p>
    <w:p w14:paraId="2FC7DDD7" w14:textId="6D7C620D" w:rsidR="006F24C7" w:rsidRPr="0058535B" w:rsidRDefault="00AA6AB5" w:rsidP="006F24C7">
      <w:pPr>
        <w:pStyle w:val="coverLicenceHolder"/>
        <w:pBdr>
          <w:top w:val="single" w:sz="4" w:space="25" w:color="auto"/>
        </w:pBdr>
        <w:spacing w:line="312" w:lineRule="auto"/>
      </w:pPr>
      <w:proofErr w:type="spellStart"/>
      <w:r>
        <w:t>Hafren</w:t>
      </w:r>
      <w:proofErr w:type="spellEnd"/>
      <w:r>
        <w:t xml:space="preserve"> </w:t>
      </w:r>
      <w:proofErr w:type="spellStart"/>
      <w:r>
        <w:t>Dyfrdwy</w:t>
      </w:r>
      <w:proofErr w:type="spellEnd"/>
      <w:r>
        <w:t xml:space="preserve"> </w:t>
      </w:r>
      <w:proofErr w:type="spellStart"/>
      <w:r>
        <w:t>Cyfyngedig</w:t>
      </w:r>
      <w:proofErr w:type="spellEnd"/>
    </w:p>
    <w:p w14:paraId="21964359" w14:textId="77777777" w:rsidR="006F24C7" w:rsidRPr="00E33C6F" w:rsidRDefault="006F24C7" w:rsidP="006F24C7">
      <w:pPr>
        <w:pStyle w:val="coverLicenceHolder"/>
        <w:pBdr>
          <w:top w:val="single" w:sz="4" w:space="25" w:color="auto"/>
        </w:pBdr>
        <w:spacing w:line="312" w:lineRule="auto"/>
      </w:pPr>
    </w:p>
    <w:p w14:paraId="2F127DF5" w14:textId="5436867D" w:rsidR="0057528B" w:rsidRPr="00E33C6F" w:rsidRDefault="006A79CA" w:rsidP="005A6CB3">
      <w:pPr>
        <w:pStyle w:val="coverLicenceHolder"/>
        <w:pBdr>
          <w:top w:val="single" w:sz="4" w:space="25" w:color="auto"/>
        </w:pBdr>
        <w:spacing w:line="276" w:lineRule="auto"/>
        <w:contextualSpacing/>
      </w:pPr>
      <w:fldSimple w:instr=" MERGEFIELD Site_name ">
        <w:r w:rsidR="00E33C6F" w:rsidRPr="00E33C6F">
          <w:rPr>
            <w:noProof/>
          </w:rPr>
          <w:t>Newtown - Pool Road (CSO)</w:t>
        </w:r>
      </w:fldSimple>
    </w:p>
    <w:p w14:paraId="52271B62" w14:textId="3AF5FA70" w:rsidR="0057528B" w:rsidRPr="00E33C6F" w:rsidRDefault="006A79CA" w:rsidP="005A6CB3">
      <w:pPr>
        <w:pStyle w:val="coverLicenceHolder"/>
        <w:pBdr>
          <w:top w:val="single" w:sz="4" w:space="25" w:color="auto"/>
        </w:pBdr>
        <w:spacing w:line="276" w:lineRule="auto"/>
        <w:contextualSpacing/>
      </w:pPr>
      <w:fldSimple w:instr=" MERGEFIELD DSI_ADD2 ">
        <w:r w:rsidR="00E33C6F" w:rsidRPr="00E33C6F">
          <w:rPr>
            <w:noProof/>
          </w:rPr>
          <w:t>Pool Road</w:t>
        </w:r>
      </w:fldSimple>
    </w:p>
    <w:p w14:paraId="0B52A8CA" w14:textId="38349473" w:rsidR="0057528B" w:rsidRPr="00E33C6F" w:rsidRDefault="006A79CA" w:rsidP="005A6CB3">
      <w:pPr>
        <w:pStyle w:val="coverLicenceHolder"/>
        <w:pBdr>
          <w:top w:val="single" w:sz="4" w:space="25" w:color="auto"/>
        </w:pBdr>
        <w:spacing w:line="276" w:lineRule="auto"/>
        <w:contextualSpacing/>
      </w:pPr>
      <w:fldSimple w:instr=" MERGEFIELD DSI_ADD3 ">
        <w:r w:rsidR="00E33C6F" w:rsidRPr="00E33C6F">
          <w:rPr>
            <w:noProof/>
          </w:rPr>
          <w:t>Newtown</w:t>
        </w:r>
      </w:fldSimple>
    </w:p>
    <w:p w14:paraId="5AA08F41" w14:textId="310F4B1D" w:rsidR="0057528B" w:rsidRPr="00E33C6F" w:rsidRDefault="006A79CA" w:rsidP="005A6CB3">
      <w:pPr>
        <w:pStyle w:val="coverLicenceHolder"/>
        <w:pBdr>
          <w:top w:val="single" w:sz="4" w:space="25" w:color="auto"/>
        </w:pBdr>
        <w:spacing w:line="276" w:lineRule="auto"/>
        <w:contextualSpacing/>
      </w:pPr>
      <w:fldSimple w:instr=" MERGEFIELD DSI_ADD4 ">
        <w:r w:rsidR="00E33C6F" w:rsidRPr="00E33C6F">
          <w:rPr>
            <w:noProof/>
          </w:rPr>
          <w:t>Powys</w:t>
        </w:r>
      </w:fldSimple>
    </w:p>
    <w:p w14:paraId="4E44B82F" w14:textId="666DA15F" w:rsidR="0057528B" w:rsidRPr="00E33C6F" w:rsidRDefault="006A79CA" w:rsidP="005A6CB3">
      <w:pPr>
        <w:pStyle w:val="coverLicenceHolder"/>
        <w:pBdr>
          <w:top w:val="single" w:sz="4" w:space="25" w:color="auto"/>
        </w:pBdr>
        <w:spacing w:line="276" w:lineRule="auto"/>
        <w:contextualSpacing/>
      </w:pPr>
      <w:fldSimple w:instr=" MERGEFIELD DSI_POST_CODE ">
        <w:r w:rsidR="00E33C6F" w:rsidRPr="00E33C6F">
          <w:rPr>
            <w:noProof/>
          </w:rPr>
          <w:t>SY16 1DH</w:t>
        </w:r>
      </w:fldSimple>
    </w:p>
    <w:p w14:paraId="153D3560" w14:textId="77777777" w:rsidR="006F24C7" w:rsidRPr="00E33C6F" w:rsidRDefault="006F24C7" w:rsidP="006F24C7">
      <w:pPr>
        <w:pStyle w:val="coverLicenceHolder"/>
        <w:pBdr>
          <w:top w:val="single" w:sz="4" w:space="25" w:color="auto"/>
        </w:pBdr>
        <w:spacing w:before="120" w:line="270" w:lineRule="exact"/>
        <w:rPr>
          <w:rFonts w:cs="Arial"/>
          <w:sz w:val="22"/>
          <w:szCs w:val="22"/>
        </w:rPr>
      </w:pPr>
    </w:p>
    <w:p w14:paraId="683563F0" w14:textId="77777777" w:rsidR="006F24C7" w:rsidRPr="00E33C6F" w:rsidRDefault="006F24C7" w:rsidP="00BB4B79">
      <w:pPr>
        <w:pStyle w:val="coverLicenceHolder"/>
        <w:pBdr>
          <w:top w:val="single" w:sz="4" w:space="25" w:color="auto"/>
        </w:pBdr>
        <w:spacing w:before="120" w:line="276" w:lineRule="auto"/>
        <w:rPr>
          <w:rFonts w:cs="Arial"/>
          <w:szCs w:val="24"/>
        </w:rPr>
      </w:pPr>
      <w:r w:rsidRPr="00E33C6F">
        <w:rPr>
          <w:rFonts w:cs="Arial"/>
          <w:szCs w:val="24"/>
        </w:rPr>
        <w:t>Variation application number</w:t>
      </w:r>
    </w:p>
    <w:p w14:paraId="6347D3A3" w14:textId="00B7E939" w:rsidR="006F24C7" w:rsidRPr="00E33C6F" w:rsidRDefault="0057528B" w:rsidP="00BB4B79">
      <w:pPr>
        <w:pStyle w:val="coverLicenceHolder"/>
        <w:pBdr>
          <w:top w:val="single" w:sz="4" w:space="25" w:color="auto"/>
        </w:pBdr>
        <w:spacing w:before="60" w:line="276" w:lineRule="auto"/>
        <w:rPr>
          <w:rFonts w:cs="Arial"/>
          <w:szCs w:val="24"/>
        </w:rPr>
      </w:pPr>
      <w:r w:rsidRPr="00E33C6F">
        <w:rPr>
          <w:rFonts w:cs="Arial"/>
          <w:szCs w:val="24"/>
        </w:rPr>
        <w:fldChar w:fldCharType="begin"/>
      </w:r>
      <w:r w:rsidRPr="00E33C6F">
        <w:rPr>
          <w:rFonts w:cs="Arial"/>
          <w:szCs w:val="24"/>
        </w:rPr>
        <w:instrText xml:space="preserve"> MERGEFIELD PAN </w:instrText>
      </w:r>
      <w:r w:rsidRPr="00E33C6F">
        <w:rPr>
          <w:rFonts w:cs="Arial"/>
          <w:szCs w:val="24"/>
        </w:rPr>
        <w:fldChar w:fldCharType="separate"/>
      </w:r>
      <w:r w:rsidR="00E33C6F" w:rsidRPr="00E33C6F">
        <w:rPr>
          <w:rFonts w:cs="Arial"/>
          <w:noProof/>
          <w:szCs w:val="24"/>
        </w:rPr>
        <w:t>PAN-008556</w:t>
      </w:r>
      <w:r w:rsidRPr="00E33C6F">
        <w:rPr>
          <w:rFonts w:cs="Arial"/>
          <w:szCs w:val="24"/>
        </w:rPr>
        <w:fldChar w:fldCharType="end"/>
      </w:r>
    </w:p>
    <w:p w14:paraId="558F122B" w14:textId="77777777" w:rsidR="006F24C7" w:rsidRPr="00E33C6F" w:rsidRDefault="006F24C7" w:rsidP="00BB4B79">
      <w:pPr>
        <w:pStyle w:val="coverAuthNos"/>
        <w:spacing w:before="480" w:line="276" w:lineRule="auto"/>
        <w:rPr>
          <w:color w:val="auto"/>
          <w:sz w:val="24"/>
          <w:szCs w:val="24"/>
          <w:lang w:val="de-DE"/>
        </w:rPr>
      </w:pPr>
      <w:r w:rsidRPr="00E33C6F">
        <w:rPr>
          <w:color w:val="auto"/>
          <w:sz w:val="24"/>
          <w:szCs w:val="24"/>
          <w:lang w:val="de-DE"/>
        </w:rPr>
        <w:t>Permit number</w:t>
      </w:r>
    </w:p>
    <w:p w14:paraId="6CB8E26C" w14:textId="7A93907B" w:rsidR="006F24C7" w:rsidRPr="00E33C6F" w:rsidRDefault="0057528B" w:rsidP="00BB4B79">
      <w:pPr>
        <w:spacing w:before="60"/>
        <w:ind w:left="3249" w:firstLine="720"/>
        <w:rPr>
          <w:sz w:val="24"/>
          <w:lang w:val="de-DE"/>
        </w:rPr>
      </w:pPr>
      <w:r w:rsidRPr="00E33C6F">
        <w:rPr>
          <w:rFonts w:ascii="Arial" w:hAnsi="Arial"/>
          <w:sz w:val="24"/>
          <w:lang w:val="de-DE"/>
        </w:rPr>
        <w:fldChar w:fldCharType="begin"/>
      </w:r>
      <w:r w:rsidRPr="00E33C6F">
        <w:rPr>
          <w:rFonts w:ascii="Arial" w:hAnsi="Arial"/>
          <w:sz w:val="24"/>
          <w:lang w:val="de-DE"/>
        </w:rPr>
        <w:instrText xml:space="preserve"> MERGEFIELD Permit_number </w:instrText>
      </w:r>
      <w:r w:rsidRPr="00E33C6F">
        <w:rPr>
          <w:rFonts w:ascii="Arial" w:hAnsi="Arial"/>
          <w:sz w:val="24"/>
          <w:lang w:val="de-DE"/>
        </w:rPr>
        <w:fldChar w:fldCharType="separate"/>
      </w:r>
      <w:r w:rsidR="00E33C6F" w:rsidRPr="00E33C6F">
        <w:rPr>
          <w:rFonts w:ascii="Arial" w:hAnsi="Arial"/>
          <w:noProof/>
          <w:sz w:val="24"/>
          <w:lang w:val="de-DE"/>
        </w:rPr>
        <w:t>S/01/50128/O</w:t>
      </w:r>
      <w:r w:rsidRPr="00E33C6F">
        <w:rPr>
          <w:rFonts w:ascii="Arial" w:hAnsi="Arial"/>
          <w:sz w:val="24"/>
          <w:lang w:val="de-DE"/>
        </w:rPr>
        <w:fldChar w:fldCharType="end"/>
      </w:r>
    </w:p>
    <w:p w14:paraId="0BD32B2B" w14:textId="77777777" w:rsidR="006F24C7" w:rsidRPr="0058535B" w:rsidRDefault="006F24C7" w:rsidP="006F24C7">
      <w:pPr>
        <w:rPr>
          <w:lang w:val="de-DE"/>
        </w:rPr>
      </w:pPr>
    </w:p>
    <w:p w14:paraId="3F2BD3AF" w14:textId="77777777" w:rsidR="006F24C7" w:rsidRPr="0058535B" w:rsidRDefault="006F24C7" w:rsidP="006F24C7">
      <w:pPr>
        <w:rPr>
          <w:lang w:val="de-DE"/>
        </w:rPr>
      </w:pPr>
    </w:p>
    <w:p w14:paraId="0F64A9DB" w14:textId="77777777" w:rsidR="006F24C7" w:rsidRPr="0058535B" w:rsidRDefault="006F24C7" w:rsidP="006F24C7">
      <w:pPr>
        <w:jc w:val="center"/>
        <w:rPr>
          <w:lang w:val="de-DE"/>
        </w:rPr>
      </w:pPr>
    </w:p>
    <w:p w14:paraId="23D502C3" w14:textId="77777777" w:rsidR="006F24C7" w:rsidRPr="0058535B" w:rsidRDefault="006F24C7" w:rsidP="006F24C7">
      <w:pPr>
        <w:rPr>
          <w:lang w:val="de-DE"/>
        </w:rPr>
      </w:pPr>
    </w:p>
    <w:p w14:paraId="3DD7C244" w14:textId="77777777" w:rsidR="006F24C7" w:rsidRDefault="006F24C7" w:rsidP="006F24C7">
      <w:pPr>
        <w:pStyle w:val="coverAuthNos"/>
        <w:tabs>
          <w:tab w:val="left" w:pos="5270"/>
        </w:tabs>
        <w:spacing w:line="312" w:lineRule="auto"/>
        <w:rPr>
          <w:lang w:val="de-DE"/>
        </w:rPr>
      </w:pPr>
      <w:r>
        <w:rPr>
          <w:lang w:val="de-DE"/>
        </w:rPr>
        <w:tab/>
      </w:r>
    </w:p>
    <w:p w14:paraId="194472DD" w14:textId="77777777" w:rsidR="006F24C7" w:rsidRDefault="006F24C7" w:rsidP="006F24C7">
      <w:pPr>
        <w:pStyle w:val="coverAuthNos"/>
        <w:spacing w:line="312" w:lineRule="auto"/>
        <w:ind w:left="0"/>
        <w:rPr>
          <w:lang w:val="de-DE"/>
        </w:rPr>
      </w:pPr>
    </w:p>
    <w:p w14:paraId="71F738B0" w14:textId="77777777" w:rsidR="006F24C7" w:rsidRDefault="006F24C7" w:rsidP="006F24C7">
      <w:pPr>
        <w:pStyle w:val="coverAuthNos"/>
        <w:spacing w:line="312" w:lineRule="auto"/>
        <w:ind w:left="0"/>
        <w:rPr>
          <w:lang w:val="de-DE"/>
        </w:rPr>
      </w:pPr>
    </w:p>
    <w:p w14:paraId="34469ED1" w14:textId="77777777" w:rsidR="006F24C7" w:rsidRDefault="006F24C7" w:rsidP="006F24C7">
      <w:pPr>
        <w:pStyle w:val="coverAuthNos"/>
        <w:spacing w:line="312" w:lineRule="auto"/>
        <w:ind w:left="0"/>
        <w:rPr>
          <w:lang w:val="de-DE"/>
        </w:rPr>
      </w:pPr>
    </w:p>
    <w:p w14:paraId="14477A8A" w14:textId="77777777" w:rsidR="006F24C7" w:rsidRDefault="006F24C7" w:rsidP="006F24C7">
      <w:pPr>
        <w:pStyle w:val="coverAuthNos"/>
        <w:spacing w:line="312" w:lineRule="auto"/>
        <w:ind w:left="0"/>
        <w:rPr>
          <w:lang w:val="de-DE"/>
        </w:rPr>
      </w:pPr>
    </w:p>
    <w:p w14:paraId="1534C5F8" w14:textId="77777777" w:rsidR="006F24C7" w:rsidRPr="00DE0217" w:rsidRDefault="006F24C7" w:rsidP="006F24C7">
      <w:pPr>
        <w:pStyle w:val="coverAuthNos"/>
        <w:spacing w:line="312" w:lineRule="auto"/>
        <w:ind w:left="0"/>
        <w:rPr>
          <w:lang w:val="de-DE"/>
        </w:rPr>
      </w:pPr>
    </w:p>
    <w:p w14:paraId="6B37CF42" w14:textId="2F1C41F3" w:rsidR="006F24C7" w:rsidRPr="00E33C6F" w:rsidRDefault="006A79CA" w:rsidP="006F24C7">
      <w:pPr>
        <w:pStyle w:val="Heading1nonum"/>
        <w:spacing w:before="80" w:after="0" w:line="312" w:lineRule="auto"/>
        <w:jc w:val="center"/>
      </w:pPr>
      <w:fldSimple w:instr=" MERGEFIELD Site_name ">
        <w:r w:rsidR="00E33C6F" w:rsidRPr="00E33C6F">
          <w:rPr>
            <w:noProof/>
          </w:rPr>
          <w:t>Newtown - Pool Road (CSO)</w:t>
        </w:r>
      </w:fldSimple>
    </w:p>
    <w:p w14:paraId="57170100" w14:textId="3913FEA2" w:rsidR="006F24C7" w:rsidRPr="00E33C6F" w:rsidRDefault="006F24C7" w:rsidP="006F24C7">
      <w:pPr>
        <w:pStyle w:val="Heading1nonum"/>
        <w:spacing w:before="80" w:after="0" w:line="312" w:lineRule="auto"/>
        <w:jc w:val="center"/>
      </w:pPr>
      <w:r w:rsidRPr="00E33C6F">
        <w:t xml:space="preserve">Permit Number </w:t>
      </w:r>
      <w:fldSimple w:instr=" MERGEFIELD Permit_number ">
        <w:r w:rsidR="00E33C6F" w:rsidRPr="00E33C6F">
          <w:rPr>
            <w:noProof/>
          </w:rPr>
          <w:t>S/01/50128/O</w:t>
        </w:r>
      </w:fldSimple>
    </w:p>
    <w:p w14:paraId="288E37BD" w14:textId="77777777" w:rsidR="006F24C7" w:rsidRDefault="006F24C7" w:rsidP="006F24C7">
      <w:pPr>
        <w:pStyle w:val="Heading1nonum"/>
        <w:spacing w:line="312" w:lineRule="auto"/>
      </w:pPr>
      <w:r>
        <w:t>Introductory note</w:t>
      </w:r>
    </w:p>
    <w:p w14:paraId="72FD2639" w14:textId="77777777" w:rsidR="006F24C7" w:rsidRPr="00AC1C65" w:rsidRDefault="006F24C7" w:rsidP="006F24C7">
      <w:pPr>
        <w:pStyle w:val="Heading2a"/>
        <w:spacing w:before="120" w:line="312" w:lineRule="auto"/>
        <w:rPr>
          <w:i w:val="0"/>
        </w:rPr>
      </w:pPr>
      <w:r w:rsidRPr="00AC1C65">
        <w:rPr>
          <w:i w:val="0"/>
        </w:rPr>
        <w:t>This introductory note does not form a part of the permit</w:t>
      </w:r>
    </w:p>
    <w:p w14:paraId="74B04D5E" w14:textId="77777777" w:rsidR="006F24C7" w:rsidRPr="00B53F99" w:rsidRDefault="006F24C7" w:rsidP="006F24C7">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2A95084F" w14:textId="77777777" w:rsidR="006F24C7" w:rsidRPr="00B53F99" w:rsidRDefault="006F24C7" w:rsidP="006F24C7">
      <w:pPr>
        <w:pStyle w:val="Draftingnote"/>
        <w:spacing w:before="0"/>
        <w:contextualSpacing/>
        <w:rPr>
          <w:rFonts w:cs="Arial"/>
          <w:i w:val="0"/>
          <w:color w:val="FF0000"/>
          <w:sz w:val="22"/>
          <w:szCs w:val="22"/>
        </w:rPr>
      </w:pPr>
    </w:p>
    <w:p w14:paraId="326C8D9A" w14:textId="77777777" w:rsidR="006F24C7" w:rsidRPr="00B53F99" w:rsidRDefault="006F24C7" w:rsidP="006F24C7">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09810AB1" w14:textId="77777777" w:rsidR="006F24C7" w:rsidRPr="00B53F99" w:rsidRDefault="006F24C7" w:rsidP="006F24C7">
      <w:pPr>
        <w:pStyle w:val="Draftingnote"/>
        <w:spacing w:before="0"/>
        <w:contextualSpacing/>
        <w:rPr>
          <w:rFonts w:cs="Arial"/>
          <w:i w:val="0"/>
          <w:color w:val="000000"/>
          <w:sz w:val="22"/>
          <w:szCs w:val="22"/>
        </w:rPr>
      </w:pPr>
    </w:p>
    <w:p w14:paraId="3683CF31" w14:textId="77777777" w:rsidR="006F24C7" w:rsidRDefault="006F24C7" w:rsidP="006F24C7">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79B048B0" w14:textId="77777777" w:rsidR="006F24C7" w:rsidRPr="00BC015D" w:rsidRDefault="006F24C7" w:rsidP="006F24C7">
      <w:pPr>
        <w:pStyle w:val="Draftingnote"/>
        <w:spacing w:before="0"/>
        <w:contextualSpacing/>
        <w:rPr>
          <w:rFonts w:cs="Arial"/>
          <w:i w:val="0"/>
          <w:color w:val="000000"/>
          <w:sz w:val="22"/>
          <w:szCs w:val="22"/>
        </w:rPr>
      </w:pPr>
    </w:p>
    <w:p w14:paraId="7AE1897C" w14:textId="77777777" w:rsidR="006F24C7" w:rsidRPr="001515F4" w:rsidRDefault="006F24C7" w:rsidP="006F24C7">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39645C7F" w14:textId="77777777" w:rsidR="006F24C7" w:rsidRDefault="006F24C7" w:rsidP="006F24C7">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2835"/>
        <w:gridCol w:w="2943"/>
        <w:gridCol w:w="2268"/>
      </w:tblGrid>
      <w:tr w:rsidR="006F24C7" w14:paraId="7E43F1B6" w14:textId="77777777" w:rsidTr="006F24C7">
        <w:trPr>
          <w:cantSplit/>
        </w:trPr>
        <w:tc>
          <w:tcPr>
            <w:tcW w:w="8046" w:type="dxa"/>
            <w:gridSpan w:val="3"/>
            <w:tcBorders>
              <w:top w:val="nil"/>
              <w:left w:val="nil"/>
              <w:bottom w:val="single" w:sz="6" w:space="0" w:color="auto"/>
              <w:right w:val="nil"/>
            </w:tcBorders>
            <w:shd w:val="clear" w:color="auto" w:fill="000000"/>
          </w:tcPr>
          <w:p w14:paraId="5A3D571E" w14:textId="77777777" w:rsidR="006F24C7" w:rsidRPr="00172FF4" w:rsidRDefault="006F24C7" w:rsidP="006F24C7">
            <w:pPr>
              <w:pStyle w:val="Tabletitle"/>
              <w:spacing w:line="312" w:lineRule="auto"/>
              <w:rPr>
                <w:rFonts w:ascii="Arial" w:hAnsi="Arial" w:cs="Arial"/>
                <w:color w:val="FFFFFF"/>
              </w:rPr>
            </w:pPr>
            <w:r w:rsidRPr="00172FF4">
              <w:rPr>
                <w:rFonts w:ascii="Arial" w:hAnsi="Arial" w:cs="Arial"/>
                <w:color w:val="FFFFFF"/>
              </w:rPr>
              <w:t>Status Log of the permit</w:t>
            </w:r>
          </w:p>
        </w:tc>
      </w:tr>
      <w:tr w:rsidR="006F24C7" w14:paraId="564F09ED" w14:textId="77777777" w:rsidTr="0056090C">
        <w:tc>
          <w:tcPr>
            <w:tcW w:w="2835" w:type="dxa"/>
            <w:tcBorders>
              <w:top w:val="single" w:sz="6" w:space="0" w:color="auto"/>
              <w:left w:val="nil"/>
              <w:bottom w:val="single" w:sz="6" w:space="0" w:color="auto"/>
              <w:right w:val="nil"/>
            </w:tcBorders>
          </w:tcPr>
          <w:p w14:paraId="0F9CCED4" w14:textId="77777777" w:rsidR="006F24C7" w:rsidRPr="00172FF4" w:rsidRDefault="006F24C7" w:rsidP="006F24C7">
            <w:pPr>
              <w:pStyle w:val="Tablehead"/>
              <w:spacing w:line="312" w:lineRule="auto"/>
              <w:rPr>
                <w:rFonts w:ascii="Arial" w:hAnsi="Arial" w:cs="Arial"/>
              </w:rPr>
            </w:pPr>
            <w:r w:rsidRPr="00172FF4">
              <w:rPr>
                <w:rFonts w:ascii="Arial" w:hAnsi="Arial" w:cs="Arial"/>
              </w:rPr>
              <w:t>Detail</w:t>
            </w:r>
          </w:p>
        </w:tc>
        <w:tc>
          <w:tcPr>
            <w:tcW w:w="2943" w:type="dxa"/>
            <w:tcBorders>
              <w:top w:val="single" w:sz="6" w:space="0" w:color="auto"/>
              <w:left w:val="nil"/>
              <w:bottom w:val="single" w:sz="6" w:space="0" w:color="auto"/>
              <w:right w:val="nil"/>
            </w:tcBorders>
          </w:tcPr>
          <w:p w14:paraId="0DB74A4C" w14:textId="77777777" w:rsidR="006F24C7" w:rsidRPr="00172FF4" w:rsidRDefault="006F24C7" w:rsidP="006F24C7">
            <w:pPr>
              <w:pStyle w:val="Tablehead"/>
              <w:spacing w:line="312" w:lineRule="auto"/>
              <w:rPr>
                <w:rFonts w:ascii="Arial" w:hAnsi="Arial" w:cs="Arial"/>
              </w:rPr>
            </w:pPr>
            <w:r w:rsidRPr="00172FF4">
              <w:rPr>
                <w:rFonts w:ascii="Arial" w:hAnsi="Arial" w:cs="Arial"/>
              </w:rPr>
              <w:t>Date</w:t>
            </w:r>
          </w:p>
        </w:tc>
        <w:tc>
          <w:tcPr>
            <w:tcW w:w="2268" w:type="dxa"/>
            <w:tcBorders>
              <w:top w:val="single" w:sz="6" w:space="0" w:color="auto"/>
              <w:left w:val="nil"/>
              <w:bottom w:val="single" w:sz="6" w:space="0" w:color="auto"/>
              <w:right w:val="nil"/>
            </w:tcBorders>
          </w:tcPr>
          <w:p w14:paraId="4BAA10B0" w14:textId="77777777" w:rsidR="006F24C7" w:rsidRPr="00172FF4" w:rsidRDefault="006F24C7" w:rsidP="006F24C7">
            <w:pPr>
              <w:pStyle w:val="Tablehead"/>
              <w:spacing w:line="312" w:lineRule="auto"/>
              <w:rPr>
                <w:rFonts w:ascii="Arial" w:hAnsi="Arial" w:cs="Arial"/>
              </w:rPr>
            </w:pPr>
            <w:r>
              <w:rPr>
                <w:rFonts w:ascii="Arial" w:hAnsi="Arial" w:cs="Arial"/>
              </w:rPr>
              <w:t>Comments</w:t>
            </w:r>
          </w:p>
        </w:tc>
      </w:tr>
      <w:tr w:rsidR="0056090C" w14:paraId="356C0A0D" w14:textId="77777777" w:rsidTr="0056090C">
        <w:tc>
          <w:tcPr>
            <w:tcW w:w="2835" w:type="dxa"/>
            <w:tcBorders>
              <w:left w:val="nil"/>
              <w:right w:val="nil"/>
            </w:tcBorders>
          </w:tcPr>
          <w:p w14:paraId="313CA8B5" w14:textId="7FD2F26E" w:rsidR="0056090C" w:rsidRPr="006A79CA" w:rsidRDefault="0056090C" w:rsidP="0056090C">
            <w:pPr>
              <w:pStyle w:val="Tablebody"/>
              <w:spacing w:line="276" w:lineRule="auto"/>
              <w:rPr>
                <w:rFonts w:ascii="Arial" w:hAnsi="Arial" w:cs="Arial"/>
                <w:color w:val="auto"/>
                <w:sz w:val="22"/>
                <w:szCs w:val="22"/>
              </w:rPr>
            </w:pPr>
            <w:r w:rsidRPr="006A79CA">
              <w:rPr>
                <w:rFonts w:ascii="Arial" w:hAnsi="Arial" w:cs="Arial"/>
                <w:color w:val="auto"/>
                <w:sz w:val="22"/>
                <w:szCs w:val="22"/>
              </w:rPr>
              <w:t>Transfer notification S/01/50128/</w:t>
            </w:r>
            <w:r w:rsidR="006A79CA" w:rsidRPr="006A79CA">
              <w:rPr>
                <w:rFonts w:ascii="Arial" w:hAnsi="Arial" w:cs="Arial"/>
                <w:color w:val="auto"/>
                <w:sz w:val="22"/>
                <w:szCs w:val="22"/>
              </w:rPr>
              <w:t>O</w:t>
            </w:r>
            <w:r w:rsidRPr="006A79CA">
              <w:rPr>
                <w:rFonts w:ascii="Arial" w:hAnsi="Arial" w:cs="Arial"/>
                <w:color w:val="auto"/>
                <w:sz w:val="22"/>
                <w:szCs w:val="22"/>
              </w:rPr>
              <w:t>/T002</w:t>
            </w:r>
          </w:p>
        </w:tc>
        <w:tc>
          <w:tcPr>
            <w:tcW w:w="2943" w:type="dxa"/>
            <w:tcBorders>
              <w:left w:val="nil"/>
              <w:right w:val="nil"/>
            </w:tcBorders>
          </w:tcPr>
          <w:p w14:paraId="478A8D4D" w14:textId="77777777" w:rsidR="0056090C" w:rsidRPr="00902BC0" w:rsidRDefault="0056090C" w:rsidP="0056090C">
            <w:pPr>
              <w:pStyle w:val="Tablebody"/>
              <w:spacing w:before="0" w:after="0" w:line="270" w:lineRule="exact"/>
              <w:rPr>
                <w:rFonts w:ascii="Arial" w:hAnsi="Arial" w:cs="Arial"/>
                <w:color w:val="auto"/>
                <w:sz w:val="22"/>
                <w:szCs w:val="22"/>
              </w:rPr>
            </w:pPr>
            <w:r w:rsidRPr="00902BC0">
              <w:rPr>
                <w:rFonts w:ascii="Arial" w:hAnsi="Arial" w:cs="Arial"/>
                <w:color w:val="auto"/>
                <w:sz w:val="22"/>
                <w:szCs w:val="22"/>
              </w:rPr>
              <w:t>Duly made</w:t>
            </w:r>
          </w:p>
          <w:p w14:paraId="7F20F8E6" w14:textId="295BAF65" w:rsidR="0056090C" w:rsidRPr="00093D0C" w:rsidRDefault="0056090C" w:rsidP="0056090C">
            <w:pPr>
              <w:pStyle w:val="Tablebody"/>
              <w:spacing w:line="276" w:lineRule="auto"/>
              <w:rPr>
                <w:rFonts w:ascii="Arial" w:hAnsi="Arial" w:cs="Arial"/>
                <w:color w:val="auto"/>
                <w:sz w:val="22"/>
                <w:szCs w:val="22"/>
              </w:rPr>
            </w:pPr>
            <w:r w:rsidRPr="00902BC0">
              <w:rPr>
                <w:rFonts w:ascii="Arial" w:hAnsi="Arial" w:cs="Arial"/>
                <w:color w:val="auto"/>
                <w:sz w:val="22"/>
                <w:szCs w:val="22"/>
              </w:rPr>
              <w:t>04/12/2018</w:t>
            </w:r>
          </w:p>
        </w:tc>
        <w:tc>
          <w:tcPr>
            <w:tcW w:w="2268" w:type="dxa"/>
            <w:tcBorders>
              <w:left w:val="nil"/>
              <w:right w:val="nil"/>
            </w:tcBorders>
          </w:tcPr>
          <w:p w14:paraId="2EF984E5" w14:textId="3D648929" w:rsidR="0056090C" w:rsidRPr="004A615E" w:rsidRDefault="0056090C" w:rsidP="0056090C">
            <w:pPr>
              <w:pStyle w:val="Tablebody"/>
              <w:spacing w:line="276" w:lineRule="auto"/>
              <w:rPr>
                <w:rFonts w:ascii="Arial" w:hAnsi="Arial" w:cs="Arial"/>
                <w:color w:val="FF0000"/>
                <w:sz w:val="22"/>
                <w:szCs w:val="22"/>
              </w:rPr>
            </w:pPr>
            <w:r w:rsidRPr="00902BC0">
              <w:rPr>
                <w:rFonts w:ascii="Arial" w:hAnsi="Arial" w:cs="Arial"/>
                <w:color w:val="auto"/>
                <w:sz w:val="22"/>
                <w:szCs w:val="22"/>
              </w:rPr>
              <w:t xml:space="preserve">Application to transfer the permit in full to </w:t>
            </w:r>
            <w:proofErr w:type="spellStart"/>
            <w:r w:rsidRPr="00902BC0">
              <w:rPr>
                <w:rFonts w:ascii="Arial" w:hAnsi="Arial" w:cs="Arial"/>
                <w:color w:val="auto"/>
                <w:sz w:val="22"/>
                <w:szCs w:val="22"/>
              </w:rPr>
              <w:t>Hafren</w:t>
            </w:r>
            <w:proofErr w:type="spellEnd"/>
            <w:r w:rsidRPr="00902BC0">
              <w:rPr>
                <w:rFonts w:ascii="Arial" w:hAnsi="Arial" w:cs="Arial"/>
                <w:color w:val="auto"/>
                <w:sz w:val="22"/>
                <w:szCs w:val="22"/>
              </w:rPr>
              <w:t xml:space="preserve"> </w:t>
            </w:r>
            <w:proofErr w:type="spellStart"/>
            <w:r w:rsidRPr="00902BC0">
              <w:rPr>
                <w:rFonts w:ascii="Arial" w:hAnsi="Arial" w:cs="Arial"/>
                <w:color w:val="auto"/>
                <w:sz w:val="22"/>
                <w:szCs w:val="22"/>
              </w:rPr>
              <w:t>Dyfrdwy</w:t>
            </w:r>
            <w:proofErr w:type="spellEnd"/>
            <w:r w:rsidRPr="00902BC0">
              <w:rPr>
                <w:rFonts w:ascii="Arial" w:hAnsi="Arial" w:cs="Arial"/>
                <w:color w:val="auto"/>
                <w:sz w:val="22"/>
                <w:szCs w:val="22"/>
              </w:rPr>
              <w:t xml:space="preserve"> </w:t>
            </w:r>
            <w:proofErr w:type="spellStart"/>
            <w:r w:rsidRPr="00902BC0">
              <w:rPr>
                <w:rFonts w:ascii="Arial" w:hAnsi="Arial" w:cs="Arial"/>
                <w:color w:val="auto"/>
                <w:sz w:val="22"/>
                <w:szCs w:val="22"/>
              </w:rPr>
              <w:t>Cyfyngedig</w:t>
            </w:r>
            <w:proofErr w:type="spellEnd"/>
            <w:r w:rsidRPr="00902BC0">
              <w:rPr>
                <w:rFonts w:ascii="Arial" w:hAnsi="Arial" w:cs="Arial"/>
                <w:color w:val="auto"/>
                <w:sz w:val="22"/>
                <w:szCs w:val="22"/>
              </w:rPr>
              <w:t>.</w:t>
            </w:r>
          </w:p>
        </w:tc>
      </w:tr>
      <w:tr w:rsidR="0056090C" w14:paraId="15137BB6" w14:textId="77777777" w:rsidTr="0056090C">
        <w:tc>
          <w:tcPr>
            <w:tcW w:w="2835" w:type="dxa"/>
            <w:tcBorders>
              <w:left w:val="nil"/>
              <w:right w:val="nil"/>
            </w:tcBorders>
          </w:tcPr>
          <w:p w14:paraId="784F4108" w14:textId="0E8DBEBE" w:rsidR="0056090C" w:rsidRPr="006A79CA" w:rsidRDefault="0056090C" w:rsidP="0056090C">
            <w:pPr>
              <w:pStyle w:val="Tablebody"/>
              <w:spacing w:line="276" w:lineRule="auto"/>
              <w:rPr>
                <w:rFonts w:ascii="Arial" w:hAnsi="Arial" w:cs="Arial"/>
                <w:color w:val="auto"/>
                <w:sz w:val="22"/>
                <w:szCs w:val="22"/>
              </w:rPr>
            </w:pPr>
            <w:r w:rsidRPr="006A79CA">
              <w:rPr>
                <w:rFonts w:ascii="Arial" w:hAnsi="Arial" w:cs="Arial"/>
                <w:color w:val="auto"/>
                <w:sz w:val="22"/>
                <w:szCs w:val="22"/>
              </w:rPr>
              <w:t>Transfer determined S/01/50128/</w:t>
            </w:r>
            <w:r w:rsidR="006A79CA" w:rsidRPr="006A79CA">
              <w:rPr>
                <w:rFonts w:ascii="Arial" w:hAnsi="Arial" w:cs="Arial"/>
                <w:color w:val="auto"/>
                <w:sz w:val="22"/>
                <w:szCs w:val="22"/>
              </w:rPr>
              <w:t>O</w:t>
            </w:r>
          </w:p>
        </w:tc>
        <w:tc>
          <w:tcPr>
            <w:tcW w:w="2943" w:type="dxa"/>
            <w:tcBorders>
              <w:left w:val="nil"/>
              <w:right w:val="nil"/>
            </w:tcBorders>
          </w:tcPr>
          <w:p w14:paraId="137ECB3E" w14:textId="68D77DF2" w:rsidR="0056090C" w:rsidRPr="00093D0C" w:rsidRDefault="0056090C" w:rsidP="0056090C">
            <w:pPr>
              <w:pStyle w:val="Tablebody"/>
              <w:spacing w:line="276" w:lineRule="auto"/>
              <w:rPr>
                <w:rFonts w:ascii="Arial" w:hAnsi="Arial" w:cs="Arial"/>
                <w:color w:val="auto"/>
                <w:sz w:val="22"/>
                <w:szCs w:val="22"/>
              </w:rPr>
            </w:pPr>
            <w:r>
              <w:rPr>
                <w:rFonts w:ascii="Arial" w:hAnsi="Arial" w:cs="Arial"/>
                <w:color w:val="000000" w:themeColor="text1"/>
                <w:sz w:val="22"/>
                <w:szCs w:val="22"/>
              </w:rPr>
              <w:t>18</w:t>
            </w:r>
            <w:r w:rsidRPr="00902BC0">
              <w:rPr>
                <w:rFonts w:ascii="Arial" w:hAnsi="Arial" w:cs="Arial"/>
                <w:color w:val="000000" w:themeColor="text1"/>
                <w:sz w:val="22"/>
                <w:szCs w:val="22"/>
              </w:rPr>
              <w:t>/12/2018</w:t>
            </w:r>
          </w:p>
        </w:tc>
        <w:tc>
          <w:tcPr>
            <w:tcW w:w="2268" w:type="dxa"/>
            <w:tcBorders>
              <w:left w:val="nil"/>
              <w:right w:val="nil"/>
            </w:tcBorders>
          </w:tcPr>
          <w:p w14:paraId="0247BC67" w14:textId="2E07A806" w:rsidR="0056090C" w:rsidRPr="004A615E" w:rsidRDefault="0056090C" w:rsidP="0056090C">
            <w:pPr>
              <w:pStyle w:val="Tablebody"/>
              <w:spacing w:line="276" w:lineRule="auto"/>
              <w:rPr>
                <w:rFonts w:ascii="Arial" w:hAnsi="Arial" w:cs="Arial"/>
                <w:color w:val="FF0000"/>
                <w:sz w:val="22"/>
                <w:szCs w:val="22"/>
              </w:rPr>
            </w:pPr>
            <w:r w:rsidRPr="00902BC0">
              <w:rPr>
                <w:rFonts w:ascii="Arial" w:hAnsi="Arial" w:cs="Arial"/>
                <w:color w:val="auto"/>
                <w:sz w:val="22"/>
                <w:szCs w:val="22"/>
              </w:rPr>
              <w:t>Full transfer of permit complete.</w:t>
            </w:r>
          </w:p>
        </w:tc>
      </w:tr>
      <w:tr w:rsidR="006F24C7" w14:paraId="1D0E64C8" w14:textId="77777777" w:rsidTr="0056090C">
        <w:tc>
          <w:tcPr>
            <w:tcW w:w="2835" w:type="dxa"/>
            <w:tcBorders>
              <w:top w:val="single" w:sz="6" w:space="0" w:color="auto"/>
              <w:left w:val="nil"/>
              <w:bottom w:val="single" w:sz="6" w:space="0" w:color="auto"/>
              <w:right w:val="nil"/>
            </w:tcBorders>
            <w:vAlign w:val="center"/>
          </w:tcPr>
          <w:p w14:paraId="0CCA6BCB" w14:textId="2DE50E40" w:rsidR="006F24C7" w:rsidRPr="00E33C6F" w:rsidRDefault="00B5715F" w:rsidP="00BB4B79">
            <w:pPr>
              <w:pStyle w:val="Tablebody"/>
              <w:spacing w:line="276" w:lineRule="auto"/>
              <w:rPr>
                <w:rFonts w:ascii="Arial" w:hAnsi="Arial" w:cs="Arial"/>
                <w:color w:val="auto"/>
                <w:sz w:val="22"/>
                <w:szCs w:val="22"/>
              </w:rPr>
            </w:pPr>
            <w:r w:rsidRPr="00E33C6F">
              <w:rPr>
                <w:rFonts w:ascii="Arial" w:hAnsi="Arial" w:cs="Arial"/>
                <w:color w:val="auto"/>
                <w:sz w:val="22"/>
                <w:szCs w:val="22"/>
              </w:rPr>
              <w:t>Regulator-</w:t>
            </w:r>
            <w:r w:rsidR="006F24C7" w:rsidRPr="00E33C6F">
              <w:rPr>
                <w:rFonts w:ascii="Arial" w:hAnsi="Arial" w:cs="Arial"/>
                <w:color w:val="auto"/>
                <w:sz w:val="22"/>
                <w:szCs w:val="22"/>
              </w:rPr>
              <w:t>initiated variation</w:t>
            </w:r>
          </w:p>
          <w:p w14:paraId="4C9600C5" w14:textId="03A16ACB" w:rsidR="006F24C7" w:rsidRPr="00E33C6F" w:rsidRDefault="006F24C7" w:rsidP="00BB4B79">
            <w:pPr>
              <w:pStyle w:val="Tablebody"/>
              <w:spacing w:line="276" w:lineRule="auto"/>
              <w:rPr>
                <w:rFonts w:ascii="Arial" w:hAnsi="Arial" w:cs="Arial"/>
                <w:color w:val="auto"/>
                <w:sz w:val="22"/>
                <w:szCs w:val="22"/>
              </w:rPr>
            </w:pPr>
            <w:r w:rsidRPr="00E33C6F">
              <w:rPr>
                <w:rFonts w:ascii="Arial" w:hAnsi="Arial" w:cs="Arial"/>
                <w:color w:val="auto"/>
                <w:sz w:val="22"/>
                <w:szCs w:val="22"/>
              </w:rPr>
              <w:t xml:space="preserve">Application </w:t>
            </w:r>
            <w:r w:rsidR="00F21D60" w:rsidRPr="00E33C6F">
              <w:rPr>
                <w:rFonts w:ascii="Arial" w:hAnsi="Arial" w:cs="Arial"/>
                <w:color w:val="auto"/>
                <w:sz w:val="22"/>
                <w:szCs w:val="22"/>
              </w:rPr>
              <w:fldChar w:fldCharType="begin"/>
            </w:r>
            <w:r w:rsidR="00F21D60" w:rsidRPr="00E33C6F">
              <w:rPr>
                <w:rFonts w:ascii="Arial" w:hAnsi="Arial" w:cs="Arial"/>
                <w:color w:val="auto"/>
                <w:sz w:val="22"/>
                <w:szCs w:val="22"/>
              </w:rPr>
              <w:instrText xml:space="preserve"> MERGEFIELD PAN </w:instrText>
            </w:r>
            <w:r w:rsidR="00F21D60" w:rsidRPr="00E33C6F">
              <w:rPr>
                <w:rFonts w:ascii="Arial" w:hAnsi="Arial" w:cs="Arial"/>
                <w:color w:val="auto"/>
                <w:sz w:val="22"/>
                <w:szCs w:val="22"/>
              </w:rPr>
              <w:fldChar w:fldCharType="separate"/>
            </w:r>
            <w:r w:rsidR="00E33C6F" w:rsidRPr="00E33C6F">
              <w:rPr>
                <w:rFonts w:ascii="Arial" w:hAnsi="Arial" w:cs="Arial"/>
                <w:noProof/>
                <w:color w:val="auto"/>
                <w:sz w:val="22"/>
                <w:szCs w:val="22"/>
              </w:rPr>
              <w:t>PAN-008556</w:t>
            </w:r>
            <w:r w:rsidR="00F21D60" w:rsidRPr="00E33C6F">
              <w:rPr>
                <w:rFonts w:ascii="Arial" w:hAnsi="Arial" w:cs="Arial"/>
                <w:color w:val="auto"/>
                <w:sz w:val="22"/>
                <w:szCs w:val="22"/>
              </w:rPr>
              <w:fldChar w:fldCharType="end"/>
            </w:r>
          </w:p>
        </w:tc>
        <w:tc>
          <w:tcPr>
            <w:tcW w:w="2943" w:type="dxa"/>
            <w:tcBorders>
              <w:top w:val="single" w:sz="6" w:space="0" w:color="auto"/>
              <w:left w:val="nil"/>
              <w:bottom w:val="single" w:sz="6" w:space="0" w:color="auto"/>
              <w:right w:val="nil"/>
            </w:tcBorders>
            <w:vAlign w:val="center"/>
          </w:tcPr>
          <w:p w14:paraId="31A85DFC" w14:textId="77777777" w:rsidR="006F24C7" w:rsidRPr="00E33C6F" w:rsidRDefault="006F24C7" w:rsidP="00BB4B79">
            <w:pPr>
              <w:pStyle w:val="Tablebody"/>
              <w:spacing w:line="276" w:lineRule="auto"/>
              <w:rPr>
                <w:rFonts w:ascii="Arial" w:hAnsi="Arial" w:cs="Arial"/>
                <w:color w:val="auto"/>
                <w:sz w:val="22"/>
                <w:szCs w:val="22"/>
              </w:rPr>
            </w:pPr>
            <w:r w:rsidRPr="00E33C6F">
              <w:rPr>
                <w:rFonts w:ascii="Arial" w:hAnsi="Arial" w:cs="Arial"/>
                <w:color w:val="auto"/>
                <w:sz w:val="22"/>
                <w:szCs w:val="22"/>
              </w:rPr>
              <w:t>Duly Made</w:t>
            </w:r>
          </w:p>
          <w:p w14:paraId="232A4CEA" w14:textId="1BEE3FDB" w:rsidR="006F24C7" w:rsidRPr="00E33C6F" w:rsidRDefault="00E33C6F" w:rsidP="00BB4B79">
            <w:pPr>
              <w:pStyle w:val="Tablebody"/>
              <w:spacing w:line="276" w:lineRule="auto"/>
              <w:rPr>
                <w:rFonts w:ascii="Arial" w:hAnsi="Arial" w:cs="Arial"/>
                <w:color w:val="auto"/>
                <w:sz w:val="22"/>
                <w:szCs w:val="22"/>
              </w:rPr>
            </w:pPr>
            <w:r w:rsidRPr="00E33C6F">
              <w:rPr>
                <w:rFonts w:ascii="Arial" w:hAnsi="Arial" w:cs="Arial"/>
                <w:color w:val="auto"/>
                <w:sz w:val="22"/>
                <w:szCs w:val="22"/>
              </w:rPr>
              <w:t>19/12/2019</w:t>
            </w:r>
          </w:p>
        </w:tc>
        <w:tc>
          <w:tcPr>
            <w:tcW w:w="2268" w:type="dxa"/>
            <w:tcBorders>
              <w:top w:val="single" w:sz="6" w:space="0" w:color="auto"/>
              <w:left w:val="nil"/>
              <w:bottom w:val="single" w:sz="6" w:space="0" w:color="auto"/>
              <w:right w:val="nil"/>
            </w:tcBorders>
            <w:vAlign w:val="center"/>
          </w:tcPr>
          <w:p w14:paraId="28D5619C" w14:textId="77777777" w:rsidR="006F24C7" w:rsidRPr="00093D0C" w:rsidRDefault="006F24C7" w:rsidP="00BB4B79">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6F24C7" w14:paraId="2DB176AC" w14:textId="77777777" w:rsidTr="0056090C">
        <w:tc>
          <w:tcPr>
            <w:tcW w:w="2835" w:type="dxa"/>
            <w:tcBorders>
              <w:top w:val="single" w:sz="6" w:space="0" w:color="auto"/>
              <w:left w:val="nil"/>
              <w:bottom w:val="single" w:sz="6" w:space="0" w:color="auto"/>
              <w:right w:val="nil"/>
            </w:tcBorders>
            <w:vAlign w:val="center"/>
          </w:tcPr>
          <w:p w14:paraId="4C3D0E98" w14:textId="77777777" w:rsidR="006F24C7" w:rsidRPr="00EC7EEF" w:rsidRDefault="006F24C7" w:rsidP="00BB4B79">
            <w:pPr>
              <w:pStyle w:val="Tablebody"/>
              <w:spacing w:line="276" w:lineRule="auto"/>
              <w:rPr>
                <w:rFonts w:ascii="Arial" w:hAnsi="Arial" w:cs="Arial"/>
                <w:color w:val="auto"/>
                <w:sz w:val="22"/>
                <w:szCs w:val="22"/>
              </w:rPr>
            </w:pPr>
            <w:r w:rsidRPr="00EC7EEF">
              <w:rPr>
                <w:rFonts w:ascii="Arial" w:hAnsi="Arial" w:cs="Arial"/>
                <w:color w:val="auto"/>
                <w:sz w:val="22"/>
                <w:szCs w:val="22"/>
              </w:rPr>
              <w:t>Variation Issued</w:t>
            </w:r>
          </w:p>
          <w:p w14:paraId="5D65B110" w14:textId="0C048F5C" w:rsidR="006F24C7" w:rsidRPr="00EC7EEF" w:rsidRDefault="0057528B" w:rsidP="00BB4B79">
            <w:pPr>
              <w:pStyle w:val="Tablebody"/>
              <w:spacing w:line="276" w:lineRule="auto"/>
              <w:rPr>
                <w:rFonts w:ascii="Arial" w:hAnsi="Arial" w:cs="Arial"/>
                <w:color w:val="auto"/>
                <w:sz w:val="22"/>
                <w:szCs w:val="22"/>
              </w:rPr>
            </w:pPr>
            <w:r w:rsidRPr="00EC7EEF">
              <w:rPr>
                <w:rFonts w:ascii="Arial" w:hAnsi="Arial" w:cs="Arial"/>
                <w:color w:val="auto"/>
                <w:sz w:val="22"/>
                <w:szCs w:val="22"/>
              </w:rPr>
              <w:fldChar w:fldCharType="begin"/>
            </w:r>
            <w:r w:rsidRPr="00EC7EEF">
              <w:rPr>
                <w:rFonts w:ascii="Arial" w:hAnsi="Arial" w:cs="Arial"/>
                <w:color w:val="auto"/>
                <w:sz w:val="22"/>
                <w:szCs w:val="22"/>
              </w:rPr>
              <w:instrText xml:space="preserve"> MERGEFIELD Permit_number </w:instrText>
            </w:r>
            <w:r w:rsidRPr="00EC7EEF">
              <w:rPr>
                <w:rFonts w:ascii="Arial" w:hAnsi="Arial" w:cs="Arial"/>
                <w:color w:val="auto"/>
                <w:sz w:val="22"/>
                <w:szCs w:val="22"/>
              </w:rPr>
              <w:fldChar w:fldCharType="separate"/>
            </w:r>
            <w:r w:rsidR="00E33C6F" w:rsidRPr="00EC7EEF">
              <w:rPr>
                <w:rFonts w:ascii="Arial" w:hAnsi="Arial" w:cs="Arial"/>
                <w:noProof/>
                <w:color w:val="auto"/>
                <w:sz w:val="22"/>
                <w:szCs w:val="22"/>
              </w:rPr>
              <w:t>S/01/50128/O</w:t>
            </w:r>
            <w:r w:rsidRPr="00EC7EEF">
              <w:rPr>
                <w:rFonts w:ascii="Arial" w:hAnsi="Arial" w:cs="Arial"/>
                <w:color w:val="auto"/>
                <w:sz w:val="22"/>
                <w:szCs w:val="22"/>
              </w:rPr>
              <w:fldChar w:fldCharType="end"/>
            </w:r>
          </w:p>
        </w:tc>
        <w:tc>
          <w:tcPr>
            <w:tcW w:w="2943" w:type="dxa"/>
            <w:tcBorders>
              <w:top w:val="single" w:sz="6" w:space="0" w:color="auto"/>
              <w:left w:val="nil"/>
              <w:bottom w:val="single" w:sz="6" w:space="0" w:color="auto"/>
              <w:right w:val="nil"/>
            </w:tcBorders>
            <w:vAlign w:val="center"/>
          </w:tcPr>
          <w:p w14:paraId="21469678" w14:textId="2F1130B0" w:rsidR="006F24C7" w:rsidRPr="00EC7EEF" w:rsidRDefault="00EC7EEF" w:rsidP="00BB4B79">
            <w:pPr>
              <w:pStyle w:val="Tablebody"/>
              <w:spacing w:line="276" w:lineRule="auto"/>
              <w:rPr>
                <w:rFonts w:ascii="Arial" w:hAnsi="Arial" w:cs="Arial"/>
                <w:color w:val="auto"/>
                <w:sz w:val="22"/>
                <w:szCs w:val="22"/>
              </w:rPr>
            </w:pPr>
            <w:r w:rsidRPr="00EC7EEF">
              <w:rPr>
                <w:rFonts w:ascii="Arial" w:hAnsi="Arial" w:cs="Arial"/>
                <w:color w:val="auto"/>
                <w:sz w:val="22"/>
                <w:szCs w:val="22"/>
              </w:rPr>
              <w:t>11/06/2020</w:t>
            </w:r>
          </w:p>
        </w:tc>
        <w:tc>
          <w:tcPr>
            <w:tcW w:w="2268" w:type="dxa"/>
            <w:tcBorders>
              <w:top w:val="single" w:sz="6" w:space="0" w:color="auto"/>
              <w:left w:val="nil"/>
              <w:bottom w:val="single" w:sz="6" w:space="0" w:color="auto"/>
              <w:right w:val="nil"/>
            </w:tcBorders>
            <w:vAlign w:val="center"/>
          </w:tcPr>
          <w:p w14:paraId="2C074366" w14:textId="1081B25D" w:rsidR="006F24C7" w:rsidRPr="00093D0C" w:rsidRDefault="006F24C7" w:rsidP="00BB4B79">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sidR="00AA6AB5">
              <w:rPr>
                <w:rFonts w:ascii="Arial" w:hAnsi="Arial" w:cs="Arial"/>
                <w:color w:val="auto"/>
                <w:sz w:val="22"/>
                <w:szCs w:val="22"/>
              </w:rPr>
              <w:t>Hafren</w:t>
            </w:r>
            <w:proofErr w:type="spellEnd"/>
            <w:r w:rsidR="00AA6AB5">
              <w:rPr>
                <w:rFonts w:ascii="Arial" w:hAnsi="Arial" w:cs="Arial"/>
                <w:color w:val="auto"/>
                <w:sz w:val="22"/>
                <w:szCs w:val="22"/>
              </w:rPr>
              <w:t xml:space="preserve"> </w:t>
            </w:r>
            <w:proofErr w:type="spellStart"/>
            <w:r w:rsidR="00AA6AB5">
              <w:rPr>
                <w:rFonts w:ascii="Arial" w:hAnsi="Arial" w:cs="Arial"/>
                <w:color w:val="auto"/>
                <w:sz w:val="22"/>
                <w:szCs w:val="22"/>
              </w:rPr>
              <w:t>Dyfrdwy</w:t>
            </w:r>
            <w:proofErr w:type="spellEnd"/>
            <w:r w:rsidR="00AA6AB5">
              <w:rPr>
                <w:rFonts w:ascii="Arial" w:hAnsi="Arial" w:cs="Arial"/>
                <w:color w:val="auto"/>
                <w:sz w:val="22"/>
                <w:szCs w:val="22"/>
              </w:rPr>
              <w:t xml:space="preserve"> </w:t>
            </w:r>
            <w:proofErr w:type="spellStart"/>
            <w:r w:rsidR="00AA6AB5">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0C227D6E" w14:textId="77777777" w:rsidR="006F24C7" w:rsidRDefault="006F24C7" w:rsidP="006F24C7">
      <w:pPr>
        <w:pStyle w:val="Heading3nonum"/>
        <w:spacing w:line="312" w:lineRule="auto"/>
        <w:jc w:val="both"/>
        <w:rPr>
          <w:i/>
        </w:rPr>
      </w:pPr>
    </w:p>
    <w:p w14:paraId="22328961" w14:textId="77777777" w:rsidR="006F24C7" w:rsidRPr="00093D0C" w:rsidRDefault="006F24C7" w:rsidP="006F24C7">
      <w:pPr>
        <w:pStyle w:val="Heading3nonum"/>
        <w:spacing w:line="312" w:lineRule="auto"/>
        <w:rPr>
          <w:sz w:val="22"/>
          <w:szCs w:val="22"/>
        </w:rPr>
      </w:pPr>
      <w:r w:rsidRPr="00093D0C">
        <w:rPr>
          <w:sz w:val="22"/>
          <w:szCs w:val="22"/>
        </w:rPr>
        <w:t>End of Introductory Note</w:t>
      </w:r>
    </w:p>
    <w:p w14:paraId="07CD0C5C" w14:textId="77777777" w:rsidR="006F24C7" w:rsidRDefault="006F24C7" w:rsidP="006F24C7">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6F24C7" w:rsidRPr="00452DD5" w14:paraId="55A6BD08" w14:textId="77777777" w:rsidTr="006F24C7">
        <w:trPr>
          <w:trHeight w:val="363"/>
        </w:trPr>
        <w:tc>
          <w:tcPr>
            <w:tcW w:w="5977" w:type="dxa"/>
            <w:shd w:val="clear" w:color="auto" w:fill="000000"/>
          </w:tcPr>
          <w:p w14:paraId="605FC8C9" w14:textId="77777777" w:rsidR="006F24C7" w:rsidRPr="00AB169C" w:rsidRDefault="006F24C7" w:rsidP="006F24C7">
            <w:pPr>
              <w:pStyle w:val="certificateHeading"/>
              <w:spacing w:line="240" w:lineRule="atLeas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78AEB8F7" w14:textId="77777777" w:rsidR="006F24C7" w:rsidRPr="00C31D2C" w:rsidRDefault="006F24C7" w:rsidP="005A6CB3">
      <w:pPr>
        <w:pStyle w:val="Act"/>
        <w:spacing w:before="120"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123AF732" w14:textId="77777777" w:rsidR="00BB4B79" w:rsidRDefault="00BB4B79" w:rsidP="00BB4B79">
      <w:pPr>
        <w:pStyle w:val="Heading3nonum"/>
        <w:spacing w:before="0" w:line="276" w:lineRule="auto"/>
        <w:rPr>
          <w:sz w:val="22"/>
        </w:rPr>
      </w:pPr>
      <w:bookmarkStart w:id="2" w:name="_Hlt13295849"/>
      <w:bookmarkEnd w:id="2"/>
    </w:p>
    <w:p w14:paraId="61FACC7F" w14:textId="14DD8B70" w:rsidR="006F24C7" w:rsidRPr="00E33C6F" w:rsidRDefault="006F24C7" w:rsidP="00BB4B79">
      <w:pPr>
        <w:pStyle w:val="Heading3nonum"/>
        <w:spacing w:before="0" w:line="276" w:lineRule="auto"/>
        <w:rPr>
          <w:color w:val="auto"/>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E33C6F">
        <w:rPr>
          <w:rFonts w:cs="Arial"/>
          <w:color w:val="auto"/>
          <w:sz w:val="22"/>
          <w:szCs w:val="22"/>
        </w:rPr>
        <w:t>varies and consolidates</w:t>
      </w:r>
    </w:p>
    <w:p w14:paraId="6D840C36" w14:textId="77777777" w:rsidR="006F24C7" w:rsidRPr="00E33C6F" w:rsidRDefault="006F24C7" w:rsidP="00BB4B79">
      <w:pPr>
        <w:pStyle w:val="Data"/>
        <w:spacing w:line="276" w:lineRule="auto"/>
        <w:rPr>
          <w:rStyle w:val="change"/>
          <w:rFonts w:cs="Arial"/>
          <w:color w:val="auto"/>
          <w:sz w:val="22"/>
          <w:szCs w:val="22"/>
        </w:rPr>
      </w:pPr>
    </w:p>
    <w:p w14:paraId="7DD558EB" w14:textId="49D0B622" w:rsidR="006F24C7" w:rsidRPr="00E33C6F" w:rsidRDefault="002443D2" w:rsidP="00BB4B79">
      <w:pPr>
        <w:pStyle w:val="Heading3nonum"/>
        <w:spacing w:before="0" w:line="276" w:lineRule="auto"/>
        <w:ind w:right="1701"/>
        <w:rPr>
          <w:rFonts w:cs="Arial"/>
          <w:color w:val="auto"/>
          <w:sz w:val="22"/>
          <w:szCs w:val="22"/>
        </w:rPr>
      </w:pPr>
      <w:r w:rsidRPr="00E33C6F">
        <w:rPr>
          <w:rFonts w:cs="Arial"/>
          <w:color w:val="auto"/>
          <w:sz w:val="22"/>
          <w:szCs w:val="22"/>
        </w:rPr>
        <w:t>P</w:t>
      </w:r>
      <w:r w:rsidR="006F24C7" w:rsidRPr="00E33C6F">
        <w:rPr>
          <w:rFonts w:cs="Arial"/>
          <w:color w:val="auto"/>
          <w:sz w:val="22"/>
          <w:szCs w:val="22"/>
        </w:rPr>
        <w:t>ermit number</w:t>
      </w:r>
    </w:p>
    <w:p w14:paraId="7CC11F63" w14:textId="6274442C" w:rsidR="006F24C7" w:rsidRPr="00E33C6F" w:rsidRDefault="0057528B" w:rsidP="00BB4B79">
      <w:pPr>
        <w:pStyle w:val="Data"/>
        <w:spacing w:line="276" w:lineRule="auto"/>
        <w:rPr>
          <w:rFonts w:cs="Arial"/>
          <w:color w:val="auto"/>
          <w:sz w:val="22"/>
          <w:szCs w:val="22"/>
        </w:rPr>
      </w:pPr>
      <w:r w:rsidRPr="00E33C6F">
        <w:rPr>
          <w:rFonts w:cs="Arial"/>
          <w:color w:val="auto"/>
          <w:sz w:val="22"/>
          <w:szCs w:val="22"/>
        </w:rPr>
        <w:fldChar w:fldCharType="begin"/>
      </w:r>
      <w:r w:rsidRPr="00E33C6F">
        <w:rPr>
          <w:rFonts w:cs="Arial"/>
          <w:color w:val="auto"/>
          <w:sz w:val="22"/>
          <w:szCs w:val="22"/>
        </w:rPr>
        <w:instrText xml:space="preserve"> MERGEFIELD Permit_number </w:instrText>
      </w:r>
      <w:r w:rsidRPr="00E33C6F">
        <w:rPr>
          <w:rFonts w:cs="Arial"/>
          <w:color w:val="auto"/>
          <w:sz w:val="22"/>
          <w:szCs w:val="22"/>
        </w:rPr>
        <w:fldChar w:fldCharType="separate"/>
      </w:r>
      <w:r w:rsidR="00E33C6F" w:rsidRPr="00E33C6F">
        <w:rPr>
          <w:rFonts w:cs="Arial"/>
          <w:noProof/>
          <w:color w:val="auto"/>
          <w:sz w:val="22"/>
          <w:szCs w:val="22"/>
        </w:rPr>
        <w:t>S/01/50128/O</w:t>
      </w:r>
      <w:r w:rsidRPr="00E33C6F">
        <w:rPr>
          <w:rFonts w:cs="Arial"/>
          <w:color w:val="auto"/>
          <w:sz w:val="22"/>
          <w:szCs w:val="22"/>
        </w:rPr>
        <w:fldChar w:fldCharType="end"/>
      </w:r>
    </w:p>
    <w:p w14:paraId="17DE0816" w14:textId="77777777" w:rsidR="006F24C7" w:rsidRPr="00E33C6F" w:rsidRDefault="006F24C7" w:rsidP="00BB4B79">
      <w:pPr>
        <w:pStyle w:val="Data"/>
        <w:spacing w:line="276" w:lineRule="auto"/>
        <w:rPr>
          <w:rStyle w:val="change"/>
          <w:rFonts w:cs="Arial"/>
          <w:color w:val="auto"/>
          <w:sz w:val="22"/>
          <w:szCs w:val="22"/>
        </w:rPr>
      </w:pPr>
    </w:p>
    <w:p w14:paraId="3BE8F5DB" w14:textId="66E8159F" w:rsidR="006F24C7" w:rsidRPr="00E33C6F" w:rsidRDefault="002443D2" w:rsidP="00BB4B79">
      <w:pPr>
        <w:pStyle w:val="Data"/>
        <w:spacing w:line="276" w:lineRule="auto"/>
        <w:rPr>
          <w:rStyle w:val="change"/>
          <w:rFonts w:cs="Arial"/>
          <w:b w:val="0"/>
          <w:color w:val="auto"/>
          <w:sz w:val="22"/>
          <w:szCs w:val="22"/>
        </w:rPr>
      </w:pPr>
      <w:bookmarkStart w:id="3" w:name="_Hlk13917238"/>
      <w:r w:rsidRPr="00E33C6F">
        <w:rPr>
          <w:rStyle w:val="change"/>
          <w:rFonts w:cs="Arial"/>
          <w:b w:val="0"/>
          <w:color w:val="auto"/>
          <w:sz w:val="22"/>
          <w:szCs w:val="22"/>
        </w:rPr>
        <w:t>Issued to</w:t>
      </w:r>
    </w:p>
    <w:p w14:paraId="732C9F6F" w14:textId="174BAAA2" w:rsidR="006F24C7" w:rsidRPr="00E33C6F" w:rsidRDefault="0063518C" w:rsidP="00BB4B79">
      <w:pPr>
        <w:pStyle w:val="Data"/>
        <w:spacing w:line="276" w:lineRule="auto"/>
        <w:rPr>
          <w:b w:val="0"/>
          <w:color w:val="auto"/>
          <w:sz w:val="22"/>
        </w:rPr>
      </w:pPr>
      <w:proofErr w:type="spellStart"/>
      <w:r w:rsidRPr="00E33C6F">
        <w:rPr>
          <w:color w:val="auto"/>
          <w:sz w:val="22"/>
          <w:szCs w:val="22"/>
        </w:rPr>
        <w:t>Hafren</w:t>
      </w:r>
      <w:proofErr w:type="spellEnd"/>
      <w:r w:rsidRPr="00E33C6F">
        <w:rPr>
          <w:color w:val="auto"/>
          <w:sz w:val="22"/>
          <w:szCs w:val="22"/>
        </w:rPr>
        <w:t xml:space="preserve"> </w:t>
      </w:r>
      <w:proofErr w:type="spellStart"/>
      <w:r w:rsidRPr="00E33C6F">
        <w:rPr>
          <w:color w:val="auto"/>
          <w:sz w:val="22"/>
          <w:szCs w:val="22"/>
        </w:rPr>
        <w:t>Dyfrdwy</w:t>
      </w:r>
      <w:proofErr w:type="spellEnd"/>
      <w:r w:rsidRPr="00E33C6F">
        <w:rPr>
          <w:color w:val="auto"/>
          <w:sz w:val="22"/>
          <w:szCs w:val="22"/>
        </w:rPr>
        <w:t xml:space="preserve"> </w:t>
      </w:r>
      <w:proofErr w:type="spellStart"/>
      <w:r w:rsidRPr="00E33C6F">
        <w:rPr>
          <w:color w:val="auto"/>
          <w:sz w:val="22"/>
          <w:szCs w:val="22"/>
        </w:rPr>
        <w:t>Cyfyngedig</w:t>
      </w:r>
      <w:proofErr w:type="spellEnd"/>
      <w:r w:rsidRPr="00E33C6F">
        <w:rPr>
          <w:color w:val="auto"/>
          <w:sz w:val="22"/>
          <w:szCs w:val="22"/>
        </w:rPr>
        <w:t xml:space="preserve"> </w:t>
      </w:r>
      <w:r w:rsidR="006F24C7" w:rsidRPr="00E33C6F">
        <w:rPr>
          <w:b w:val="0"/>
          <w:color w:val="auto"/>
          <w:sz w:val="22"/>
        </w:rPr>
        <w:t>(“the operator</w:t>
      </w:r>
      <w:r w:rsidR="006F24C7" w:rsidRPr="00E33C6F">
        <w:rPr>
          <w:b w:val="0"/>
          <w:color w:val="auto"/>
          <w:sz w:val="22"/>
          <w:szCs w:val="22"/>
        </w:rPr>
        <w:t>”)</w:t>
      </w:r>
    </w:p>
    <w:p w14:paraId="11ED4D1A" w14:textId="77777777" w:rsidR="006F24C7" w:rsidRPr="00E33C6F" w:rsidRDefault="006F24C7" w:rsidP="00BB4B79">
      <w:pPr>
        <w:pStyle w:val="Heading3nonum"/>
        <w:spacing w:before="0" w:line="276" w:lineRule="auto"/>
        <w:rPr>
          <w:rFonts w:cs="Arial"/>
          <w:color w:val="auto"/>
          <w:sz w:val="22"/>
          <w:szCs w:val="22"/>
        </w:rPr>
      </w:pPr>
    </w:p>
    <w:p w14:paraId="57B3A7F3" w14:textId="77777777" w:rsidR="006F24C7" w:rsidRPr="00E33C6F" w:rsidRDefault="006F24C7" w:rsidP="00BB4B79">
      <w:pPr>
        <w:pStyle w:val="Heading3nonum"/>
        <w:spacing w:before="0" w:line="276" w:lineRule="auto"/>
        <w:rPr>
          <w:rStyle w:val="change"/>
          <w:i/>
          <w:color w:val="auto"/>
          <w:sz w:val="22"/>
          <w:szCs w:val="22"/>
        </w:rPr>
      </w:pPr>
      <w:r w:rsidRPr="00E33C6F">
        <w:rPr>
          <w:color w:val="auto"/>
          <w:sz w:val="22"/>
        </w:rPr>
        <w:t>whose registered office is</w:t>
      </w:r>
      <w:bookmarkStart w:id="4" w:name="InstallationAddress21"/>
    </w:p>
    <w:bookmarkEnd w:id="4"/>
    <w:p w14:paraId="6811D0C2" w14:textId="77777777" w:rsidR="003F3955" w:rsidRPr="00E33C6F" w:rsidRDefault="0063518C" w:rsidP="00BB4B79">
      <w:pPr>
        <w:pStyle w:val="Data"/>
        <w:spacing w:line="276" w:lineRule="auto"/>
        <w:rPr>
          <w:rStyle w:val="change"/>
          <w:rFonts w:cs="Arial"/>
          <w:color w:val="auto"/>
          <w:sz w:val="22"/>
          <w:szCs w:val="22"/>
        </w:rPr>
      </w:pPr>
      <w:r w:rsidRPr="00E33C6F">
        <w:rPr>
          <w:rStyle w:val="change"/>
          <w:rFonts w:cs="Arial"/>
          <w:color w:val="auto"/>
          <w:sz w:val="22"/>
          <w:szCs w:val="22"/>
        </w:rPr>
        <w:t xml:space="preserve">Packsaddle </w:t>
      </w:r>
    </w:p>
    <w:p w14:paraId="647EF706" w14:textId="0CAD1BD7" w:rsidR="006F24C7" w:rsidRPr="00E33C6F" w:rsidRDefault="0063518C" w:rsidP="00BB4B79">
      <w:pPr>
        <w:pStyle w:val="Data"/>
        <w:spacing w:line="276" w:lineRule="auto"/>
        <w:rPr>
          <w:rStyle w:val="change"/>
          <w:rFonts w:cs="Arial"/>
          <w:color w:val="auto"/>
          <w:sz w:val="22"/>
          <w:szCs w:val="22"/>
        </w:rPr>
      </w:pPr>
      <w:r w:rsidRPr="00E33C6F">
        <w:rPr>
          <w:rStyle w:val="change"/>
          <w:rFonts w:cs="Arial"/>
          <w:color w:val="auto"/>
          <w:sz w:val="22"/>
          <w:szCs w:val="22"/>
        </w:rPr>
        <w:t>Wrexham Road</w:t>
      </w:r>
    </w:p>
    <w:p w14:paraId="75D790D2" w14:textId="2DF0E7FA" w:rsidR="006F24C7" w:rsidRPr="00E33C6F" w:rsidRDefault="0063518C" w:rsidP="00BB4B79">
      <w:pPr>
        <w:pStyle w:val="Data"/>
        <w:spacing w:line="276" w:lineRule="auto"/>
        <w:rPr>
          <w:rStyle w:val="change"/>
          <w:rFonts w:cs="Arial"/>
          <w:color w:val="auto"/>
          <w:sz w:val="22"/>
          <w:szCs w:val="22"/>
        </w:rPr>
      </w:pPr>
      <w:proofErr w:type="spellStart"/>
      <w:r w:rsidRPr="00E33C6F">
        <w:rPr>
          <w:rStyle w:val="change"/>
          <w:rFonts w:cs="Arial"/>
          <w:color w:val="auto"/>
          <w:sz w:val="22"/>
          <w:szCs w:val="22"/>
        </w:rPr>
        <w:t>Rhostyllen</w:t>
      </w:r>
      <w:proofErr w:type="spellEnd"/>
    </w:p>
    <w:p w14:paraId="69DBBADA" w14:textId="5CCC7011" w:rsidR="006F24C7" w:rsidRPr="00E33C6F" w:rsidRDefault="0063518C" w:rsidP="00BB4B79">
      <w:pPr>
        <w:pStyle w:val="Data"/>
        <w:spacing w:line="276" w:lineRule="auto"/>
        <w:rPr>
          <w:rStyle w:val="change"/>
          <w:rFonts w:cs="Arial"/>
          <w:color w:val="auto"/>
          <w:sz w:val="22"/>
          <w:szCs w:val="22"/>
        </w:rPr>
      </w:pPr>
      <w:r w:rsidRPr="00E33C6F">
        <w:rPr>
          <w:rStyle w:val="change"/>
          <w:rFonts w:cs="Arial"/>
          <w:color w:val="auto"/>
          <w:sz w:val="22"/>
          <w:szCs w:val="22"/>
        </w:rPr>
        <w:t>Wrexham</w:t>
      </w:r>
    </w:p>
    <w:p w14:paraId="2D9C330F" w14:textId="60D2BF41" w:rsidR="006F24C7" w:rsidRPr="00E33C6F" w:rsidRDefault="0063518C" w:rsidP="00BB4B79">
      <w:pPr>
        <w:pStyle w:val="Data"/>
        <w:spacing w:line="276" w:lineRule="auto"/>
        <w:rPr>
          <w:rStyle w:val="change"/>
          <w:rFonts w:cs="Arial"/>
          <w:color w:val="auto"/>
          <w:sz w:val="22"/>
          <w:szCs w:val="22"/>
        </w:rPr>
      </w:pPr>
      <w:r w:rsidRPr="00E33C6F">
        <w:rPr>
          <w:rStyle w:val="change"/>
          <w:rFonts w:cs="Arial"/>
          <w:color w:val="auto"/>
          <w:sz w:val="22"/>
          <w:szCs w:val="22"/>
        </w:rPr>
        <w:t>Clwyd</w:t>
      </w:r>
    </w:p>
    <w:p w14:paraId="5C5F9592" w14:textId="2579464E" w:rsidR="006F24C7" w:rsidRPr="00E33C6F" w:rsidRDefault="0063518C" w:rsidP="00BB4B79">
      <w:pPr>
        <w:pStyle w:val="Data"/>
        <w:spacing w:line="276" w:lineRule="auto"/>
        <w:rPr>
          <w:rStyle w:val="change"/>
          <w:color w:val="auto"/>
          <w:sz w:val="22"/>
          <w:szCs w:val="22"/>
        </w:rPr>
      </w:pPr>
      <w:r w:rsidRPr="00E33C6F">
        <w:rPr>
          <w:rStyle w:val="change"/>
          <w:rFonts w:cs="Arial"/>
          <w:color w:val="auto"/>
          <w:sz w:val="22"/>
          <w:szCs w:val="22"/>
        </w:rPr>
        <w:t>LL14 4EH</w:t>
      </w:r>
    </w:p>
    <w:bookmarkEnd w:id="3"/>
    <w:p w14:paraId="59F9FB0C" w14:textId="77777777" w:rsidR="006F24C7" w:rsidRPr="00E33C6F" w:rsidRDefault="006F24C7" w:rsidP="00BB4B79">
      <w:pPr>
        <w:pStyle w:val="Data"/>
        <w:spacing w:line="276" w:lineRule="auto"/>
        <w:rPr>
          <w:rStyle w:val="change"/>
          <w:rFonts w:cs="Arial"/>
          <w:color w:val="auto"/>
          <w:sz w:val="22"/>
          <w:szCs w:val="22"/>
        </w:rPr>
      </w:pPr>
    </w:p>
    <w:p w14:paraId="6620E29C" w14:textId="1F06EA86" w:rsidR="006F24C7" w:rsidRPr="00E33C6F" w:rsidRDefault="006F24C7" w:rsidP="00BB4B79">
      <w:pPr>
        <w:pStyle w:val="Heading3nonum"/>
        <w:spacing w:before="0" w:line="276" w:lineRule="auto"/>
        <w:rPr>
          <w:rFonts w:cs="Arial"/>
          <w:color w:val="auto"/>
          <w:sz w:val="22"/>
          <w:szCs w:val="22"/>
        </w:rPr>
      </w:pPr>
      <w:r w:rsidRPr="00E33C6F">
        <w:rPr>
          <w:rFonts w:cs="Arial"/>
          <w:color w:val="auto"/>
          <w:sz w:val="22"/>
          <w:szCs w:val="22"/>
        </w:rPr>
        <w:t>company registration number</w:t>
      </w:r>
      <w:r w:rsidRPr="00E33C6F">
        <w:rPr>
          <w:rFonts w:cs="Arial"/>
          <w:b/>
          <w:color w:val="auto"/>
          <w:sz w:val="22"/>
          <w:szCs w:val="22"/>
        </w:rPr>
        <w:t xml:space="preserve"> </w:t>
      </w:r>
      <w:r w:rsidR="00543EA1" w:rsidRPr="00E33C6F">
        <w:rPr>
          <w:b/>
          <w:color w:val="auto"/>
          <w:sz w:val="22"/>
          <w:szCs w:val="22"/>
        </w:rPr>
        <w:t xml:space="preserve">03527628 </w:t>
      </w:r>
    </w:p>
    <w:p w14:paraId="16A2600D" w14:textId="77777777" w:rsidR="006F24C7" w:rsidRPr="00E33C6F" w:rsidRDefault="006F24C7" w:rsidP="00BB4B79">
      <w:pPr>
        <w:pStyle w:val="Data"/>
        <w:spacing w:line="276" w:lineRule="auto"/>
        <w:ind w:right="1701"/>
        <w:rPr>
          <w:b w:val="0"/>
          <w:color w:val="auto"/>
          <w:sz w:val="22"/>
          <w:szCs w:val="22"/>
        </w:rPr>
      </w:pPr>
    </w:p>
    <w:p w14:paraId="6E4BA358" w14:textId="77777777" w:rsidR="006F24C7" w:rsidRPr="00E33C6F" w:rsidRDefault="006F24C7" w:rsidP="00BB4B79">
      <w:pPr>
        <w:pStyle w:val="Data"/>
        <w:spacing w:line="276" w:lineRule="auto"/>
        <w:ind w:right="23"/>
        <w:rPr>
          <w:rStyle w:val="change"/>
          <w:rFonts w:cs="Arial"/>
          <w:b w:val="0"/>
          <w:color w:val="auto"/>
          <w:sz w:val="22"/>
          <w:szCs w:val="22"/>
        </w:rPr>
      </w:pPr>
      <w:r w:rsidRPr="00E33C6F">
        <w:rPr>
          <w:b w:val="0"/>
          <w:color w:val="auto"/>
          <w:sz w:val="22"/>
          <w:szCs w:val="22"/>
        </w:rPr>
        <w:t xml:space="preserve">to operate </w:t>
      </w:r>
      <w:r w:rsidRPr="00E33C6F">
        <w:rPr>
          <w:rFonts w:cs="Arial"/>
          <w:b w:val="0"/>
          <w:color w:val="auto"/>
          <w:sz w:val="22"/>
          <w:szCs w:val="22"/>
        </w:rPr>
        <w:t>a water discharge activity</w:t>
      </w:r>
      <w:r w:rsidRPr="00E33C6F">
        <w:rPr>
          <w:b w:val="0"/>
          <w:color w:val="auto"/>
          <w:sz w:val="22"/>
          <w:szCs w:val="22"/>
        </w:rPr>
        <w:t xml:space="preserve"> at</w:t>
      </w:r>
    </w:p>
    <w:p w14:paraId="61407975" w14:textId="21BCEA48" w:rsidR="006F24C7" w:rsidRPr="00E33C6F" w:rsidRDefault="0057528B" w:rsidP="00BB4B79">
      <w:pPr>
        <w:pStyle w:val="Data"/>
        <w:spacing w:line="276" w:lineRule="auto"/>
        <w:rPr>
          <w:rStyle w:val="change"/>
          <w:rFonts w:cs="Arial"/>
          <w:color w:val="auto"/>
          <w:sz w:val="22"/>
          <w:szCs w:val="22"/>
        </w:rPr>
      </w:pPr>
      <w:r w:rsidRPr="00E33C6F">
        <w:rPr>
          <w:rStyle w:val="change"/>
          <w:rFonts w:cs="Arial"/>
          <w:color w:val="auto"/>
          <w:sz w:val="22"/>
          <w:szCs w:val="22"/>
        </w:rPr>
        <w:fldChar w:fldCharType="begin"/>
      </w:r>
      <w:r w:rsidRPr="00E33C6F">
        <w:rPr>
          <w:rStyle w:val="change"/>
          <w:rFonts w:cs="Arial"/>
          <w:color w:val="auto"/>
          <w:sz w:val="22"/>
          <w:szCs w:val="22"/>
        </w:rPr>
        <w:instrText xml:space="preserve"> MERGEFIELD Site_name </w:instrText>
      </w:r>
      <w:r w:rsidRPr="00E33C6F">
        <w:rPr>
          <w:rStyle w:val="change"/>
          <w:rFonts w:cs="Arial"/>
          <w:color w:val="auto"/>
          <w:sz w:val="22"/>
          <w:szCs w:val="22"/>
        </w:rPr>
        <w:fldChar w:fldCharType="separate"/>
      </w:r>
      <w:r w:rsidR="00E33C6F" w:rsidRPr="00E33C6F">
        <w:rPr>
          <w:rStyle w:val="change"/>
          <w:rFonts w:cs="Arial"/>
          <w:noProof/>
          <w:color w:val="auto"/>
          <w:sz w:val="22"/>
          <w:szCs w:val="22"/>
        </w:rPr>
        <w:t>Newtown - Pool Road (CSO)</w:t>
      </w:r>
      <w:r w:rsidRPr="00E33C6F">
        <w:rPr>
          <w:rStyle w:val="change"/>
          <w:rFonts w:cs="Arial"/>
          <w:color w:val="auto"/>
          <w:sz w:val="22"/>
          <w:szCs w:val="22"/>
        </w:rPr>
        <w:fldChar w:fldCharType="end"/>
      </w:r>
    </w:p>
    <w:p w14:paraId="01807159" w14:textId="67859196" w:rsidR="006F24C7" w:rsidRPr="00E33C6F" w:rsidRDefault="0057528B" w:rsidP="00BB4B79">
      <w:pPr>
        <w:pStyle w:val="Data"/>
        <w:spacing w:line="276" w:lineRule="auto"/>
        <w:rPr>
          <w:rStyle w:val="change"/>
          <w:rFonts w:cs="Arial"/>
          <w:color w:val="auto"/>
          <w:sz w:val="22"/>
          <w:szCs w:val="22"/>
        </w:rPr>
      </w:pPr>
      <w:r w:rsidRPr="00E33C6F">
        <w:rPr>
          <w:rStyle w:val="change"/>
          <w:rFonts w:cs="Arial"/>
          <w:color w:val="auto"/>
          <w:sz w:val="22"/>
          <w:szCs w:val="22"/>
        </w:rPr>
        <w:fldChar w:fldCharType="begin"/>
      </w:r>
      <w:r w:rsidRPr="00E33C6F">
        <w:rPr>
          <w:rStyle w:val="change"/>
          <w:rFonts w:cs="Arial"/>
          <w:color w:val="auto"/>
          <w:sz w:val="22"/>
          <w:szCs w:val="22"/>
        </w:rPr>
        <w:instrText xml:space="preserve"> MERGEFIELD DSI_ADD2 </w:instrText>
      </w:r>
      <w:r w:rsidRPr="00E33C6F">
        <w:rPr>
          <w:rStyle w:val="change"/>
          <w:rFonts w:cs="Arial"/>
          <w:color w:val="auto"/>
          <w:sz w:val="22"/>
          <w:szCs w:val="22"/>
        </w:rPr>
        <w:fldChar w:fldCharType="separate"/>
      </w:r>
      <w:r w:rsidR="00E33C6F" w:rsidRPr="00E33C6F">
        <w:rPr>
          <w:rStyle w:val="change"/>
          <w:rFonts w:cs="Arial"/>
          <w:noProof/>
          <w:color w:val="auto"/>
          <w:sz w:val="22"/>
          <w:szCs w:val="22"/>
        </w:rPr>
        <w:t>Pool Road</w:t>
      </w:r>
      <w:r w:rsidRPr="00E33C6F">
        <w:rPr>
          <w:rStyle w:val="change"/>
          <w:rFonts w:cs="Arial"/>
          <w:color w:val="auto"/>
          <w:sz w:val="22"/>
          <w:szCs w:val="22"/>
        </w:rPr>
        <w:fldChar w:fldCharType="end"/>
      </w:r>
    </w:p>
    <w:p w14:paraId="37890FC4" w14:textId="249614E4" w:rsidR="006F24C7" w:rsidRPr="00E33C6F" w:rsidRDefault="0057528B" w:rsidP="00BB4B79">
      <w:pPr>
        <w:pStyle w:val="Data"/>
        <w:spacing w:line="276" w:lineRule="auto"/>
        <w:rPr>
          <w:rStyle w:val="change"/>
          <w:rFonts w:cs="Arial"/>
          <w:color w:val="auto"/>
          <w:sz w:val="22"/>
          <w:szCs w:val="22"/>
        </w:rPr>
      </w:pPr>
      <w:r w:rsidRPr="00E33C6F">
        <w:rPr>
          <w:rStyle w:val="change"/>
          <w:rFonts w:cs="Arial"/>
          <w:color w:val="auto"/>
          <w:sz w:val="22"/>
          <w:szCs w:val="22"/>
        </w:rPr>
        <w:fldChar w:fldCharType="begin"/>
      </w:r>
      <w:r w:rsidRPr="00E33C6F">
        <w:rPr>
          <w:rStyle w:val="change"/>
          <w:rFonts w:cs="Arial"/>
          <w:color w:val="auto"/>
          <w:sz w:val="22"/>
          <w:szCs w:val="22"/>
        </w:rPr>
        <w:instrText xml:space="preserve"> MERGEFIELD DSI_ADD3 </w:instrText>
      </w:r>
      <w:r w:rsidRPr="00E33C6F">
        <w:rPr>
          <w:rStyle w:val="change"/>
          <w:rFonts w:cs="Arial"/>
          <w:color w:val="auto"/>
          <w:sz w:val="22"/>
          <w:szCs w:val="22"/>
        </w:rPr>
        <w:fldChar w:fldCharType="separate"/>
      </w:r>
      <w:r w:rsidR="00E33C6F" w:rsidRPr="00E33C6F">
        <w:rPr>
          <w:rStyle w:val="change"/>
          <w:rFonts w:cs="Arial"/>
          <w:noProof/>
          <w:color w:val="auto"/>
          <w:sz w:val="22"/>
          <w:szCs w:val="22"/>
        </w:rPr>
        <w:t>Newtown</w:t>
      </w:r>
      <w:r w:rsidRPr="00E33C6F">
        <w:rPr>
          <w:rStyle w:val="change"/>
          <w:rFonts w:cs="Arial"/>
          <w:color w:val="auto"/>
          <w:sz w:val="22"/>
          <w:szCs w:val="22"/>
        </w:rPr>
        <w:fldChar w:fldCharType="end"/>
      </w:r>
    </w:p>
    <w:p w14:paraId="202EA108" w14:textId="65BCC7E2" w:rsidR="006F24C7" w:rsidRPr="00E33C6F" w:rsidRDefault="0057528B" w:rsidP="00BB4B79">
      <w:pPr>
        <w:pStyle w:val="Heading3nonum"/>
        <w:spacing w:before="0" w:line="276" w:lineRule="auto"/>
        <w:rPr>
          <w:rStyle w:val="change"/>
          <w:rFonts w:cs="Arial"/>
          <w:b/>
          <w:color w:val="auto"/>
          <w:sz w:val="22"/>
          <w:szCs w:val="22"/>
        </w:rPr>
      </w:pPr>
      <w:r w:rsidRPr="00E33C6F">
        <w:rPr>
          <w:rStyle w:val="change"/>
          <w:rFonts w:cs="Arial"/>
          <w:b/>
          <w:color w:val="auto"/>
          <w:sz w:val="22"/>
          <w:szCs w:val="22"/>
        </w:rPr>
        <w:fldChar w:fldCharType="begin"/>
      </w:r>
      <w:r w:rsidRPr="00E33C6F">
        <w:rPr>
          <w:rStyle w:val="change"/>
          <w:rFonts w:cs="Arial"/>
          <w:b/>
          <w:color w:val="auto"/>
          <w:sz w:val="22"/>
          <w:szCs w:val="22"/>
        </w:rPr>
        <w:instrText xml:space="preserve"> MERGEFIELD DSI_ADD4 </w:instrText>
      </w:r>
      <w:r w:rsidRPr="00E33C6F">
        <w:rPr>
          <w:rStyle w:val="change"/>
          <w:rFonts w:cs="Arial"/>
          <w:b/>
          <w:color w:val="auto"/>
          <w:sz w:val="22"/>
          <w:szCs w:val="22"/>
        </w:rPr>
        <w:fldChar w:fldCharType="separate"/>
      </w:r>
      <w:r w:rsidR="00E33C6F" w:rsidRPr="00E33C6F">
        <w:rPr>
          <w:rStyle w:val="change"/>
          <w:rFonts w:cs="Arial"/>
          <w:b/>
          <w:noProof/>
          <w:color w:val="auto"/>
          <w:sz w:val="22"/>
          <w:szCs w:val="22"/>
        </w:rPr>
        <w:t>Powys</w:t>
      </w:r>
      <w:r w:rsidRPr="00E33C6F">
        <w:rPr>
          <w:rStyle w:val="change"/>
          <w:rFonts w:cs="Arial"/>
          <w:b/>
          <w:color w:val="auto"/>
          <w:sz w:val="22"/>
          <w:szCs w:val="22"/>
        </w:rPr>
        <w:fldChar w:fldCharType="end"/>
      </w:r>
    </w:p>
    <w:p w14:paraId="37E47225" w14:textId="1E14723A" w:rsidR="006F24C7" w:rsidRPr="00E33C6F" w:rsidRDefault="0057528B" w:rsidP="00BB4B79">
      <w:pPr>
        <w:pStyle w:val="Heading3nonum"/>
        <w:spacing w:before="0" w:line="276" w:lineRule="auto"/>
        <w:rPr>
          <w:b/>
          <w:color w:val="auto"/>
          <w:sz w:val="22"/>
          <w:szCs w:val="22"/>
        </w:rPr>
      </w:pPr>
      <w:r w:rsidRPr="00E33C6F">
        <w:rPr>
          <w:b/>
          <w:color w:val="auto"/>
          <w:sz w:val="22"/>
          <w:szCs w:val="22"/>
        </w:rPr>
        <w:fldChar w:fldCharType="begin"/>
      </w:r>
      <w:r w:rsidRPr="00E33C6F">
        <w:rPr>
          <w:b/>
          <w:color w:val="auto"/>
          <w:sz w:val="22"/>
          <w:szCs w:val="22"/>
        </w:rPr>
        <w:instrText xml:space="preserve"> MERGEFIELD DSI_POST_CODE </w:instrText>
      </w:r>
      <w:r w:rsidRPr="00E33C6F">
        <w:rPr>
          <w:b/>
          <w:color w:val="auto"/>
          <w:sz w:val="22"/>
          <w:szCs w:val="22"/>
        </w:rPr>
        <w:fldChar w:fldCharType="separate"/>
      </w:r>
      <w:r w:rsidR="00E33C6F" w:rsidRPr="00E33C6F">
        <w:rPr>
          <w:b/>
          <w:noProof/>
          <w:color w:val="auto"/>
          <w:sz w:val="22"/>
          <w:szCs w:val="22"/>
        </w:rPr>
        <w:t>SY16 1DH</w:t>
      </w:r>
      <w:r w:rsidRPr="00E33C6F">
        <w:rPr>
          <w:b/>
          <w:color w:val="auto"/>
          <w:sz w:val="22"/>
          <w:szCs w:val="22"/>
        </w:rPr>
        <w:fldChar w:fldCharType="end"/>
      </w:r>
    </w:p>
    <w:p w14:paraId="51FBBECC" w14:textId="77777777" w:rsidR="006F24C7" w:rsidRPr="003A38DA" w:rsidRDefault="006F24C7" w:rsidP="00BB4B79">
      <w:pPr>
        <w:pStyle w:val="Heading3nonum"/>
        <w:spacing w:before="0" w:line="276" w:lineRule="auto"/>
        <w:rPr>
          <w:rFonts w:cs="Arial"/>
          <w:color w:val="auto"/>
          <w:sz w:val="22"/>
          <w:szCs w:val="22"/>
        </w:rPr>
      </w:pPr>
    </w:p>
    <w:p w14:paraId="41D36B48" w14:textId="77777777" w:rsidR="006F24C7" w:rsidRPr="003A38DA" w:rsidRDefault="006F24C7" w:rsidP="00BB4B79">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66C77475" w14:textId="77777777" w:rsidR="006F24C7" w:rsidRPr="003A38DA" w:rsidRDefault="006F24C7" w:rsidP="00BB4B79">
      <w:pPr>
        <w:pStyle w:val="Heading3nonum"/>
        <w:spacing w:before="0" w:line="276" w:lineRule="auto"/>
        <w:rPr>
          <w:rFonts w:cs="Arial"/>
          <w:color w:val="auto"/>
          <w:sz w:val="22"/>
          <w:szCs w:val="22"/>
        </w:rPr>
      </w:pPr>
    </w:p>
    <w:p w14:paraId="0CCB9B67" w14:textId="3313DDE9" w:rsidR="006F24C7" w:rsidRPr="003A38DA" w:rsidRDefault="006F24C7" w:rsidP="00BB4B79">
      <w:pPr>
        <w:pStyle w:val="Heading3nonum"/>
        <w:spacing w:before="0" w:line="276" w:lineRule="auto"/>
        <w:rPr>
          <w:rFonts w:cs="Arial"/>
          <w:color w:val="auto"/>
          <w:sz w:val="22"/>
          <w:szCs w:val="22"/>
        </w:rPr>
      </w:pPr>
      <w:r w:rsidRPr="003A38DA">
        <w:rPr>
          <w:rFonts w:cs="Arial"/>
          <w:color w:val="auto"/>
          <w:sz w:val="22"/>
          <w:szCs w:val="22"/>
        </w:rPr>
        <w:t xml:space="preserve">The notice shall take </w:t>
      </w:r>
      <w:r w:rsidRPr="00EC7EEF">
        <w:rPr>
          <w:rFonts w:cs="Arial"/>
          <w:color w:val="auto"/>
          <w:sz w:val="22"/>
          <w:szCs w:val="22"/>
        </w:rPr>
        <w:t xml:space="preserve">effect from </w:t>
      </w:r>
      <w:r w:rsidR="00EC7EEF" w:rsidRPr="00EC7EEF">
        <w:rPr>
          <w:rFonts w:cs="Arial"/>
          <w:color w:val="auto"/>
          <w:sz w:val="22"/>
          <w:szCs w:val="22"/>
        </w:rPr>
        <w:t>11/06/2020</w:t>
      </w:r>
      <w:r w:rsidRPr="00EC7EEF">
        <w:rPr>
          <w:rFonts w:cs="Arial"/>
          <w:color w:val="auto"/>
          <w:sz w:val="22"/>
          <w:szCs w:val="22"/>
        </w:rPr>
        <w:t>.</w:t>
      </w:r>
    </w:p>
    <w:p w14:paraId="7A156B4C" w14:textId="77777777" w:rsidR="006F24C7" w:rsidRPr="003A38DA" w:rsidRDefault="006F24C7" w:rsidP="006F24C7">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6F24C7" w:rsidRPr="003A38DA" w14:paraId="731C8AF8" w14:textId="77777777" w:rsidTr="006F24C7">
        <w:trPr>
          <w:trHeight w:hRule="exact" w:val="393"/>
        </w:trPr>
        <w:tc>
          <w:tcPr>
            <w:tcW w:w="6210" w:type="dxa"/>
            <w:tcBorders>
              <w:top w:val="nil"/>
              <w:left w:val="nil"/>
              <w:right w:val="nil"/>
            </w:tcBorders>
          </w:tcPr>
          <w:p w14:paraId="22C23B3F" w14:textId="77777777" w:rsidR="006F24C7" w:rsidRPr="003A38DA" w:rsidRDefault="006F24C7" w:rsidP="006F24C7">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1067A473" w14:textId="77777777" w:rsidR="006F24C7" w:rsidRPr="003A38DA" w:rsidRDefault="006F24C7" w:rsidP="006F24C7">
            <w:pPr>
              <w:pStyle w:val="Heading3nonum"/>
              <w:spacing w:before="0"/>
              <w:ind w:right="1701"/>
              <w:rPr>
                <w:rFonts w:cs="Arial"/>
                <w:color w:val="auto"/>
                <w:sz w:val="22"/>
                <w:szCs w:val="22"/>
              </w:rPr>
            </w:pPr>
            <w:r w:rsidRPr="003A38DA">
              <w:rPr>
                <w:rFonts w:cs="Arial"/>
                <w:color w:val="auto"/>
                <w:sz w:val="22"/>
                <w:szCs w:val="22"/>
              </w:rPr>
              <w:t>Date</w:t>
            </w:r>
          </w:p>
        </w:tc>
      </w:tr>
      <w:tr w:rsidR="006F24C7" w:rsidRPr="003A38DA" w14:paraId="4D07AEA9" w14:textId="77777777" w:rsidTr="006F24C7">
        <w:trPr>
          <w:trHeight w:hRule="exact" w:val="960"/>
        </w:trPr>
        <w:tc>
          <w:tcPr>
            <w:tcW w:w="6210" w:type="dxa"/>
            <w:vAlign w:val="center"/>
          </w:tcPr>
          <w:p w14:paraId="54F232B9" w14:textId="33A9CF9E" w:rsidR="006F24C7" w:rsidRPr="00EC7EEF" w:rsidRDefault="00EC7EEF" w:rsidP="005A6CB3">
            <w:pPr>
              <w:pStyle w:val="Heading3nonum"/>
              <w:spacing w:before="0"/>
              <w:ind w:right="-135"/>
              <w:jc w:val="center"/>
              <w:rPr>
                <w:rFonts w:cs="Arial"/>
                <w:b/>
                <w:color w:val="auto"/>
                <w:sz w:val="22"/>
                <w:szCs w:val="22"/>
              </w:rPr>
            </w:pPr>
            <w:r w:rsidRPr="00EC7EEF">
              <w:rPr>
                <w:rFonts w:cs="Arial"/>
                <w:b/>
                <w:color w:val="auto"/>
                <w:sz w:val="22"/>
                <w:szCs w:val="22"/>
              </w:rPr>
              <w:t>Amy Nethercott</w:t>
            </w:r>
          </w:p>
        </w:tc>
        <w:tc>
          <w:tcPr>
            <w:tcW w:w="2437" w:type="dxa"/>
            <w:vAlign w:val="center"/>
          </w:tcPr>
          <w:p w14:paraId="6A90B89F" w14:textId="5206C95F" w:rsidR="006F24C7" w:rsidRPr="00EC7EEF" w:rsidRDefault="00EC7EEF" w:rsidP="005A6CB3">
            <w:pPr>
              <w:pStyle w:val="Heading3nonum"/>
              <w:spacing w:before="0"/>
              <w:ind w:right="34"/>
              <w:jc w:val="center"/>
              <w:rPr>
                <w:rFonts w:cs="Arial"/>
                <w:b/>
                <w:color w:val="auto"/>
                <w:sz w:val="22"/>
                <w:szCs w:val="22"/>
              </w:rPr>
            </w:pPr>
            <w:r w:rsidRPr="00EC7EEF">
              <w:rPr>
                <w:rFonts w:cs="Arial"/>
                <w:b/>
                <w:color w:val="auto"/>
                <w:sz w:val="22"/>
                <w:szCs w:val="22"/>
              </w:rPr>
              <w:t>11/06/2020</w:t>
            </w:r>
          </w:p>
        </w:tc>
      </w:tr>
    </w:tbl>
    <w:p w14:paraId="3AC46FBF" w14:textId="77777777" w:rsidR="006F24C7" w:rsidRDefault="006F24C7" w:rsidP="006F24C7">
      <w:pPr>
        <w:pStyle w:val="Heading3nonum"/>
        <w:spacing w:before="0"/>
        <w:rPr>
          <w:rFonts w:cs="Arial"/>
          <w:sz w:val="22"/>
          <w:szCs w:val="22"/>
        </w:rPr>
      </w:pPr>
    </w:p>
    <w:p w14:paraId="1CFFD0E0" w14:textId="77777777" w:rsidR="006F24C7" w:rsidRPr="00C31D2C" w:rsidRDefault="006F24C7" w:rsidP="006F24C7">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1CFCD6BA" w14:textId="77777777" w:rsidR="006F24C7" w:rsidRPr="005E55B6" w:rsidRDefault="006F24C7" w:rsidP="006F24C7">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2AC65DA3" w14:textId="39DA4B55" w:rsidR="006F24C7" w:rsidRPr="002757D7" w:rsidRDefault="006F24C7" w:rsidP="006F24C7">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 xml:space="preserve">of a </w:t>
      </w:r>
      <w:r w:rsidR="005A6CB3">
        <w:rPr>
          <w:rFonts w:ascii="Arial" w:hAnsi="Arial" w:cs="Arial"/>
          <w:sz w:val="22"/>
          <w:szCs w:val="22"/>
        </w:rPr>
        <w:t>regulator-initiated</w:t>
      </w:r>
      <w:r>
        <w:rPr>
          <w:rFonts w:ascii="Arial" w:hAnsi="Arial" w:cs="Arial"/>
          <w:sz w:val="22"/>
          <w:szCs w:val="22"/>
        </w:rPr>
        <w:t xml:space="preserve"> variation.</w:t>
      </w:r>
    </w:p>
    <w:p w14:paraId="1702F54F" w14:textId="77777777" w:rsidR="006F24C7" w:rsidRPr="00F742D1" w:rsidRDefault="006F24C7" w:rsidP="006F24C7">
      <w:pPr>
        <w:pStyle w:val="Heading3nonum"/>
        <w:rPr>
          <w:rFonts w:cs="Arial"/>
          <w:color w:val="FF0000"/>
          <w:sz w:val="22"/>
          <w:szCs w:val="22"/>
        </w:rPr>
      </w:pPr>
    </w:p>
    <w:p w14:paraId="678988ED" w14:textId="77777777" w:rsidR="006F24C7" w:rsidRPr="00AE41DB" w:rsidRDefault="006F24C7" w:rsidP="006F24C7">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256D2E7" w14:textId="77777777" w:rsidR="006F24C7" w:rsidRDefault="006F24C7" w:rsidP="006F24C7">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6F24C7" w:rsidRPr="0049139F" w14:paraId="3FBDB565" w14:textId="77777777" w:rsidTr="006F24C7">
        <w:trPr>
          <w:trHeight w:val="555"/>
        </w:trPr>
        <w:tc>
          <w:tcPr>
            <w:tcW w:w="3402" w:type="dxa"/>
            <w:shd w:val="clear" w:color="auto" w:fill="000000"/>
            <w:vAlign w:val="center"/>
          </w:tcPr>
          <w:p w14:paraId="77E5A37C" w14:textId="77777777" w:rsidR="006F24C7" w:rsidRPr="000D1FBB" w:rsidRDefault="006F24C7" w:rsidP="006F24C7">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BE4CC84" w14:textId="77777777" w:rsidR="006F24C7" w:rsidRPr="0049139F" w:rsidRDefault="006F24C7" w:rsidP="006F24C7">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4386C237" w14:textId="77777777" w:rsidR="006F24C7" w:rsidRDefault="006F24C7" w:rsidP="00BB4B79">
      <w:pPr>
        <w:pStyle w:val="Act"/>
        <w:spacing w:before="0" w:line="276" w:lineRule="auto"/>
        <w:ind w:firstLine="1276"/>
      </w:pPr>
    </w:p>
    <w:p w14:paraId="23D57EF1" w14:textId="77777777" w:rsidR="006F24C7" w:rsidRPr="002443D2" w:rsidRDefault="006F24C7" w:rsidP="00BB4B79">
      <w:pPr>
        <w:spacing w:before="0" w:after="0"/>
        <w:ind w:left="1276"/>
        <w:rPr>
          <w:rStyle w:val="Bold"/>
          <w:b w:val="0"/>
          <w:sz w:val="22"/>
          <w:szCs w:val="22"/>
        </w:rPr>
      </w:pPr>
      <w:r w:rsidRPr="002443D2">
        <w:rPr>
          <w:rStyle w:val="Bold"/>
          <w:b w:val="0"/>
          <w:sz w:val="22"/>
          <w:szCs w:val="22"/>
        </w:rPr>
        <w:t>Permit number</w:t>
      </w:r>
    </w:p>
    <w:p w14:paraId="5073978D" w14:textId="338B60CF" w:rsidR="006F24C7" w:rsidRPr="00E33C6F" w:rsidRDefault="0057528B" w:rsidP="00BB4B79">
      <w:pPr>
        <w:pStyle w:val="Data"/>
        <w:spacing w:line="276" w:lineRule="auto"/>
        <w:ind w:firstLine="1276"/>
        <w:rPr>
          <w:rFonts w:cs="Arial"/>
          <w:color w:val="auto"/>
          <w:sz w:val="22"/>
          <w:szCs w:val="22"/>
        </w:rPr>
      </w:pPr>
      <w:r w:rsidRPr="00E33C6F">
        <w:rPr>
          <w:rFonts w:cs="Arial"/>
          <w:color w:val="auto"/>
          <w:sz w:val="22"/>
          <w:szCs w:val="22"/>
        </w:rPr>
        <w:fldChar w:fldCharType="begin"/>
      </w:r>
      <w:r w:rsidRPr="00E33C6F">
        <w:rPr>
          <w:rFonts w:cs="Arial"/>
          <w:color w:val="auto"/>
          <w:sz w:val="22"/>
          <w:szCs w:val="22"/>
        </w:rPr>
        <w:instrText xml:space="preserve"> MERGEFIELD Permit_number </w:instrText>
      </w:r>
      <w:r w:rsidRPr="00E33C6F">
        <w:rPr>
          <w:rFonts w:cs="Arial"/>
          <w:color w:val="auto"/>
          <w:sz w:val="22"/>
          <w:szCs w:val="22"/>
        </w:rPr>
        <w:fldChar w:fldCharType="separate"/>
      </w:r>
      <w:r w:rsidR="00E33C6F" w:rsidRPr="00E33C6F">
        <w:rPr>
          <w:rFonts w:cs="Arial"/>
          <w:noProof/>
          <w:color w:val="auto"/>
          <w:sz w:val="22"/>
          <w:szCs w:val="22"/>
        </w:rPr>
        <w:t>S/01/50128/O</w:t>
      </w:r>
      <w:r w:rsidRPr="00E33C6F">
        <w:rPr>
          <w:rFonts w:cs="Arial"/>
          <w:color w:val="auto"/>
          <w:sz w:val="22"/>
          <w:szCs w:val="22"/>
        </w:rPr>
        <w:fldChar w:fldCharType="end"/>
      </w:r>
    </w:p>
    <w:p w14:paraId="7D89D84E" w14:textId="77777777" w:rsidR="006F24C7" w:rsidRPr="00E33C6F" w:rsidRDefault="006F24C7" w:rsidP="00BB4B79">
      <w:pPr>
        <w:pStyle w:val="Data"/>
        <w:spacing w:line="276" w:lineRule="auto"/>
        <w:ind w:firstLine="1276"/>
        <w:rPr>
          <w:rFonts w:cs="Arial"/>
          <w:color w:val="auto"/>
          <w:sz w:val="22"/>
          <w:szCs w:val="22"/>
        </w:rPr>
      </w:pPr>
    </w:p>
    <w:p w14:paraId="2C3C319B" w14:textId="7B9156CA" w:rsidR="006F24C7" w:rsidRPr="00E33C6F" w:rsidRDefault="006F24C7" w:rsidP="00BB4B79">
      <w:pPr>
        <w:pStyle w:val="Heading3nonum"/>
        <w:spacing w:before="0" w:line="276" w:lineRule="auto"/>
        <w:ind w:left="1276"/>
        <w:rPr>
          <w:color w:val="auto"/>
          <w:sz w:val="22"/>
          <w:szCs w:val="22"/>
        </w:rPr>
      </w:pPr>
      <w:r w:rsidRPr="00E33C6F">
        <w:rPr>
          <w:color w:val="auto"/>
          <w:sz w:val="22"/>
          <w:szCs w:val="22"/>
        </w:rPr>
        <w:t xml:space="preserve">This is the consolidated permit referred to in the variation and consolidation notice for application </w:t>
      </w:r>
      <w:r w:rsidR="0057528B" w:rsidRPr="00E33C6F">
        <w:rPr>
          <w:color w:val="auto"/>
          <w:sz w:val="22"/>
          <w:szCs w:val="22"/>
        </w:rPr>
        <w:fldChar w:fldCharType="begin"/>
      </w:r>
      <w:r w:rsidR="0057528B" w:rsidRPr="00E33C6F">
        <w:rPr>
          <w:color w:val="auto"/>
          <w:sz w:val="22"/>
          <w:szCs w:val="22"/>
        </w:rPr>
        <w:instrText xml:space="preserve"> MERGEFIELD PAN </w:instrText>
      </w:r>
      <w:r w:rsidR="0057528B" w:rsidRPr="00E33C6F">
        <w:rPr>
          <w:color w:val="auto"/>
          <w:sz w:val="22"/>
          <w:szCs w:val="22"/>
        </w:rPr>
        <w:fldChar w:fldCharType="separate"/>
      </w:r>
      <w:r w:rsidR="00E33C6F" w:rsidRPr="00E33C6F">
        <w:rPr>
          <w:noProof/>
          <w:color w:val="auto"/>
          <w:sz w:val="22"/>
          <w:szCs w:val="22"/>
        </w:rPr>
        <w:t>PAN-008556</w:t>
      </w:r>
      <w:r w:rsidR="0057528B" w:rsidRPr="00E33C6F">
        <w:rPr>
          <w:color w:val="auto"/>
          <w:sz w:val="22"/>
          <w:szCs w:val="22"/>
        </w:rPr>
        <w:fldChar w:fldCharType="end"/>
      </w:r>
      <w:r w:rsidR="0057528B" w:rsidRPr="00E33C6F">
        <w:rPr>
          <w:color w:val="auto"/>
          <w:sz w:val="22"/>
          <w:szCs w:val="22"/>
        </w:rPr>
        <w:t xml:space="preserve"> </w:t>
      </w:r>
      <w:r w:rsidRPr="00E33C6F">
        <w:rPr>
          <w:color w:val="auto"/>
          <w:sz w:val="22"/>
          <w:szCs w:val="22"/>
        </w:rPr>
        <w:t>authorising</w:t>
      </w:r>
    </w:p>
    <w:p w14:paraId="0B3C5000" w14:textId="04FCF6CD" w:rsidR="006F24C7" w:rsidRPr="00E33C6F" w:rsidRDefault="006F24C7" w:rsidP="00BB4B79">
      <w:pPr>
        <w:pStyle w:val="Data"/>
        <w:spacing w:line="276" w:lineRule="auto"/>
        <w:rPr>
          <w:rStyle w:val="change"/>
          <w:rFonts w:cs="Arial"/>
          <w:color w:val="auto"/>
          <w:sz w:val="22"/>
          <w:szCs w:val="22"/>
        </w:rPr>
      </w:pPr>
    </w:p>
    <w:p w14:paraId="23D5BED5" w14:textId="337BF42C" w:rsidR="006F24C7" w:rsidRPr="00E33C6F" w:rsidRDefault="0063518C" w:rsidP="00BB4B79">
      <w:pPr>
        <w:pStyle w:val="Data"/>
        <w:spacing w:line="276" w:lineRule="auto"/>
        <w:ind w:firstLine="1276"/>
        <w:rPr>
          <w:b w:val="0"/>
          <w:color w:val="auto"/>
          <w:sz w:val="22"/>
        </w:rPr>
      </w:pPr>
      <w:proofErr w:type="spellStart"/>
      <w:r w:rsidRPr="00E33C6F">
        <w:rPr>
          <w:color w:val="auto"/>
          <w:sz w:val="22"/>
          <w:szCs w:val="22"/>
        </w:rPr>
        <w:t>Hafren</w:t>
      </w:r>
      <w:proofErr w:type="spellEnd"/>
      <w:r w:rsidRPr="00E33C6F">
        <w:rPr>
          <w:color w:val="auto"/>
          <w:sz w:val="22"/>
          <w:szCs w:val="22"/>
        </w:rPr>
        <w:t xml:space="preserve"> </w:t>
      </w:r>
      <w:proofErr w:type="spellStart"/>
      <w:r w:rsidRPr="00E33C6F">
        <w:rPr>
          <w:color w:val="auto"/>
          <w:sz w:val="22"/>
          <w:szCs w:val="22"/>
        </w:rPr>
        <w:t>Dyfrdwy</w:t>
      </w:r>
      <w:proofErr w:type="spellEnd"/>
      <w:r w:rsidRPr="00E33C6F">
        <w:rPr>
          <w:color w:val="auto"/>
          <w:sz w:val="22"/>
          <w:szCs w:val="22"/>
        </w:rPr>
        <w:t xml:space="preserve"> </w:t>
      </w:r>
      <w:proofErr w:type="spellStart"/>
      <w:r w:rsidRPr="00E33C6F">
        <w:rPr>
          <w:color w:val="auto"/>
          <w:sz w:val="22"/>
          <w:szCs w:val="22"/>
        </w:rPr>
        <w:t>Cyfyngedig</w:t>
      </w:r>
      <w:proofErr w:type="spellEnd"/>
      <w:r w:rsidRPr="00E33C6F">
        <w:rPr>
          <w:color w:val="auto"/>
          <w:sz w:val="22"/>
          <w:szCs w:val="22"/>
        </w:rPr>
        <w:t xml:space="preserve"> </w:t>
      </w:r>
      <w:r w:rsidR="006F24C7" w:rsidRPr="00E33C6F">
        <w:rPr>
          <w:b w:val="0"/>
          <w:color w:val="auto"/>
          <w:sz w:val="22"/>
        </w:rPr>
        <w:t>(“the operator</w:t>
      </w:r>
      <w:r w:rsidR="006F24C7" w:rsidRPr="00E33C6F">
        <w:rPr>
          <w:b w:val="0"/>
          <w:color w:val="auto"/>
          <w:sz w:val="22"/>
          <w:szCs w:val="22"/>
        </w:rPr>
        <w:t>”)</w:t>
      </w:r>
    </w:p>
    <w:p w14:paraId="5A06B902" w14:textId="77777777" w:rsidR="006F24C7" w:rsidRPr="00E33C6F" w:rsidRDefault="006F24C7" w:rsidP="00BB4B79">
      <w:pPr>
        <w:pStyle w:val="Heading3nonum"/>
        <w:spacing w:before="0" w:line="276" w:lineRule="auto"/>
        <w:ind w:firstLine="1276"/>
        <w:rPr>
          <w:rFonts w:cs="Arial"/>
          <w:color w:val="auto"/>
          <w:sz w:val="22"/>
          <w:szCs w:val="22"/>
        </w:rPr>
      </w:pPr>
    </w:p>
    <w:p w14:paraId="4EF47471" w14:textId="77777777" w:rsidR="006F24C7" w:rsidRPr="00E33C6F" w:rsidRDefault="006F24C7" w:rsidP="00BB4B79">
      <w:pPr>
        <w:pStyle w:val="Heading3nonum"/>
        <w:spacing w:before="0" w:line="276" w:lineRule="auto"/>
        <w:ind w:firstLine="1276"/>
        <w:rPr>
          <w:rStyle w:val="change"/>
          <w:i/>
          <w:color w:val="auto"/>
          <w:sz w:val="22"/>
          <w:szCs w:val="22"/>
        </w:rPr>
      </w:pPr>
      <w:r w:rsidRPr="00E33C6F">
        <w:rPr>
          <w:color w:val="auto"/>
          <w:sz w:val="22"/>
        </w:rPr>
        <w:t>whose registered office is</w:t>
      </w:r>
    </w:p>
    <w:p w14:paraId="42157C80" w14:textId="77777777" w:rsidR="003F3955" w:rsidRPr="00E33C6F" w:rsidRDefault="0063518C" w:rsidP="00BB4B79">
      <w:pPr>
        <w:pStyle w:val="Data"/>
        <w:spacing w:line="276" w:lineRule="auto"/>
        <w:ind w:firstLine="1276"/>
        <w:rPr>
          <w:rStyle w:val="change"/>
          <w:rFonts w:cs="Arial"/>
          <w:color w:val="auto"/>
          <w:sz w:val="22"/>
          <w:szCs w:val="22"/>
        </w:rPr>
      </w:pPr>
      <w:r w:rsidRPr="00E33C6F">
        <w:rPr>
          <w:rStyle w:val="change"/>
          <w:rFonts w:cs="Arial"/>
          <w:color w:val="auto"/>
          <w:sz w:val="22"/>
          <w:szCs w:val="22"/>
        </w:rPr>
        <w:t xml:space="preserve">Packsaddle </w:t>
      </w:r>
    </w:p>
    <w:p w14:paraId="64CAD26B" w14:textId="0E829186" w:rsidR="006F24C7" w:rsidRPr="00E33C6F" w:rsidRDefault="0063518C" w:rsidP="00BB4B79">
      <w:pPr>
        <w:pStyle w:val="Data"/>
        <w:spacing w:line="276" w:lineRule="auto"/>
        <w:ind w:firstLine="1276"/>
        <w:rPr>
          <w:rStyle w:val="change"/>
          <w:rFonts w:cs="Arial"/>
          <w:color w:val="auto"/>
          <w:sz w:val="22"/>
          <w:szCs w:val="22"/>
        </w:rPr>
      </w:pPr>
      <w:r w:rsidRPr="00E33C6F">
        <w:rPr>
          <w:rStyle w:val="change"/>
          <w:rFonts w:cs="Arial"/>
          <w:color w:val="auto"/>
          <w:sz w:val="22"/>
          <w:szCs w:val="22"/>
        </w:rPr>
        <w:t>Wrexham Road</w:t>
      </w:r>
    </w:p>
    <w:p w14:paraId="53F750C0" w14:textId="1CAF0205" w:rsidR="006F24C7" w:rsidRPr="00E33C6F" w:rsidRDefault="0063518C" w:rsidP="00BB4B79">
      <w:pPr>
        <w:pStyle w:val="Data"/>
        <w:spacing w:line="276" w:lineRule="auto"/>
        <w:ind w:firstLine="1276"/>
        <w:rPr>
          <w:rStyle w:val="change"/>
          <w:rFonts w:cs="Arial"/>
          <w:color w:val="auto"/>
          <w:sz w:val="22"/>
          <w:szCs w:val="22"/>
        </w:rPr>
      </w:pPr>
      <w:proofErr w:type="spellStart"/>
      <w:r w:rsidRPr="00E33C6F">
        <w:rPr>
          <w:rStyle w:val="change"/>
          <w:rFonts w:cs="Arial"/>
          <w:color w:val="auto"/>
          <w:sz w:val="22"/>
          <w:szCs w:val="22"/>
        </w:rPr>
        <w:t>Rhostyllen</w:t>
      </w:r>
      <w:proofErr w:type="spellEnd"/>
    </w:p>
    <w:p w14:paraId="51E1B595" w14:textId="050B9A3E" w:rsidR="006F24C7" w:rsidRPr="00E33C6F" w:rsidRDefault="0063518C" w:rsidP="00BB4B79">
      <w:pPr>
        <w:pStyle w:val="Data"/>
        <w:spacing w:line="276" w:lineRule="auto"/>
        <w:ind w:firstLine="1276"/>
        <w:rPr>
          <w:rStyle w:val="change"/>
          <w:rFonts w:cs="Arial"/>
          <w:color w:val="auto"/>
          <w:sz w:val="22"/>
          <w:szCs w:val="22"/>
        </w:rPr>
      </w:pPr>
      <w:r w:rsidRPr="00E33C6F">
        <w:rPr>
          <w:rStyle w:val="change"/>
          <w:rFonts w:cs="Arial"/>
          <w:color w:val="auto"/>
          <w:sz w:val="22"/>
          <w:szCs w:val="22"/>
        </w:rPr>
        <w:t>Wrexham</w:t>
      </w:r>
    </w:p>
    <w:p w14:paraId="5AFFFB2E" w14:textId="00A3F18E" w:rsidR="006F24C7" w:rsidRPr="00E33C6F" w:rsidRDefault="0063518C" w:rsidP="00BB4B79">
      <w:pPr>
        <w:pStyle w:val="Data"/>
        <w:spacing w:line="276" w:lineRule="auto"/>
        <w:ind w:firstLine="1276"/>
        <w:rPr>
          <w:rStyle w:val="change"/>
          <w:rFonts w:cs="Arial"/>
          <w:color w:val="auto"/>
          <w:sz w:val="22"/>
          <w:szCs w:val="22"/>
        </w:rPr>
      </w:pPr>
      <w:r w:rsidRPr="00E33C6F">
        <w:rPr>
          <w:rStyle w:val="change"/>
          <w:rFonts w:cs="Arial"/>
          <w:color w:val="auto"/>
          <w:sz w:val="22"/>
          <w:szCs w:val="22"/>
        </w:rPr>
        <w:t>Clwyd</w:t>
      </w:r>
    </w:p>
    <w:p w14:paraId="2953FCB0" w14:textId="01EACE81" w:rsidR="006F24C7" w:rsidRPr="00E33C6F" w:rsidRDefault="0063518C" w:rsidP="00BB4B79">
      <w:pPr>
        <w:pStyle w:val="Data"/>
        <w:spacing w:line="276" w:lineRule="auto"/>
        <w:ind w:firstLine="1276"/>
        <w:rPr>
          <w:rStyle w:val="change"/>
          <w:rFonts w:cs="Arial"/>
          <w:color w:val="auto"/>
          <w:sz w:val="22"/>
          <w:szCs w:val="22"/>
        </w:rPr>
      </w:pPr>
      <w:r w:rsidRPr="00E33C6F">
        <w:rPr>
          <w:rStyle w:val="change"/>
          <w:rFonts w:cs="Arial"/>
          <w:color w:val="auto"/>
          <w:sz w:val="22"/>
          <w:szCs w:val="22"/>
        </w:rPr>
        <w:t>LL14 4EH</w:t>
      </w:r>
    </w:p>
    <w:p w14:paraId="15C40949" w14:textId="77777777" w:rsidR="00D42C9B" w:rsidRPr="00E33C6F" w:rsidRDefault="00D42C9B" w:rsidP="00BB4B79">
      <w:pPr>
        <w:pStyle w:val="Data"/>
        <w:spacing w:line="276" w:lineRule="auto"/>
        <w:ind w:firstLine="1276"/>
        <w:rPr>
          <w:rStyle w:val="change"/>
          <w:color w:val="auto"/>
          <w:sz w:val="22"/>
          <w:szCs w:val="22"/>
        </w:rPr>
      </w:pPr>
    </w:p>
    <w:p w14:paraId="1611B1C6" w14:textId="63C69094" w:rsidR="006F24C7" w:rsidRPr="00E33C6F" w:rsidRDefault="006F24C7" w:rsidP="00BB4B79">
      <w:pPr>
        <w:spacing w:before="0" w:after="0"/>
        <w:ind w:left="1276" w:right="282"/>
        <w:rPr>
          <w:b/>
          <w:sz w:val="22"/>
          <w:szCs w:val="22"/>
        </w:rPr>
      </w:pPr>
      <w:r w:rsidRPr="00E33C6F">
        <w:rPr>
          <w:rFonts w:cs="Arial"/>
          <w:sz w:val="22"/>
          <w:szCs w:val="22"/>
        </w:rPr>
        <w:t>company registration number</w:t>
      </w:r>
      <w:r w:rsidRPr="00E33C6F">
        <w:rPr>
          <w:rFonts w:cs="Arial"/>
          <w:b/>
          <w:sz w:val="22"/>
          <w:szCs w:val="22"/>
        </w:rPr>
        <w:t xml:space="preserve"> </w:t>
      </w:r>
      <w:r w:rsidR="00543EA1" w:rsidRPr="00E33C6F">
        <w:rPr>
          <w:b/>
          <w:sz w:val="22"/>
          <w:szCs w:val="22"/>
        </w:rPr>
        <w:t xml:space="preserve">03527628 </w:t>
      </w:r>
    </w:p>
    <w:p w14:paraId="7DEFEBC7" w14:textId="77777777" w:rsidR="00D42C9B" w:rsidRPr="00E33C6F" w:rsidRDefault="00D42C9B" w:rsidP="00BB4B79">
      <w:pPr>
        <w:spacing w:before="0" w:after="0"/>
        <w:ind w:left="1276" w:right="282"/>
        <w:rPr>
          <w:sz w:val="22"/>
          <w:szCs w:val="22"/>
        </w:rPr>
      </w:pPr>
    </w:p>
    <w:p w14:paraId="3FDDB77F" w14:textId="1CA4EB9F" w:rsidR="006F24C7" w:rsidRPr="00E33C6F" w:rsidRDefault="006F24C7" w:rsidP="00BB4B79">
      <w:pPr>
        <w:spacing w:before="0" w:after="0"/>
        <w:ind w:left="1276" w:right="282"/>
        <w:rPr>
          <w:rStyle w:val="Red"/>
          <w:color w:val="auto"/>
          <w:sz w:val="22"/>
          <w:szCs w:val="22"/>
        </w:rPr>
      </w:pPr>
      <w:r w:rsidRPr="00E33C6F">
        <w:rPr>
          <w:sz w:val="22"/>
          <w:szCs w:val="22"/>
        </w:rPr>
        <w:t xml:space="preserve">to operate </w:t>
      </w:r>
      <w:r w:rsidRPr="00E33C6F">
        <w:rPr>
          <w:rStyle w:val="Red"/>
          <w:color w:val="auto"/>
          <w:sz w:val="22"/>
          <w:szCs w:val="22"/>
        </w:rPr>
        <w:t>a water discharge activity at</w:t>
      </w:r>
    </w:p>
    <w:p w14:paraId="37D55050" w14:textId="001F842D" w:rsidR="006F24C7" w:rsidRPr="00E33C6F" w:rsidRDefault="0057528B" w:rsidP="00BB4B79">
      <w:pPr>
        <w:pStyle w:val="Data"/>
        <w:spacing w:line="276" w:lineRule="auto"/>
        <w:ind w:firstLine="1276"/>
        <w:rPr>
          <w:rStyle w:val="change"/>
          <w:rFonts w:cs="Arial"/>
          <w:color w:val="auto"/>
          <w:sz w:val="22"/>
          <w:szCs w:val="22"/>
        </w:rPr>
      </w:pPr>
      <w:r w:rsidRPr="00E33C6F">
        <w:rPr>
          <w:rStyle w:val="change"/>
          <w:rFonts w:cs="Arial"/>
          <w:color w:val="auto"/>
          <w:sz w:val="22"/>
          <w:szCs w:val="22"/>
        </w:rPr>
        <w:fldChar w:fldCharType="begin"/>
      </w:r>
      <w:r w:rsidRPr="00E33C6F">
        <w:rPr>
          <w:rStyle w:val="change"/>
          <w:rFonts w:cs="Arial"/>
          <w:color w:val="auto"/>
          <w:sz w:val="22"/>
          <w:szCs w:val="22"/>
        </w:rPr>
        <w:instrText xml:space="preserve"> MERGEFIELD Site_name </w:instrText>
      </w:r>
      <w:r w:rsidRPr="00E33C6F">
        <w:rPr>
          <w:rStyle w:val="change"/>
          <w:rFonts w:cs="Arial"/>
          <w:color w:val="auto"/>
          <w:sz w:val="22"/>
          <w:szCs w:val="22"/>
        </w:rPr>
        <w:fldChar w:fldCharType="separate"/>
      </w:r>
      <w:r w:rsidR="00E33C6F" w:rsidRPr="00E33C6F">
        <w:rPr>
          <w:rStyle w:val="change"/>
          <w:rFonts w:cs="Arial"/>
          <w:noProof/>
          <w:color w:val="auto"/>
          <w:sz w:val="22"/>
          <w:szCs w:val="22"/>
        </w:rPr>
        <w:t>Newtown - Pool Road (CSO)</w:t>
      </w:r>
      <w:r w:rsidRPr="00E33C6F">
        <w:rPr>
          <w:rStyle w:val="change"/>
          <w:rFonts w:cs="Arial"/>
          <w:color w:val="auto"/>
          <w:sz w:val="22"/>
          <w:szCs w:val="22"/>
        </w:rPr>
        <w:fldChar w:fldCharType="end"/>
      </w:r>
    </w:p>
    <w:p w14:paraId="0D76EA5A" w14:textId="4910A304" w:rsidR="006F24C7" w:rsidRPr="00E33C6F" w:rsidRDefault="0057528B" w:rsidP="00BB4B79">
      <w:pPr>
        <w:pStyle w:val="Data"/>
        <w:spacing w:line="276" w:lineRule="auto"/>
        <w:ind w:firstLine="1276"/>
        <w:rPr>
          <w:rStyle w:val="change"/>
          <w:rFonts w:cs="Arial"/>
          <w:color w:val="auto"/>
          <w:sz w:val="22"/>
          <w:szCs w:val="22"/>
        </w:rPr>
      </w:pPr>
      <w:r w:rsidRPr="00E33C6F">
        <w:rPr>
          <w:rStyle w:val="change"/>
          <w:rFonts w:cs="Arial"/>
          <w:color w:val="auto"/>
          <w:sz w:val="22"/>
          <w:szCs w:val="22"/>
        </w:rPr>
        <w:fldChar w:fldCharType="begin"/>
      </w:r>
      <w:r w:rsidRPr="00E33C6F">
        <w:rPr>
          <w:rStyle w:val="change"/>
          <w:rFonts w:cs="Arial"/>
          <w:color w:val="auto"/>
          <w:sz w:val="22"/>
          <w:szCs w:val="22"/>
        </w:rPr>
        <w:instrText xml:space="preserve"> MERGEFIELD DSI_ADD2 </w:instrText>
      </w:r>
      <w:r w:rsidRPr="00E33C6F">
        <w:rPr>
          <w:rStyle w:val="change"/>
          <w:rFonts w:cs="Arial"/>
          <w:color w:val="auto"/>
          <w:sz w:val="22"/>
          <w:szCs w:val="22"/>
        </w:rPr>
        <w:fldChar w:fldCharType="separate"/>
      </w:r>
      <w:r w:rsidR="00E33C6F" w:rsidRPr="00E33C6F">
        <w:rPr>
          <w:rStyle w:val="change"/>
          <w:rFonts w:cs="Arial"/>
          <w:noProof/>
          <w:color w:val="auto"/>
          <w:sz w:val="22"/>
          <w:szCs w:val="22"/>
        </w:rPr>
        <w:t>Pool Road</w:t>
      </w:r>
      <w:r w:rsidRPr="00E33C6F">
        <w:rPr>
          <w:rStyle w:val="change"/>
          <w:rFonts w:cs="Arial"/>
          <w:color w:val="auto"/>
          <w:sz w:val="22"/>
          <w:szCs w:val="22"/>
        </w:rPr>
        <w:fldChar w:fldCharType="end"/>
      </w:r>
    </w:p>
    <w:p w14:paraId="260937A5" w14:textId="67E2A000" w:rsidR="006F24C7" w:rsidRPr="00E33C6F" w:rsidRDefault="0057528B" w:rsidP="00BB4B79">
      <w:pPr>
        <w:pStyle w:val="Data"/>
        <w:spacing w:line="276" w:lineRule="auto"/>
        <w:ind w:firstLine="1276"/>
        <w:rPr>
          <w:rStyle w:val="change"/>
          <w:rFonts w:cs="Arial"/>
          <w:color w:val="auto"/>
          <w:sz w:val="22"/>
          <w:szCs w:val="22"/>
        </w:rPr>
      </w:pPr>
      <w:r w:rsidRPr="00E33C6F">
        <w:rPr>
          <w:rStyle w:val="change"/>
          <w:rFonts w:cs="Arial"/>
          <w:color w:val="auto"/>
          <w:sz w:val="22"/>
          <w:szCs w:val="22"/>
        </w:rPr>
        <w:fldChar w:fldCharType="begin"/>
      </w:r>
      <w:r w:rsidRPr="00E33C6F">
        <w:rPr>
          <w:rStyle w:val="change"/>
          <w:rFonts w:cs="Arial"/>
          <w:color w:val="auto"/>
          <w:sz w:val="22"/>
          <w:szCs w:val="22"/>
        </w:rPr>
        <w:instrText xml:space="preserve"> MERGEFIELD DSI_ADD3 </w:instrText>
      </w:r>
      <w:r w:rsidRPr="00E33C6F">
        <w:rPr>
          <w:rStyle w:val="change"/>
          <w:rFonts w:cs="Arial"/>
          <w:color w:val="auto"/>
          <w:sz w:val="22"/>
          <w:szCs w:val="22"/>
        </w:rPr>
        <w:fldChar w:fldCharType="separate"/>
      </w:r>
      <w:r w:rsidR="00E33C6F" w:rsidRPr="00E33C6F">
        <w:rPr>
          <w:rStyle w:val="change"/>
          <w:rFonts w:cs="Arial"/>
          <w:noProof/>
          <w:color w:val="auto"/>
          <w:sz w:val="22"/>
          <w:szCs w:val="22"/>
        </w:rPr>
        <w:t>Newtown</w:t>
      </w:r>
      <w:r w:rsidRPr="00E33C6F">
        <w:rPr>
          <w:rStyle w:val="change"/>
          <w:rFonts w:cs="Arial"/>
          <w:color w:val="auto"/>
          <w:sz w:val="22"/>
          <w:szCs w:val="22"/>
        </w:rPr>
        <w:fldChar w:fldCharType="end"/>
      </w:r>
    </w:p>
    <w:p w14:paraId="4AA86A37" w14:textId="27C0B7D2" w:rsidR="006F24C7" w:rsidRPr="00E33C6F" w:rsidRDefault="0057528B" w:rsidP="00BB4B79">
      <w:pPr>
        <w:pStyle w:val="Heading3nonum"/>
        <w:spacing w:before="0" w:line="276" w:lineRule="auto"/>
        <w:ind w:firstLine="1276"/>
        <w:rPr>
          <w:rStyle w:val="change"/>
          <w:rFonts w:cs="Arial"/>
          <w:b/>
          <w:color w:val="auto"/>
          <w:sz w:val="22"/>
          <w:szCs w:val="22"/>
        </w:rPr>
      </w:pPr>
      <w:r w:rsidRPr="00E33C6F">
        <w:rPr>
          <w:rStyle w:val="change"/>
          <w:rFonts w:cs="Arial"/>
          <w:b/>
          <w:color w:val="auto"/>
          <w:sz w:val="22"/>
          <w:szCs w:val="22"/>
        </w:rPr>
        <w:fldChar w:fldCharType="begin"/>
      </w:r>
      <w:r w:rsidRPr="00E33C6F">
        <w:rPr>
          <w:rStyle w:val="change"/>
          <w:rFonts w:cs="Arial"/>
          <w:b/>
          <w:color w:val="auto"/>
          <w:sz w:val="22"/>
          <w:szCs w:val="22"/>
        </w:rPr>
        <w:instrText xml:space="preserve"> MERGEFIELD DSI_ADD4 </w:instrText>
      </w:r>
      <w:r w:rsidRPr="00E33C6F">
        <w:rPr>
          <w:rStyle w:val="change"/>
          <w:rFonts w:cs="Arial"/>
          <w:b/>
          <w:color w:val="auto"/>
          <w:sz w:val="22"/>
          <w:szCs w:val="22"/>
        </w:rPr>
        <w:fldChar w:fldCharType="separate"/>
      </w:r>
      <w:r w:rsidR="00E33C6F" w:rsidRPr="00E33C6F">
        <w:rPr>
          <w:rStyle w:val="change"/>
          <w:rFonts w:cs="Arial"/>
          <w:b/>
          <w:noProof/>
          <w:color w:val="auto"/>
          <w:sz w:val="22"/>
          <w:szCs w:val="22"/>
        </w:rPr>
        <w:t>Powys</w:t>
      </w:r>
      <w:r w:rsidRPr="00E33C6F">
        <w:rPr>
          <w:rStyle w:val="change"/>
          <w:rFonts w:cs="Arial"/>
          <w:b/>
          <w:color w:val="auto"/>
          <w:sz w:val="22"/>
          <w:szCs w:val="22"/>
        </w:rPr>
        <w:fldChar w:fldCharType="end"/>
      </w:r>
    </w:p>
    <w:p w14:paraId="39FF9F71" w14:textId="47EB473B" w:rsidR="006F24C7" w:rsidRPr="00E33C6F" w:rsidRDefault="0057528B" w:rsidP="00BB4B79">
      <w:pPr>
        <w:pStyle w:val="Heading3nonum"/>
        <w:spacing w:before="0" w:line="276" w:lineRule="auto"/>
        <w:ind w:firstLine="1276"/>
        <w:rPr>
          <w:b/>
          <w:color w:val="auto"/>
          <w:sz w:val="22"/>
          <w:szCs w:val="22"/>
        </w:rPr>
      </w:pPr>
      <w:r w:rsidRPr="00E33C6F">
        <w:rPr>
          <w:b/>
          <w:color w:val="auto"/>
          <w:sz w:val="22"/>
          <w:szCs w:val="22"/>
        </w:rPr>
        <w:fldChar w:fldCharType="begin"/>
      </w:r>
      <w:r w:rsidRPr="00E33C6F">
        <w:rPr>
          <w:b/>
          <w:color w:val="auto"/>
          <w:sz w:val="22"/>
          <w:szCs w:val="22"/>
        </w:rPr>
        <w:instrText xml:space="preserve"> MERGEFIELD DSI_POST_CODE </w:instrText>
      </w:r>
      <w:r w:rsidRPr="00E33C6F">
        <w:rPr>
          <w:b/>
          <w:color w:val="auto"/>
          <w:sz w:val="22"/>
          <w:szCs w:val="22"/>
        </w:rPr>
        <w:fldChar w:fldCharType="separate"/>
      </w:r>
      <w:r w:rsidR="00E33C6F" w:rsidRPr="00E33C6F">
        <w:rPr>
          <w:b/>
          <w:noProof/>
          <w:color w:val="auto"/>
          <w:sz w:val="22"/>
          <w:szCs w:val="22"/>
        </w:rPr>
        <w:t>SY16 1DH</w:t>
      </w:r>
      <w:r w:rsidRPr="00E33C6F">
        <w:rPr>
          <w:b/>
          <w:color w:val="auto"/>
          <w:sz w:val="22"/>
          <w:szCs w:val="22"/>
        </w:rPr>
        <w:fldChar w:fldCharType="end"/>
      </w:r>
    </w:p>
    <w:p w14:paraId="1E947544" w14:textId="77777777" w:rsidR="006F24C7" w:rsidRPr="004A615E" w:rsidRDefault="006F24C7" w:rsidP="00BB4B79">
      <w:pPr>
        <w:pStyle w:val="Heading3nonum"/>
        <w:spacing w:before="0" w:line="276" w:lineRule="auto"/>
        <w:ind w:firstLine="1276"/>
        <w:rPr>
          <w:b/>
          <w:color w:val="FF0000"/>
          <w:sz w:val="22"/>
          <w:szCs w:val="22"/>
        </w:rPr>
      </w:pPr>
    </w:p>
    <w:p w14:paraId="4063628F" w14:textId="77777777" w:rsidR="006F24C7" w:rsidRPr="008036BE" w:rsidRDefault="006F24C7" w:rsidP="00BB4B79">
      <w:pPr>
        <w:spacing w:before="0" w:after="0"/>
        <w:ind w:left="1276"/>
        <w:rPr>
          <w:sz w:val="22"/>
          <w:szCs w:val="22"/>
        </w:rPr>
      </w:pPr>
      <w:r w:rsidRPr="008036BE">
        <w:rPr>
          <w:sz w:val="22"/>
          <w:szCs w:val="22"/>
        </w:rPr>
        <w:t>to the extent authorised by and subject to the conditions of this permit.</w:t>
      </w:r>
    </w:p>
    <w:p w14:paraId="3FC8CBE9" w14:textId="77777777" w:rsidR="006F24C7" w:rsidRPr="0049139F" w:rsidRDefault="006F24C7" w:rsidP="006F24C7">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6F24C7" w:rsidRPr="0049139F" w14:paraId="53F1F956" w14:textId="77777777" w:rsidTr="006F24C7">
        <w:trPr>
          <w:trHeight w:hRule="exact" w:val="393"/>
        </w:trPr>
        <w:tc>
          <w:tcPr>
            <w:tcW w:w="5387" w:type="dxa"/>
            <w:tcBorders>
              <w:top w:val="nil"/>
              <w:left w:val="nil"/>
              <w:right w:val="nil"/>
            </w:tcBorders>
          </w:tcPr>
          <w:p w14:paraId="154379D2" w14:textId="77777777" w:rsidR="006F24C7" w:rsidRPr="0049139F" w:rsidRDefault="006F24C7" w:rsidP="006F24C7">
            <w:pPr>
              <w:pStyle w:val="Heading3nonum"/>
              <w:ind w:right="1701"/>
              <w:rPr>
                <w:sz w:val="22"/>
                <w:szCs w:val="22"/>
              </w:rPr>
            </w:pPr>
            <w:r w:rsidRPr="0049139F">
              <w:rPr>
                <w:sz w:val="22"/>
                <w:szCs w:val="22"/>
              </w:rPr>
              <w:t>Name</w:t>
            </w:r>
          </w:p>
        </w:tc>
        <w:tc>
          <w:tcPr>
            <w:tcW w:w="2551" w:type="dxa"/>
            <w:tcBorders>
              <w:top w:val="nil"/>
              <w:left w:val="nil"/>
              <w:right w:val="nil"/>
            </w:tcBorders>
          </w:tcPr>
          <w:p w14:paraId="58A52E67" w14:textId="77777777" w:rsidR="006F24C7" w:rsidRPr="0049139F" w:rsidRDefault="006F24C7" w:rsidP="006F24C7">
            <w:pPr>
              <w:pStyle w:val="Heading3nonum"/>
              <w:ind w:right="1701"/>
              <w:rPr>
                <w:sz w:val="22"/>
                <w:szCs w:val="22"/>
              </w:rPr>
            </w:pPr>
            <w:r w:rsidRPr="0049139F">
              <w:rPr>
                <w:sz w:val="22"/>
                <w:szCs w:val="22"/>
              </w:rPr>
              <w:t>Date</w:t>
            </w:r>
          </w:p>
        </w:tc>
      </w:tr>
      <w:tr w:rsidR="006F24C7" w:rsidRPr="0049139F" w14:paraId="002C07E0" w14:textId="77777777" w:rsidTr="006F24C7">
        <w:trPr>
          <w:trHeight w:hRule="exact" w:val="977"/>
        </w:trPr>
        <w:tc>
          <w:tcPr>
            <w:tcW w:w="5387" w:type="dxa"/>
            <w:vAlign w:val="center"/>
          </w:tcPr>
          <w:p w14:paraId="04F742DE" w14:textId="7FDDEA0B" w:rsidR="006F24C7" w:rsidRPr="00EC7EEF" w:rsidRDefault="00EC7EEF" w:rsidP="006F24C7">
            <w:pPr>
              <w:pStyle w:val="Heading3nonum"/>
              <w:ind w:right="34"/>
              <w:jc w:val="center"/>
              <w:rPr>
                <w:color w:val="auto"/>
                <w:sz w:val="22"/>
                <w:szCs w:val="22"/>
              </w:rPr>
            </w:pPr>
            <w:r w:rsidRPr="00EC7EEF">
              <w:rPr>
                <w:b/>
                <w:color w:val="auto"/>
                <w:sz w:val="22"/>
                <w:szCs w:val="22"/>
              </w:rPr>
              <w:t>Amy Nethercott</w:t>
            </w:r>
          </w:p>
        </w:tc>
        <w:tc>
          <w:tcPr>
            <w:tcW w:w="2551" w:type="dxa"/>
            <w:vAlign w:val="center"/>
          </w:tcPr>
          <w:p w14:paraId="1CCD0456" w14:textId="282DCB53" w:rsidR="006F24C7" w:rsidRPr="00EC7EEF" w:rsidRDefault="00EC7EEF" w:rsidP="006F24C7">
            <w:pPr>
              <w:pStyle w:val="Heading3nonum"/>
              <w:spacing w:before="0" w:line="240" w:lineRule="auto"/>
              <w:jc w:val="center"/>
              <w:rPr>
                <w:b/>
                <w:color w:val="auto"/>
                <w:sz w:val="22"/>
                <w:szCs w:val="22"/>
              </w:rPr>
            </w:pPr>
            <w:r w:rsidRPr="00EC7EEF">
              <w:rPr>
                <w:b/>
                <w:color w:val="auto"/>
                <w:sz w:val="22"/>
                <w:szCs w:val="22"/>
              </w:rPr>
              <w:t>11/06/2020</w:t>
            </w:r>
          </w:p>
        </w:tc>
      </w:tr>
    </w:tbl>
    <w:p w14:paraId="3436CB6E" w14:textId="77777777" w:rsidR="006F24C7" w:rsidRDefault="006F24C7" w:rsidP="006F24C7">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3225246D" w14:textId="77777777" w:rsidR="006F24C7" w:rsidRDefault="006F24C7">
      <w:pPr>
        <w:spacing w:before="0" w:after="0" w:line="240" w:lineRule="auto"/>
        <w:rPr>
          <w:rFonts w:asciiTheme="majorHAnsi" w:eastAsiaTheme="majorEastAsia" w:hAnsiTheme="majorHAnsi" w:cstheme="majorBidi"/>
          <w:b/>
          <w:bCs/>
          <w:sz w:val="36"/>
          <w:szCs w:val="28"/>
        </w:rPr>
      </w:pPr>
      <w:r>
        <w:br w:type="page"/>
      </w:r>
      <w:bookmarkStart w:id="5" w:name="_GoBack"/>
      <w:bookmarkEnd w:id="5"/>
    </w:p>
    <w:p w14:paraId="1E06EB46" w14:textId="3B6BD05C"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6" w:name="_Ref373938749"/>
    </w:p>
    <w:p w14:paraId="06EFA114" w14:textId="06881E8F" w:rsidR="000848DA" w:rsidRPr="00F42B24" w:rsidRDefault="000848DA" w:rsidP="00A9057C">
      <w:pPr>
        <w:pStyle w:val="Bullet1"/>
        <w:ind w:right="686" w:hanging="113"/>
        <w:rPr>
          <w:sz w:val="18"/>
          <w:szCs w:val="18"/>
        </w:rPr>
      </w:pPr>
      <w:bookmarkStart w:id="7" w:name="_Ref373938830"/>
      <w:r w:rsidRPr="00F42B24">
        <w:rPr>
          <w:sz w:val="18"/>
          <w:szCs w:val="18"/>
        </w:rPr>
        <w:t xml:space="preserve">The operator shall manage and </w:t>
      </w:r>
      <w:r w:rsidRPr="006F24C7">
        <w:rPr>
          <w:sz w:val="18"/>
          <w:szCs w:val="18"/>
        </w:rPr>
        <w:t>operate the activit</w:t>
      </w:r>
      <w:r w:rsidR="00B343E4" w:rsidRPr="00011672">
        <w:rPr>
          <w:rStyle w:val="Red"/>
          <w:color w:val="auto"/>
          <w:sz w:val="18"/>
          <w:szCs w:val="18"/>
        </w:rPr>
        <w:t>y</w:t>
      </w:r>
      <w:r w:rsidRPr="006F24C7">
        <w:rPr>
          <w:sz w:val="18"/>
          <w:szCs w:val="18"/>
        </w:rPr>
        <w:t>:</w:t>
      </w:r>
      <w:bookmarkEnd w:id="6"/>
      <w:bookmarkEnd w:id="7"/>
    </w:p>
    <w:p w14:paraId="32032FBE"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3F4B5DB2" w14:textId="77777777" w:rsidR="000848DA" w:rsidRPr="00F42B24" w:rsidRDefault="000848DA" w:rsidP="0084675D">
      <w:pPr>
        <w:pStyle w:val="aBullet"/>
        <w:ind w:left="1560" w:right="686" w:hanging="424"/>
        <w:rPr>
          <w:sz w:val="18"/>
          <w:szCs w:val="18"/>
        </w:rPr>
      </w:pPr>
      <w:r w:rsidRPr="00F42B24">
        <w:rPr>
          <w:sz w:val="18"/>
          <w:szCs w:val="18"/>
        </w:rPr>
        <w:t>using sufficient competent persons and resources.</w:t>
      </w:r>
    </w:p>
    <w:p w14:paraId="49564F0E"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5E1EC99E" w:rsidR="000848DA" w:rsidRPr="00A9057C" w:rsidRDefault="000848DA" w:rsidP="006106B9">
      <w:pPr>
        <w:pStyle w:val="Bullet1"/>
        <w:tabs>
          <w:tab w:val="clear" w:pos="680"/>
          <w:tab w:val="num" w:pos="851"/>
        </w:tabs>
        <w:ind w:left="1134" w:right="686" w:hanging="567"/>
        <w:rPr>
          <w:sz w:val="18"/>
          <w:szCs w:val="18"/>
        </w:rPr>
      </w:pPr>
      <w:r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Pr="000152F0">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Pr="006F24C7" w:rsidRDefault="000848DA" w:rsidP="00A9057C">
      <w:pPr>
        <w:pStyle w:val="Bullet0"/>
        <w:ind w:right="686" w:hanging="113"/>
      </w:pPr>
      <w:r w:rsidRPr="006F24C7">
        <w:t>Permitted activities</w:t>
      </w:r>
    </w:p>
    <w:p w14:paraId="5AA311CD" w14:textId="49614F64" w:rsidR="00B343E4" w:rsidRPr="006F24C7" w:rsidRDefault="00B343E4" w:rsidP="006106B9">
      <w:pPr>
        <w:pStyle w:val="Bullet1"/>
        <w:tabs>
          <w:tab w:val="clear" w:pos="680"/>
          <w:tab w:val="num" w:pos="851"/>
        </w:tabs>
        <w:ind w:left="1134" w:right="686" w:hanging="567"/>
      </w:pPr>
      <w:r w:rsidRPr="006F24C7">
        <w:rPr>
          <w:sz w:val="18"/>
          <w:szCs w:val="18"/>
        </w:rPr>
        <w:t>The only activit</w:t>
      </w:r>
      <w:r w:rsidRPr="00011672">
        <w:rPr>
          <w:rStyle w:val="Red"/>
          <w:color w:val="auto"/>
          <w:sz w:val="18"/>
          <w:szCs w:val="18"/>
        </w:rPr>
        <w:t>y</w:t>
      </w:r>
      <w:r w:rsidRPr="006F24C7">
        <w:rPr>
          <w:sz w:val="18"/>
          <w:szCs w:val="18"/>
        </w:rPr>
        <w:t xml:space="preserve"> authorised by the permit </w:t>
      </w:r>
      <w:r w:rsidRPr="00011672">
        <w:rPr>
          <w:rStyle w:val="Red"/>
          <w:color w:val="auto"/>
          <w:sz w:val="18"/>
          <w:szCs w:val="18"/>
        </w:rPr>
        <w:t>is</w:t>
      </w:r>
      <w:r w:rsidRPr="006F24C7">
        <w:rPr>
          <w:sz w:val="18"/>
          <w:szCs w:val="18"/>
        </w:rPr>
        <w:t xml:space="preserve"> the activit</w:t>
      </w:r>
      <w:r w:rsidRPr="00011672">
        <w:rPr>
          <w:rStyle w:val="Red"/>
          <w:color w:val="auto"/>
          <w:sz w:val="18"/>
          <w:szCs w:val="18"/>
        </w:rPr>
        <w:t>y</w:t>
      </w:r>
      <w:r w:rsidRPr="006F24C7">
        <w:rPr>
          <w:sz w:val="18"/>
          <w:szCs w:val="18"/>
        </w:rPr>
        <w:t xml:space="preserve"> specified in schedule 1 table S1.1.</w:t>
      </w:r>
    </w:p>
    <w:p w14:paraId="3CEEB9FE" w14:textId="77777777" w:rsidR="00B343E4" w:rsidRPr="006F24C7" w:rsidRDefault="00B343E4" w:rsidP="00A9057C">
      <w:pPr>
        <w:pStyle w:val="Bullet0"/>
        <w:ind w:right="686" w:hanging="113"/>
      </w:pPr>
      <w:r w:rsidRPr="006F24C7">
        <w:t xml:space="preserve">The site </w:t>
      </w:r>
    </w:p>
    <w:p w14:paraId="27AF7473" w14:textId="4F5F8BD0" w:rsidR="00900ED2" w:rsidRPr="00011672" w:rsidRDefault="00900ED2" w:rsidP="00011672">
      <w:pPr>
        <w:pStyle w:val="Bullet1"/>
        <w:tabs>
          <w:tab w:val="clear" w:pos="680"/>
          <w:tab w:val="num" w:pos="1134"/>
        </w:tabs>
        <w:ind w:left="1134" w:right="686" w:hanging="567"/>
        <w:rPr>
          <w:rStyle w:val="Pink"/>
          <w:color w:val="auto"/>
          <w:sz w:val="18"/>
          <w:szCs w:val="18"/>
        </w:rPr>
      </w:pPr>
      <w:r w:rsidRPr="006F24C7">
        <w:rPr>
          <w:bCs w:val="0"/>
          <w:sz w:val="18"/>
          <w:szCs w:val="18"/>
        </w:rPr>
        <w:t>The discharge activit</w:t>
      </w:r>
      <w:r w:rsidRPr="00011672">
        <w:rPr>
          <w:rStyle w:val="Red"/>
          <w:bCs w:val="0"/>
          <w:color w:val="auto"/>
          <w:sz w:val="18"/>
          <w:szCs w:val="18"/>
        </w:rPr>
        <w:t>y</w:t>
      </w:r>
      <w:r w:rsidRPr="006F24C7">
        <w:rPr>
          <w:bCs w:val="0"/>
          <w:sz w:val="18"/>
          <w:szCs w:val="18"/>
        </w:rPr>
        <w:t xml:space="preserve"> shall take place at the discharge point marked on the site plan at schedule 7 to this permit, and as listed in table S3.2</w:t>
      </w:r>
      <w:r w:rsidR="006F24C7" w:rsidRPr="006F24C7">
        <w:rPr>
          <w:bCs w:val="0"/>
          <w:sz w:val="18"/>
          <w:szCs w:val="18"/>
        </w:rPr>
        <w:t>.</w:t>
      </w:r>
      <w:r w:rsidRPr="00011672">
        <w:rPr>
          <w:rStyle w:val="Pink"/>
          <w:color w:val="auto"/>
          <w:sz w:val="18"/>
          <w:szCs w:val="18"/>
        </w:rPr>
        <w:t xml:space="preserve"> </w:t>
      </w:r>
    </w:p>
    <w:p w14:paraId="111339C5" w14:textId="77777777" w:rsidR="008725B1" w:rsidRDefault="000848DA" w:rsidP="00A9057C">
      <w:pPr>
        <w:pStyle w:val="Bullet0"/>
        <w:ind w:right="686" w:hanging="113"/>
      </w:pPr>
      <w:r>
        <w:t>Operating techniques</w:t>
      </w:r>
    </w:p>
    <w:p w14:paraId="42C388FC" w14:textId="0AB388A9" w:rsidR="00AE3212" w:rsidRPr="006F24C7" w:rsidRDefault="00AE3212" w:rsidP="00A9057C">
      <w:pPr>
        <w:pStyle w:val="Bullet1"/>
        <w:ind w:hanging="113"/>
        <w:rPr>
          <w:sz w:val="18"/>
          <w:szCs w:val="18"/>
        </w:rPr>
      </w:pPr>
      <w:r w:rsidRPr="006F24C7">
        <w:rPr>
          <w:sz w:val="18"/>
          <w:szCs w:val="18"/>
        </w:rPr>
        <w:t>For the discharge specified in table S3.3:</w:t>
      </w:r>
    </w:p>
    <w:p w14:paraId="626B0336" w14:textId="77777777" w:rsidR="004F23A3" w:rsidRPr="00011672" w:rsidRDefault="00AE3212" w:rsidP="00524681">
      <w:pPr>
        <w:pStyle w:val="aBullet"/>
        <w:tabs>
          <w:tab w:val="num" w:pos="1701"/>
        </w:tabs>
        <w:ind w:left="1701" w:right="686" w:hanging="567"/>
        <w:rPr>
          <w:rStyle w:val="Red"/>
          <w:color w:val="auto"/>
          <w:sz w:val="18"/>
          <w:szCs w:val="18"/>
        </w:rPr>
      </w:pPr>
      <w:r w:rsidRPr="00011672">
        <w:rPr>
          <w:rStyle w:val="Red"/>
          <w:color w:val="auto"/>
          <w:sz w:val="18"/>
          <w:szCs w:val="18"/>
        </w:rPr>
        <w:t>The discharge shall only occur when and only for as long as</w:t>
      </w:r>
      <w:r w:rsidR="004F23A3" w:rsidRPr="00011672">
        <w:rPr>
          <w:rStyle w:val="Red"/>
          <w:color w:val="auto"/>
          <w:sz w:val="18"/>
          <w:szCs w:val="18"/>
        </w:rPr>
        <w:t xml:space="preserve"> either:</w:t>
      </w:r>
    </w:p>
    <w:p w14:paraId="3E671C63" w14:textId="1139C66D" w:rsidR="00AE3212" w:rsidRPr="00011672" w:rsidRDefault="004F23A3" w:rsidP="004F23A3">
      <w:pPr>
        <w:pStyle w:val="aBullet"/>
        <w:numPr>
          <w:ilvl w:val="0"/>
          <w:numId w:val="0"/>
        </w:numPr>
        <w:ind w:left="1985" w:right="686" w:hanging="284"/>
        <w:rPr>
          <w:rStyle w:val="Red"/>
          <w:color w:val="auto"/>
          <w:sz w:val="18"/>
          <w:szCs w:val="18"/>
        </w:rPr>
      </w:pPr>
      <w:r w:rsidRPr="00011672">
        <w:rPr>
          <w:rStyle w:val="Red"/>
          <w:color w:val="auto"/>
          <w:sz w:val="18"/>
          <w:szCs w:val="18"/>
        </w:rPr>
        <w:t>(</w:t>
      </w:r>
      <w:proofErr w:type="spellStart"/>
      <w:r w:rsidRPr="00011672">
        <w:rPr>
          <w:rStyle w:val="Red"/>
          <w:color w:val="auto"/>
          <w:sz w:val="18"/>
          <w:szCs w:val="18"/>
        </w:rPr>
        <w:t>i</w:t>
      </w:r>
      <w:proofErr w:type="spellEnd"/>
      <w:r w:rsidRPr="00011672">
        <w:rPr>
          <w:rStyle w:val="Red"/>
          <w:color w:val="auto"/>
          <w:sz w:val="18"/>
          <w:szCs w:val="18"/>
        </w:rPr>
        <w:t xml:space="preserve">)  </w:t>
      </w:r>
      <w:r w:rsidR="00AE3212" w:rsidRPr="00011672">
        <w:rPr>
          <w:rStyle w:val="Red"/>
          <w:color w:val="auto"/>
          <w:sz w:val="18"/>
          <w:szCs w:val="18"/>
        </w:rPr>
        <w:t>the flow passed forward is equal to or greater than the overflow setting indicated due to rainfall and/or snow melt</w:t>
      </w:r>
      <w:r w:rsidR="00CE468E" w:rsidRPr="00011672">
        <w:rPr>
          <w:rStyle w:val="Red"/>
          <w:color w:val="auto"/>
          <w:sz w:val="18"/>
          <w:szCs w:val="18"/>
        </w:rPr>
        <w:t xml:space="preserve"> or</w:t>
      </w:r>
    </w:p>
    <w:p w14:paraId="14B8DFC7" w14:textId="77777777" w:rsidR="004F23A3" w:rsidRPr="00011672" w:rsidRDefault="004F23A3" w:rsidP="00AF620A">
      <w:pPr>
        <w:pStyle w:val="Default"/>
        <w:spacing w:line="276" w:lineRule="auto"/>
        <w:ind w:left="1985" w:hanging="1985"/>
        <w:rPr>
          <w:color w:val="auto"/>
          <w:sz w:val="18"/>
          <w:szCs w:val="18"/>
        </w:rPr>
      </w:pPr>
      <w:r w:rsidRPr="00011672">
        <w:rPr>
          <w:rStyle w:val="Red"/>
          <w:color w:val="auto"/>
          <w:sz w:val="18"/>
          <w:szCs w:val="18"/>
        </w:rPr>
        <w:t xml:space="preserve">                                  (ii)  </w:t>
      </w:r>
      <w:r w:rsidRPr="00AF620A">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011672">
        <w:rPr>
          <w:color w:val="auto"/>
          <w:sz w:val="18"/>
          <w:szCs w:val="18"/>
        </w:rPr>
        <w:t xml:space="preserve"> </w:t>
      </w:r>
    </w:p>
    <w:p w14:paraId="136D98A8" w14:textId="77777777" w:rsidR="004F23A3" w:rsidRPr="00011672" w:rsidRDefault="004F23A3" w:rsidP="004F23A3">
      <w:pPr>
        <w:pStyle w:val="Default"/>
        <w:ind w:left="1985" w:hanging="1985"/>
        <w:rPr>
          <w:color w:val="auto"/>
          <w:sz w:val="18"/>
          <w:szCs w:val="18"/>
        </w:rPr>
      </w:pPr>
    </w:p>
    <w:p w14:paraId="4683F9B4" w14:textId="2F755684" w:rsidR="00777B3D" w:rsidRDefault="004F23A3" w:rsidP="00AF620A">
      <w:pPr>
        <w:pStyle w:val="Default"/>
        <w:spacing w:line="276" w:lineRule="auto"/>
        <w:ind w:left="1701"/>
        <w:rPr>
          <w:rFonts w:asciiTheme="majorHAnsi" w:hAnsiTheme="majorHAnsi" w:cstheme="majorHAnsi"/>
          <w:color w:val="auto"/>
          <w:sz w:val="18"/>
          <w:szCs w:val="18"/>
        </w:rPr>
      </w:pPr>
      <w:r w:rsidRPr="00AF620A">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r w:rsidR="001455A0">
        <w:rPr>
          <w:rFonts w:asciiTheme="majorHAnsi" w:hAnsiTheme="majorHAnsi" w:cstheme="majorHAnsi"/>
          <w:color w:val="auto"/>
          <w:sz w:val="18"/>
          <w:szCs w:val="18"/>
        </w:rPr>
        <w:t xml:space="preserve"> </w:t>
      </w:r>
    </w:p>
    <w:p w14:paraId="370C72D5" w14:textId="42EA9F5A" w:rsidR="001F4D46" w:rsidRPr="001F4D46" w:rsidRDefault="001F4D46" w:rsidP="00781322">
      <w:pPr>
        <w:pStyle w:val="aBullet"/>
        <w:ind w:left="1701" w:right="828" w:hanging="567"/>
        <w:rPr>
          <w:rFonts w:cstheme="majorHAnsi"/>
          <w:sz w:val="18"/>
          <w:szCs w:val="18"/>
        </w:rPr>
      </w:pPr>
      <w:r w:rsidRPr="001F4D46">
        <w:rPr>
          <w:rFonts w:cstheme="majorHAnsi"/>
          <w:sz w:val="18"/>
          <w:szCs w:val="18"/>
        </w:rPr>
        <w:t xml:space="preserve">The discharge shall not be </w:t>
      </w:r>
      <w:proofErr w:type="spellStart"/>
      <w:r w:rsidRPr="001F4D46">
        <w:rPr>
          <w:rFonts w:cstheme="majorHAnsi"/>
          <w:sz w:val="18"/>
          <w:szCs w:val="18"/>
        </w:rPr>
        <w:t>comminuted</w:t>
      </w:r>
      <w:proofErr w:type="spellEnd"/>
      <w:r w:rsidRPr="001F4D46">
        <w:rPr>
          <w:rFonts w:cstheme="majorHAnsi"/>
          <w:sz w:val="18"/>
          <w:szCs w:val="18"/>
        </w:rPr>
        <w:t xml:space="preserve"> or macerated and shall have passed through screens as specified and shall not contain a significant quantity of solid matter with a particle size greater than any indicated. All screenings shall be removed from the discharge. </w:t>
      </w:r>
    </w:p>
    <w:p w14:paraId="11D21300" w14:textId="6E7344D3" w:rsidR="001455A0" w:rsidRDefault="00EC39D2" w:rsidP="00EC39D2">
      <w:pPr>
        <w:pStyle w:val="aBullet"/>
        <w:ind w:left="1701" w:right="686" w:hanging="567"/>
        <w:rPr>
          <w:rFonts w:cstheme="majorHAnsi"/>
          <w:sz w:val="18"/>
          <w:szCs w:val="18"/>
        </w:rPr>
      </w:pPr>
      <w:r w:rsidRPr="00EC39D2">
        <w:rPr>
          <w:rFonts w:cstheme="majorHAnsi"/>
          <w:sz w:val="18"/>
          <w:szCs w:val="18"/>
        </w:rPr>
        <w:t>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w:t>
      </w:r>
    </w:p>
    <w:p w14:paraId="5D9DFF06" w14:textId="3C94C9B6" w:rsidR="00AE3212" w:rsidRDefault="00AE3212" w:rsidP="006106B9">
      <w:pPr>
        <w:pStyle w:val="Bullet1"/>
        <w:tabs>
          <w:tab w:val="clear" w:pos="680"/>
          <w:tab w:val="num" w:pos="1134"/>
        </w:tabs>
        <w:ind w:left="1134" w:hanging="567"/>
        <w:rPr>
          <w:rStyle w:val="Red"/>
          <w:color w:val="auto"/>
          <w:sz w:val="18"/>
          <w:szCs w:val="18"/>
        </w:rPr>
      </w:pPr>
      <w:r w:rsidRPr="00011672">
        <w:rPr>
          <w:rStyle w:val="Red"/>
          <w:color w:val="auto"/>
          <w:sz w:val="18"/>
          <w:szCs w:val="18"/>
        </w:rPr>
        <w:lastRenderedPageBreak/>
        <w:t xml:space="preserve">For the </w:t>
      </w:r>
      <w:r w:rsidR="00F860BB" w:rsidRPr="00011672">
        <w:rPr>
          <w:rStyle w:val="Red"/>
          <w:color w:val="auto"/>
          <w:sz w:val="18"/>
          <w:szCs w:val="18"/>
        </w:rPr>
        <w:t>activity</w:t>
      </w:r>
      <w:r w:rsidR="006F24C7" w:rsidRPr="00011672">
        <w:rPr>
          <w:rStyle w:val="Red"/>
          <w:color w:val="auto"/>
          <w:sz w:val="18"/>
          <w:szCs w:val="18"/>
        </w:rPr>
        <w:t xml:space="preserve"> </w:t>
      </w:r>
      <w:r w:rsidRPr="00011672">
        <w:rPr>
          <w:rStyle w:val="Red"/>
          <w:color w:val="auto"/>
          <w:sz w:val="18"/>
          <w:szCs w:val="18"/>
        </w:rPr>
        <w:t>refere</w:t>
      </w:r>
      <w:r w:rsidR="00320E84" w:rsidRPr="00011672">
        <w:rPr>
          <w:rStyle w:val="Red"/>
          <w:color w:val="auto"/>
          <w:sz w:val="18"/>
          <w:szCs w:val="18"/>
        </w:rPr>
        <w:t>nced in schedule 1, table S1.1 w</w:t>
      </w:r>
      <w:r w:rsidRPr="00011672">
        <w:rPr>
          <w:rStyle w:val="Red"/>
          <w:color w:val="auto"/>
          <w:sz w:val="18"/>
          <w:szCs w:val="18"/>
        </w:rPr>
        <w:t xml:space="preserve">here the discharge results </w:t>
      </w:r>
      <w:r w:rsidR="00E3410A" w:rsidRPr="00011672">
        <w:rPr>
          <w:rStyle w:val="Red"/>
          <w:color w:val="auto"/>
          <w:sz w:val="18"/>
          <w:szCs w:val="18"/>
        </w:rPr>
        <w:t>in unsatisfactory</w:t>
      </w:r>
      <w:r w:rsidRPr="00011672">
        <w:rPr>
          <w:rStyle w:val="Red"/>
          <w:color w:val="auto"/>
          <w:sz w:val="18"/>
          <w:szCs w:val="18"/>
        </w:rPr>
        <w:t xml:space="preserve"> solid matter being visible in the receiving waters or on the</w:t>
      </w:r>
      <w:r w:rsidR="00F860BB" w:rsidRPr="00011672">
        <w:rPr>
          <w:rStyle w:val="Red"/>
          <w:color w:val="auto"/>
          <w:sz w:val="18"/>
          <w:szCs w:val="18"/>
        </w:rPr>
        <w:t xml:space="preserve"> </w:t>
      </w:r>
      <w:r w:rsidRPr="00011672">
        <w:rPr>
          <w:rStyle w:val="Red"/>
          <w:color w:val="auto"/>
          <w:sz w:val="18"/>
          <w:szCs w:val="18"/>
        </w:rPr>
        <w:t xml:space="preserve">banks </w:t>
      </w:r>
      <w:r w:rsidR="00F860BB" w:rsidRPr="00011672">
        <w:rPr>
          <w:rStyle w:val="Red"/>
          <w:color w:val="auto"/>
          <w:sz w:val="18"/>
          <w:szCs w:val="18"/>
        </w:rPr>
        <w:t>or shoreline</w:t>
      </w:r>
      <w:r w:rsidRPr="00011672">
        <w:rPr>
          <w:rStyle w:val="Red"/>
          <w:color w:val="auto"/>
          <w:sz w:val="18"/>
          <w:szCs w:val="18"/>
        </w:rPr>
        <w:t>, in the vicinity of the outfall, the operator shall take all reasonable steps to collect and remove such matter as soon as reasonably practicable.</w:t>
      </w:r>
    </w:p>
    <w:p w14:paraId="0DD94628"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69B47CF2" w14:textId="77777777" w:rsidR="00AE3212" w:rsidRPr="00011672" w:rsidRDefault="00AE3212" w:rsidP="00A9057C">
      <w:pPr>
        <w:pStyle w:val="Bullet0"/>
        <w:ind w:hanging="113"/>
        <w:rPr>
          <w:rStyle w:val="Red"/>
          <w:color w:val="auto"/>
        </w:rPr>
      </w:pPr>
      <w:r w:rsidRPr="00011672">
        <w:rPr>
          <w:rStyle w:val="Red"/>
          <w:color w:val="auto"/>
        </w:rPr>
        <w:t xml:space="preserve">Monitoring </w:t>
      </w:r>
    </w:p>
    <w:p w14:paraId="4C2A37B0" w14:textId="77777777" w:rsidR="00AE3212" w:rsidRPr="00011672" w:rsidRDefault="00AE3212" w:rsidP="00AF798D">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The operator shall, unless otherwise agreed in writing by </w:t>
      </w:r>
      <w:r w:rsidR="00937AF6" w:rsidRPr="00011672">
        <w:rPr>
          <w:rStyle w:val="Red"/>
          <w:color w:val="auto"/>
          <w:sz w:val="18"/>
          <w:szCs w:val="18"/>
        </w:rPr>
        <w:t>Natural Resources Wales</w:t>
      </w:r>
      <w:r w:rsidRPr="00011672">
        <w:rPr>
          <w:rStyle w:val="Red"/>
          <w:color w:val="auto"/>
          <w:sz w:val="18"/>
          <w:szCs w:val="18"/>
        </w:rPr>
        <w:t>, undertake the monitoring specified in the following tables in schedule 3 to this permit:</w:t>
      </w:r>
    </w:p>
    <w:p w14:paraId="0AA74ABC" w14:textId="77777777" w:rsidR="00AE3212" w:rsidRPr="00011672" w:rsidRDefault="00AE3212" w:rsidP="00524681">
      <w:pPr>
        <w:pStyle w:val="aBullet"/>
        <w:tabs>
          <w:tab w:val="num" w:pos="1701"/>
        </w:tabs>
        <w:ind w:left="1701" w:hanging="567"/>
        <w:rPr>
          <w:rStyle w:val="Red"/>
          <w:color w:val="auto"/>
          <w:sz w:val="18"/>
          <w:szCs w:val="18"/>
        </w:rPr>
      </w:pPr>
      <w:r w:rsidRPr="00011672">
        <w:rPr>
          <w:rStyle w:val="Red"/>
          <w:color w:val="auto"/>
          <w:sz w:val="18"/>
          <w:szCs w:val="18"/>
        </w:rPr>
        <w:t>point source emissions specified in tables S3.1</w:t>
      </w:r>
      <w:r w:rsidR="009A6E55" w:rsidRPr="00011672">
        <w:rPr>
          <w:rStyle w:val="Red"/>
          <w:color w:val="auto"/>
          <w:sz w:val="18"/>
          <w:szCs w:val="18"/>
        </w:rPr>
        <w:t xml:space="preserve"> </w:t>
      </w:r>
      <w:r w:rsidRPr="00011672">
        <w:rPr>
          <w:rStyle w:val="Red"/>
          <w:color w:val="auto"/>
          <w:sz w:val="18"/>
          <w:szCs w:val="18"/>
        </w:rPr>
        <w:t>and S3.</w:t>
      </w:r>
      <w:r w:rsidR="009A6E55" w:rsidRPr="00011672">
        <w:rPr>
          <w:rStyle w:val="Red"/>
          <w:color w:val="auto"/>
          <w:sz w:val="18"/>
          <w:szCs w:val="18"/>
        </w:rPr>
        <w:t>4</w:t>
      </w:r>
      <w:r w:rsidR="00E64269" w:rsidRPr="00011672">
        <w:rPr>
          <w:rStyle w:val="Red"/>
          <w:color w:val="auto"/>
          <w:sz w:val="18"/>
          <w:szCs w:val="18"/>
        </w:rPr>
        <w:t>.</w:t>
      </w:r>
    </w:p>
    <w:p w14:paraId="1F241A16" w14:textId="77777777" w:rsidR="00AE3212" w:rsidRPr="00011672" w:rsidRDefault="00AE3212" w:rsidP="00A9057C">
      <w:pPr>
        <w:pStyle w:val="Bullet1"/>
        <w:ind w:hanging="113"/>
        <w:rPr>
          <w:rStyle w:val="Red"/>
          <w:color w:val="auto"/>
          <w:sz w:val="18"/>
          <w:szCs w:val="18"/>
        </w:rPr>
      </w:pPr>
      <w:r w:rsidRPr="00011672">
        <w:rPr>
          <w:rStyle w:val="Red"/>
          <w:color w:val="auto"/>
          <w:sz w:val="18"/>
          <w:szCs w:val="18"/>
        </w:rPr>
        <w:t>The operator shall maintain records of all monitoring required by this permit.</w:t>
      </w:r>
    </w:p>
    <w:p w14:paraId="5388F547" w14:textId="5BD0976C" w:rsidR="009A6E55" w:rsidRPr="00011672" w:rsidRDefault="001A6E3A" w:rsidP="006106B9">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An </w:t>
      </w:r>
      <w:r w:rsidR="006F24C7" w:rsidRPr="00011672">
        <w:rPr>
          <w:rStyle w:val="Red"/>
          <w:color w:val="auto"/>
          <w:sz w:val="18"/>
          <w:szCs w:val="18"/>
        </w:rPr>
        <w:t>a</w:t>
      </w:r>
      <w:r w:rsidR="00E65E75" w:rsidRPr="00011672">
        <w:rPr>
          <w:rStyle w:val="Red"/>
          <w:color w:val="auto"/>
          <w:sz w:val="18"/>
          <w:szCs w:val="18"/>
        </w:rPr>
        <w:t>ccessible monitoring</w:t>
      </w:r>
      <w:r w:rsidR="009A6E55" w:rsidRPr="00011672">
        <w:rPr>
          <w:rStyle w:val="Red"/>
          <w:color w:val="auto"/>
          <w:sz w:val="18"/>
          <w:szCs w:val="18"/>
        </w:rPr>
        <w:t xml:space="preserve"> point shall be provided and maintained to enable </w:t>
      </w:r>
      <w:r w:rsidR="00E65E75" w:rsidRPr="00011672">
        <w:rPr>
          <w:sz w:val="18"/>
          <w:szCs w:val="18"/>
        </w:rPr>
        <w:t xml:space="preserve">the emissions monitoring programme </w:t>
      </w:r>
      <w:r w:rsidR="009A6E55" w:rsidRPr="00011672">
        <w:rPr>
          <w:rStyle w:val="Red"/>
          <w:color w:val="auto"/>
          <w:sz w:val="18"/>
          <w:szCs w:val="18"/>
        </w:rPr>
        <w:t xml:space="preserve">to be carried out at the monitoring point specified in table S3.4 of schedule 3 and shown marked on the site plan in </w:t>
      </w:r>
      <w:r w:rsidR="00957ADD" w:rsidRPr="00011672">
        <w:rPr>
          <w:rStyle w:val="Red"/>
          <w:color w:val="auto"/>
          <w:sz w:val="18"/>
          <w:szCs w:val="18"/>
        </w:rPr>
        <w:t>s</w:t>
      </w:r>
      <w:r w:rsidR="009A6E55" w:rsidRPr="00011672">
        <w:rPr>
          <w:rStyle w:val="Red"/>
          <w:color w:val="auto"/>
          <w:sz w:val="18"/>
          <w:szCs w:val="18"/>
        </w:rPr>
        <w:t xml:space="preserve">chedule 7. </w:t>
      </w:r>
    </w:p>
    <w:p w14:paraId="6F2BCCEF" w14:textId="4F58A752" w:rsidR="00FB03C2" w:rsidRPr="00011672" w:rsidRDefault="00AC410A" w:rsidP="006106B9">
      <w:pPr>
        <w:pStyle w:val="Bullet1"/>
        <w:tabs>
          <w:tab w:val="clear" w:pos="680"/>
          <w:tab w:val="num" w:pos="1134"/>
        </w:tabs>
        <w:ind w:left="1134" w:hanging="567"/>
        <w:rPr>
          <w:rFonts w:ascii="Arial" w:hAnsi="Arial" w:cs="Arial"/>
          <w:sz w:val="18"/>
          <w:szCs w:val="18"/>
        </w:rPr>
      </w:pPr>
      <w:r>
        <w:rPr>
          <w:rFonts w:ascii="Arial" w:hAnsi="Arial" w:cs="Arial"/>
          <w:sz w:val="18"/>
          <w:szCs w:val="18"/>
        </w:rPr>
        <w:t>The o</w:t>
      </w:r>
      <w:r w:rsidR="00FB03C2" w:rsidRPr="00011672">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011672" w:rsidRDefault="002D792B" w:rsidP="00AF798D">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Within the time period after the end of the reporting period specified in schedule 4 table S4.1 the operator shall, unless otherwise agreed in writing by </w:t>
      </w:r>
      <w:r w:rsidR="00937AF6" w:rsidRPr="00011672">
        <w:rPr>
          <w:rStyle w:val="Red"/>
          <w:color w:val="auto"/>
          <w:sz w:val="18"/>
          <w:szCs w:val="18"/>
        </w:rPr>
        <w:t>Natural Resources Wales</w:t>
      </w:r>
      <w:r w:rsidRPr="00011672">
        <w:rPr>
          <w:rStyle w:val="Red"/>
          <w:color w:val="auto"/>
          <w:sz w:val="18"/>
          <w:szCs w:val="18"/>
        </w:rPr>
        <w:t>, submit reports of the monitoring and assessment carried out in accordance with the conditions of this permit, as follows:</w:t>
      </w:r>
    </w:p>
    <w:p w14:paraId="227A773A" w14:textId="77777777" w:rsidR="002D792B" w:rsidRPr="00011672" w:rsidRDefault="002D792B" w:rsidP="00524681">
      <w:pPr>
        <w:pStyle w:val="aBullet"/>
        <w:tabs>
          <w:tab w:val="num" w:pos="1701"/>
        </w:tabs>
        <w:ind w:left="1701" w:hanging="567"/>
        <w:rPr>
          <w:rStyle w:val="Red"/>
          <w:color w:val="auto"/>
          <w:sz w:val="18"/>
          <w:szCs w:val="18"/>
        </w:rPr>
      </w:pPr>
      <w:r w:rsidRPr="00011672">
        <w:rPr>
          <w:rStyle w:val="Red"/>
          <w:color w:val="auto"/>
          <w:sz w:val="18"/>
          <w:szCs w:val="18"/>
        </w:rPr>
        <w:t>in respect of the parameters and monitoring points specified in schedule 4 table S4.1;</w:t>
      </w:r>
    </w:p>
    <w:p w14:paraId="4F3CB1C1" w14:textId="24644055" w:rsidR="002D792B" w:rsidRPr="00011672" w:rsidRDefault="002D792B" w:rsidP="00524681">
      <w:pPr>
        <w:pStyle w:val="aBullet"/>
        <w:tabs>
          <w:tab w:val="num" w:pos="1701"/>
        </w:tabs>
        <w:ind w:left="1701" w:hanging="567"/>
        <w:rPr>
          <w:rStyle w:val="Red"/>
          <w:color w:val="auto"/>
          <w:sz w:val="18"/>
          <w:szCs w:val="18"/>
        </w:rPr>
      </w:pPr>
      <w:r w:rsidRPr="00011672">
        <w:rPr>
          <w:rStyle w:val="Red"/>
          <w:color w:val="auto"/>
          <w:sz w:val="18"/>
          <w:szCs w:val="18"/>
        </w:rPr>
        <w:t>for the reporting periods specified in schedule 4 table S4.1 and using the forms specified in schedule 4 table S4.2; and</w:t>
      </w:r>
    </w:p>
    <w:p w14:paraId="5D7134E8" w14:textId="6A6570A2" w:rsidR="006F24C7" w:rsidRPr="00011672" w:rsidRDefault="002D792B" w:rsidP="00011672">
      <w:pPr>
        <w:pStyle w:val="aBullet"/>
        <w:tabs>
          <w:tab w:val="num" w:pos="1701"/>
        </w:tabs>
        <w:ind w:left="1701" w:hanging="567"/>
        <w:rPr>
          <w:rStyle w:val="Red"/>
          <w:color w:val="auto"/>
          <w:sz w:val="18"/>
          <w:szCs w:val="18"/>
        </w:rPr>
      </w:pPr>
      <w:r w:rsidRPr="00011672">
        <w:rPr>
          <w:rStyle w:val="Red"/>
          <w:color w:val="auto"/>
          <w:sz w:val="18"/>
          <w:szCs w:val="18"/>
        </w:rPr>
        <w:t>giving the information from such results and assessments as may be required by the forms specified in those tables.</w:t>
      </w:r>
    </w:p>
    <w:p w14:paraId="00EBD5F4" w14:textId="77777777" w:rsidR="00AE3212" w:rsidRDefault="00AE3212" w:rsidP="00A9057C">
      <w:pPr>
        <w:pStyle w:val="Bullet0"/>
        <w:ind w:hanging="113"/>
      </w:pPr>
      <w:r>
        <w:lastRenderedPageBreak/>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2275B6CD" w14:textId="1D7E5B9A" w:rsidR="00926B5E" w:rsidRPr="004921D8" w:rsidRDefault="00FB03C2" w:rsidP="00027BBD">
      <w:pPr>
        <w:pStyle w:val="Heading1"/>
        <w:tabs>
          <w:tab w:val="left" w:pos="567"/>
        </w:tabs>
        <w:ind w:left="567"/>
        <w:rPr>
          <w:rStyle w:val="Pink"/>
          <w:sz w:val="18"/>
          <w:szCs w:val="18"/>
        </w:rPr>
      </w:pPr>
      <w:r w:rsidRPr="00FB03C2">
        <w:lastRenderedPageBreak/>
        <w:t>S</w:t>
      </w:r>
      <w:r w:rsidR="00926B5E" w:rsidRPr="00FB03C2">
        <w:t xml:space="preserve">chedule 1 – Operations </w:t>
      </w:r>
    </w:p>
    <w:tbl>
      <w:tblPr>
        <w:tblStyle w:val="TableGrid"/>
        <w:tblW w:w="4720" w:type="pct"/>
        <w:tblInd w:w="562" w:type="dxa"/>
        <w:tblLook w:val="0020" w:firstRow="1" w:lastRow="0" w:firstColumn="0" w:lastColumn="0" w:noHBand="0" w:noVBand="0"/>
      </w:tblPr>
      <w:tblGrid>
        <w:gridCol w:w="4819"/>
        <w:gridCol w:w="3982"/>
      </w:tblGrid>
      <w:tr w:rsidR="00926B5E" w:rsidRPr="004921D8" w14:paraId="2C77B761"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262626" w:themeFill="accent4"/>
          </w:tcPr>
          <w:p w14:paraId="18F28F7F" w14:textId="77777777" w:rsidR="00926B5E" w:rsidRPr="006F24C7" w:rsidRDefault="00926B5E" w:rsidP="00926B5E">
            <w:pPr>
              <w:pStyle w:val="TableText"/>
              <w:rPr>
                <w:sz w:val="18"/>
                <w:szCs w:val="18"/>
              </w:rPr>
            </w:pPr>
            <w:r w:rsidRPr="006F24C7">
              <w:rPr>
                <w:sz w:val="18"/>
                <w:szCs w:val="18"/>
              </w:rPr>
              <w:t>Table S1.1 Activities</w:t>
            </w:r>
          </w:p>
        </w:tc>
      </w:tr>
      <w:tr w:rsidR="006F24C7" w:rsidRPr="004921D8" w14:paraId="76ED760B"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2738" w:type="pct"/>
          </w:tcPr>
          <w:p w14:paraId="5A07F45A" w14:textId="1D49FC10" w:rsidR="006F24C7" w:rsidRPr="006F24C7" w:rsidRDefault="006F24C7" w:rsidP="00011672">
            <w:pPr>
              <w:pStyle w:val="TableText"/>
              <w:ind w:left="0"/>
              <w:rPr>
                <w:sz w:val="18"/>
                <w:szCs w:val="18"/>
              </w:rPr>
            </w:pPr>
            <w:r w:rsidRPr="00011672">
              <w:rPr>
                <w:rStyle w:val="Red"/>
                <w:color w:val="auto"/>
                <w:sz w:val="18"/>
                <w:szCs w:val="18"/>
              </w:rPr>
              <w:t xml:space="preserve"> </w:t>
            </w:r>
            <w:r w:rsidRPr="006F24C7">
              <w:rPr>
                <w:sz w:val="18"/>
                <w:szCs w:val="18"/>
              </w:rPr>
              <w:t>Description of activity</w:t>
            </w:r>
          </w:p>
        </w:tc>
        <w:tc>
          <w:tcPr>
            <w:tcW w:w="2262" w:type="pct"/>
          </w:tcPr>
          <w:p w14:paraId="7E35F463" w14:textId="77777777" w:rsidR="006F24C7" w:rsidRPr="006F24C7" w:rsidRDefault="006F24C7" w:rsidP="00926B5E">
            <w:pPr>
              <w:pStyle w:val="TableText"/>
              <w:rPr>
                <w:sz w:val="18"/>
                <w:szCs w:val="18"/>
              </w:rPr>
            </w:pPr>
            <w:r w:rsidRPr="006F24C7">
              <w:rPr>
                <w:sz w:val="18"/>
                <w:szCs w:val="18"/>
              </w:rPr>
              <w:t>Limits of specified activity</w:t>
            </w:r>
          </w:p>
        </w:tc>
      </w:tr>
      <w:tr w:rsidR="006F24C7" w:rsidRPr="004921D8" w14:paraId="28F47D67" w14:textId="77777777" w:rsidTr="00011672">
        <w:trPr>
          <w:cantSplit/>
        </w:trPr>
        <w:tc>
          <w:tcPr>
            <w:tcW w:w="2738" w:type="pct"/>
          </w:tcPr>
          <w:p w14:paraId="556F77B9" w14:textId="29CA83E6" w:rsidR="006F24C7" w:rsidRPr="00011672" w:rsidRDefault="006F24C7" w:rsidP="00011672">
            <w:pPr>
              <w:pStyle w:val="TableText"/>
              <w:ind w:left="0"/>
              <w:rPr>
                <w:rStyle w:val="Blue"/>
                <w:color w:val="auto"/>
                <w:sz w:val="18"/>
                <w:szCs w:val="18"/>
              </w:rPr>
            </w:pPr>
            <w:r w:rsidRPr="00011672">
              <w:rPr>
                <w:rStyle w:val="Blue"/>
                <w:color w:val="auto"/>
                <w:sz w:val="18"/>
                <w:szCs w:val="18"/>
              </w:rPr>
              <w:t xml:space="preserve"> Discharge of storm sewage via </w:t>
            </w:r>
            <w:r w:rsidR="003F3955" w:rsidRPr="003F3955">
              <w:rPr>
                <w:rStyle w:val="Blue"/>
                <w:color w:val="auto"/>
                <w:sz w:val="18"/>
                <w:szCs w:val="18"/>
              </w:rPr>
              <w:t>Discharge Point</w:t>
            </w:r>
          </w:p>
        </w:tc>
        <w:tc>
          <w:tcPr>
            <w:tcW w:w="2262" w:type="pct"/>
          </w:tcPr>
          <w:p w14:paraId="3050DB29" w14:textId="77777777" w:rsidR="006F24C7" w:rsidRPr="00011672" w:rsidRDefault="006F24C7" w:rsidP="00C66721">
            <w:pPr>
              <w:pStyle w:val="TableText"/>
              <w:rPr>
                <w:rStyle w:val="Blue"/>
                <w:color w:val="auto"/>
                <w:sz w:val="18"/>
                <w:szCs w:val="18"/>
              </w:rPr>
            </w:pPr>
            <w:r w:rsidRPr="00011672">
              <w:rPr>
                <w:rStyle w:val="Blue"/>
                <w:color w:val="auto"/>
                <w:sz w:val="18"/>
                <w:szCs w:val="18"/>
              </w:rPr>
              <w:t>N/A</w:t>
            </w:r>
          </w:p>
        </w:tc>
      </w:tr>
    </w:tbl>
    <w:p w14:paraId="2299B94A" w14:textId="77777777" w:rsidR="006434B5" w:rsidRDefault="006434B5" w:rsidP="00A9057C">
      <w:pPr>
        <w:pStyle w:val="Heading1"/>
        <w:ind w:left="567"/>
      </w:pPr>
    </w:p>
    <w:p w14:paraId="2CAB7F72" w14:textId="77777777" w:rsidR="006434B5" w:rsidRDefault="006434B5">
      <w:pPr>
        <w:spacing w:before="0" w:after="0" w:line="240" w:lineRule="auto"/>
        <w:rPr>
          <w:rFonts w:asciiTheme="majorHAnsi" w:eastAsiaTheme="majorEastAsia" w:hAnsiTheme="majorHAnsi" w:cstheme="majorBidi"/>
          <w:b/>
          <w:bCs/>
          <w:sz w:val="36"/>
          <w:szCs w:val="28"/>
        </w:rPr>
      </w:pPr>
      <w:r>
        <w:br w:type="page"/>
      </w:r>
    </w:p>
    <w:p w14:paraId="0F52F81E" w14:textId="7E66111D"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2C5F3C4F" w:rsidR="00926B5E" w:rsidRPr="004921D8" w:rsidRDefault="00926B5E" w:rsidP="00011672">
      <w:pPr>
        <w:pStyle w:val="Heading1"/>
        <w:tabs>
          <w:tab w:val="left" w:pos="567"/>
        </w:tabs>
        <w:ind w:left="567"/>
        <w:rPr>
          <w:rStyle w:val="Pink"/>
          <w:sz w:val="18"/>
          <w:szCs w:val="18"/>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6B5E" w:rsidRPr="004921D8" w14:paraId="488239BF"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262626" w:themeFill="accent4"/>
          </w:tcPr>
          <w:p w14:paraId="6FCDE2C9" w14:textId="77777777" w:rsidR="00926B5E" w:rsidRPr="00011672" w:rsidRDefault="00926B5E" w:rsidP="00C30128">
            <w:pPr>
              <w:pStyle w:val="TableText"/>
              <w:rPr>
                <w:rStyle w:val="Red"/>
                <w:color w:val="auto"/>
                <w:sz w:val="18"/>
                <w:szCs w:val="18"/>
              </w:rPr>
            </w:pPr>
            <w:r w:rsidRPr="00011672">
              <w:rPr>
                <w:rStyle w:val="Red"/>
                <w:color w:val="auto"/>
                <w:sz w:val="18"/>
                <w:szCs w:val="18"/>
              </w:rPr>
              <w:t>Table S3.1 Point Source emissions to water (other than sewer) – emission limits and monitoring requirements</w:t>
            </w:r>
          </w:p>
        </w:tc>
      </w:tr>
      <w:tr w:rsidR="001B4DCF" w:rsidRPr="004921D8" w14:paraId="74B37BB3" w14:textId="77777777" w:rsidTr="006F24C7">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0277836B" w:rsidR="00926B5E" w:rsidRPr="00011672" w:rsidRDefault="0073697B" w:rsidP="00926B5E">
            <w:pPr>
              <w:pStyle w:val="TableText"/>
              <w:rPr>
                <w:rStyle w:val="Red"/>
                <w:color w:val="auto"/>
                <w:sz w:val="18"/>
                <w:szCs w:val="18"/>
              </w:rPr>
            </w:pPr>
            <w:r w:rsidRPr="00011672">
              <w:rPr>
                <w:rStyle w:val="Red"/>
                <w:color w:val="auto"/>
                <w:sz w:val="18"/>
                <w:szCs w:val="18"/>
              </w:rPr>
              <w:t>Effluent and discharge point</w:t>
            </w:r>
          </w:p>
        </w:tc>
        <w:tc>
          <w:tcPr>
            <w:tcW w:w="637" w:type="pct"/>
          </w:tcPr>
          <w:p w14:paraId="3ACC349B" w14:textId="77777777" w:rsidR="00926B5E" w:rsidRPr="00011672" w:rsidRDefault="00926B5E" w:rsidP="00926B5E">
            <w:pPr>
              <w:pStyle w:val="TableText"/>
              <w:rPr>
                <w:rStyle w:val="Red"/>
                <w:color w:val="auto"/>
                <w:sz w:val="18"/>
                <w:szCs w:val="18"/>
              </w:rPr>
            </w:pPr>
            <w:r w:rsidRPr="00011672">
              <w:rPr>
                <w:rStyle w:val="Red"/>
                <w:color w:val="auto"/>
                <w:sz w:val="18"/>
                <w:szCs w:val="18"/>
              </w:rPr>
              <w:t xml:space="preserve">Parameter  </w:t>
            </w:r>
          </w:p>
        </w:tc>
        <w:tc>
          <w:tcPr>
            <w:tcW w:w="813" w:type="pct"/>
          </w:tcPr>
          <w:p w14:paraId="470AE6EA" w14:textId="77777777" w:rsidR="00926B5E" w:rsidRPr="00011672" w:rsidRDefault="00926B5E" w:rsidP="00926B5E">
            <w:pPr>
              <w:pStyle w:val="TableText"/>
              <w:rPr>
                <w:rStyle w:val="Red"/>
                <w:color w:val="auto"/>
                <w:sz w:val="18"/>
                <w:szCs w:val="18"/>
              </w:rPr>
            </w:pPr>
            <w:r w:rsidRPr="00011672">
              <w:rPr>
                <w:rStyle w:val="Red"/>
                <w:color w:val="auto"/>
                <w:sz w:val="18"/>
                <w:szCs w:val="18"/>
              </w:rPr>
              <w:t>Limit (including unit)</w:t>
            </w:r>
          </w:p>
        </w:tc>
        <w:tc>
          <w:tcPr>
            <w:tcW w:w="646" w:type="pct"/>
          </w:tcPr>
          <w:p w14:paraId="0849793A" w14:textId="77777777" w:rsidR="00926B5E" w:rsidRPr="00011672" w:rsidRDefault="00926B5E" w:rsidP="00926B5E">
            <w:pPr>
              <w:pStyle w:val="TableText"/>
              <w:rPr>
                <w:rStyle w:val="Red"/>
                <w:color w:val="auto"/>
                <w:sz w:val="18"/>
                <w:szCs w:val="18"/>
              </w:rPr>
            </w:pPr>
            <w:r w:rsidRPr="00011672">
              <w:rPr>
                <w:rStyle w:val="Red"/>
                <w:color w:val="auto"/>
                <w:sz w:val="18"/>
                <w:szCs w:val="18"/>
              </w:rPr>
              <w:t>Reference Period</w:t>
            </w:r>
          </w:p>
        </w:tc>
        <w:tc>
          <w:tcPr>
            <w:tcW w:w="518" w:type="pct"/>
          </w:tcPr>
          <w:p w14:paraId="05BC4DDC" w14:textId="77777777" w:rsidR="00926B5E" w:rsidRPr="00011672" w:rsidRDefault="00926B5E" w:rsidP="00926B5E">
            <w:pPr>
              <w:pStyle w:val="TableText"/>
              <w:rPr>
                <w:rStyle w:val="Red"/>
                <w:color w:val="auto"/>
                <w:sz w:val="18"/>
                <w:szCs w:val="18"/>
              </w:rPr>
            </w:pPr>
            <w:r w:rsidRPr="00011672">
              <w:rPr>
                <w:rStyle w:val="Red"/>
                <w:color w:val="auto"/>
                <w:sz w:val="18"/>
                <w:szCs w:val="18"/>
              </w:rPr>
              <w:t>Limit of effective range</w:t>
            </w:r>
          </w:p>
        </w:tc>
        <w:tc>
          <w:tcPr>
            <w:tcW w:w="633" w:type="pct"/>
          </w:tcPr>
          <w:p w14:paraId="2403B5B5" w14:textId="77777777" w:rsidR="00926B5E" w:rsidRPr="00011672" w:rsidRDefault="00926B5E" w:rsidP="00926B5E">
            <w:pPr>
              <w:pStyle w:val="TableText"/>
              <w:rPr>
                <w:rStyle w:val="Red"/>
                <w:color w:val="auto"/>
                <w:sz w:val="18"/>
                <w:szCs w:val="18"/>
              </w:rPr>
            </w:pPr>
            <w:r w:rsidRPr="00011672">
              <w:rPr>
                <w:rStyle w:val="Red"/>
                <w:color w:val="auto"/>
                <w:sz w:val="18"/>
                <w:szCs w:val="18"/>
              </w:rPr>
              <w:t>Monitoring frequency</w:t>
            </w:r>
          </w:p>
        </w:tc>
        <w:tc>
          <w:tcPr>
            <w:tcW w:w="1042" w:type="pct"/>
          </w:tcPr>
          <w:p w14:paraId="3D5EB0DA" w14:textId="77777777" w:rsidR="00926B5E" w:rsidRPr="00011672" w:rsidRDefault="00926B5E" w:rsidP="00926B5E">
            <w:pPr>
              <w:pStyle w:val="TableText"/>
              <w:rPr>
                <w:rStyle w:val="Red"/>
                <w:color w:val="auto"/>
                <w:sz w:val="18"/>
                <w:szCs w:val="18"/>
              </w:rPr>
            </w:pPr>
            <w:r w:rsidRPr="00011672">
              <w:rPr>
                <w:rStyle w:val="Red"/>
                <w:color w:val="auto"/>
                <w:sz w:val="18"/>
                <w:szCs w:val="18"/>
              </w:rPr>
              <w:t>Compliance Statistic</w:t>
            </w:r>
          </w:p>
        </w:tc>
      </w:tr>
      <w:tr w:rsidR="00900A78" w:rsidRPr="004921D8" w14:paraId="5A396C67" w14:textId="77777777" w:rsidTr="006F24C7">
        <w:trPr>
          <w:cantSplit/>
        </w:trPr>
        <w:tc>
          <w:tcPr>
            <w:tcW w:w="711" w:type="pct"/>
            <w:vMerge w:val="restart"/>
          </w:tcPr>
          <w:p w14:paraId="447BB91F" w14:textId="7AA12C07" w:rsidR="00900A78" w:rsidRPr="00011672" w:rsidRDefault="00900A78" w:rsidP="00900A78">
            <w:pPr>
              <w:pStyle w:val="TableText"/>
              <w:rPr>
                <w:rStyle w:val="Blue"/>
                <w:rFonts w:ascii="Arial" w:hAnsi="Arial"/>
                <w:color w:val="auto"/>
                <w:sz w:val="18"/>
                <w:szCs w:val="18"/>
              </w:rPr>
            </w:pPr>
            <w:r w:rsidRPr="00011672">
              <w:rPr>
                <w:rStyle w:val="Blue"/>
                <w:color w:val="auto"/>
                <w:sz w:val="18"/>
                <w:szCs w:val="18"/>
              </w:rPr>
              <w:t xml:space="preserve">Storm sewage via </w:t>
            </w:r>
            <w:r w:rsidR="003F3955" w:rsidRPr="003F3955">
              <w:rPr>
                <w:rStyle w:val="Blue"/>
                <w:color w:val="auto"/>
                <w:sz w:val="18"/>
                <w:szCs w:val="18"/>
              </w:rPr>
              <w:t>Discharge Point</w:t>
            </w:r>
          </w:p>
          <w:p w14:paraId="7EB5C7D3" w14:textId="77777777" w:rsidR="00900A78" w:rsidRPr="00011672" w:rsidRDefault="00900A78" w:rsidP="00900A78">
            <w:pPr>
              <w:pStyle w:val="TableText"/>
              <w:rPr>
                <w:rStyle w:val="Blue"/>
                <w:color w:val="auto"/>
                <w:sz w:val="18"/>
                <w:szCs w:val="18"/>
              </w:rPr>
            </w:pPr>
          </w:p>
          <w:p w14:paraId="249D806F" w14:textId="1EBFD434" w:rsidR="00900A78" w:rsidRPr="00011672" w:rsidRDefault="00900A78" w:rsidP="00900A78">
            <w:pPr>
              <w:pStyle w:val="TableText"/>
              <w:rPr>
                <w:rStyle w:val="Blue"/>
                <w:rFonts w:ascii="Arial" w:hAnsi="Arial"/>
                <w:color w:val="auto"/>
                <w:sz w:val="18"/>
                <w:szCs w:val="18"/>
              </w:rPr>
            </w:pPr>
          </w:p>
        </w:tc>
        <w:tc>
          <w:tcPr>
            <w:tcW w:w="637" w:type="pct"/>
          </w:tcPr>
          <w:p w14:paraId="445A16C9" w14:textId="1ED4D7B3" w:rsidR="00900A78" w:rsidRPr="00011672" w:rsidRDefault="00900A78" w:rsidP="00900A78">
            <w:pPr>
              <w:pStyle w:val="TableText"/>
              <w:rPr>
                <w:rStyle w:val="Blue"/>
                <w:color w:val="auto"/>
                <w:sz w:val="18"/>
                <w:szCs w:val="18"/>
              </w:rPr>
            </w:pPr>
            <w:r w:rsidRPr="00011672">
              <w:rPr>
                <w:rStyle w:val="Blue"/>
                <w:color w:val="auto"/>
                <w:sz w:val="18"/>
                <w:szCs w:val="18"/>
              </w:rPr>
              <w:t xml:space="preserve">Discharge start and end times </w:t>
            </w:r>
          </w:p>
          <w:p w14:paraId="59134EB1" w14:textId="77777777" w:rsidR="00900A78" w:rsidRPr="00011672" w:rsidRDefault="00900A78" w:rsidP="00900A78">
            <w:pPr>
              <w:pStyle w:val="TableText"/>
              <w:rPr>
                <w:rStyle w:val="Blue"/>
                <w:color w:val="auto"/>
                <w:sz w:val="18"/>
                <w:szCs w:val="18"/>
              </w:rPr>
            </w:pPr>
          </w:p>
        </w:tc>
        <w:tc>
          <w:tcPr>
            <w:tcW w:w="813" w:type="pct"/>
          </w:tcPr>
          <w:p w14:paraId="4F29088B" w14:textId="77777777" w:rsidR="00900A78" w:rsidRPr="00011672" w:rsidRDefault="00900A78" w:rsidP="00900A78">
            <w:pPr>
              <w:pStyle w:val="TableText"/>
              <w:rPr>
                <w:rStyle w:val="Blue"/>
                <w:color w:val="auto"/>
                <w:sz w:val="18"/>
                <w:szCs w:val="18"/>
              </w:rPr>
            </w:pPr>
            <w:r w:rsidRPr="00011672">
              <w:rPr>
                <w:rStyle w:val="Blue"/>
                <w:color w:val="auto"/>
                <w:sz w:val="18"/>
                <w:szCs w:val="18"/>
              </w:rPr>
              <w:t>N/A</w:t>
            </w:r>
          </w:p>
          <w:p w14:paraId="74398912" w14:textId="77777777" w:rsidR="00900A78" w:rsidRPr="00011672" w:rsidRDefault="00900A78" w:rsidP="00900A78">
            <w:pPr>
              <w:pStyle w:val="TableText"/>
              <w:rPr>
                <w:rStyle w:val="Blue"/>
                <w:color w:val="auto"/>
                <w:sz w:val="18"/>
                <w:szCs w:val="18"/>
              </w:rPr>
            </w:pPr>
          </w:p>
          <w:p w14:paraId="2AF56B3E" w14:textId="77777777" w:rsidR="00900A78" w:rsidRPr="00011672" w:rsidRDefault="00900A78" w:rsidP="00900A78">
            <w:pPr>
              <w:pStyle w:val="TableText"/>
              <w:rPr>
                <w:rStyle w:val="Blue"/>
                <w:color w:val="auto"/>
                <w:sz w:val="18"/>
                <w:szCs w:val="18"/>
              </w:rPr>
            </w:pPr>
          </w:p>
        </w:tc>
        <w:tc>
          <w:tcPr>
            <w:tcW w:w="646" w:type="pct"/>
          </w:tcPr>
          <w:p w14:paraId="5E4C69CE" w14:textId="77777777" w:rsidR="00900A78" w:rsidRPr="00011672" w:rsidRDefault="00900A78" w:rsidP="00900A78">
            <w:pPr>
              <w:pStyle w:val="TableText"/>
              <w:rPr>
                <w:rStyle w:val="Blue"/>
                <w:color w:val="auto"/>
                <w:sz w:val="18"/>
                <w:szCs w:val="18"/>
              </w:rPr>
            </w:pPr>
            <w:r w:rsidRPr="00011672">
              <w:rPr>
                <w:rStyle w:val="Blue"/>
                <w:color w:val="auto"/>
                <w:sz w:val="18"/>
                <w:szCs w:val="18"/>
              </w:rPr>
              <w:t>N/A</w:t>
            </w:r>
          </w:p>
          <w:p w14:paraId="3483DDD3" w14:textId="77777777" w:rsidR="00900A78" w:rsidRPr="00011672" w:rsidRDefault="00900A78" w:rsidP="00900A78">
            <w:pPr>
              <w:pStyle w:val="TableText"/>
              <w:rPr>
                <w:rStyle w:val="Blue"/>
                <w:color w:val="auto"/>
                <w:sz w:val="18"/>
                <w:szCs w:val="18"/>
              </w:rPr>
            </w:pPr>
          </w:p>
          <w:p w14:paraId="48D8954E" w14:textId="77777777" w:rsidR="00900A78" w:rsidRPr="00011672" w:rsidRDefault="00900A78" w:rsidP="00900A78">
            <w:pPr>
              <w:pStyle w:val="TableText"/>
              <w:rPr>
                <w:rStyle w:val="Blue"/>
                <w:color w:val="auto"/>
                <w:sz w:val="18"/>
                <w:szCs w:val="18"/>
              </w:rPr>
            </w:pPr>
          </w:p>
        </w:tc>
        <w:tc>
          <w:tcPr>
            <w:tcW w:w="518" w:type="pct"/>
          </w:tcPr>
          <w:p w14:paraId="41E1C743" w14:textId="77777777" w:rsidR="00900A78" w:rsidRPr="00011672" w:rsidRDefault="00900A78" w:rsidP="00900A78">
            <w:pPr>
              <w:pStyle w:val="TableText"/>
              <w:rPr>
                <w:rStyle w:val="Blue"/>
                <w:color w:val="auto"/>
                <w:sz w:val="18"/>
                <w:szCs w:val="18"/>
              </w:rPr>
            </w:pPr>
            <w:r w:rsidRPr="00011672">
              <w:rPr>
                <w:rStyle w:val="Blue"/>
                <w:color w:val="auto"/>
                <w:sz w:val="18"/>
                <w:szCs w:val="18"/>
              </w:rPr>
              <w:t>N/A</w:t>
            </w:r>
          </w:p>
          <w:p w14:paraId="0DA6267E" w14:textId="77777777" w:rsidR="00900A78" w:rsidRPr="00011672" w:rsidRDefault="00900A78" w:rsidP="00900A78">
            <w:pPr>
              <w:pStyle w:val="TableText"/>
              <w:rPr>
                <w:rStyle w:val="Blue"/>
                <w:color w:val="auto"/>
                <w:sz w:val="18"/>
                <w:szCs w:val="18"/>
              </w:rPr>
            </w:pPr>
          </w:p>
          <w:p w14:paraId="24391046" w14:textId="77777777" w:rsidR="00900A78" w:rsidRPr="00011672" w:rsidRDefault="00900A78" w:rsidP="00900A78">
            <w:pPr>
              <w:pStyle w:val="TableText"/>
              <w:rPr>
                <w:rStyle w:val="Blue"/>
                <w:color w:val="auto"/>
                <w:sz w:val="18"/>
                <w:szCs w:val="18"/>
              </w:rPr>
            </w:pPr>
          </w:p>
        </w:tc>
        <w:tc>
          <w:tcPr>
            <w:tcW w:w="633" w:type="pct"/>
          </w:tcPr>
          <w:p w14:paraId="3C3202C7" w14:textId="5F8E92AC" w:rsidR="00900A78" w:rsidRPr="00011672" w:rsidRDefault="00900A78" w:rsidP="00900A78">
            <w:pPr>
              <w:pStyle w:val="TableText"/>
              <w:rPr>
                <w:rStyle w:val="Blue"/>
                <w:color w:val="auto"/>
                <w:sz w:val="18"/>
                <w:szCs w:val="18"/>
              </w:rPr>
            </w:pPr>
            <w:r w:rsidRPr="00011672">
              <w:rPr>
                <w:rStyle w:val="Blue"/>
                <w:color w:val="auto"/>
                <w:sz w:val="18"/>
                <w:szCs w:val="18"/>
              </w:rPr>
              <w:t>Whenever a discharge occurs</w:t>
            </w:r>
          </w:p>
        </w:tc>
        <w:tc>
          <w:tcPr>
            <w:tcW w:w="1042" w:type="pct"/>
          </w:tcPr>
          <w:p w14:paraId="7B9DBFF9" w14:textId="77777777" w:rsidR="00900A78" w:rsidRPr="00011672" w:rsidRDefault="00900A78" w:rsidP="00900A78">
            <w:pPr>
              <w:pStyle w:val="TableText"/>
              <w:rPr>
                <w:rStyle w:val="Blue"/>
                <w:color w:val="auto"/>
                <w:sz w:val="18"/>
                <w:szCs w:val="18"/>
              </w:rPr>
            </w:pPr>
            <w:r w:rsidRPr="00011672">
              <w:rPr>
                <w:rStyle w:val="Blue"/>
                <w:color w:val="auto"/>
                <w:sz w:val="18"/>
                <w:szCs w:val="18"/>
              </w:rPr>
              <w:t>N/A</w:t>
            </w:r>
          </w:p>
          <w:p w14:paraId="6DDABE72" w14:textId="77777777" w:rsidR="00900A78" w:rsidRPr="00011672" w:rsidRDefault="00900A78" w:rsidP="00900A78">
            <w:pPr>
              <w:pStyle w:val="TableText"/>
              <w:rPr>
                <w:rStyle w:val="Blue"/>
                <w:color w:val="auto"/>
                <w:sz w:val="18"/>
                <w:szCs w:val="18"/>
              </w:rPr>
            </w:pPr>
          </w:p>
          <w:p w14:paraId="05885534" w14:textId="77777777" w:rsidR="00900A78" w:rsidRPr="00011672" w:rsidRDefault="00900A78" w:rsidP="00900A78">
            <w:pPr>
              <w:pStyle w:val="TableText"/>
              <w:rPr>
                <w:rStyle w:val="Blue"/>
                <w:color w:val="auto"/>
                <w:sz w:val="18"/>
                <w:szCs w:val="18"/>
              </w:rPr>
            </w:pPr>
          </w:p>
        </w:tc>
      </w:tr>
      <w:tr w:rsidR="00900A78" w:rsidRPr="004921D8" w14:paraId="41660B2A" w14:textId="77777777" w:rsidTr="006F24C7">
        <w:trPr>
          <w:cantSplit/>
        </w:trPr>
        <w:tc>
          <w:tcPr>
            <w:tcW w:w="711" w:type="pct"/>
            <w:vMerge/>
          </w:tcPr>
          <w:p w14:paraId="7D52AB9D" w14:textId="77777777" w:rsidR="00900A78" w:rsidRPr="00011672" w:rsidRDefault="00900A78" w:rsidP="00900A78">
            <w:pPr>
              <w:pStyle w:val="TableText"/>
              <w:rPr>
                <w:rStyle w:val="Blue"/>
                <w:color w:val="auto"/>
                <w:sz w:val="18"/>
                <w:szCs w:val="18"/>
              </w:rPr>
            </w:pPr>
          </w:p>
        </w:tc>
        <w:tc>
          <w:tcPr>
            <w:tcW w:w="637" w:type="pct"/>
          </w:tcPr>
          <w:p w14:paraId="678EA9C2" w14:textId="4F3AAB95" w:rsidR="00900A78" w:rsidRPr="00011672" w:rsidRDefault="0088148C" w:rsidP="00900A78">
            <w:pPr>
              <w:pStyle w:val="TableText"/>
              <w:rPr>
                <w:rFonts w:ascii="Arial" w:hAnsi="Arial" w:cs="Arial"/>
                <w:sz w:val="18"/>
                <w:szCs w:val="18"/>
              </w:rPr>
            </w:pPr>
            <w:r>
              <w:rPr>
                <w:rFonts w:ascii="Arial" w:hAnsi="Arial" w:cs="Arial"/>
                <w:sz w:val="18"/>
                <w:szCs w:val="18"/>
              </w:rPr>
              <w:t>Block-counted</w:t>
            </w:r>
            <w:r w:rsidR="00900A78" w:rsidRPr="00011672">
              <w:rPr>
                <w:rFonts w:ascii="Arial" w:hAnsi="Arial" w:cs="Arial"/>
                <w:sz w:val="18"/>
                <w:szCs w:val="18"/>
              </w:rPr>
              <w:t xml:space="preserve"> spills </w:t>
            </w:r>
          </w:p>
        </w:tc>
        <w:tc>
          <w:tcPr>
            <w:tcW w:w="813" w:type="pct"/>
          </w:tcPr>
          <w:p w14:paraId="67135DE7" w14:textId="2AA3AD60" w:rsidR="00900A78" w:rsidRPr="00011672" w:rsidRDefault="00900A78" w:rsidP="000E499C">
            <w:pPr>
              <w:pStyle w:val="TableText"/>
              <w:rPr>
                <w:rFonts w:ascii="Arial" w:hAnsi="Arial" w:cs="Arial"/>
                <w:sz w:val="18"/>
                <w:szCs w:val="18"/>
              </w:rPr>
            </w:pPr>
            <w:r w:rsidRPr="00011672">
              <w:rPr>
                <w:rFonts w:ascii="Arial" w:hAnsi="Arial" w:cs="Arial"/>
                <w:sz w:val="18"/>
                <w:szCs w:val="18"/>
              </w:rPr>
              <w:t>N/A</w:t>
            </w:r>
          </w:p>
        </w:tc>
        <w:tc>
          <w:tcPr>
            <w:tcW w:w="646" w:type="pct"/>
          </w:tcPr>
          <w:p w14:paraId="6D064C5E" w14:textId="33811AF3" w:rsidR="00900A78" w:rsidRPr="00011672" w:rsidRDefault="00900A78" w:rsidP="000E499C">
            <w:pPr>
              <w:pStyle w:val="TableText"/>
              <w:rPr>
                <w:rFonts w:ascii="Arial" w:hAnsi="Arial" w:cs="Arial"/>
                <w:sz w:val="18"/>
                <w:szCs w:val="18"/>
              </w:rPr>
            </w:pPr>
            <w:r w:rsidRPr="00011672">
              <w:rPr>
                <w:rFonts w:ascii="Arial" w:hAnsi="Arial" w:cs="Arial"/>
                <w:sz w:val="18"/>
                <w:szCs w:val="18"/>
              </w:rPr>
              <w:t>1</w:t>
            </w:r>
            <w:r w:rsidRPr="00445C83">
              <w:rPr>
                <w:rFonts w:ascii="Arial" w:hAnsi="Arial" w:cs="Arial"/>
                <w:sz w:val="18"/>
                <w:szCs w:val="18"/>
                <w:vertAlign w:val="superscript"/>
              </w:rPr>
              <w:t>st</w:t>
            </w:r>
            <w:r w:rsidR="00445C83">
              <w:rPr>
                <w:rFonts w:ascii="Arial" w:hAnsi="Arial" w:cs="Arial"/>
                <w:sz w:val="18"/>
                <w:szCs w:val="18"/>
              </w:rPr>
              <w:t xml:space="preserve"> </w:t>
            </w:r>
            <w:r w:rsidRPr="00011672">
              <w:rPr>
                <w:rFonts w:ascii="Arial" w:hAnsi="Arial" w:cs="Arial"/>
                <w:sz w:val="18"/>
                <w:szCs w:val="18"/>
              </w:rPr>
              <w:t>January to 31</w:t>
            </w:r>
            <w:r w:rsidRPr="00011672">
              <w:rPr>
                <w:rFonts w:ascii="Arial" w:hAnsi="Arial" w:cs="Arial"/>
                <w:sz w:val="18"/>
                <w:szCs w:val="18"/>
                <w:vertAlign w:val="superscript"/>
              </w:rPr>
              <w:t>st</w:t>
            </w:r>
            <w:r w:rsidRPr="00011672">
              <w:rPr>
                <w:rFonts w:ascii="Arial" w:hAnsi="Arial" w:cs="Arial"/>
                <w:sz w:val="18"/>
                <w:szCs w:val="18"/>
              </w:rPr>
              <w:t xml:space="preserve"> December inclusive </w:t>
            </w:r>
          </w:p>
        </w:tc>
        <w:tc>
          <w:tcPr>
            <w:tcW w:w="518" w:type="pct"/>
          </w:tcPr>
          <w:p w14:paraId="25ACB01B" w14:textId="60DDE84F" w:rsidR="00900A78" w:rsidRPr="00011672" w:rsidRDefault="00900A78" w:rsidP="00900A78">
            <w:pPr>
              <w:pStyle w:val="TableText"/>
              <w:rPr>
                <w:rFonts w:ascii="Arial" w:hAnsi="Arial" w:cs="Arial"/>
                <w:sz w:val="18"/>
                <w:szCs w:val="18"/>
              </w:rPr>
            </w:pPr>
            <w:r w:rsidRPr="00011672">
              <w:rPr>
                <w:rFonts w:ascii="Arial" w:hAnsi="Arial" w:cs="Arial"/>
                <w:sz w:val="18"/>
                <w:szCs w:val="18"/>
              </w:rPr>
              <w:t>N/A</w:t>
            </w:r>
          </w:p>
        </w:tc>
        <w:tc>
          <w:tcPr>
            <w:tcW w:w="633" w:type="pct"/>
          </w:tcPr>
          <w:p w14:paraId="6CECBC52" w14:textId="3C25FC5C" w:rsidR="00900A78" w:rsidRPr="00011672" w:rsidRDefault="00900A78" w:rsidP="00900A78">
            <w:pPr>
              <w:pStyle w:val="TableText"/>
              <w:rPr>
                <w:rStyle w:val="Blue"/>
                <w:color w:val="auto"/>
                <w:sz w:val="18"/>
                <w:szCs w:val="18"/>
              </w:rPr>
            </w:pPr>
            <w:r w:rsidRPr="00011672">
              <w:rPr>
                <w:rStyle w:val="Blue"/>
                <w:color w:val="auto"/>
                <w:sz w:val="18"/>
                <w:szCs w:val="18"/>
              </w:rPr>
              <w:t>15 minutes</w:t>
            </w:r>
          </w:p>
        </w:tc>
        <w:tc>
          <w:tcPr>
            <w:tcW w:w="1042" w:type="pct"/>
          </w:tcPr>
          <w:p w14:paraId="51017EB0" w14:textId="7376337A" w:rsidR="00900A78" w:rsidRPr="00011672" w:rsidRDefault="00900A78" w:rsidP="00900A78">
            <w:pPr>
              <w:pStyle w:val="TableText"/>
              <w:rPr>
                <w:rFonts w:ascii="Arial" w:hAnsi="Arial" w:cs="Arial"/>
                <w:sz w:val="18"/>
                <w:szCs w:val="18"/>
              </w:rPr>
            </w:pPr>
            <w:r w:rsidRPr="00011672">
              <w:rPr>
                <w:rFonts w:ascii="Arial" w:hAnsi="Arial" w:cs="Arial"/>
                <w:sz w:val="18"/>
                <w:szCs w:val="18"/>
              </w:rPr>
              <w:t>N/A</w:t>
            </w:r>
          </w:p>
        </w:tc>
      </w:tr>
      <w:tr w:rsidR="00900A78" w:rsidRPr="004921D8" w14:paraId="7C53F7FC" w14:textId="77777777" w:rsidTr="006F24C7">
        <w:trPr>
          <w:cantSplit/>
        </w:trPr>
        <w:tc>
          <w:tcPr>
            <w:tcW w:w="711" w:type="pct"/>
            <w:vMerge/>
          </w:tcPr>
          <w:p w14:paraId="38C3A000" w14:textId="33160EE8" w:rsidR="00900A78" w:rsidRPr="00011672" w:rsidRDefault="00900A78" w:rsidP="00900A78">
            <w:pPr>
              <w:pStyle w:val="TableText"/>
              <w:rPr>
                <w:rStyle w:val="Blue"/>
                <w:color w:val="auto"/>
                <w:sz w:val="18"/>
                <w:szCs w:val="18"/>
              </w:rPr>
            </w:pPr>
          </w:p>
        </w:tc>
        <w:tc>
          <w:tcPr>
            <w:tcW w:w="637" w:type="pct"/>
          </w:tcPr>
          <w:p w14:paraId="43DDF1F9" w14:textId="19488BBE" w:rsidR="00900A78" w:rsidRPr="00011672" w:rsidRDefault="00900A78" w:rsidP="00900A78">
            <w:pPr>
              <w:pStyle w:val="TableText"/>
              <w:rPr>
                <w:rFonts w:ascii="Arial" w:hAnsi="Arial" w:cs="Arial"/>
                <w:sz w:val="18"/>
                <w:szCs w:val="18"/>
              </w:rPr>
            </w:pPr>
            <w:r w:rsidRPr="00011672">
              <w:rPr>
                <w:rFonts w:ascii="Arial" w:hAnsi="Arial" w:cs="Arial"/>
                <w:sz w:val="18"/>
                <w:szCs w:val="18"/>
              </w:rPr>
              <w:t xml:space="preserve">Event recorder status operational </w:t>
            </w:r>
          </w:p>
        </w:tc>
        <w:tc>
          <w:tcPr>
            <w:tcW w:w="813" w:type="pct"/>
          </w:tcPr>
          <w:p w14:paraId="3498AC5C" w14:textId="024CB59B" w:rsidR="00900A78" w:rsidRPr="00011672" w:rsidRDefault="00900A78" w:rsidP="000E499C">
            <w:pPr>
              <w:pStyle w:val="TableText"/>
              <w:rPr>
                <w:rFonts w:ascii="Arial" w:hAnsi="Arial" w:cs="Arial"/>
                <w:sz w:val="18"/>
                <w:szCs w:val="18"/>
              </w:rPr>
            </w:pPr>
            <w:r w:rsidRPr="00011672">
              <w:rPr>
                <w:rFonts w:ascii="Arial" w:hAnsi="Arial" w:cs="Arial"/>
                <w:sz w:val="18"/>
                <w:szCs w:val="18"/>
              </w:rPr>
              <w:t>N/A</w:t>
            </w:r>
          </w:p>
        </w:tc>
        <w:tc>
          <w:tcPr>
            <w:tcW w:w="646" w:type="pct"/>
          </w:tcPr>
          <w:p w14:paraId="3A9B2F82" w14:textId="53DF99CE" w:rsidR="00900A78" w:rsidRPr="00011672" w:rsidRDefault="00900A78" w:rsidP="00900A78">
            <w:pPr>
              <w:pStyle w:val="TableText"/>
              <w:rPr>
                <w:rFonts w:ascii="Arial" w:hAnsi="Arial" w:cs="Arial"/>
                <w:sz w:val="18"/>
                <w:szCs w:val="18"/>
              </w:rPr>
            </w:pPr>
            <w:r w:rsidRPr="00011672">
              <w:rPr>
                <w:rFonts w:ascii="Arial" w:hAnsi="Arial" w:cs="Arial"/>
                <w:sz w:val="18"/>
                <w:szCs w:val="18"/>
              </w:rPr>
              <w:t>N/A</w:t>
            </w:r>
          </w:p>
        </w:tc>
        <w:tc>
          <w:tcPr>
            <w:tcW w:w="518" w:type="pct"/>
          </w:tcPr>
          <w:p w14:paraId="6E7A727A" w14:textId="0C727350" w:rsidR="00900A78" w:rsidRPr="00011672" w:rsidRDefault="00900A78" w:rsidP="00900A78">
            <w:pPr>
              <w:pStyle w:val="TableText"/>
              <w:rPr>
                <w:rFonts w:ascii="Arial" w:hAnsi="Arial" w:cs="Arial"/>
                <w:sz w:val="18"/>
                <w:szCs w:val="18"/>
              </w:rPr>
            </w:pPr>
            <w:r w:rsidRPr="00011672">
              <w:rPr>
                <w:rFonts w:ascii="Arial" w:hAnsi="Arial" w:cs="Arial"/>
                <w:sz w:val="18"/>
                <w:szCs w:val="18"/>
              </w:rPr>
              <w:t>N/A</w:t>
            </w:r>
          </w:p>
        </w:tc>
        <w:tc>
          <w:tcPr>
            <w:tcW w:w="633" w:type="pct"/>
          </w:tcPr>
          <w:p w14:paraId="6A86B3DE" w14:textId="2D6A4CE9" w:rsidR="00900A78" w:rsidRPr="00011672" w:rsidRDefault="00900A78" w:rsidP="00900A78">
            <w:pPr>
              <w:pStyle w:val="TableText"/>
              <w:rPr>
                <w:rStyle w:val="Blue"/>
                <w:color w:val="auto"/>
                <w:sz w:val="18"/>
                <w:szCs w:val="18"/>
              </w:rPr>
            </w:pPr>
            <w:r w:rsidRPr="00011672">
              <w:rPr>
                <w:rStyle w:val="Blue"/>
                <w:color w:val="auto"/>
                <w:sz w:val="18"/>
                <w:szCs w:val="18"/>
              </w:rPr>
              <w:t>15 minutes</w:t>
            </w:r>
          </w:p>
        </w:tc>
        <w:tc>
          <w:tcPr>
            <w:tcW w:w="1042" w:type="pct"/>
          </w:tcPr>
          <w:p w14:paraId="4CAF4E19" w14:textId="694B84E8" w:rsidR="00900A78" w:rsidRPr="00011672" w:rsidRDefault="00900A78" w:rsidP="00900A78">
            <w:pPr>
              <w:pStyle w:val="TableText"/>
              <w:rPr>
                <w:rFonts w:ascii="Arial" w:hAnsi="Arial" w:cs="Arial"/>
                <w:sz w:val="18"/>
                <w:szCs w:val="18"/>
              </w:rPr>
            </w:pPr>
            <w:r w:rsidRPr="00011672">
              <w:rPr>
                <w:rFonts w:ascii="Arial" w:hAnsi="Arial" w:cs="Arial"/>
                <w:sz w:val="18"/>
                <w:szCs w:val="18"/>
              </w:rPr>
              <w:t>N/A</w:t>
            </w:r>
          </w:p>
        </w:tc>
      </w:tr>
    </w:tbl>
    <w:p w14:paraId="785C995D" w14:textId="5CB4CBEB"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780D706E"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6F24C7" w:rsidRDefault="00926B5E" w:rsidP="00926B5E">
            <w:pPr>
              <w:pStyle w:val="TableText"/>
              <w:rPr>
                <w:sz w:val="18"/>
                <w:szCs w:val="18"/>
              </w:rPr>
            </w:pPr>
            <w:r w:rsidRPr="006F24C7">
              <w:rPr>
                <w:sz w:val="18"/>
                <w:szCs w:val="18"/>
              </w:rPr>
              <w:t>Effluent Name</w:t>
            </w:r>
          </w:p>
        </w:tc>
        <w:tc>
          <w:tcPr>
            <w:tcW w:w="1323" w:type="pct"/>
          </w:tcPr>
          <w:p w14:paraId="125D0538" w14:textId="77777777" w:rsidR="00926B5E" w:rsidRPr="006F24C7" w:rsidRDefault="00926B5E" w:rsidP="00926B5E">
            <w:pPr>
              <w:pStyle w:val="TableText"/>
              <w:rPr>
                <w:sz w:val="18"/>
                <w:szCs w:val="18"/>
              </w:rPr>
            </w:pPr>
            <w:r w:rsidRPr="006F24C7">
              <w:rPr>
                <w:sz w:val="18"/>
                <w:szCs w:val="18"/>
              </w:rPr>
              <w:t>Discharge Point</w:t>
            </w:r>
          </w:p>
        </w:tc>
        <w:tc>
          <w:tcPr>
            <w:tcW w:w="1323" w:type="pct"/>
          </w:tcPr>
          <w:p w14:paraId="159DF03E" w14:textId="012B370C" w:rsidR="00926B5E" w:rsidRPr="004921D8" w:rsidRDefault="00926B5E" w:rsidP="00926B5E">
            <w:pPr>
              <w:pStyle w:val="TableText"/>
              <w:rPr>
                <w:sz w:val="18"/>
                <w:szCs w:val="18"/>
              </w:rPr>
            </w:pPr>
            <w:r w:rsidRPr="004921D8">
              <w:rPr>
                <w:sz w:val="18"/>
                <w:szCs w:val="18"/>
              </w:rPr>
              <w:t>Discharge point NGR</w:t>
            </w:r>
          </w:p>
        </w:tc>
        <w:tc>
          <w:tcPr>
            <w:tcW w:w="1327"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6CCCF404" w14:textId="77777777" w:rsidTr="00177D84">
        <w:trPr>
          <w:cantSplit/>
        </w:trPr>
        <w:tc>
          <w:tcPr>
            <w:tcW w:w="1027" w:type="pct"/>
          </w:tcPr>
          <w:p w14:paraId="23BFDBC7" w14:textId="1EFFE1D2" w:rsidR="003E7111" w:rsidRPr="00011672" w:rsidRDefault="003E7111" w:rsidP="000A07C9">
            <w:pPr>
              <w:pStyle w:val="TableText"/>
              <w:rPr>
                <w:rStyle w:val="Blue"/>
                <w:color w:val="auto"/>
                <w:sz w:val="18"/>
                <w:szCs w:val="18"/>
              </w:rPr>
            </w:pPr>
            <w:r w:rsidRPr="00011672">
              <w:rPr>
                <w:rStyle w:val="Blue"/>
                <w:color w:val="auto"/>
                <w:sz w:val="18"/>
                <w:szCs w:val="18"/>
              </w:rPr>
              <w:t>Storm sewage</w:t>
            </w:r>
          </w:p>
        </w:tc>
        <w:tc>
          <w:tcPr>
            <w:tcW w:w="1323" w:type="pct"/>
          </w:tcPr>
          <w:p w14:paraId="125F29AD" w14:textId="407D4DBC" w:rsidR="003E7111" w:rsidRPr="00674DD2" w:rsidRDefault="003F3955" w:rsidP="00C30128">
            <w:pPr>
              <w:pStyle w:val="TableText"/>
              <w:rPr>
                <w:rStyle w:val="Blue"/>
                <w:rFonts w:ascii="Arial" w:hAnsi="Arial"/>
                <w:color w:val="auto"/>
                <w:sz w:val="18"/>
                <w:szCs w:val="18"/>
              </w:rPr>
            </w:pPr>
            <w:r w:rsidRPr="00674DD2">
              <w:rPr>
                <w:rStyle w:val="Blue"/>
                <w:color w:val="auto"/>
                <w:sz w:val="18"/>
                <w:szCs w:val="18"/>
              </w:rPr>
              <w:t>Discharge Point</w:t>
            </w:r>
          </w:p>
        </w:tc>
        <w:tc>
          <w:tcPr>
            <w:tcW w:w="1323" w:type="pct"/>
          </w:tcPr>
          <w:p w14:paraId="67CE9727" w14:textId="2DDA607F" w:rsidR="003E7111" w:rsidRPr="00674DD2" w:rsidRDefault="0057528B" w:rsidP="000A07C9">
            <w:pPr>
              <w:pStyle w:val="TableText"/>
              <w:rPr>
                <w:rStyle w:val="Blue"/>
                <w:color w:val="auto"/>
                <w:sz w:val="18"/>
                <w:szCs w:val="18"/>
              </w:rPr>
            </w:pPr>
            <w:r w:rsidRPr="00674DD2">
              <w:rPr>
                <w:rStyle w:val="Blue"/>
                <w:color w:val="auto"/>
                <w:sz w:val="18"/>
                <w:szCs w:val="18"/>
              </w:rPr>
              <w:fldChar w:fldCharType="begin"/>
            </w:r>
            <w:r w:rsidRPr="00674DD2">
              <w:rPr>
                <w:rStyle w:val="Blue"/>
                <w:color w:val="auto"/>
                <w:sz w:val="18"/>
                <w:szCs w:val="18"/>
              </w:rPr>
              <w:instrText xml:space="preserve"> MERGEFIELD S32_Discharge_Point_NGR </w:instrText>
            </w:r>
            <w:r w:rsidRPr="00674DD2">
              <w:rPr>
                <w:rStyle w:val="Blue"/>
                <w:color w:val="auto"/>
                <w:sz w:val="18"/>
                <w:szCs w:val="18"/>
              </w:rPr>
              <w:fldChar w:fldCharType="separate"/>
            </w:r>
            <w:r w:rsidR="00674DD2" w:rsidRPr="00674DD2">
              <w:rPr>
                <w:rStyle w:val="Blue"/>
                <w:noProof/>
                <w:color w:val="auto"/>
                <w:sz w:val="18"/>
                <w:szCs w:val="18"/>
              </w:rPr>
              <w:t xml:space="preserve"> SO 11424 91571</w:t>
            </w:r>
            <w:r w:rsidRPr="00674DD2">
              <w:rPr>
                <w:rStyle w:val="Blue"/>
                <w:color w:val="auto"/>
                <w:sz w:val="18"/>
                <w:szCs w:val="18"/>
              </w:rPr>
              <w:fldChar w:fldCharType="end"/>
            </w:r>
          </w:p>
        </w:tc>
        <w:tc>
          <w:tcPr>
            <w:tcW w:w="1327" w:type="pct"/>
          </w:tcPr>
          <w:p w14:paraId="7B89B40B" w14:textId="4BFDB4C7" w:rsidR="003E7111" w:rsidRPr="0000598A" w:rsidRDefault="0000598A" w:rsidP="000A07C9">
            <w:pPr>
              <w:pStyle w:val="TableText"/>
              <w:rPr>
                <w:rStyle w:val="Blue"/>
                <w:color w:val="auto"/>
                <w:sz w:val="18"/>
                <w:szCs w:val="18"/>
              </w:rPr>
            </w:pPr>
            <w:r w:rsidRPr="0000598A">
              <w:rPr>
                <w:rStyle w:val="Blue"/>
                <w:color w:val="auto"/>
                <w:sz w:val="18"/>
                <w:szCs w:val="18"/>
              </w:rPr>
              <w:t>River Severn</w:t>
            </w:r>
          </w:p>
        </w:tc>
      </w:tr>
    </w:tbl>
    <w:p w14:paraId="0DBA3E8F" w14:textId="3B19BB68" w:rsidR="00D944CB" w:rsidRDefault="00D944CB" w:rsidP="00926B5E">
      <w:pPr>
        <w:rPr>
          <w:sz w:val="18"/>
          <w:szCs w:val="18"/>
        </w:rPr>
      </w:pPr>
    </w:p>
    <w:tbl>
      <w:tblPr>
        <w:tblStyle w:val="TableGrid"/>
        <w:tblW w:w="8789" w:type="dxa"/>
        <w:tblInd w:w="562" w:type="dxa"/>
        <w:tblLayout w:type="fixed"/>
        <w:tblLook w:val="0020" w:firstRow="1" w:lastRow="0" w:firstColumn="0" w:lastColumn="0" w:noHBand="0" w:noVBand="0"/>
      </w:tblPr>
      <w:tblGrid>
        <w:gridCol w:w="1560"/>
        <w:gridCol w:w="1275"/>
        <w:gridCol w:w="1276"/>
        <w:gridCol w:w="2126"/>
        <w:gridCol w:w="2552"/>
      </w:tblGrid>
      <w:tr w:rsidR="00B8053D" w:rsidRPr="004921D8" w14:paraId="3D7D3581" w14:textId="77777777" w:rsidTr="004F7C23">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1A7CB6CA" w14:textId="77777777" w:rsidR="00B8053D" w:rsidRPr="004921D8" w:rsidRDefault="00B8053D" w:rsidP="004F7C23">
            <w:pPr>
              <w:pStyle w:val="TableText"/>
              <w:rPr>
                <w:b w:val="0"/>
                <w:sz w:val="18"/>
                <w:szCs w:val="18"/>
              </w:rPr>
            </w:pPr>
            <w:r w:rsidRPr="004921D8">
              <w:rPr>
                <w:sz w:val="18"/>
                <w:szCs w:val="18"/>
              </w:rPr>
              <w:t>Table S3.3 Storm sewage discharge settings</w:t>
            </w:r>
          </w:p>
        </w:tc>
      </w:tr>
      <w:tr w:rsidR="00B8053D" w:rsidRPr="004921D8" w14:paraId="12566CCC" w14:textId="77777777" w:rsidTr="004F7C23">
        <w:trPr>
          <w:cnfStyle w:val="100000000000" w:firstRow="1" w:lastRow="0" w:firstColumn="0" w:lastColumn="0" w:oddVBand="0" w:evenVBand="0" w:oddHBand="0" w:evenHBand="0" w:firstRowFirstColumn="0" w:firstRowLastColumn="0" w:lastRowFirstColumn="0" w:lastRowLastColumn="0"/>
          <w:tblHeader/>
        </w:trPr>
        <w:tc>
          <w:tcPr>
            <w:tcW w:w="1560" w:type="dxa"/>
          </w:tcPr>
          <w:p w14:paraId="077A72B4" w14:textId="77777777" w:rsidR="00B8053D" w:rsidRPr="004921D8" w:rsidRDefault="00B8053D" w:rsidP="004F7C23">
            <w:pPr>
              <w:pStyle w:val="TableText"/>
              <w:rPr>
                <w:sz w:val="18"/>
                <w:szCs w:val="18"/>
              </w:rPr>
            </w:pPr>
            <w:r>
              <w:rPr>
                <w:sz w:val="18"/>
                <w:szCs w:val="18"/>
              </w:rPr>
              <w:t>Effluent and discharge point</w:t>
            </w:r>
            <w:r w:rsidRPr="004921D8">
              <w:rPr>
                <w:sz w:val="18"/>
                <w:szCs w:val="18"/>
              </w:rPr>
              <w:t xml:space="preserve"> </w:t>
            </w:r>
          </w:p>
        </w:tc>
        <w:tc>
          <w:tcPr>
            <w:tcW w:w="1275" w:type="dxa"/>
          </w:tcPr>
          <w:p w14:paraId="7F8F18E3" w14:textId="77777777" w:rsidR="00B8053D" w:rsidRPr="004921D8" w:rsidRDefault="00B8053D" w:rsidP="004F7C23">
            <w:pPr>
              <w:pStyle w:val="TableText"/>
              <w:rPr>
                <w:sz w:val="18"/>
                <w:szCs w:val="18"/>
              </w:rPr>
            </w:pPr>
            <w:r w:rsidRPr="004921D8">
              <w:rPr>
                <w:sz w:val="18"/>
                <w:szCs w:val="18"/>
              </w:rPr>
              <w:t>Description of discharge</w:t>
            </w:r>
          </w:p>
        </w:tc>
        <w:tc>
          <w:tcPr>
            <w:tcW w:w="1276" w:type="dxa"/>
          </w:tcPr>
          <w:p w14:paraId="2FBAB0D4" w14:textId="77777777" w:rsidR="00B8053D" w:rsidRPr="004921D8" w:rsidRDefault="00B8053D" w:rsidP="004F7C23">
            <w:pPr>
              <w:pStyle w:val="TableText"/>
              <w:rPr>
                <w:sz w:val="18"/>
                <w:szCs w:val="18"/>
              </w:rPr>
            </w:pPr>
            <w:r w:rsidRPr="004921D8">
              <w:rPr>
                <w:sz w:val="18"/>
                <w:szCs w:val="18"/>
              </w:rPr>
              <w:t>Overflow setting l/s</w:t>
            </w:r>
          </w:p>
        </w:tc>
        <w:tc>
          <w:tcPr>
            <w:tcW w:w="2126" w:type="dxa"/>
          </w:tcPr>
          <w:p w14:paraId="281E924E" w14:textId="77777777" w:rsidR="00B8053D" w:rsidRPr="00950A72" w:rsidRDefault="00B8053D" w:rsidP="004F7C23">
            <w:pPr>
              <w:pStyle w:val="TableText"/>
              <w:rPr>
                <w:rStyle w:val="Red"/>
                <w:color w:val="auto"/>
                <w:sz w:val="18"/>
                <w:szCs w:val="18"/>
              </w:rPr>
            </w:pPr>
            <w:r w:rsidRPr="00950A72">
              <w:rPr>
                <w:rStyle w:val="Red"/>
                <w:color w:val="auto"/>
                <w:sz w:val="18"/>
                <w:szCs w:val="18"/>
              </w:rPr>
              <w:t>Maximum size of solid matter</w:t>
            </w:r>
          </w:p>
        </w:tc>
        <w:tc>
          <w:tcPr>
            <w:tcW w:w="2552" w:type="dxa"/>
          </w:tcPr>
          <w:p w14:paraId="37DF7348" w14:textId="77777777" w:rsidR="00B8053D" w:rsidRPr="00950A72" w:rsidRDefault="00B8053D" w:rsidP="004F7C23">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B8053D" w:rsidRPr="004921D8" w14:paraId="2B1D31EB" w14:textId="77777777" w:rsidTr="004F7C23">
        <w:tc>
          <w:tcPr>
            <w:tcW w:w="1560" w:type="dxa"/>
          </w:tcPr>
          <w:p w14:paraId="18988735" w14:textId="77777777" w:rsidR="00B8053D" w:rsidRPr="00950A72" w:rsidRDefault="00B8053D" w:rsidP="004F7C23">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275" w:type="dxa"/>
          </w:tcPr>
          <w:p w14:paraId="2E87BF77" w14:textId="77777777" w:rsidR="00B8053D" w:rsidRPr="00950A72" w:rsidRDefault="00B8053D" w:rsidP="004F7C23">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276" w:type="dxa"/>
          </w:tcPr>
          <w:p w14:paraId="446272BD" w14:textId="323FFD76" w:rsidR="00B8053D" w:rsidRPr="00E550BB" w:rsidRDefault="00C04DD3" w:rsidP="00E550BB">
            <w:pPr>
              <w:pStyle w:val="TableText"/>
              <w:rPr>
                <w:rStyle w:val="Blue"/>
                <w:rFonts w:cstheme="minorHAnsi"/>
                <w:color w:val="auto"/>
              </w:rPr>
            </w:pPr>
            <w:r w:rsidRPr="00E550BB">
              <w:rPr>
                <w:rStyle w:val="Blue"/>
                <w:color w:val="auto"/>
                <w:sz w:val="18"/>
                <w:szCs w:val="18"/>
              </w:rPr>
              <w:t>32</w:t>
            </w:r>
            <w:r w:rsidR="00B8053D" w:rsidRPr="00E550BB">
              <w:rPr>
                <w:rStyle w:val="Blue"/>
                <w:color w:val="auto"/>
                <w:sz w:val="18"/>
                <w:szCs w:val="18"/>
              </w:rPr>
              <w:t xml:space="preserve"> </w:t>
            </w:r>
          </w:p>
        </w:tc>
        <w:tc>
          <w:tcPr>
            <w:tcW w:w="2126" w:type="dxa"/>
          </w:tcPr>
          <w:p w14:paraId="6DA8320F" w14:textId="62DC2F6D" w:rsidR="00B8053D" w:rsidRPr="00E550BB" w:rsidRDefault="00B8053D" w:rsidP="00C04DD3">
            <w:pPr>
              <w:pStyle w:val="TableText"/>
              <w:rPr>
                <w:rStyle w:val="Pink"/>
                <w:rFonts w:cstheme="minorHAnsi"/>
                <w:color w:val="auto"/>
                <w:sz w:val="18"/>
                <w:szCs w:val="18"/>
              </w:rPr>
            </w:pPr>
            <w:r w:rsidRPr="00E550BB">
              <w:rPr>
                <w:rStyle w:val="Blue"/>
                <w:rFonts w:cstheme="minorHAnsi"/>
                <w:color w:val="auto"/>
                <w:sz w:val="18"/>
                <w:szCs w:val="18"/>
              </w:rPr>
              <w:t>No greater than 1</w:t>
            </w:r>
            <w:r w:rsidR="00C04DD3" w:rsidRPr="00E550BB">
              <w:rPr>
                <w:rStyle w:val="Blue"/>
                <w:rFonts w:cstheme="minorHAnsi"/>
                <w:color w:val="auto"/>
                <w:sz w:val="18"/>
                <w:szCs w:val="18"/>
              </w:rPr>
              <w:t>5</w:t>
            </w:r>
            <w:r w:rsidRPr="00E550BB">
              <w:rPr>
                <w:rStyle w:val="Blue"/>
                <w:rFonts w:cstheme="minorHAnsi"/>
                <w:color w:val="auto"/>
                <w:sz w:val="18"/>
                <w:szCs w:val="18"/>
              </w:rPr>
              <w:t xml:space="preserve"> mm in more than 2 dimensions</w:t>
            </w:r>
            <w:r w:rsidRPr="00E550BB" w:rsidDel="005434D5">
              <w:rPr>
                <w:rStyle w:val="Blue"/>
                <w:rFonts w:cstheme="minorHAnsi"/>
                <w:color w:val="auto"/>
                <w:sz w:val="18"/>
                <w:szCs w:val="18"/>
              </w:rPr>
              <w:t xml:space="preserve"> </w:t>
            </w:r>
          </w:p>
        </w:tc>
        <w:tc>
          <w:tcPr>
            <w:tcW w:w="2552" w:type="dxa"/>
          </w:tcPr>
          <w:p w14:paraId="15B064F1" w14:textId="1DAF1FB1" w:rsidR="00B8053D" w:rsidRPr="00034488" w:rsidRDefault="00C04DD3" w:rsidP="004F7C23">
            <w:pPr>
              <w:pStyle w:val="TableText"/>
              <w:rPr>
                <w:rStyle w:val="Pink"/>
                <w:rFonts w:cstheme="minorHAnsi"/>
                <w:sz w:val="18"/>
                <w:szCs w:val="18"/>
              </w:rPr>
            </w:pPr>
            <w:r w:rsidRPr="00C04DD3">
              <w:rPr>
                <w:rStyle w:val="Blue"/>
                <w:rFonts w:cstheme="minorHAnsi"/>
                <w:color w:val="auto"/>
                <w:sz w:val="18"/>
                <w:szCs w:val="18"/>
              </w:rPr>
              <w:t>15 mm</w:t>
            </w:r>
          </w:p>
        </w:tc>
      </w:tr>
    </w:tbl>
    <w:p w14:paraId="1F4B7218" w14:textId="77777777" w:rsidR="00312866" w:rsidRPr="00C943FD" w:rsidRDefault="00312866" w:rsidP="00011672">
      <w:pPr>
        <w:rPr>
          <w:rStyle w:val="Pink"/>
          <w:sz w:val="18"/>
          <w:szCs w:val="18"/>
        </w:rPr>
      </w:pPr>
    </w:p>
    <w:tbl>
      <w:tblPr>
        <w:tblStyle w:val="TableGrid"/>
        <w:tblW w:w="4720" w:type="pct"/>
        <w:tblInd w:w="562" w:type="dxa"/>
        <w:tblLook w:val="01A0" w:firstRow="1" w:lastRow="0" w:firstColumn="1" w:lastColumn="1" w:noHBand="0" w:noVBand="0"/>
      </w:tblPr>
      <w:tblGrid>
        <w:gridCol w:w="1701"/>
        <w:gridCol w:w="2292"/>
        <w:gridCol w:w="2631"/>
        <w:gridCol w:w="2177"/>
      </w:tblGrid>
      <w:tr w:rsidR="00926B5E" w:rsidRPr="004921D8" w14:paraId="0DE8D68E"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3C4DBD">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387BC952" w14:textId="434DE1A2" w:rsidR="00926B5E" w:rsidRPr="004921D8" w:rsidRDefault="00926B5E" w:rsidP="00926B5E">
            <w:pPr>
              <w:pStyle w:val="TableText"/>
              <w:rPr>
                <w:sz w:val="18"/>
                <w:szCs w:val="18"/>
              </w:rPr>
            </w:pPr>
            <w:r w:rsidRPr="004921D8">
              <w:rPr>
                <w:sz w:val="18"/>
                <w:szCs w:val="18"/>
              </w:rPr>
              <w:t>Effluent and discharge point</w:t>
            </w:r>
          </w:p>
        </w:tc>
        <w:tc>
          <w:tcPr>
            <w:tcW w:w="1302" w:type="pct"/>
          </w:tcPr>
          <w:p w14:paraId="7FE7306B" w14:textId="77777777" w:rsidR="00926B5E" w:rsidRPr="00100B03" w:rsidRDefault="00926B5E" w:rsidP="00926B5E">
            <w:pPr>
              <w:pStyle w:val="TableText"/>
              <w:rPr>
                <w:sz w:val="18"/>
                <w:szCs w:val="18"/>
              </w:rPr>
            </w:pPr>
            <w:r w:rsidRPr="00100B03">
              <w:rPr>
                <w:sz w:val="18"/>
                <w:szCs w:val="18"/>
              </w:rPr>
              <w:t>Monitoring type</w:t>
            </w:r>
          </w:p>
        </w:tc>
        <w:tc>
          <w:tcPr>
            <w:tcW w:w="1495" w:type="pct"/>
          </w:tcPr>
          <w:p w14:paraId="63396CB5" w14:textId="77777777" w:rsidR="00926B5E" w:rsidRPr="00100B03" w:rsidRDefault="00926B5E" w:rsidP="00926B5E">
            <w:pPr>
              <w:pStyle w:val="TableText"/>
              <w:rPr>
                <w:sz w:val="18"/>
                <w:szCs w:val="18"/>
              </w:rPr>
            </w:pPr>
            <w:r w:rsidRPr="00100B03">
              <w:rPr>
                <w:sz w:val="18"/>
                <w:szCs w:val="18"/>
              </w:rPr>
              <w:t>Monitoring point NGR</w:t>
            </w:r>
          </w:p>
        </w:tc>
        <w:tc>
          <w:tcPr>
            <w:tcW w:w="1236"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3C4DBD" w:rsidRPr="004921D8" w14:paraId="087B7858" w14:textId="77777777" w:rsidTr="003C4DBD">
        <w:trPr>
          <w:cantSplit/>
        </w:trPr>
        <w:tc>
          <w:tcPr>
            <w:tcW w:w="966" w:type="pct"/>
            <w:vMerge w:val="restart"/>
          </w:tcPr>
          <w:p w14:paraId="17E9934D" w14:textId="374AF274" w:rsidR="003C4DBD" w:rsidRPr="00011672" w:rsidRDefault="003C4DBD" w:rsidP="00164190">
            <w:pPr>
              <w:pStyle w:val="TableText"/>
              <w:rPr>
                <w:rStyle w:val="Blue"/>
                <w:rFonts w:ascii="Arial" w:hAnsi="Arial"/>
                <w:color w:val="auto"/>
                <w:sz w:val="18"/>
                <w:szCs w:val="18"/>
              </w:rPr>
            </w:pPr>
            <w:r w:rsidRPr="00011672">
              <w:rPr>
                <w:rStyle w:val="Blue"/>
                <w:color w:val="auto"/>
                <w:sz w:val="18"/>
                <w:szCs w:val="18"/>
              </w:rPr>
              <w:t xml:space="preserve">Storm sewage via </w:t>
            </w:r>
            <w:r w:rsidR="003F3955" w:rsidRPr="003F3955">
              <w:rPr>
                <w:rStyle w:val="Blue"/>
                <w:color w:val="auto"/>
                <w:sz w:val="18"/>
                <w:szCs w:val="18"/>
              </w:rPr>
              <w:t>Discharge Point</w:t>
            </w:r>
          </w:p>
        </w:tc>
        <w:tc>
          <w:tcPr>
            <w:tcW w:w="1302" w:type="pct"/>
          </w:tcPr>
          <w:p w14:paraId="6FBD8EC4" w14:textId="42AE236E" w:rsidR="003C4DBD" w:rsidRPr="00100B03" w:rsidRDefault="003C4DBD" w:rsidP="000A07C9">
            <w:pPr>
              <w:pStyle w:val="TableText"/>
              <w:rPr>
                <w:rStyle w:val="Blue"/>
                <w:rFonts w:ascii="Arial" w:hAnsi="Arial"/>
                <w:color w:val="auto"/>
                <w:sz w:val="18"/>
                <w:szCs w:val="18"/>
              </w:rPr>
            </w:pPr>
            <w:r w:rsidRPr="00100B03">
              <w:rPr>
                <w:rStyle w:val="Blue"/>
                <w:color w:val="auto"/>
                <w:sz w:val="18"/>
                <w:szCs w:val="18"/>
              </w:rPr>
              <w:t xml:space="preserve">Effluent sampling </w:t>
            </w:r>
          </w:p>
        </w:tc>
        <w:tc>
          <w:tcPr>
            <w:tcW w:w="1495" w:type="pct"/>
          </w:tcPr>
          <w:p w14:paraId="561AF781" w14:textId="758222F1" w:rsidR="003C4DBD" w:rsidRPr="00100B03" w:rsidRDefault="00100B03" w:rsidP="000A07C9">
            <w:pPr>
              <w:pStyle w:val="TableText"/>
              <w:rPr>
                <w:rStyle w:val="Blue"/>
                <w:color w:val="auto"/>
                <w:sz w:val="18"/>
                <w:szCs w:val="18"/>
              </w:rPr>
            </w:pPr>
            <w:proofErr w:type="gramStart"/>
            <w:r w:rsidRPr="00100B03">
              <w:rPr>
                <w:rStyle w:val="Blue"/>
                <w:color w:val="auto"/>
                <w:sz w:val="18"/>
                <w:szCs w:val="18"/>
              </w:rPr>
              <w:t>SO</w:t>
            </w:r>
            <w:proofErr w:type="gramEnd"/>
            <w:r w:rsidRPr="00100B03">
              <w:rPr>
                <w:rStyle w:val="Blue"/>
                <w:color w:val="auto"/>
                <w:sz w:val="18"/>
                <w:szCs w:val="18"/>
              </w:rPr>
              <w:t xml:space="preserve"> 11438 91545</w:t>
            </w:r>
          </w:p>
        </w:tc>
        <w:tc>
          <w:tcPr>
            <w:tcW w:w="1236" w:type="pct"/>
            <w:vMerge w:val="restart"/>
          </w:tcPr>
          <w:p w14:paraId="79C73B70" w14:textId="7EF261E7" w:rsidR="003F3955" w:rsidRPr="003F3955" w:rsidRDefault="003F3955" w:rsidP="003F3955">
            <w:pPr>
              <w:pStyle w:val="TableText"/>
              <w:rPr>
                <w:rStyle w:val="Blue"/>
                <w:color w:val="auto"/>
                <w:sz w:val="18"/>
                <w:szCs w:val="18"/>
              </w:rPr>
            </w:pPr>
            <w:r w:rsidRPr="003F3955">
              <w:rPr>
                <w:rStyle w:val="Blue"/>
                <w:color w:val="auto"/>
                <w:sz w:val="18"/>
                <w:szCs w:val="18"/>
              </w:rPr>
              <w:t>Overflow Point</w:t>
            </w:r>
          </w:p>
          <w:p w14:paraId="7B5820E1" w14:textId="77777777" w:rsidR="003F3955" w:rsidRDefault="003F3955" w:rsidP="003F3955">
            <w:pPr>
              <w:pStyle w:val="TableText"/>
              <w:rPr>
                <w:rStyle w:val="Blue"/>
                <w:color w:val="auto"/>
                <w:sz w:val="18"/>
                <w:szCs w:val="18"/>
              </w:rPr>
            </w:pPr>
            <w:r w:rsidRPr="003F3955">
              <w:rPr>
                <w:rStyle w:val="Blue"/>
                <w:color w:val="auto"/>
                <w:sz w:val="18"/>
                <w:szCs w:val="18"/>
              </w:rPr>
              <w:t>Event Duration Monitor</w:t>
            </w:r>
          </w:p>
          <w:p w14:paraId="56E7934D" w14:textId="63B03E6F" w:rsidR="003C4DBD" w:rsidRPr="004921D8" w:rsidRDefault="003F3955" w:rsidP="003F3955">
            <w:pPr>
              <w:pStyle w:val="TableText"/>
              <w:rPr>
                <w:rStyle w:val="Blue"/>
                <w:sz w:val="18"/>
                <w:szCs w:val="18"/>
              </w:rPr>
            </w:pPr>
            <w:r w:rsidRPr="003F3955">
              <w:rPr>
                <w:rStyle w:val="Blue"/>
                <w:color w:val="auto"/>
                <w:sz w:val="18"/>
                <w:szCs w:val="18"/>
              </w:rPr>
              <w:t>Sample Point</w:t>
            </w:r>
          </w:p>
          <w:p w14:paraId="6395E4E8" w14:textId="5863763C" w:rsidR="003C4DBD" w:rsidRPr="004921D8" w:rsidRDefault="003C4DBD">
            <w:pPr>
              <w:pStyle w:val="TableText"/>
              <w:rPr>
                <w:rStyle w:val="Blue"/>
                <w:sz w:val="18"/>
                <w:szCs w:val="18"/>
              </w:rPr>
            </w:pPr>
          </w:p>
        </w:tc>
      </w:tr>
      <w:tr w:rsidR="003C4DBD" w:rsidRPr="004921D8" w14:paraId="48AD10F0" w14:textId="77777777" w:rsidTr="003C4DBD">
        <w:trPr>
          <w:cantSplit/>
        </w:trPr>
        <w:tc>
          <w:tcPr>
            <w:tcW w:w="966" w:type="pct"/>
            <w:vMerge/>
          </w:tcPr>
          <w:p w14:paraId="03C47634" w14:textId="1887B165" w:rsidR="003C4DBD" w:rsidRPr="00011672" w:rsidRDefault="003C4DBD" w:rsidP="00C30128">
            <w:pPr>
              <w:pStyle w:val="TableText"/>
              <w:rPr>
                <w:rStyle w:val="Blue"/>
                <w:rFonts w:ascii="Arial" w:hAnsi="Arial"/>
                <w:color w:val="auto"/>
                <w:sz w:val="18"/>
                <w:szCs w:val="18"/>
              </w:rPr>
            </w:pPr>
          </w:p>
        </w:tc>
        <w:tc>
          <w:tcPr>
            <w:tcW w:w="1302" w:type="pct"/>
          </w:tcPr>
          <w:p w14:paraId="22F75F24" w14:textId="77777777" w:rsidR="003C4DBD" w:rsidRPr="00100B03" w:rsidRDefault="003C4DBD" w:rsidP="00164190">
            <w:pPr>
              <w:pStyle w:val="TableText"/>
              <w:rPr>
                <w:rStyle w:val="Blue"/>
                <w:rFonts w:ascii="Arial" w:hAnsi="Arial"/>
                <w:color w:val="auto"/>
                <w:sz w:val="18"/>
                <w:szCs w:val="18"/>
              </w:rPr>
            </w:pPr>
            <w:r w:rsidRPr="00100B03">
              <w:rPr>
                <w:rStyle w:val="Blue"/>
                <w:color w:val="auto"/>
                <w:sz w:val="18"/>
                <w:szCs w:val="18"/>
              </w:rPr>
              <w:t xml:space="preserve">Event duration monitoring </w:t>
            </w:r>
          </w:p>
        </w:tc>
        <w:tc>
          <w:tcPr>
            <w:tcW w:w="1495" w:type="pct"/>
          </w:tcPr>
          <w:p w14:paraId="0709AF0A" w14:textId="2D2E03F0" w:rsidR="003C4DBD" w:rsidRPr="00100B03" w:rsidRDefault="00100B03" w:rsidP="000A07C9">
            <w:pPr>
              <w:pStyle w:val="TableText"/>
              <w:rPr>
                <w:rStyle w:val="Blue"/>
                <w:color w:val="auto"/>
                <w:sz w:val="18"/>
                <w:szCs w:val="18"/>
              </w:rPr>
            </w:pPr>
            <w:proofErr w:type="gramStart"/>
            <w:r w:rsidRPr="00100B03">
              <w:rPr>
                <w:rStyle w:val="Blue"/>
                <w:color w:val="auto"/>
                <w:sz w:val="18"/>
                <w:szCs w:val="18"/>
              </w:rPr>
              <w:t>SO</w:t>
            </w:r>
            <w:proofErr w:type="gramEnd"/>
            <w:r w:rsidRPr="00100B03">
              <w:rPr>
                <w:rStyle w:val="Blue"/>
                <w:color w:val="auto"/>
                <w:sz w:val="18"/>
                <w:szCs w:val="18"/>
              </w:rPr>
              <w:t xml:space="preserve"> 11438 91545</w:t>
            </w:r>
          </w:p>
        </w:tc>
        <w:tc>
          <w:tcPr>
            <w:tcW w:w="1236" w:type="pct"/>
            <w:vMerge/>
          </w:tcPr>
          <w:p w14:paraId="198CC6A3" w14:textId="309F7A65" w:rsidR="003C4DBD" w:rsidRPr="004921D8" w:rsidRDefault="003C4DBD" w:rsidP="00164190">
            <w:pPr>
              <w:pStyle w:val="TableText"/>
              <w:rPr>
                <w:rStyle w:val="Blue"/>
                <w:rFonts w:ascii="Arial" w:hAnsi="Arial"/>
                <w:color w:val="0000FF"/>
                <w:sz w:val="18"/>
                <w:szCs w:val="18"/>
              </w:rPr>
            </w:pPr>
          </w:p>
        </w:tc>
      </w:tr>
    </w:tbl>
    <w:p w14:paraId="0A65BA90" w14:textId="77777777" w:rsidR="00B67A75" w:rsidRDefault="00B67A75">
      <w:pPr>
        <w:spacing w:before="0" w:after="0" w:line="240" w:lineRule="auto"/>
        <w:rPr>
          <w:rFonts w:asciiTheme="majorHAnsi" w:eastAsiaTheme="majorEastAsia" w:hAnsiTheme="majorHAnsi" w:cstheme="majorBidi"/>
          <w:b/>
          <w:bCs/>
          <w:sz w:val="36"/>
          <w:szCs w:val="28"/>
        </w:rPr>
      </w:pPr>
      <w:r>
        <w:br w:type="page"/>
      </w:r>
    </w:p>
    <w:p w14:paraId="3FDD3324" w14:textId="16C122EE"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56619F" w:rsidRPr="004921D8" w14:paraId="0F35DB4E" w14:textId="77777777" w:rsidTr="00191333">
        <w:trPr>
          <w:cantSplit/>
        </w:trPr>
        <w:tc>
          <w:tcPr>
            <w:tcW w:w="1568" w:type="pct"/>
          </w:tcPr>
          <w:p w14:paraId="2E8EF317" w14:textId="5B2523B5" w:rsidR="0056619F" w:rsidRPr="00011672" w:rsidRDefault="0056619F" w:rsidP="009357F0">
            <w:pPr>
              <w:pStyle w:val="TableText"/>
              <w:rPr>
                <w:rStyle w:val="Blue"/>
                <w:rFonts w:cstheme="minorHAnsi"/>
                <w:color w:val="auto"/>
                <w:sz w:val="18"/>
                <w:szCs w:val="18"/>
              </w:rPr>
            </w:pPr>
            <w:r w:rsidRPr="00011672">
              <w:rPr>
                <w:rStyle w:val="Blue"/>
                <w:rFonts w:cstheme="minorHAnsi"/>
                <w:color w:val="auto"/>
                <w:sz w:val="18"/>
                <w:szCs w:val="18"/>
              </w:rPr>
              <w:t>Event recorder status operational</w:t>
            </w:r>
          </w:p>
        </w:tc>
        <w:tc>
          <w:tcPr>
            <w:tcW w:w="1170" w:type="pct"/>
            <w:vMerge w:val="restart"/>
          </w:tcPr>
          <w:p w14:paraId="0AE14519" w14:textId="77777777" w:rsidR="003F3955" w:rsidRPr="003F3955" w:rsidRDefault="003F3955" w:rsidP="003F3955">
            <w:pPr>
              <w:pStyle w:val="TableText"/>
              <w:rPr>
                <w:rStyle w:val="Blue"/>
                <w:rFonts w:cstheme="minorHAnsi"/>
                <w:color w:val="auto"/>
                <w:sz w:val="18"/>
                <w:szCs w:val="18"/>
              </w:rPr>
            </w:pPr>
            <w:r w:rsidRPr="003F3955">
              <w:rPr>
                <w:rStyle w:val="Blue"/>
                <w:rFonts w:cstheme="minorHAnsi"/>
                <w:color w:val="auto"/>
                <w:sz w:val="18"/>
                <w:szCs w:val="18"/>
              </w:rPr>
              <w:t>Overflow Point</w:t>
            </w:r>
          </w:p>
          <w:p w14:paraId="7F2491CA" w14:textId="77777777" w:rsidR="003F3955" w:rsidRPr="003F3955" w:rsidRDefault="003F3955" w:rsidP="003F3955">
            <w:pPr>
              <w:pStyle w:val="TableText"/>
              <w:rPr>
                <w:rStyle w:val="Blue"/>
                <w:rFonts w:cstheme="minorHAnsi"/>
                <w:color w:val="auto"/>
                <w:sz w:val="18"/>
                <w:szCs w:val="18"/>
              </w:rPr>
            </w:pPr>
            <w:r w:rsidRPr="003F3955">
              <w:rPr>
                <w:rStyle w:val="Blue"/>
                <w:rFonts w:cstheme="minorHAnsi"/>
                <w:color w:val="auto"/>
                <w:sz w:val="18"/>
                <w:szCs w:val="18"/>
              </w:rPr>
              <w:t>Event Duration Monitor</w:t>
            </w:r>
          </w:p>
          <w:p w14:paraId="3D107B71" w14:textId="38F9FE0D" w:rsidR="0056619F" w:rsidRPr="00011672" w:rsidRDefault="003F3955" w:rsidP="003F3955">
            <w:pPr>
              <w:pStyle w:val="TableText"/>
              <w:rPr>
                <w:rStyle w:val="Blue"/>
                <w:rFonts w:cstheme="minorHAnsi"/>
                <w:color w:val="auto"/>
                <w:sz w:val="18"/>
                <w:szCs w:val="18"/>
              </w:rPr>
            </w:pPr>
            <w:r w:rsidRPr="003F3955">
              <w:rPr>
                <w:rStyle w:val="Blue"/>
                <w:rFonts w:cstheme="minorHAnsi"/>
                <w:color w:val="auto"/>
                <w:sz w:val="18"/>
                <w:szCs w:val="18"/>
              </w:rPr>
              <w:t>Sample Point</w:t>
            </w:r>
          </w:p>
        </w:tc>
        <w:tc>
          <w:tcPr>
            <w:tcW w:w="1257" w:type="pct"/>
          </w:tcPr>
          <w:p w14:paraId="1D5A9914" w14:textId="77777777" w:rsidR="0056619F" w:rsidRPr="00011672" w:rsidRDefault="0056619F"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3C5C7FD5" w14:textId="37AF5B86" w:rsidR="0056619F" w:rsidRPr="00011672" w:rsidRDefault="0056619F"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43A0E9CB" w14:textId="38B607E9" w:rsidR="0056619F" w:rsidRPr="00011672" w:rsidRDefault="0056619F" w:rsidP="00446000">
            <w:pPr>
              <w:pStyle w:val="TableText"/>
              <w:rPr>
                <w:rStyle w:val="Blue"/>
                <w:rFonts w:cstheme="minorHAnsi"/>
                <w:color w:val="auto"/>
                <w:sz w:val="18"/>
                <w:szCs w:val="18"/>
              </w:rPr>
            </w:pPr>
            <w:r w:rsidRPr="00011672">
              <w:rPr>
                <w:rStyle w:val="Blue"/>
                <w:rFonts w:cstheme="minorHAnsi"/>
                <w:color w:val="auto"/>
                <w:sz w:val="18"/>
                <w:szCs w:val="18"/>
              </w:rPr>
              <w:t>1</w:t>
            </w:r>
            <w:r w:rsidR="004C6F4A" w:rsidRPr="004C6F4A">
              <w:rPr>
                <w:rStyle w:val="Blue"/>
                <w:rFonts w:cstheme="minorHAnsi"/>
                <w:color w:val="auto"/>
                <w:sz w:val="18"/>
                <w:szCs w:val="18"/>
                <w:vertAlign w:val="superscript"/>
              </w:rPr>
              <w:t>st</w:t>
            </w:r>
            <w:r w:rsidR="004C6F4A">
              <w:rPr>
                <w:rStyle w:val="Blue"/>
                <w:rFonts w:cstheme="minorHAnsi"/>
                <w:color w:val="auto"/>
                <w:sz w:val="18"/>
                <w:szCs w:val="18"/>
              </w:rPr>
              <w:t xml:space="preserve"> </w:t>
            </w:r>
            <w:r w:rsidRPr="00011672">
              <w:rPr>
                <w:rStyle w:val="Blue"/>
                <w:rFonts w:cstheme="minorHAnsi"/>
                <w:color w:val="auto"/>
                <w:sz w:val="18"/>
                <w:szCs w:val="18"/>
              </w:rPr>
              <w:t>January</w:t>
            </w:r>
          </w:p>
        </w:tc>
      </w:tr>
      <w:tr w:rsidR="0056619F" w:rsidRPr="004921D8" w14:paraId="68A6A83F" w14:textId="77777777" w:rsidTr="00191333">
        <w:trPr>
          <w:cantSplit/>
        </w:trPr>
        <w:tc>
          <w:tcPr>
            <w:tcW w:w="1568" w:type="pct"/>
          </w:tcPr>
          <w:p w14:paraId="408652D8" w14:textId="4B04CB9C" w:rsidR="0056619F" w:rsidRPr="00011672" w:rsidRDefault="0056619F" w:rsidP="00B67A75">
            <w:pPr>
              <w:pStyle w:val="TableText"/>
              <w:rPr>
                <w:rStyle w:val="Blue"/>
                <w:rFonts w:cstheme="minorHAnsi"/>
                <w:color w:val="auto"/>
                <w:sz w:val="18"/>
                <w:szCs w:val="18"/>
              </w:rPr>
            </w:pPr>
            <w:r w:rsidRPr="00011672">
              <w:rPr>
                <w:rStyle w:val="Blue"/>
                <w:rFonts w:cstheme="minorHAnsi"/>
                <w:color w:val="auto"/>
                <w:sz w:val="18"/>
                <w:szCs w:val="18"/>
              </w:rPr>
              <w:t xml:space="preserve">CSO performance, including total number of </w:t>
            </w:r>
            <w:r w:rsidR="0088148C">
              <w:rPr>
                <w:rStyle w:val="Blue"/>
                <w:color w:val="auto"/>
                <w:sz w:val="18"/>
                <w:szCs w:val="18"/>
              </w:rPr>
              <w:t>block-counted</w:t>
            </w:r>
            <w:r w:rsidRPr="00011672">
              <w:rPr>
                <w:rStyle w:val="Blue"/>
                <w:color w:val="auto"/>
                <w:sz w:val="18"/>
                <w:szCs w:val="18"/>
              </w:rPr>
              <w:t xml:space="preserve"> spills </w:t>
            </w:r>
          </w:p>
        </w:tc>
        <w:tc>
          <w:tcPr>
            <w:tcW w:w="1170" w:type="pct"/>
            <w:vMerge/>
          </w:tcPr>
          <w:p w14:paraId="7C251197" w14:textId="1B55EC08" w:rsidR="0056619F" w:rsidRPr="00011672" w:rsidRDefault="0056619F" w:rsidP="00446000">
            <w:pPr>
              <w:pStyle w:val="TableText"/>
              <w:rPr>
                <w:rStyle w:val="Blue"/>
                <w:rFonts w:cstheme="minorHAnsi"/>
                <w:color w:val="auto"/>
                <w:sz w:val="18"/>
                <w:szCs w:val="18"/>
              </w:rPr>
            </w:pPr>
          </w:p>
        </w:tc>
        <w:tc>
          <w:tcPr>
            <w:tcW w:w="1257" w:type="pct"/>
          </w:tcPr>
          <w:p w14:paraId="4DE9E734" w14:textId="77777777" w:rsidR="0056619F" w:rsidRPr="00011672" w:rsidRDefault="0056619F"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3520C7FD" w14:textId="21579294" w:rsidR="0056619F" w:rsidRPr="00011672" w:rsidRDefault="0056619F"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45A511BF" w14:textId="200B3E0A" w:rsidR="0056619F" w:rsidRPr="00011672" w:rsidRDefault="0056619F" w:rsidP="00446000">
            <w:pPr>
              <w:pStyle w:val="TableText"/>
              <w:rPr>
                <w:rStyle w:val="Blue"/>
                <w:rFonts w:cstheme="minorHAnsi"/>
                <w:color w:val="auto"/>
                <w:sz w:val="18"/>
                <w:szCs w:val="18"/>
              </w:rPr>
            </w:pPr>
            <w:r w:rsidRPr="00011672">
              <w:rPr>
                <w:rStyle w:val="Blue"/>
                <w:rFonts w:cstheme="minorHAnsi"/>
                <w:color w:val="auto"/>
                <w:sz w:val="18"/>
                <w:szCs w:val="18"/>
              </w:rPr>
              <w:t>1</w:t>
            </w:r>
            <w:r w:rsidR="004C6F4A" w:rsidRPr="004C6F4A">
              <w:rPr>
                <w:rStyle w:val="Blue"/>
                <w:rFonts w:cstheme="minorHAnsi"/>
                <w:color w:val="auto"/>
                <w:sz w:val="18"/>
                <w:szCs w:val="18"/>
                <w:vertAlign w:val="superscript"/>
              </w:rPr>
              <w:t>st</w:t>
            </w:r>
            <w:r w:rsidR="004C6F4A">
              <w:rPr>
                <w:rStyle w:val="Blue"/>
                <w:rFonts w:cstheme="minorHAnsi"/>
                <w:color w:val="auto"/>
                <w:sz w:val="18"/>
                <w:szCs w:val="18"/>
              </w:rPr>
              <w:t xml:space="preserve"> </w:t>
            </w:r>
            <w:r w:rsidRPr="00011672">
              <w:rPr>
                <w:rStyle w:val="Blue"/>
                <w:rFonts w:cstheme="minorHAnsi"/>
                <w:color w:val="auto"/>
                <w:sz w:val="18"/>
                <w:szCs w:val="18"/>
              </w:rPr>
              <w:t>January</w:t>
            </w:r>
          </w:p>
        </w:tc>
      </w:tr>
      <w:tr w:rsidR="0056619F" w:rsidRPr="004921D8" w14:paraId="491511CF" w14:textId="77777777" w:rsidTr="00191333">
        <w:trPr>
          <w:cantSplit/>
        </w:trPr>
        <w:tc>
          <w:tcPr>
            <w:tcW w:w="1568" w:type="pct"/>
          </w:tcPr>
          <w:p w14:paraId="6704661D" w14:textId="13B6CEA1" w:rsidR="0056619F" w:rsidRPr="00011672" w:rsidRDefault="0056619F" w:rsidP="00BB4B79">
            <w:pPr>
              <w:pStyle w:val="TableText"/>
              <w:rPr>
                <w:rStyle w:val="Blue"/>
                <w:rFonts w:cstheme="minorHAnsi"/>
                <w:color w:val="auto"/>
                <w:sz w:val="18"/>
                <w:szCs w:val="18"/>
              </w:rPr>
            </w:pPr>
            <w:r w:rsidRPr="00011672">
              <w:rPr>
                <w:rStyle w:val="Blue"/>
                <w:rFonts w:cstheme="minorHAnsi"/>
                <w:color w:val="auto"/>
                <w:sz w:val="18"/>
                <w:szCs w:val="18"/>
              </w:rPr>
              <w:t>Duration of total spills</w:t>
            </w:r>
          </w:p>
        </w:tc>
        <w:tc>
          <w:tcPr>
            <w:tcW w:w="1170" w:type="pct"/>
            <w:vMerge/>
          </w:tcPr>
          <w:p w14:paraId="2ECE59A0" w14:textId="340412E7" w:rsidR="0056619F" w:rsidRPr="00011672" w:rsidRDefault="0056619F" w:rsidP="00446000">
            <w:pPr>
              <w:pStyle w:val="TableText"/>
              <w:rPr>
                <w:rStyle w:val="Blue"/>
                <w:rFonts w:cstheme="minorHAnsi"/>
                <w:color w:val="auto"/>
                <w:sz w:val="18"/>
                <w:szCs w:val="18"/>
              </w:rPr>
            </w:pPr>
          </w:p>
        </w:tc>
        <w:tc>
          <w:tcPr>
            <w:tcW w:w="1257" w:type="pct"/>
          </w:tcPr>
          <w:p w14:paraId="74414791" w14:textId="77777777" w:rsidR="0056619F" w:rsidRPr="00011672" w:rsidRDefault="0056619F"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3D5128F7" w14:textId="07638761" w:rsidR="0056619F" w:rsidRPr="00011672" w:rsidRDefault="0056619F"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6D9D5D66" w14:textId="72E4C2E1" w:rsidR="0056619F" w:rsidRPr="00011672" w:rsidRDefault="0056619F" w:rsidP="00446000">
            <w:pPr>
              <w:pStyle w:val="TableText"/>
              <w:rPr>
                <w:rStyle w:val="Blue"/>
                <w:rFonts w:cstheme="minorHAnsi"/>
                <w:color w:val="auto"/>
                <w:sz w:val="18"/>
                <w:szCs w:val="18"/>
              </w:rPr>
            </w:pPr>
            <w:r w:rsidRPr="00011672">
              <w:rPr>
                <w:rStyle w:val="Blue"/>
                <w:rFonts w:cstheme="minorHAnsi"/>
                <w:color w:val="auto"/>
                <w:sz w:val="18"/>
                <w:szCs w:val="18"/>
              </w:rPr>
              <w:t>1</w:t>
            </w:r>
            <w:r w:rsidR="004C6F4A" w:rsidRPr="004C6F4A">
              <w:rPr>
                <w:rStyle w:val="Blue"/>
                <w:rFonts w:cstheme="minorHAnsi"/>
                <w:color w:val="auto"/>
                <w:sz w:val="18"/>
                <w:szCs w:val="18"/>
                <w:vertAlign w:val="superscript"/>
              </w:rPr>
              <w:t>st</w:t>
            </w:r>
            <w:r w:rsidR="004C6F4A">
              <w:rPr>
                <w:rStyle w:val="Blue"/>
                <w:rFonts w:cstheme="minorHAnsi"/>
                <w:color w:val="auto"/>
                <w:sz w:val="18"/>
                <w:szCs w:val="18"/>
              </w:rPr>
              <w:t xml:space="preserve"> </w:t>
            </w:r>
            <w:r w:rsidRPr="00011672">
              <w:rPr>
                <w:rStyle w:val="Blue"/>
                <w:rFonts w:cstheme="minorHAnsi"/>
                <w:color w:val="auto"/>
                <w:sz w:val="18"/>
                <w:szCs w:val="18"/>
              </w:rPr>
              <w:t>January</w:t>
            </w:r>
          </w:p>
        </w:tc>
      </w:tr>
      <w:tr w:rsidR="0056619F" w:rsidRPr="004921D8" w14:paraId="64AF625B" w14:textId="77777777" w:rsidTr="00191333">
        <w:trPr>
          <w:cantSplit/>
        </w:trPr>
        <w:tc>
          <w:tcPr>
            <w:tcW w:w="1568" w:type="pct"/>
          </w:tcPr>
          <w:p w14:paraId="20317D7F" w14:textId="7C38C1A9" w:rsidR="0056619F" w:rsidRPr="00011672" w:rsidRDefault="0056619F" w:rsidP="00446000">
            <w:pPr>
              <w:pStyle w:val="TableText"/>
              <w:rPr>
                <w:rStyle w:val="Blue"/>
                <w:rFonts w:cstheme="minorHAnsi"/>
                <w:color w:val="auto"/>
                <w:sz w:val="18"/>
                <w:szCs w:val="18"/>
              </w:rPr>
            </w:pPr>
            <w:r w:rsidRPr="00011672">
              <w:rPr>
                <w:rStyle w:val="Blue"/>
                <w:rFonts w:cstheme="minorHAnsi"/>
                <w:color w:val="auto"/>
                <w:sz w:val="18"/>
                <w:szCs w:val="18"/>
              </w:rPr>
              <w:t>Storm sewage discharge start and end times</w:t>
            </w:r>
          </w:p>
        </w:tc>
        <w:tc>
          <w:tcPr>
            <w:tcW w:w="1170" w:type="pct"/>
            <w:vMerge/>
          </w:tcPr>
          <w:p w14:paraId="25A82CA2" w14:textId="4B451359" w:rsidR="0056619F" w:rsidRPr="00011672" w:rsidRDefault="0056619F" w:rsidP="00446000">
            <w:pPr>
              <w:pStyle w:val="TableText"/>
              <w:rPr>
                <w:rStyle w:val="Blue"/>
                <w:rFonts w:cstheme="minorHAnsi"/>
                <w:color w:val="auto"/>
                <w:sz w:val="18"/>
                <w:szCs w:val="18"/>
              </w:rPr>
            </w:pPr>
          </w:p>
        </w:tc>
        <w:tc>
          <w:tcPr>
            <w:tcW w:w="1257" w:type="pct"/>
          </w:tcPr>
          <w:p w14:paraId="03727773" w14:textId="47A1807B" w:rsidR="0056619F" w:rsidRPr="00011672" w:rsidRDefault="0056619F" w:rsidP="00446000">
            <w:pPr>
              <w:pStyle w:val="TableText"/>
              <w:rPr>
                <w:rStyle w:val="Blue"/>
                <w:rFonts w:cstheme="minorHAnsi"/>
                <w:color w:val="auto"/>
                <w:sz w:val="18"/>
                <w:szCs w:val="18"/>
              </w:rPr>
            </w:pPr>
            <w:r w:rsidRPr="00011672">
              <w:rPr>
                <w:rStyle w:val="Blue"/>
                <w:rFonts w:cstheme="minorHAnsi"/>
                <w:color w:val="auto"/>
                <w:sz w:val="18"/>
                <w:szCs w:val="18"/>
              </w:rPr>
              <w:t xml:space="preserve">Reports to be provided to Natural Resources Wales upon request </w:t>
            </w:r>
          </w:p>
        </w:tc>
        <w:tc>
          <w:tcPr>
            <w:tcW w:w="1005" w:type="pct"/>
          </w:tcPr>
          <w:p w14:paraId="595D205D" w14:textId="4ACED7C7" w:rsidR="0056619F" w:rsidRPr="00011672" w:rsidRDefault="0056619F" w:rsidP="00446000">
            <w:pPr>
              <w:pStyle w:val="TableText"/>
              <w:rPr>
                <w:rStyle w:val="Blue"/>
                <w:rFonts w:cstheme="minorHAnsi"/>
                <w:color w:val="auto"/>
                <w:sz w:val="18"/>
                <w:szCs w:val="18"/>
              </w:rPr>
            </w:pPr>
            <w:r w:rsidRPr="00011672">
              <w:rPr>
                <w:rStyle w:val="Blue"/>
                <w:rFonts w:cstheme="minorHAnsi"/>
                <w:color w:val="auto"/>
                <w:sz w:val="18"/>
                <w:szCs w:val="18"/>
              </w:rPr>
              <w:t>As specified by Natural Resources Wales</w:t>
            </w:r>
          </w:p>
        </w:tc>
      </w:tr>
    </w:tbl>
    <w:p w14:paraId="375D1D58" w14:textId="18C38583"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262626" w:themeFill="accent4"/>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3CFBB1FE" w14:textId="3CE6EF81" w:rsidR="00635467" w:rsidRPr="00011672" w:rsidRDefault="00635467">
            <w:pPr>
              <w:pStyle w:val="TableText"/>
              <w:rPr>
                <w:rStyle w:val="Blue"/>
                <w:color w:val="auto"/>
                <w:sz w:val="18"/>
                <w:szCs w:val="18"/>
              </w:rPr>
            </w:pPr>
            <w:r w:rsidRPr="00011672">
              <w:rPr>
                <w:rStyle w:val="Blue"/>
                <w:color w:val="auto"/>
                <w:sz w:val="18"/>
                <w:szCs w:val="18"/>
              </w:rPr>
              <w:t xml:space="preserve">Combined sewer overflow performance including number and duration of </w:t>
            </w:r>
            <w:r w:rsidR="0088148C">
              <w:rPr>
                <w:rStyle w:val="Blue"/>
                <w:color w:val="auto"/>
                <w:sz w:val="18"/>
                <w:szCs w:val="18"/>
              </w:rPr>
              <w:t>block-counted</w:t>
            </w:r>
            <w:r w:rsidRPr="00011672">
              <w:rPr>
                <w:rStyle w:val="Blue"/>
                <w:color w:val="auto"/>
                <w:sz w:val="18"/>
                <w:szCs w:val="18"/>
              </w:rPr>
              <w:t xml:space="preserve"> spills </w:t>
            </w:r>
          </w:p>
        </w:tc>
        <w:tc>
          <w:tcPr>
            <w:tcW w:w="3123" w:type="pct"/>
          </w:tcPr>
          <w:p w14:paraId="2C5ACBF0" w14:textId="661E30E4" w:rsidR="00635467" w:rsidRPr="00011672" w:rsidRDefault="00635467" w:rsidP="00635467">
            <w:pPr>
              <w:pStyle w:val="TableText"/>
              <w:rPr>
                <w:rStyle w:val="Blue"/>
                <w:color w:val="auto"/>
                <w:sz w:val="18"/>
                <w:szCs w:val="18"/>
              </w:rPr>
            </w:pPr>
            <w:r w:rsidRPr="00011672">
              <w:rPr>
                <w:rStyle w:val="Pink"/>
                <w:color w:val="auto"/>
                <w:sz w:val="18"/>
                <w:szCs w:val="18"/>
              </w:rPr>
              <w:t>Annual summary report</w:t>
            </w:r>
            <w:r w:rsidR="006C7CD3" w:rsidRPr="00011672">
              <w:rPr>
                <w:rStyle w:val="Blue"/>
                <w:color w:val="auto"/>
              </w:rPr>
              <w:t xml:space="preserve"> </w:t>
            </w:r>
            <w:r w:rsidRPr="00011672">
              <w:rPr>
                <w:rStyle w:val="Blue"/>
                <w:color w:val="auto"/>
                <w:sz w:val="18"/>
                <w:szCs w:val="18"/>
              </w:rPr>
              <w:t>or other form as agreed in writing by Natural Resources Wales</w:t>
            </w:r>
          </w:p>
          <w:p w14:paraId="1EFA09BC" w14:textId="69ACFC60" w:rsidR="00635467" w:rsidRPr="00011672"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3E18E8BB" w:rsidR="00635467" w:rsidRPr="00011672" w:rsidRDefault="00635467" w:rsidP="00635467">
            <w:pPr>
              <w:pStyle w:val="TableText"/>
              <w:rPr>
                <w:rStyle w:val="Blue"/>
                <w:color w:val="auto"/>
                <w:sz w:val="18"/>
                <w:szCs w:val="18"/>
              </w:rPr>
            </w:pPr>
            <w:r w:rsidRPr="00011672">
              <w:rPr>
                <w:rStyle w:val="Blue"/>
                <w:color w:val="auto"/>
                <w:sz w:val="18"/>
                <w:szCs w:val="18"/>
              </w:rPr>
              <w:t>Storm sewage discharge start and end time</w:t>
            </w:r>
          </w:p>
        </w:tc>
        <w:tc>
          <w:tcPr>
            <w:tcW w:w="3123" w:type="pct"/>
          </w:tcPr>
          <w:p w14:paraId="58B29FCB" w14:textId="7BC31A5D" w:rsidR="00635467" w:rsidRPr="00011672" w:rsidRDefault="00635467" w:rsidP="00635467">
            <w:pPr>
              <w:pStyle w:val="TableText"/>
              <w:rPr>
                <w:rStyle w:val="Blue"/>
                <w:color w:val="auto"/>
                <w:sz w:val="18"/>
                <w:szCs w:val="18"/>
              </w:rPr>
            </w:pPr>
            <w:r w:rsidRPr="00011672">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011672" w:rsidRDefault="00635467" w:rsidP="00635467">
            <w:pPr>
              <w:pStyle w:val="TableText"/>
              <w:rPr>
                <w:rStyle w:val="Blue"/>
                <w:color w:val="auto"/>
                <w:sz w:val="18"/>
                <w:szCs w:val="18"/>
              </w:rPr>
            </w:pPr>
            <w:r w:rsidRPr="00011672">
              <w:rPr>
                <w:rStyle w:val="Blue"/>
                <w:color w:val="auto"/>
                <w:sz w:val="18"/>
                <w:szCs w:val="18"/>
              </w:rPr>
              <w:t>Event recorder status</w:t>
            </w:r>
          </w:p>
          <w:p w14:paraId="7612376F" w14:textId="5CA52D17" w:rsidR="00635467" w:rsidRPr="00011672" w:rsidRDefault="00635467" w:rsidP="00635467">
            <w:pPr>
              <w:pStyle w:val="TableText"/>
              <w:rPr>
                <w:rStyle w:val="Blue"/>
                <w:color w:val="auto"/>
                <w:sz w:val="18"/>
                <w:szCs w:val="18"/>
              </w:rPr>
            </w:pPr>
          </w:p>
        </w:tc>
        <w:tc>
          <w:tcPr>
            <w:tcW w:w="3123" w:type="pct"/>
          </w:tcPr>
          <w:p w14:paraId="35FF3521" w14:textId="26D5F0DE" w:rsidR="00635467" w:rsidRPr="00011672" w:rsidRDefault="00635467" w:rsidP="00635467">
            <w:pPr>
              <w:pStyle w:val="TableText"/>
              <w:rPr>
                <w:rStyle w:val="Blue"/>
                <w:color w:val="auto"/>
                <w:sz w:val="18"/>
                <w:szCs w:val="18"/>
              </w:rPr>
            </w:pPr>
            <w:r w:rsidRPr="00011672">
              <w:rPr>
                <w:rStyle w:val="Pink"/>
                <w:color w:val="auto"/>
                <w:sz w:val="18"/>
                <w:szCs w:val="18"/>
              </w:rPr>
              <w:t>Annual summary report</w:t>
            </w:r>
            <w:r w:rsidRPr="00011672">
              <w:rPr>
                <w:rStyle w:val="Blue"/>
                <w:color w:val="auto"/>
                <w:sz w:val="18"/>
                <w:szCs w:val="18"/>
              </w:rPr>
              <w:t xml:space="preserve"> or other form as agreed in writing by Natural Resources Wales</w:t>
            </w:r>
          </w:p>
          <w:p w14:paraId="33E58156" w14:textId="66DD1A5B" w:rsidR="00635467" w:rsidRPr="00011672" w:rsidRDefault="00635467" w:rsidP="00635467">
            <w:pPr>
              <w:pStyle w:val="TableText"/>
              <w:rPr>
                <w:rStyle w:val="Blue"/>
                <w:color w:val="auto"/>
                <w:sz w:val="18"/>
                <w:szCs w:val="18"/>
              </w:rPr>
            </w:pPr>
            <w:r w:rsidRPr="00011672">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78862C8B" w:rsidR="00635467" w:rsidRPr="00011672" w:rsidRDefault="00635467" w:rsidP="00635467">
            <w:pPr>
              <w:pStyle w:val="TableText"/>
              <w:rPr>
                <w:rStyle w:val="Blue"/>
                <w:color w:val="auto"/>
                <w:sz w:val="18"/>
                <w:szCs w:val="18"/>
              </w:rPr>
            </w:pPr>
            <w:r w:rsidRPr="00011672">
              <w:rPr>
                <w:rFonts w:ascii="Arial" w:hAnsi="Arial" w:cs="Arial"/>
                <w:sz w:val="18"/>
                <w:szCs w:val="18"/>
              </w:rPr>
              <w:t xml:space="preserve">Investigation into the operation of the overflow </w:t>
            </w:r>
          </w:p>
        </w:tc>
        <w:tc>
          <w:tcPr>
            <w:tcW w:w="3123" w:type="pct"/>
          </w:tcPr>
          <w:p w14:paraId="5287B602" w14:textId="04CBC90B" w:rsidR="00635467" w:rsidRPr="00011672" w:rsidRDefault="00635467" w:rsidP="00635467">
            <w:pPr>
              <w:pStyle w:val="TableText"/>
              <w:rPr>
                <w:rStyle w:val="Blue"/>
                <w:color w:val="auto"/>
                <w:sz w:val="18"/>
                <w:szCs w:val="18"/>
              </w:rPr>
            </w:pPr>
            <w:r w:rsidRPr="00011672">
              <w:rPr>
                <w:rFonts w:ascii="Arial" w:hAnsi="Arial" w:cs="Arial"/>
                <w:sz w:val="18"/>
                <w:szCs w:val="18"/>
              </w:rPr>
              <w:t xml:space="preserve">Electronic format as agreed in writing by Natural Resources Wales. </w:t>
            </w:r>
          </w:p>
        </w:tc>
      </w:tr>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E550BB" w:rsidRDefault="00926B5E" w:rsidP="00926B5E">
            <w:pPr>
              <w:pStyle w:val="TableText"/>
              <w:rPr>
                <w:sz w:val="18"/>
                <w:szCs w:val="18"/>
              </w:rPr>
            </w:pPr>
            <w:r w:rsidRPr="00E550BB">
              <w:rPr>
                <w:sz w:val="18"/>
                <w:szCs w:val="18"/>
              </w:rPr>
              <w:t>Permit Number</w:t>
            </w:r>
          </w:p>
        </w:tc>
        <w:tc>
          <w:tcPr>
            <w:tcW w:w="3516" w:type="pct"/>
          </w:tcPr>
          <w:p w14:paraId="0AAEAB19" w14:textId="0A2C824D" w:rsidR="00926B5E" w:rsidRPr="00E550BB" w:rsidRDefault="006A79CA" w:rsidP="00926B5E">
            <w:pPr>
              <w:pStyle w:val="TableText"/>
            </w:pPr>
            <w:fldSimple w:instr=" MERGEFIELD Permit_number ">
              <w:r w:rsidR="00E33C6F" w:rsidRPr="00E550BB">
                <w:rPr>
                  <w:noProof/>
                </w:rPr>
                <w:t>S/01/50128/O</w:t>
              </w:r>
            </w:fldSimple>
          </w:p>
        </w:tc>
      </w:tr>
      <w:tr w:rsidR="00926B5E" w:rsidRPr="00834B3A" w14:paraId="17285118" w14:textId="77777777" w:rsidTr="00A9057C">
        <w:trPr>
          <w:cantSplit/>
        </w:trPr>
        <w:tc>
          <w:tcPr>
            <w:tcW w:w="1484" w:type="pct"/>
          </w:tcPr>
          <w:p w14:paraId="4E9E7EC8" w14:textId="77777777" w:rsidR="00926B5E" w:rsidRPr="00E550BB" w:rsidRDefault="00926B5E" w:rsidP="00926B5E">
            <w:pPr>
              <w:pStyle w:val="TableText"/>
              <w:rPr>
                <w:sz w:val="18"/>
                <w:szCs w:val="18"/>
              </w:rPr>
            </w:pPr>
            <w:r w:rsidRPr="00E550BB">
              <w:rPr>
                <w:sz w:val="18"/>
                <w:szCs w:val="18"/>
              </w:rPr>
              <w:t>Name of operator</w:t>
            </w:r>
          </w:p>
        </w:tc>
        <w:tc>
          <w:tcPr>
            <w:tcW w:w="3516" w:type="pct"/>
          </w:tcPr>
          <w:p w14:paraId="3172AB74" w14:textId="323E9B7C" w:rsidR="00926B5E" w:rsidRPr="00E550BB" w:rsidRDefault="00AA6AB5" w:rsidP="00926B5E">
            <w:pPr>
              <w:pStyle w:val="TableText"/>
            </w:pPr>
            <w:proofErr w:type="spellStart"/>
            <w:r w:rsidRPr="00E550BB">
              <w:t>Hafren</w:t>
            </w:r>
            <w:proofErr w:type="spellEnd"/>
            <w:r w:rsidRPr="00E550BB">
              <w:t xml:space="preserve"> </w:t>
            </w:r>
            <w:proofErr w:type="spellStart"/>
            <w:r w:rsidRPr="00E550BB">
              <w:t>Dyfrdwy</w:t>
            </w:r>
            <w:proofErr w:type="spellEnd"/>
            <w:r w:rsidRPr="00E550BB">
              <w:t xml:space="preserve"> </w:t>
            </w:r>
            <w:proofErr w:type="spellStart"/>
            <w:r w:rsidRPr="00E550BB">
              <w:t>Cyfyngedig</w:t>
            </w:r>
            <w:proofErr w:type="spellEnd"/>
          </w:p>
        </w:tc>
      </w:tr>
      <w:tr w:rsidR="00926B5E" w:rsidRPr="00834B3A" w14:paraId="5E92BFBD" w14:textId="77777777" w:rsidTr="00A9057C">
        <w:trPr>
          <w:cantSplit/>
        </w:trPr>
        <w:tc>
          <w:tcPr>
            <w:tcW w:w="1484" w:type="pct"/>
          </w:tcPr>
          <w:p w14:paraId="00BBB1EE" w14:textId="77777777" w:rsidR="00926B5E" w:rsidRPr="00E550BB" w:rsidRDefault="00926B5E" w:rsidP="00926B5E">
            <w:pPr>
              <w:pStyle w:val="TableText"/>
              <w:rPr>
                <w:sz w:val="18"/>
                <w:szCs w:val="18"/>
              </w:rPr>
            </w:pPr>
            <w:r w:rsidRPr="00E550BB">
              <w:rPr>
                <w:sz w:val="18"/>
                <w:szCs w:val="18"/>
              </w:rPr>
              <w:t>Location of Facility</w:t>
            </w:r>
          </w:p>
        </w:tc>
        <w:tc>
          <w:tcPr>
            <w:tcW w:w="3516" w:type="pct"/>
          </w:tcPr>
          <w:p w14:paraId="3BA5B162" w14:textId="205D68E2" w:rsidR="00926B5E" w:rsidRPr="00E550BB" w:rsidRDefault="006A79CA" w:rsidP="00926B5E">
            <w:pPr>
              <w:pStyle w:val="TableText"/>
            </w:pPr>
            <w:fldSimple w:instr=" MERGEFIELD Site_name ">
              <w:r w:rsidR="00E33C6F" w:rsidRPr="00E550BB">
                <w:rPr>
                  <w:noProof/>
                </w:rPr>
                <w:t>Newtown - Pool Road (CSO)</w:t>
              </w:r>
            </w:fldSimple>
            <w:r w:rsidR="0057528B" w:rsidRPr="00E550BB">
              <w:t xml:space="preserve">, </w:t>
            </w:r>
            <w:fldSimple w:instr=" MERGEFIELD DSI_ADD2 ">
              <w:r w:rsidR="00E33C6F" w:rsidRPr="00E550BB">
                <w:rPr>
                  <w:noProof/>
                </w:rPr>
                <w:t>Pool Road</w:t>
              </w:r>
            </w:fldSimple>
            <w:r w:rsidR="0057528B" w:rsidRPr="00E550BB">
              <w:t xml:space="preserve">, </w:t>
            </w:r>
            <w:fldSimple w:instr=" MERGEFIELD DSI_ADD3 ">
              <w:r w:rsidR="00E33C6F" w:rsidRPr="00E550BB">
                <w:rPr>
                  <w:noProof/>
                </w:rPr>
                <w:t>Newtown</w:t>
              </w:r>
            </w:fldSimple>
            <w:r w:rsidR="0057528B" w:rsidRPr="00E550BB">
              <w:t xml:space="preserve">, </w:t>
            </w:r>
            <w:fldSimple w:instr=" MERGEFIELD DSI_ADD4 ">
              <w:r w:rsidR="00E33C6F" w:rsidRPr="00E550BB">
                <w:rPr>
                  <w:noProof/>
                </w:rPr>
                <w:t>Powys</w:t>
              </w:r>
            </w:fldSimple>
            <w:r w:rsidR="0057528B" w:rsidRPr="00E550BB">
              <w:t xml:space="preserve">, </w:t>
            </w:r>
            <w:fldSimple w:instr=" MERGEFIELD DSI_POST_CODE ">
              <w:r w:rsidR="00E550BB">
                <w:br/>
              </w:r>
              <w:r w:rsidR="00E33C6F" w:rsidRPr="00E550BB">
                <w:rPr>
                  <w:noProof/>
                </w:rPr>
                <w:t>SY16 1DH</w:t>
              </w:r>
            </w:fldSimple>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79D9B86E" w:rsidR="00926B5E" w:rsidRPr="004921D8" w:rsidRDefault="00926B5E">
            <w:pPr>
              <w:pStyle w:val="TableText"/>
              <w:rPr>
                <w:sz w:val="18"/>
                <w:szCs w:val="18"/>
              </w:rPr>
            </w:pPr>
            <w:r w:rsidRPr="00011672">
              <w:rPr>
                <w:rStyle w:val="Red"/>
                <w:color w:val="auto"/>
                <w:sz w:val="18"/>
                <w:szCs w:val="18"/>
              </w:rPr>
              <w:t>To be notified within 7 days of detection</w:t>
            </w:r>
            <w:r w:rsidR="006C7CD3" w:rsidRPr="00011672">
              <w:rPr>
                <w:rStyle w:val="Red"/>
                <w:color w:val="auto"/>
                <w:sz w:val="18"/>
                <w:szCs w:val="18"/>
              </w:rPr>
              <w:t xml:space="preserve"> </w:t>
            </w:r>
            <w:r w:rsidRPr="00011672">
              <w:rPr>
                <w:rStyle w:val="Red"/>
                <w:color w:val="auto"/>
                <w:sz w:val="18"/>
                <w:szCs w:val="18"/>
              </w:rPr>
              <w:t xml:space="preserve">unless otherwise agreed in writing by </w:t>
            </w:r>
            <w:r w:rsidR="004E5F50" w:rsidRPr="00011672">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A9057C">
      <w:pPr>
        <w:pStyle w:val="Heading2"/>
        <w:ind w:left="567"/>
      </w:pPr>
      <w:r>
        <w:lastRenderedPageBreak/>
        <w:t xml:space="preserve">Schedule 6 </w:t>
      </w:r>
      <w:r w:rsidRPr="00926B5E">
        <w:t>–</w:t>
      </w:r>
      <w:r>
        <w:t xml:space="preserve"> Interpretation </w:t>
      </w:r>
    </w:p>
    <w:p w14:paraId="0B3824AE" w14:textId="77777777" w:rsidR="00926B5E" w:rsidRPr="00B5715F" w:rsidRDefault="00926B5E" w:rsidP="00A9057C">
      <w:pPr>
        <w:ind w:left="567"/>
        <w:rPr>
          <w:sz w:val="18"/>
          <w:szCs w:val="18"/>
        </w:rPr>
      </w:pPr>
      <w:r w:rsidRPr="00B5715F">
        <w:rPr>
          <w:sz w:val="18"/>
          <w:szCs w:val="18"/>
        </w:rPr>
        <w:t>“accident” means an accident that may result in pollution.</w:t>
      </w:r>
    </w:p>
    <w:p w14:paraId="572F84C6" w14:textId="274689B6" w:rsidR="00080065" w:rsidRPr="00B5715F" w:rsidRDefault="00B5715F" w:rsidP="00A9057C">
      <w:pPr>
        <w:ind w:left="567"/>
        <w:rPr>
          <w:sz w:val="18"/>
          <w:szCs w:val="18"/>
        </w:rPr>
      </w:pPr>
      <w:r>
        <w:rPr>
          <w:sz w:val="18"/>
          <w:szCs w:val="18"/>
        </w:rPr>
        <w:t>“annually”</w:t>
      </w:r>
      <w:r w:rsidR="00080065" w:rsidRPr="00B5715F">
        <w:rPr>
          <w:sz w:val="18"/>
          <w:szCs w:val="18"/>
        </w:rPr>
        <w:t xml:space="preserve"> means once every year.</w:t>
      </w:r>
    </w:p>
    <w:p w14:paraId="5505780B" w14:textId="77777777" w:rsidR="00926B5E" w:rsidRPr="00B5715F" w:rsidRDefault="00926B5E" w:rsidP="00A9057C">
      <w:pPr>
        <w:ind w:left="567"/>
        <w:rPr>
          <w:sz w:val="18"/>
          <w:szCs w:val="18"/>
        </w:rPr>
      </w:pPr>
      <w:r w:rsidRPr="00B5715F">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5D76E7CD" w:rsidR="00635467" w:rsidRPr="00B5715F" w:rsidRDefault="00635467" w:rsidP="00635467">
      <w:pPr>
        <w:pStyle w:val="BodyTextIndent"/>
        <w:tabs>
          <w:tab w:val="left" w:pos="1418"/>
        </w:tabs>
        <w:ind w:left="567"/>
        <w:rPr>
          <w:rFonts w:ascii="Arial" w:hAnsi="Arial" w:cs="Arial"/>
          <w:sz w:val="18"/>
          <w:szCs w:val="18"/>
        </w:rPr>
      </w:pPr>
      <w:r w:rsidRPr="00B5715F">
        <w:rPr>
          <w:rFonts w:ascii="Arial" w:hAnsi="Arial" w:cs="Arial"/>
          <w:sz w:val="18"/>
          <w:szCs w:val="18"/>
        </w:rPr>
        <w:t>“</w:t>
      </w:r>
      <w:r w:rsidR="0088148C">
        <w:rPr>
          <w:rFonts w:ascii="Arial" w:hAnsi="Arial" w:cs="Arial"/>
          <w:sz w:val="18"/>
          <w:szCs w:val="18"/>
        </w:rPr>
        <w:t>block-counted</w:t>
      </w:r>
      <w:r w:rsidRPr="00B5715F">
        <w:rPr>
          <w:rFonts w:ascii="Arial" w:hAnsi="Arial" w:cs="Arial"/>
          <w:sz w:val="18"/>
          <w:szCs w:val="18"/>
        </w:rPr>
        <w:t xml:space="preserve"> spill” one or more overflow events within a period of 12 hours or less will be considered to be one spill, one or more overflow events extending over a period of greater than 12 hours up to 36 hours will be considered to be 2 spills. Each subsequent </w:t>
      </w:r>
      <w:r w:rsidR="00BB4B79" w:rsidRPr="00B5715F">
        <w:rPr>
          <w:rFonts w:ascii="Arial" w:hAnsi="Arial" w:cs="Arial"/>
          <w:sz w:val="18"/>
          <w:szCs w:val="18"/>
        </w:rPr>
        <w:t>24-hour</w:t>
      </w:r>
      <w:r w:rsidRPr="00B5715F">
        <w:rPr>
          <w:rFonts w:ascii="Arial" w:hAnsi="Arial" w:cs="Arial"/>
          <w:sz w:val="18"/>
          <w:szCs w:val="18"/>
        </w:rPr>
        <w:t xml:space="preserve"> duration counts as 1 additional spill and the whole of the </w:t>
      </w:r>
      <w:r w:rsidR="00BB4B79" w:rsidRPr="00B5715F">
        <w:rPr>
          <w:rFonts w:ascii="Arial" w:hAnsi="Arial" w:cs="Arial"/>
          <w:sz w:val="18"/>
          <w:szCs w:val="18"/>
        </w:rPr>
        <w:t>24-hour</w:t>
      </w:r>
      <w:r w:rsidRPr="00B5715F">
        <w:rPr>
          <w:rFonts w:ascii="Arial" w:hAnsi="Arial" w:cs="Arial"/>
          <w:sz w:val="18"/>
          <w:szCs w:val="18"/>
        </w:rPr>
        <w:t xml:space="preserve"> block is included. </w:t>
      </w:r>
    </w:p>
    <w:p w14:paraId="13EE4FCA" w14:textId="179A7219" w:rsidR="00197F73" w:rsidRPr="00B5715F" w:rsidRDefault="00B5715F" w:rsidP="00197F73">
      <w:pPr>
        <w:pStyle w:val="BodyTextIndent"/>
        <w:ind w:left="567"/>
        <w:rPr>
          <w:sz w:val="18"/>
          <w:szCs w:val="18"/>
        </w:rPr>
      </w:pPr>
      <w:r>
        <w:rPr>
          <w:rFonts w:asciiTheme="minorHAnsi" w:hAnsiTheme="minorHAnsi" w:cstheme="minorHAnsi"/>
          <w:sz w:val="18"/>
          <w:szCs w:val="18"/>
        </w:rPr>
        <w:t>“</w:t>
      </w:r>
      <w:r w:rsidR="00197F73" w:rsidRPr="00B5715F">
        <w:rPr>
          <w:rFonts w:ascii="Arial" w:hAnsi="Arial" w:cs="Arial"/>
          <w:sz w:val="18"/>
          <w:szCs w:val="18"/>
        </w:rPr>
        <w:t>event recor</w:t>
      </w:r>
      <w:r>
        <w:rPr>
          <w:rFonts w:ascii="Arial" w:hAnsi="Arial" w:cs="Arial"/>
          <w:sz w:val="18"/>
          <w:szCs w:val="18"/>
        </w:rPr>
        <w:t>der”</w:t>
      </w:r>
      <w:r w:rsidR="00197F73" w:rsidRPr="00B5715F">
        <w:rPr>
          <w:rFonts w:ascii="Arial" w:hAnsi="Arial" w:cs="Arial"/>
          <w:sz w:val="18"/>
          <w:szCs w:val="18"/>
        </w:rPr>
        <w:t xml:space="preserve"> a recorder which records the start time </w:t>
      </w:r>
      <w:r w:rsidR="00E3410A" w:rsidRPr="00B5715F">
        <w:rPr>
          <w:rFonts w:ascii="Arial" w:hAnsi="Arial" w:cs="Arial"/>
          <w:sz w:val="18"/>
          <w:szCs w:val="18"/>
        </w:rPr>
        <w:t>and end</w:t>
      </w:r>
      <w:r w:rsidR="00197F73" w:rsidRPr="00B5715F">
        <w:rPr>
          <w:rFonts w:ascii="Arial" w:hAnsi="Arial" w:cs="Arial"/>
          <w:sz w:val="18"/>
          <w:szCs w:val="18"/>
        </w:rPr>
        <w:t xml:space="preserve"> time of individual overflow events </w:t>
      </w:r>
    </w:p>
    <w:p w14:paraId="3877A21E" w14:textId="77777777" w:rsidR="008C7B64" w:rsidRPr="00B5715F" w:rsidRDefault="008C7B64" w:rsidP="00A9057C">
      <w:pPr>
        <w:ind w:left="567"/>
        <w:rPr>
          <w:sz w:val="18"/>
          <w:szCs w:val="18"/>
        </w:rPr>
      </w:pPr>
      <w:r w:rsidRPr="00B5715F">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B5715F" w:rsidRDefault="00926B5E" w:rsidP="00A9057C">
      <w:pPr>
        <w:ind w:left="567"/>
        <w:rPr>
          <w:sz w:val="18"/>
          <w:szCs w:val="18"/>
        </w:rPr>
      </w:pPr>
      <w:r w:rsidRPr="00B5715F">
        <w:rPr>
          <w:sz w:val="18"/>
          <w:szCs w:val="18"/>
        </w:rPr>
        <w:t>“EP Regulations” means The Environmental Permitting (Englan</w:t>
      </w:r>
      <w:r w:rsidR="006F628C" w:rsidRPr="00B5715F">
        <w:rPr>
          <w:sz w:val="18"/>
          <w:szCs w:val="18"/>
        </w:rPr>
        <w:t>d and Wales) Regulations SI 2016 No.1154</w:t>
      </w:r>
      <w:r w:rsidRPr="00B5715F">
        <w:rPr>
          <w:sz w:val="18"/>
          <w:szCs w:val="18"/>
        </w:rPr>
        <w:t xml:space="preserve"> and words and expressions used in this permit which are also used in the Regulations have the same meanings as in those Regulations.</w:t>
      </w:r>
    </w:p>
    <w:p w14:paraId="0B0E22D3" w14:textId="77777777" w:rsidR="00426068" w:rsidRPr="00B5715F" w:rsidRDefault="00426068" w:rsidP="00A9057C">
      <w:pPr>
        <w:ind w:left="567"/>
        <w:rPr>
          <w:rStyle w:val="Red"/>
          <w:color w:val="auto"/>
          <w:sz w:val="18"/>
          <w:szCs w:val="18"/>
        </w:rPr>
      </w:pPr>
      <w:r w:rsidRPr="00B5715F">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B5715F" w:rsidRDefault="00B57914" w:rsidP="00A9057C">
      <w:pPr>
        <w:ind w:left="567"/>
        <w:rPr>
          <w:rStyle w:val="Red"/>
          <w:color w:val="auto"/>
          <w:sz w:val="18"/>
          <w:szCs w:val="18"/>
        </w:rPr>
      </w:pPr>
      <w:r w:rsidRPr="00B5715F">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B5715F">
        <w:rPr>
          <w:rStyle w:val="Red"/>
          <w:color w:val="auto"/>
          <w:sz w:val="18"/>
          <w:szCs w:val="18"/>
        </w:rPr>
        <w:t>.</w:t>
      </w:r>
    </w:p>
    <w:p w14:paraId="1F3728A0" w14:textId="06B1E4BF" w:rsidR="00AC2B82" w:rsidRPr="00B5715F" w:rsidRDefault="00AC2B82" w:rsidP="00A9057C">
      <w:pPr>
        <w:ind w:left="567"/>
        <w:rPr>
          <w:rStyle w:val="Red"/>
          <w:color w:val="auto"/>
          <w:sz w:val="18"/>
          <w:szCs w:val="18"/>
        </w:rPr>
      </w:pPr>
      <w:r w:rsidRPr="00B5715F">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B5715F" w:rsidRDefault="00661970" w:rsidP="00661970">
      <w:pPr>
        <w:pStyle w:val="Default"/>
        <w:ind w:left="567"/>
        <w:rPr>
          <w:color w:val="auto"/>
          <w:sz w:val="18"/>
          <w:szCs w:val="18"/>
        </w:rPr>
      </w:pPr>
      <w:r w:rsidRPr="00B5715F">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B5715F" w:rsidRDefault="00827ADC" w:rsidP="00661970">
      <w:pPr>
        <w:pStyle w:val="Default"/>
        <w:ind w:left="567"/>
        <w:rPr>
          <w:color w:val="auto"/>
          <w:sz w:val="18"/>
          <w:szCs w:val="18"/>
        </w:rPr>
      </w:pPr>
    </w:p>
    <w:p w14:paraId="4AB47356" w14:textId="75D77462" w:rsidR="00197F73" w:rsidRPr="00B5715F" w:rsidRDefault="00197F73" w:rsidP="00197F73">
      <w:pPr>
        <w:pStyle w:val="BodyTextIndent"/>
        <w:tabs>
          <w:tab w:val="left" w:pos="1418"/>
        </w:tabs>
        <w:ind w:left="567"/>
        <w:rPr>
          <w:rFonts w:ascii="Arial" w:hAnsi="Arial" w:cs="Arial"/>
          <w:sz w:val="18"/>
          <w:szCs w:val="18"/>
        </w:rPr>
      </w:pPr>
      <w:r w:rsidRPr="00B5715F">
        <w:rPr>
          <w:rFonts w:ascii="Arial" w:hAnsi="Arial" w:cs="Arial"/>
          <w:sz w:val="18"/>
          <w:szCs w:val="18"/>
        </w:rPr>
        <w:t>“overflow event” any individual operation, of any duration, of the event recorder or any recorded discharge of sewage from the outfall</w:t>
      </w:r>
      <w:r w:rsidR="00412AF0" w:rsidRPr="00B5715F">
        <w:rPr>
          <w:rFonts w:ascii="Arial" w:hAnsi="Arial" w:cs="Arial"/>
          <w:sz w:val="18"/>
          <w:szCs w:val="18"/>
        </w:rPr>
        <w:t>.</w:t>
      </w:r>
    </w:p>
    <w:p w14:paraId="07B9794C" w14:textId="77777777" w:rsidR="00197F73" w:rsidRPr="00B5715F" w:rsidRDefault="001F4B89" w:rsidP="00A9057C">
      <w:pPr>
        <w:ind w:left="567"/>
        <w:rPr>
          <w:sz w:val="18"/>
          <w:szCs w:val="18"/>
        </w:rPr>
      </w:pPr>
      <w:r w:rsidRPr="00B5715F">
        <w:rPr>
          <w:sz w:val="18"/>
          <w:szCs w:val="18"/>
        </w:rPr>
        <w:t>“</w:t>
      </w:r>
      <w:r w:rsidR="00C50CAA" w:rsidRPr="00B5715F">
        <w:rPr>
          <w:sz w:val="18"/>
          <w:szCs w:val="18"/>
        </w:rPr>
        <w:t>o</w:t>
      </w:r>
      <w:r w:rsidRPr="00B5715F">
        <w:rPr>
          <w:sz w:val="18"/>
          <w:szCs w:val="18"/>
        </w:rPr>
        <w:t>verflow setting” means the minimum flow passed forward to the continuation sewer when the overflow operates.</w:t>
      </w:r>
    </w:p>
    <w:p w14:paraId="716EFDEC" w14:textId="3B8536F0" w:rsidR="008C7B64" w:rsidRPr="00B5715F" w:rsidRDefault="00B5715F" w:rsidP="00A9057C">
      <w:pPr>
        <w:ind w:left="567"/>
        <w:rPr>
          <w:sz w:val="18"/>
          <w:szCs w:val="18"/>
        </w:rPr>
      </w:pPr>
      <w:r>
        <w:rPr>
          <w:sz w:val="18"/>
          <w:szCs w:val="18"/>
        </w:rPr>
        <w:t>“quarter”</w:t>
      </w:r>
      <w:r w:rsidR="008C7B64" w:rsidRPr="00B5715F">
        <w:rPr>
          <w:sz w:val="18"/>
          <w:szCs w:val="18"/>
        </w:rPr>
        <w:t xml:space="preserve"> means a calendar year quarter commencing on 1 January, 1 April, 1 July or 1 October.</w:t>
      </w:r>
    </w:p>
    <w:p w14:paraId="4A10321B" w14:textId="6E2C521C" w:rsidR="00197F73" w:rsidRPr="00B5715F" w:rsidRDefault="008C7B64" w:rsidP="00197F73">
      <w:pPr>
        <w:ind w:left="567"/>
        <w:rPr>
          <w:rFonts w:ascii="Arial" w:hAnsi="Arial" w:cs="Arial"/>
          <w:sz w:val="18"/>
          <w:szCs w:val="18"/>
        </w:rPr>
      </w:pPr>
      <w:r w:rsidRPr="00B5715F">
        <w:rPr>
          <w:sz w:val="18"/>
          <w:szCs w:val="18"/>
        </w:rPr>
        <w:t xml:space="preserve">“significant </w:t>
      </w:r>
      <w:r w:rsidR="002C4385" w:rsidRPr="00B5715F">
        <w:rPr>
          <w:sz w:val="18"/>
          <w:szCs w:val="18"/>
        </w:rPr>
        <w:t>pollution” means</w:t>
      </w:r>
      <w:r w:rsidR="00121737" w:rsidRPr="00B5715F">
        <w:rPr>
          <w:sz w:val="18"/>
          <w:szCs w:val="18"/>
        </w:rPr>
        <w:t xml:space="preserve"> a </w:t>
      </w:r>
      <w:r w:rsidR="002C4385" w:rsidRPr="00B5715F">
        <w:rPr>
          <w:sz w:val="18"/>
          <w:szCs w:val="18"/>
        </w:rPr>
        <w:t>high-level</w:t>
      </w:r>
      <w:r w:rsidR="00121737" w:rsidRPr="00B5715F">
        <w:rPr>
          <w:sz w:val="18"/>
          <w:szCs w:val="18"/>
        </w:rPr>
        <w:t xml:space="preserve"> impact incident as indicated by NRW incident classification system.</w:t>
      </w:r>
    </w:p>
    <w:p w14:paraId="6A5F1AE2" w14:textId="556CED10" w:rsidR="00197F73" w:rsidRPr="00B5715F" w:rsidRDefault="00197F73" w:rsidP="00197F73">
      <w:pPr>
        <w:pStyle w:val="BodyTextIndent"/>
        <w:tabs>
          <w:tab w:val="left" w:pos="1418"/>
        </w:tabs>
        <w:ind w:left="567"/>
        <w:rPr>
          <w:rFonts w:ascii="Arial" w:hAnsi="Arial" w:cs="Arial"/>
          <w:sz w:val="18"/>
          <w:szCs w:val="18"/>
        </w:rPr>
      </w:pPr>
      <w:bookmarkStart w:id="8" w:name="OLE_LINK1"/>
      <w:bookmarkStart w:id="9" w:name="OLE_LINK2"/>
      <w:r w:rsidRPr="00B5715F">
        <w:rPr>
          <w:rFonts w:ascii="Arial" w:hAnsi="Arial" w:cs="Arial"/>
          <w:sz w:val="18"/>
          <w:szCs w:val="18"/>
        </w:rPr>
        <w:t>“significant spill” any spill that has not been demonstrated to have been, or measured as being, less than 50 m</w:t>
      </w:r>
      <w:r w:rsidRPr="00B5715F">
        <w:rPr>
          <w:rFonts w:ascii="Arial" w:hAnsi="Arial" w:cs="Arial"/>
          <w:sz w:val="18"/>
          <w:szCs w:val="18"/>
          <w:vertAlign w:val="superscript"/>
        </w:rPr>
        <w:t>3</w:t>
      </w:r>
      <w:r w:rsidRPr="00B5715F">
        <w:rPr>
          <w:rFonts w:ascii="Arial" w:hAnsi="Arial" w:cs="Arial"/>
          <w:sz w:val="18"/>
          <w:szCs w:val="18"/>
        </w:rPr>
        <w:t xml:space="preserve"> in volume.</w:t>
      </w:r>
      <w:bookmarkEnd w:id="8"/>
      <w:bookmarkEnd w:id="9"/>
    </w:p>
    <w:p w14:paraId="4ECF713A" w14:textId="17527035" w:rsidR="00720D19" w:rsidRPr="00B5715F" w:rsidRDefault="00720D19" w:rsidP="00197F73">
      <w:pPr>
        <w:pStyle w:val="BodyTextIndent"/>
        <w:tabs>
          <w:tab w:val="left" w:pos="1418"/>
        </w:tabs>
        <w:ind w:left="567"/>
        <w:rPr>
          <w:sz w:val="18"/>
          <w:szCs w:val="18"/>
        </w:rPr>
      </w:pPr>
      <w:bookmarkStart w:id="10" w:name="_Hlk13661209"/>
      <w:r w:rsidRPr="00B5715F">
        <w:rPr>
          <w:rFonts w:ascii="Arial" w:hAnsi="Arial" w:cs="Arial"/>
          <w:sz w:val="18"/>
          <w:szCs w:val="18"/>
        </w:rPr>
        <w:t xml:space="preserve">“SOAF” </w:t>
      </w:r>
      <w:r w:rsidR="00C056F9" w:rsidRPr="00B5715F">
        <w:rPr>
          <w:rFonts w:ascii="Arial" w:hAnsi="Arial" w:cs="Arial"/>
          <w:sz w:val="18"/>
          <w:szCs w:val="18"/>
        </w:rPr>
        <w:t>means Storm Overflow Assessment Framework.</w:t>
      </w:r>
    </w:p>
    <w:bookmarkEnd w:id="10"/>
    <w:p w14:paraId="11216FD0" w14:textId="544CBE8E" w:rsidR="001F4B89" w:rsidRPr="00B5715F" w:rsidRDefault="001F4B89" w:rsidP="00A9057C">
      <w:pPr>
        <w:ind w:left="567"/>
        <w:rPr>
          <w:sz w:val="18"/>
          <w:szCs w:val="18"/>
        </w:rPr>
      </w:pPr>
      <w:r w:rsidRPr="00B5715F">
        <w:rPr>
          <w:sz w:val="18"/>
          <w:szCs w:val="18"/>
        </w:rPr>
        <w:t>“year” means calendar year ending 31 December.</w:t>
      </w:r>
    </w:p>
    <w:p w14:paraId="4ACB3842" w14:textId="77777777" w:rsidR="00327B68" w:rsidRPr="00B5715F" w:rsidRDefault="00327B68" w:rsidP="00327B68">
      <w:pPr>
        <w:ind w:left="567"/>
        <w:rPr>
          <w:sz w:val="18"/>
          <w:szCs w:val="18"/>
        </w:rPr>
      </w:pPr>
      <w:r w:rsidRPr="00B5715F">
        <w:rPr>
          <w:sz w:val="18"/>
          <w:szCs w:val="18"/>
        </w:rPr>
        <w:t>“Formula A” is defined as (PG+I+E) + 1360P + 2E litres/day.  Where P = population served, G = water consumption per head per day (litres/head/day) I = infiltration (litres/day) E = trade effluent flow to sewer (litres/day)</w:t>
      </w:r>
    </w:p>
    <w:p w14:paraId="713A1091" w14:textId="77777777" w:rsidR="00327B68" w:rsidRDefault="00327B68">
      <w:pPr>
        <w:spacing w:before="0" w:after="0" w:line="240" w:lineRule="auto"/>
        <w:rPr>
          <w:sz w:val="18"/>
          <w:szCs w:val="18"/>
        </w:rPr>
      </w:pPr>
      <w:r>
        <w:rPr>
          <w:sz w:val="18"/>
          <w:szCs w:val="18"/>
        </w:rPr>
        <w:br w:type="page"/>
      </w:r>
    </w:p>
    <w:p w14:paraId="66D1E562" w14:textId="77777777" w:rsidR="006C7CD3" w:rsidRDefault="00926B5E" w:rsidP="00A9057C">
      <w:pPr>
        <w:pStyle w:val="Heading1"/>
        <w:ind w:left="567"/>
      </w:pPr>
      <w:r>
        <w:lastRenderedPageBreak/>
        <w:t xml:space="preserve">Schedule 7 </w:t>
      </w:r>
      <w:r w:rsidRPr="00926B5E">
        <w:t>–</w:t>
      </w:r>
      <w:r>
        <w:t xml:space="preserve"> Site plan</w:t>
      </w:r>
    </w:p>
    <w:p w14:paraId="3DFA8A73" w14:textId="02365DFA" w:rsidR="00B12061" w:rsidRDefault="00B12061" w:rsidP="000152F0">
      <w:pPr>
        <w:ind w:left="567"/>
        <w:rPr>
          <w:rFonts w:ascii="Arial" w:hAnsi="Arial"/>
          <w:szCs w:val="20"/>
        </w:rPr>
      </w:pPr>
      <w:r w:rsidRPr="00B12061">
        <w:rPr>
          <w:noProof/>
        </w:rPr>
        <w:drawing>
          <wp:inline distT="0" distB="0" distL="0" distR="0" wp14:anchorId="7ABFEAD3" wp14:editId="2FA0AAE6">
            <wp:extent cx="5581650" cy="74390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581650" cy="7439025"/>
                    </a:xfrm>
                    <a:prstGeom prst="rect">
                      <a:avLst/>
                    </a:prstGeom>
                  </pic:spPr>
                </pic:pic>
              </a:graphicData>
            </a:graphic>
          </wp:inline>
        </w:drawing>
      </w:r>
    </w:p>
    <w:p w14:paraId="6BA62E01" w14:textId="3374FF7F" w:rsidR="000152F0" w:rsidRPr="00E65E75" w:rsidRDefault="000152F0" w:rsidP="000152F0">
      <w:pPr>
        <w:ind w:left="567"/>
        <w:rPr>
          <w:rFonts w:ascii="Arial" w:hAnsi="Arial"/>
          <w:color w:val="FF0000" w:themeColor="accent1"/>
          <w:szCs w:val="20"/>
        </w:rPr>
      </w:pPr>
      <w:r w:rsidRPr="00011672">
        <w:rPr>
          <w:rFonts w:ascii="Arial" w:hAnsi="Arial"/>
          <w:szCs w:val="20"/>
        </w:rPr>
        <w:t xml:space="preserve">© Crown Copyright and database right </w:t>
      </w:r>
      <w:r w:rsidR="006C7CD3" w:rsidRPr="00011672">
        <w:rPr>
          <w:rFonts w:ascii="Arial" w:hAnsi="Arial"/>
          <w:szCs w:val="20"/>
        </w:rPr>
        <w:t>20</w:t>
      </w:r>
      <w:r w:rsidR="00B12061">
        <w:rPr>
          <w:rFonts w:ascii="Arial" w:hAnsi="Arial"/>
          <w:szCs w:val="20"/>
        </w:rPr>
        <w:t>20</w:t>
      </w:r>
      <w:r w:rsidRPr="00011672">
        <w:rPr>
          <w:rFonts w:ascii="Arial" w:hAnsi="Arial"/>
          <w:szCs w:val="20"/>
        </w:rPr>
        <w:t>. Ordnance Survey licence number 100019741.</w:t>
      </w:r>
    </w:p>
    <w:p w14:paraId="613FDEE3" w14:textId="77777777" w:rsidR="00926B5E" w:rsidRDefault="00926B5E" w:rsidP="00A9057C">
      <w:pPr>
        <w:ind w:left="567"/>
      </w:pPr>
    </w:p>
    <w:p w14:paraId="168B5A14" w14:textId="1F585E75" w:rsidR="00081CC9" w:rsidRDefault="00926B5E" w:rsidP="00B12061">
      <w:pPr>
        <w:ind w:left="567"/>
      </w:pPr>
      <w:r>
        <w:t>END OF PERMIT</w:t>
      </w:r>
    </w:p>
    <w:sectPr w:rsidR="00081CC9" w:rsidSect="00A9057C">
      <w:headerReference w:type="default" r:id="rId15"/>
      <w:footerReference w:type="default" r:id="rId16"/>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C5BDA8" w14:textId="77777777" w:rsidR="003902F7" w:rsidRDefault="003902F7" w:rsidP="00FF16FF">
      <w:pPr>
        <w:spacing w:before="0" w:after="0" w:line="240" w:lineRule="auto"/>
      </w:pPr>
      <w:r>
        <w:separator/>
      </w:r>
    </w:p>
  </w:endnote>
  <w:endnote w:type="continuationSeparator" w:id="0">
    <w:p w14:paraId="2E00AE77" w14:textId="77777777" w:rsidR="003902F7" w:rsidRDefault="003902F7"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77777777" w:rsidR="00F21D60" w:rsidRDefault="00F21D60" w:rsidP="00F06B84">
    <w:pPr>
      <w:pStyle w:val="Footer"/>
    </w:pPr>
    <w:r>
      <w:t>Permit number</w:t>
    </w:r>
  </w:p>
  <w:p w14:paraId="341B42FE" w14:textId="63CF1DF9" w:rsidR="00F21D60" w:rsidRPr="00D82845" w:rsidRDefault="00EC7EEF" w:rsidP="00F06B84">
    <w:pPr>
      <w:pStyle w:val="Footer"/>
    </w:pPr>
    <w:r>
      <w:fldChar w:fldCharType="begin"/>
    </w:r>
    <w:r>
      <w:instrText xml:space="preserve"> MERGEFIELD Permit_number </w:instrText>
    </w:r>
    <w:r>
      <w:fldChar w:fldCharType="separate"/>
    </w:r>
    <w:r w:rsidR="00E33C6F">
      <w:rPr>
        <w:noProof/>
      </w:rPr>
      <w:t>S/01/50128/O</w:t>
    </w:r>
    <w:r>
      <w:rPr>
        <w:noProof/>
      </w:rPr>
      <w:fldChar w:fldCharType="end"/>
    </w:r>
    <w:r w:rsidR="00F8316F">
      <w:t xml:space="preserve"> </w:t>
    </w:r>
    <w:r w:rsidR="00F21D60">
      <w:ptab w:relativeTo="margin" w:alignment="right" w:leader="none"/>
    </w:r>
    <w:r w:rsidR="00F21D60">
      <w:fldChar w:fldCharType="begin"/>
    </w:r>
    <w:r w:rsidR="00F21D60">
      <w:instrText xml:space="preserve"> PAGE   \* MERGEFORMAT </w:instrText>
    </w:r>
    <w:r w:rsidR="00F21D60">
      <w:fldChar w:fldCharType="separate"/>
    </w:r>
    <w:r w:rsidR="00F21D60">
      <w:rPr>
        <w:noProof/>
      </w:rPr>
      <w:t>2</w:t>
    </w:r>
    <w:r w:rsidR="00F21D60">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4979BE" w14:textId="77777777" w:rsidR="003902F7" w:rsidRDefault="003902F7" w:rsidP="00FF16FF">
      <w:pPr>
        <w:spacing w:before="0" w:after="0" w:line="240" w:lineRule="auto"/>
      </w:pPr>
      <w:r>
        <w:separator/>
      </w:r>
    </w:p>
  </w:footnote>
  <w:footnote w:type="continuationSeparator" w:id="0">
    <w:p w14:paraId="399E03BC" w14:textId="77777777" w:rsidR="003902F7" w:rsidRDefault="003902F7"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11"/>
      <w:gridCol w:w="3111"/>
      <w:gridCol w:w="3111"/>
    </w:tblGrid>
    <w:tr w:rsidR="00F21D60" w14:paraId="3E225F2E" w14:textId="77777777" w:rsidTr="09FA1109">
      <w:tc>
        <w:tcPr>
          <w:tcW w:w="3111" w:type="dxa"/>
        </w:tcPr>
        <w:p w14:paraId="34B87C32" w14:textId="4EA75C39" w:rsidR="00F21D60" w:rsidRDefault="00F21D60" w:rsidP="09FA1109">
          <w:pPr>
            <w:pStyle w:val="Header"/>
            <w:ind w:left="-115"/>
          </w:pPr>
        </w:p>
      </w:tc>
      <w:tc>
        <w:tcPr>
          <w:tcW w:w="3111" w:type="dxa"/>
        </w:tcPr>
        <w:p w14:paraId="53167B26" w14:textId="3DAA4F38" w:rsidR="00F21D60" w:rsidRDefault="00F21D60" w:rsidP="09FA1109">
          <w:pPr>
            <w:pStyle w:val="Header"/>
            <w:jc w:val="center"/>
          </w:pPr>
        </w:p>
      </w:tc>
      <w:tc>
        <w:tcPr>
          <w:tcW w:w="3111" w:type="dxa"/>
        </w:tcPr>
        <w:p w14:paraId="3CA2E9D0" w14:textId="44994A6B" w:rsidR="00F21D60" w:rsidRDefault="00F21D60" w:rsidP="09FA1109">
          <w:pPr>
            <w:pStyle w:val="Header"/>
            <w:ind w:right="-115"/>
            <w:jc w:val="right"/>
          </w:pPr>
        </w:p>
      </w:tc>
    </w:tr>
  </w:tbl>
  <w:p w14:paraId="653D88DE" w14:textId="0977CB21" w:rsidR="00F21D60" w:rsidRDefault="00F21D60" w:rsidP="09FA11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161EBCBA"/>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1A9F"/>
    <w:rsid w:val="0000598A"/>
    <w:rsid w:val="000064C9"/>
    <w:rsid w:val="00007F5D"/>
    <w:rsid w:val="00011672"/>
    <w:rsid w:val="00014C54"/>
    <w:rsid w:val="000150BB"/>
    <w:rsid w:val="000152F0"/>
    <w:rsid w:val="00015B11"/>
    <w:rsid w:val="00027249"/>
    <w:rsid w:val="00027BBD"/>
    <w:rsid w:val="00031911"/>
    <w:rsid w:val="00033714"/>
    <w:rsid w:val="00034488"/>
    <w:rsid w:val="00035826"/>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99C"/>
    <w:rsid w:val="000E4AB2"/>
    <w:rsid w:val="000E7E30"/>
    <w:rsid w:val="000F2263"/>
    <w:rsid w:val="000F3832"/>
    <w:rsid w:val="000F489D"/>
    <w:rsid w:val="000F4D84"/>
    <w:rsid w:val="000F4E63"/>
    <w:rsid w:val="000F7B49"/>
    <w:rsid w:val="00100B03"/>
    <w:rsid w:val="001043E4"/>
    <w:rsid w:val="0010777A"/>
    <w:rsid w:val="001104E9"/>
    <w:rsid w:val="0011174E"/>
    <w:rsid w:val="001121FC"/>
    <w:rsid w:val="00112C36"/>
    <w:rsid w:val="00112DC2"/>
    <w:rsid w:val="00121737"/>
    <w:rsid w:val="001237AD"/>
    <w:rsid w:val="00132859"/>
    <w:rsid w:val="00132DB4"/>
    <w:rsid w:val="001369DD"/>
    <w:rsid w:val="00141AB9"/>
    <w:rsid w:val="001455A0"/>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1F4D46"/>
    <w:rsid w:val="0020172C"/>
    <w:rsid w:val="00202ED2"/>
    <w:rsid w:val="00204661"/>
    <w:rsid w:val="00207BD6"/>
    <w:rsid w:val="00215022"/>
    <w:rsid w:val="00222977"/>
    <w:rsid w:val="002256D6"/>
    <w:rsid w:val="00230911"/>
    <w:rsid w:val="00241DA4"/>
    <w:rsid w:val="00243129"/>
    <w:rsid w:val="002432D4"/>
    <w:rsid w:val="002443D2"/>
    <w:rsid w:val="00255059"/>
    <w:rsid w:val="002554E8"/>
    <w:rsid w:val="00260A6C"/>
    <w:rsid w:val="00261EE0"/>
    <w:rsid w:val="00270028"/>
    <w:rsid w:val="002809B4"/>
    <w:rsid w:val="002819C7"/>
    <w:rsid w:val="002830D0"/>
    <w:rsid w:val="00284C34"/>
    <w:rsid w:val="00292253"/>
    <w:rsid w:val="00293756"/>
    <w:rsid w:val="00297198"/>
    <w:rsid w:val="002A1427"/>
    <w:rsid w:val="002B05E5"/>
    <w:rsid w:val="002B2CA3"/>
    <w:rsid w:val="002B4FF5"/>
    <w:rsid w:val="002C2622"/>
    <w:rsid w:val="002C4385"/>
    <w:rsid w:val="002C5C73"/>
    <w:rsid w:val="002C64E4"/>
    <w:rsid w:val="002D2987"/>
    <w:rsid w:val="002D3C83"/>
    <w:rsid w:val="002D3D59"/>
    <w:rsid w:val="002D792B"/>
    <w:rsid w:val="002D7BAA"/>
    <w:rsid w:val="003011B5"/>
    <w:rsid w:val="0030424F"/>
    <w:rsid w:val="00310BA3"/>
    <w:rsid w:val="00312866"/>
    <w:rsid w:val="00320E84"/>
    <w:rsid w:val="0032230A"/>
    <w:rsid w:val="00327B68"/>
    <w:rsid w:val="00334107"/>
    <w:rsid w:val="00336AF4"/>
    <w:rsid w:val="003371DA"/>
    <w:rsid w:val="003374F2"/>
    <w:rsid w:val="00341732"/>
    <w:rsid w:val="0034259E"/>
    <w:rsid w:val="003502F3"/>
    <w:rsid w:val="00350B42"/>
    <w:rsid w:val="00353515"/>
    <w:rsid w:val="0035795B"/>
    <w:rsid w:val="00360B68"/>
    <w:rsid w:val="003627D5"/>
    <w:rsid w:val="0036311F"/>
    <w:rsid w:val="00364922"/>
    <w:rsid w:val="00366286"/>
    <w:rsid w:val="00366BEA"/>
    <w:rsid w:val="00376A6F"/>
    <w:rsid w:val="00380C0A"/>
    <w:rsid w:val="00380ED9"/>
    <w:rsid w:val="00381189"/>
    <w:rsid w:val="00381524"/>
    <w:rsid w:val="003902F7"/>
    <w:rsid w:val="003908E2"/>
    <w:rsid w:val="00393090"/>
    <w:rsid w:val="00394B91"/>
    <w:rsid w:val="00396601"/>
    <w:rsid w:val="003B136C"/>
    <w:rsid w:val="003B2F1B"/>
    <w:rsid w:val="003C0DEB"/>
    <w:rsid w:val="003C4DBD"/>
    <w:rsid w:val="003D3347"/>
    <w:rsid w:val="003D66A0"/>
    <w:rsid w:val="003E0C20"/>
    <w:rsid w:val="003E57B8"/>
    <w:rsid w:val="003E7111"/>
    <w:rsid w:val="003F3955"/>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5C83"/>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2B19"/>
    <w:rsid w:val="004A6EAC"/>
    <w:rsid w:val="004B0AA6"/>
    <w:rsid w:val="004B2752"/>
    <w:rsid w:val="004B421E"/>
    <w:rsid w:val="004B6383"/>
    <w:rsid w:val="004C3465"/>
    <w:rsid w:val="004C4BE5"/>
    <w:rsid w:val="004C6F4A"/>
    <w:rsid w:val="004D0287"/>
    <w:rsid w:val="004D614E"/>
    <w:rsid w:val="004D624E"/>
    <w:rsid w:val="004D7D56"/>
    <w:rsid w:val="004E5211"/>
    <w:rsid w:val="004E5F50"/>
    <w:rsid w:val="004F1ED8"/>
    <w:rsid w:val="004F23A3"/>
    <w:rsid w:val="00511143"/>
    <w:rsid w:val="0051214A"/>
    <w:rsid w:val="005135AD"/>
    <w:rsid w:val="0051465E"/>
    <w:rsid w:val="005153E1"/>
    <w:rsid w:val="0052400A"/>
    <w:rsid w:val="00524177"/>
    <w:rsid w:val="00524681"/>
    <w:rsid w:val="005267AA"/>
    <w:rsid w:val="0053053E"/>
    <w:rsid w:val="00543EA1"/>
    <w:rsid w:val="00544EAF"/>
    <w:rsid w:val="00551F8B"/>
    <w:rsid w:val="00553E83"/>
    <w:rsid w:val="0056090C"/>
    <w:rsid w:val="00563124"/>
    <w:rsid w:val="0056619F"/>
    <w:rsid w:val="00573BA9"/>
    <w:rsid w:val="005746DB"/>
    <w:rsid w:val="0057528B"/>
    <w:rsid w:val="00577CE3"/>
    <w:rsid w:val="005865E3"/>
    <w:rsid w:val="00590250"/>
    <w:rsid w:val="005919A4"/>
    <w:rsid w:val="005954C5"/>
    <w:rsid w:val="005A6CB3"/>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06B9"/>
    <w:rsid w:val="006122FC"/>
    <w:rsid w:val="006135FC"/>
    <w:rsid w:val="006144C9"/>
    <w:rsid w:val="00621953"/>
    <w:rsid w:val="006222CD"/>
    <w:rsid w:val="00622334"/>
    <w:rsid w:val="006247EA"/>
    <w:rsid w:val="00632676"/>
    <w:rsid w:val="0063518C"/>
    <w:rsid w:val="00635467"/>
    <w:rsid w:val="00635DF0"/>
    <w:rsid w:val="006405A5"/>
    <w:rsid w:val="006405F6"/>
    <w:rsid w:val="006425F9"/>
    <w:rsid w:val="00643070"/>
    <w:rsid w:val="006434B5"/>
    <w:rsid w:val="00645B33"/>
    <w:rsid w:val="006518D2"/>
    <w:rsid w:val="0065568A"/>
    <w:rsid w:val="006613E0"/>
    <w:rsid w:val="00661970"/>
    <w:rsid w:val="0066620B"/>
    <w:rsid w:val="00666BC9"/>
    <w:rsid w:val="0066750B"/>
    <w:rsid w:val="00667CFF"/>
    <w:rsid w:val="00667DAD"/>
    <w:rsid w:val="006710E8"/>
    <w:rsid w:val="00671138"/>
    <w:rsid w:val="00673D0C"/>
    <w:rsid w:val="00674DD2"/>
    <w:rsid w:val="00676411"/>
    <w:rsid w:val="00677E8D"/>
    <w:rsid w:val="00680909"/>
    <w:rsid w:val="00681D34"/>
    <w:rsid w:val="006928AB"/>
    <w:rsid w:val="00694F5D"/>
    <w:rsid w:val="00697114"/>
    <w:rsid w:val="006A4F2B"/>
    <w:rsid w:val="006A73AC"/>
    <w:rsid w:val="006A79CA"/>
    <w:rsid w:val="006B106F"/>
    <w:rsid w:val="006B32F6"/>
    <w:rsid w:val="006B5637"/>
    <w:rsid w:val="006C0908"/>
    <w:rsid w:val="006C7CD3"/>
    <w:rsid w:val="006D2DA4"/>
    <w:rsid w:val="006D54B7"/>
    <w:rsid w:val="006E0BA6"/>
    <w:rsid w:val="006E329D"/>
    <w:rsid w:val="006E435E"/>
    <w:rsid w:val="006F24C7"/>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77B3D"/>
    <w:rsid w:val="00781322"/>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4675D"/>
    <w:rsid w:val="008518AD"/>
    <w:rsid w:val="00856573"/>
    <w:rsid w:val="008620D9"/>
    <w:rsid w:val="008658CD"/>
    <w:rsid w:val="00865985"/>
    <w:rsid w:val="008725B1"/>
    <w:rsid w:val="008812B0"/>
    <w:rsid w:val="0088148C"/>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57F0"/>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4B5F"/>
    <w:rsid w:val="00A85C1C"/>
    <w:rsid w:val="00A86004"/>
    <w:rsid w:val="00A9057C"/>
    <w:rsid w:val="00A90AF7"/>
    <w:rsid w:val="00A91AC9"/>
    <w:rsid w:val="00A96600"/>
    <w:rsid w:val="00A96E0A"/>
    <w:rsid w:val="00AA1F21"/>
    <w:rsid w:val="00AA56AC"/>
    <w:rsid w:val="00AA6AB5"/>
    <w:rsid w:val="00AB08B7"/>
    <w:rsid w:val="00AB1895"/>
    <w:rsid w:val="00AB62F9"/>
    <w:rsid w:val="00AB6437"/>
    <w:rsid w:val="00AB71F7"/>
    <w:rsid w:val="00AC1995"/>
    <w:rsid w:val="00AC24D2"/>
    <w:rsid w:val="00AC2B82"/>
    <w:rsid w:val="00AC410A"/>
    <w:rsid w:val="00AC4519"/>
    <w:rsid w:val="00AC535D"/>
    <w:rsid w:val="00AD5C3E"/>
    <w:rsid w:val="00AD687B"/>
    <w:rsid w:val="00AE2C46"/>
    <w:rsid w:val="00AE3212"/>
    <w:rsid w:val="00AE36E0"/>
    <w:rsid w:val="00AF620A"/>
    <w:rsid w:val="00AF798D"/>
    <w:rsid w:val="00B02934"/>
    <w:rsid w:val="00B0315E"/>
    <w:rsid w:val="00B05DC6"/>
    <w:rsid w:val="00B06924"/>
    <w:rsid w:val="00B12061"/>
    <w:rsid w:val="00B14C57"/>
    <w:rsid w:val="00B27A24"/>
    <w:rsid w:val="00B343E4"/>
    <w:rsid w:val="00B43B14"/>
    <w:rsid w:val="00B53666"/>
    <w:rsid w:val="00B563C4"/>
    <w:rsid w:val="00B5715F"/>
    <w:rsid w:val="00B57914"/>
    <w:rsid w:val="00B625C1"/>
    <w:rsid w:val="00B63021"/>
    <w:rsid w:val="00B671D1"/>
    <w:rsid w:val="00B67A75"/>
    <w:rsid w:val="00B72417"/>
    <w:rsid w:val="00B73099"/>
    <w:rsid w:val="00B7784A"/>
    <w:rsid w:val="00B77C8D"/>
    <w:rsid w:val="00B8053D"/>
    <w:rsid w:val="00B80CF2"/>
    <w:rsid w:val="00B8400E"/>
    <w:rsid w:val="00B84794"/>
    <w:rsid w:val="00B9542C"/>
    <w:rsid w:val="00BA0AC8"/>
    <w:rsid w:val="00BA625F"/>
    <w:rsid w:val="00BB181D"/>
    <w:rsid w:val="00BB4B79"/>
    <w:rsid w:val="00BC0082"/>
    <w:rsid w:val="00BC41E7"/>
    <w:rsid w:val="00BC7208"/>
    <w:rsid w:val="00BC7C4D"/>
    <w:rsid w:val="00BD1F91"/>
    <w:rsid w:val="00BD7B0A"/>
    <w:rsid w:val="00BE1F97"/>
    <w:rsid w:val="00BE3FDA"/>
    <w:rsid w:val="00BF669E"/>
    <w:rsid w:val="00C00B57"/>
    <w:rsid w:val="00C02EEF"/>
    <w:rsid w:val="00C03337"/>
    <w:rsid w:val="00C03842"/>
    <w:rsid w:val="00C04141"/>
    <w:rsid w:val="00C04DD3"/>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5BB5"/>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05E4B"/>
    <w:rsid w:val="00D11AA6"/>
    <w:rsid w:val="00D11EFC"/>
    <w:rsid w:val="00D13210"/>
    <w:rsid w:val="00D1618A"/>
    <w:rsid w:val="00D24FE2"/>
    <w:rsid w:val="00D3084A"/>
    <w:rsid w:val="00D324D3"/>
    <w:rsid w:val="00D32FF5"/>
    <w:rsid w:val="00D42C9B"/>
    <w:rsid w:val="00D5296D"/>
    <w:rsid w:val="00D571F0"/>
    <w:rsid w:val="00D57A81"/>
    <w:rsid w:val="00D62E5C"/>
    <w:rsid w:val="00D653C1"/>
    <w:rsid w:val="00D702E9"/>
    <w:rsid w:val="00D70FF7"/>
    <w:rsid w:val="00D74BBC"/>
    <w:rsid w:val="00D7792E"/>
    <w:rsid w:val="00D82845"/>
    <w:rsid w:val="00D83C48"/>
    <w:rsid w:val="00D90141"/>
    <w:rsid w:val="00D944CB"/>
    <w:rsid w:val="00D94A85"/>
    <w:rsid w:val="00D952C6"/>
    <w:rsid w:val="00DA303B"/>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3C6F"/>
    <w:rsid w:val="00E3410A"/>
    <w:rsid w:val="00E35108"/>
    <w:rsid w:val="00E467CA"/>
    <w:rsid w:val="00E46E9B"/>
    <w:rsid w:val="00E527B7"/>
    <w:rsid w:val="00E52D8D"/>
    <w:rsid w:val="00E53DE4"/>
    <w:rsid w:val="00E5470A"/>
    <w:rsid w:val="00E550BB"/>
    <w:rsid w:val="00E5530A"/>
    <w:rsid w:val="00E55D5E"/>
    <w:rsid w:val="00E56BB3"/>
    <w:rsid w:val="00E6084B"/>
    <w:rsid w:val="00E64246"/>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C39D2"/>
    <w:rsid w:val="00EC7EEF"/>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1D60"/>
    <w:rsid w:val="00F23559"/>
    <w:rsid w:val="00F34250"/>
    <w:rsid w:val="00F35639"/>
    <w:rsid w:val="00F36D0C"/>
    <w:rsid w:val="00F36FD2"/>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316F"/>
    <w:rsid w:val="00F860BB"/>
    <w:rsid w:val="00F86C9E"/>
    <w:rsid w:val="00F940C1"/>
    <w:rsid w:val="00FA1A55"/>
    <w:rsid w:val="00FA4076"/>
    <w:rsid w:val="00FB03C2"/>
    <w:rsid w:val="00FB2130"/>
    <w:rsid w:val="00FB7BEF"/>
    <w:rsid w:val="00FC0AD7"/>
    <w:rsid w:val="00FE0899"/>
    <w:rsid w:val="00FF014E"/>
    <w:rsid w:val="00FF16FF"/>
    <w:rsid w:val="09FA11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Newtown Pool Road CSO</Site_x0020_Name>
    <Internal_x002f_External xmlns="859f7ad6-93f6-4205-b62b-a17f28acbbac">Outgoing document</Internal_x002f_External>
    <Post_x0020_code xmlns="859f7ad6-93f6-4205-b62b-a17f28acbbac">SY16 1DH</Post_x0020_code>
    <Document_x0020_Type xmlns="859f7ad6-93f6-4205-b62b-a17f28acbbac">Permit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Packsaddle, Wrexham Rd, Rhosyllen, Wrexham, LL14 4EH</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2020-06-10T23:00:00+00:00</Document_x0020_Date>
    <Facility_x0020_Address xmlns="859f7ad6-93f6-4205-b62b-a17f28acbbac">Newtown Pool Road CSO, Newtown, Powys</Facility_x0020_Address>
    <Environment_x0020_Sub_x0020_Folder xmlns="859f7ad6-93f6-4205-b62b-a17f28acbbac">Licence supervision</Environment_x0020_Sub_x0020_Folder>
    <Customer_x0020_Name xmlns="859f7ad6-93f6-4205-b62b-a17f28acbbac">Severn Trent Water Ltd</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489" ma:contentTypeDescription="Permitting &amp; Compliance Word Document" ma:contentTypeScope="" ma:versionID="09a73722a7a20ffa32dc98dc3a4e8ff5">
  <xsd:schema xmlns:xsd="http://www.w3.org/2001/XMLSchema" xmlns:xs="http://www.w3.org/2001/XMLSchema" xmlns:p="http://schemas.microsoft.com/office/2006/metadata/properties" xmlns:ns2="859f7ad6-93f6-4205-b62b-a17f28acbbac" xmlns:ns4="84145aa9-ae2a-4b81-96bf-da2258b9f1c9" xmlns:ns5="6e121689-de5b-41b9-a751-bfeda7fa2b07" targetNamespace="http://schemas.microsoft.com/office/2006/metadata/properties" ma:root="true" ma:fieldsID="621ef4811a2ccdafc8c7986bb6e20dcf" ns2:_="" ns4:_="" ns5:_="">
    <xsd:import namespace="859f7ad6-93f6-4205-b62b-a17f28acbbac"/>
    <xsd:import namespace="84145aa9-ae2a-4b81-96bf-da2258b9f1c9"/>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Tags" ma:internalName="MediaServiceAutoTags"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descriptio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element name="LastSharedByTime" ma:index="32"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7289BD83-D92A-4B08-861E-9296D951AF7F}">
  <ds:schemaRefs>
    <ds:schemaRef ds:uri="http://purl.org/dc/terms/"/>
    <ds:schemaRef ds:uri="6e121689-de5b-41b9-a751-bfeda7fa2b07"/>
    <ds:schemaRef ds:uri="http://schemas.microsoft.com/office/2006/documentManagement/types"/>
    <ds:schemaRef ds:uri="9be56660-2c31-41ef-bc00-23e72f632f2a"/>
    <ds:schemaRef ds:uri="a84e7805-6a46-4291-b6c6-33e265e5a8c8"/>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71616010-83FC-4BDB-A493-CEED80C4C889}"/>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1688F9FF-DBC4-464F-9F60-7366F5FD7A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TotalTime>
  <Pages>16</Pages>
  <Words>2803</Words>
  <Characters>15981</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Wallace, William</dc:creator>
  <cp:lastModifiedBy>Wallace, William</cp:lastModifiedBy>
  <cp:revision>2</cp:revision>
  <dcterms:created xsi:type="dcterms:W3CDTF">2020-06-11T12:10:00Z</dcterms:created>
  <dcterms:modified xsi:type="dcterms:W3CDTF">2020-06-11T12:10:00Z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67aa7606-1b96-4e3e-9f78-bb51c092058d</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1367900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Team/1 AMP Application Process/Permit Templates/CSO templates/Template 5 UNY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REGU-212-51676</vt:lpwstr>
  </property>
  <property fmtid="{D5CDD505-2E9C-101B-9397-08002B2CF9AE}" pid="36" name="_dlc_DocIdUrl">
    <vt:lpwstr>https://cyfoethnaturiolcymru.sharepoint.com/teams/Regulatory/Permitting/_layouts/15/DocIdRedir.aspx?ID=REGU-212-51676, REGU-212-51676</vt:lpwstr>
  </property>
</Properties>
</file>