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5D57B989" w14:textId="77777777" w:rsidR="00E06E5C" w:rsidRPr="00AA1308" w:rsidRDefault="00E06E5C" w:rsidP="00E06E5C">
      <w:pPr>
        <w:pStyle w:val="Heading1"/>
        <w:spacing w:before="0" w:after="0"/>
        <w:jc w:val="left"/>
        <w:rPr>
          <w:bCs/>
          <w:color w:val="auto"/>
          <w:sz w:val="32"/>
        </w:rPr>
      </w:pPr>
      <w:r w:rsidRPr="00AA1308">
        <w:rPr>
          <w:bCs/>
          <w:color w:val="auto"/>
          <w:sz w:val="32"/>
        </w:rPr>
        <w:t xml:space="preserve">Variation </w:t>
      </w:r>
    </w:p>
    <w:p w14:paraId="0975ABE4" w14:textId="77777777" w:rsidR="00E06E5C" w:rsidRPr="00AA1308" w:rsidRDefault="00E06E5C" w:rsidP="00E06E5C">
      <w:pPr>
        <w:spacing w:after="120"/>
        <w:rPr>
          <w:rFonts w:ascii="Arial" w:hAnsi="Arial" w:cs="Arial"/>
          <w:sz w:val="22"/>
          <w:szCs w:val="22"/>
        </w:rPr>
      </w:pPr>
    </w:p>
    <w:p w14:paraId="02500B9F" w14:textId="77777777" w:rsidR="00E06E5C" w:rsidRPr="00AA1308" w:rsidRDefault="00E06E5C" w:rsidP="00E06E5C">
      <w:pPr>
        <w:spacing w:after="120"/>
        <w:rPr>
          <w:rFonts w:ascii="Arial" w:hAnsi="Arial" w:cs="Arial"/>
          <w:szCs w:val="24"/>
        </w:rPr>
      </w:pPr>
      <w:r w:rsidRPr="00AA1308">
        <w:rPr>
          <w:rFonts w:ascii="Arial" w:hAnsi="Arial" w:cs="Arial"/>
          <w:szCs w:val="24"/>
        </w:rPr>
        <w:t xml:space="preserve">We have decided to issue the variation for </w:t>
      </w:r>
      <w:proofErr w:type="spellStart"/>
      <w:r w:rsidRPr="00AA1308">
        <w:rPr>
          <w:rFonts w:ascii="Arial" w:hAnsi="Arial" w:cs="Arial"/>
          <w:szCs w:val="24"/>
        </w:rPr>
        <w:t>Olleco</w:t>
      </w:r>
      <w:proofErr w:type="spellEnd"/>
      <w:r w:rsidRPr="00AA1308">
        <w:rPr>
          <w:rFonts w:ascii="Arial" w:hAnsi="Arial" w:cs="Arial"/>
          <w:szCs w:val="24"/>
        </w:rPr>
        <w:t xml:space="preserve"> Cymru Wales operated by </w:t>
      </w:r>
      <w:proofErr w:type="spellStart"/>
      <w:r w:rsidRPr="00AA1308">
        <w:rPr>
          <w:rFonts w:ascii="Arial" w:hAnsi="Arial" w:cs="Arial"/>
          <w:bCs/>
          <w:szCs w:val="24"/>
        </w:rPr>
        <w:t>Olleco</w:t>
      </w:r>
      <w:proofErr w:type="spellEnd"/>
      <w:r w:rsidRPr="00AA1308">
        <w:rPr>
          <w:rFonts w:ascii="Arial" w:hAnsi="Arial" w:cs="Arial"/>
          <w:bCs/>
          <w:szCs w:val="24"/>
        </w:rPr>
        <w:t>.</w:t>
      </w:r>
    </w:p>
    <w:p w14:paraId="53DA724E" w14:textId="77777777" w:rsidR="00E06E5C" w:rsidRPr="00AA1308" w:rsidRDefault="00E06E5C" w:rsidP="00E06E5C">
      <w:pPr>
        <w:tabs>
          <w:tab w:val="left" w:pos="4253"/>
          <w:tab w:val="left" w:pos="6804"/>
        </w:tabs>
        <w:spacing w:after="120"/>
        <w:rPr>
          <w:rFonts w:ascii="Arial" w:hAnsi="Arial"/>
          <w:szCs w:val="24"/>
        </w:rPr>
      </w:pPr>
      <w:bookmarkStart w:id="0" w:name="OLE_LINK1"/>
      <w:bookmarkStart w:id="1" w:name="OLE_LINK2"/>
      <w:r w:rsidRPr="00AA1308">
        <w:rPr>
          <w:rFonts w:ascii="Arial" w:hAnsi="Arial"/>
          <w:kern w:val="28"/>
          <w:szCs w:val="24"/>
        </w:rPr>
        <w:t>The</w:t>
      </w:r>
      <w:r w:rsidRPr="00AA1308">
        <w:rPr>
          <w:rFonts w:ascii="Arial" w:hAnsi="Arial"/>
          <w:b/>
          <w:kern w:val="28"/>
          <w:szCs w:val="24"/>
        </w:rPr>
        <w:t xml:space="preserve"> </w:t>
      </w:r>
      <w:r w:rsidRPr="00AA1308">
        <w:rPr>
          <w:rFonts w:ascii="Arial" w:hAnsi="Arial"/>
          <w:szCs w:val="24"/>
        </w:rPr>
        <w:t>variation number is EPR/BP3296EF/V006</w:t>
      </w:r>
    </w:p>
    <w:bookmarkEnd w:id="0"/>
    <w:bookmarkEnd w:id="1"/>
    <w:p w14:paraId="7E60063B" w14:textId="77777777" w:rsidR="00E06E5C" w:rsidRPr="00AA1308" w:rsidRDefault="00E06E5C" w:rsidP="00E06E5C">
      <w:pPr>
        <w:spacing w:after="120"/>
        <w:rPr>
          <w:rFonts w:ascii="Arial" w:hAnsi="Arial"/>
          <w:szCs w:val="24"/>
        </w:rPr>
      </w:pPr>
      <w:r w:rsidRPr="00AA1308">
        <w:rPr>
          <w:rFonts w:ascii="Arial" w:hAnsi="Arial"/>
          <w:szCs w:val="24"/>
        </w:rPr>
        <w:t>We consider in reaching that decision we have taken into account all relevant considerations and legal requirements and that the permit will ensure that the appropriate level of environmental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D" w14:textId="025A00C1" w:rsidR="00544C49" w:rsidRPr="00544C49" w:rsidRDefault="00544C49" w:rsidP="00544C49">
      <w:pPr>
        <w:tabs>
          <w:tab w:val="num" w:pos="720"/>
        </w:tabs>
        <w:spacing w:after="120"/>
        <w:ind w:left="720" w:hanging="360"/>
        <w:rPr>
          <w:color w:val="0000FF"/>
          <w:szCs w:val="24"/>
        </w:rPr>
      </w:pP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15811409"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662"/>
        <w:gridCol w:w="709"/>
        <w:gridCol w:w="6"/>
      </w:tblGrid>
      <w:tr w:rsidR="00792CEE" w:rsidRPr="00DA70FE" w14:paraId="38DDE7B9" w14:textId="77777777" w:rsidTr="004464A4">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66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715" w:type="dxa"/>
            <w:gridSpan w:val="2"/>
            <w:shd w:val="clear" w:color="auto" w:fill="00B050"/>
          </w:tcPr>
          <w:p w14:paraId="38DDE7B8" w14:textId="77777777" w:rsidR="00792CEE" w:rsidRPr="004464A4" w:rsidRDefault="00F42026" w:rsidP="00F42026">
            <w:pPr>
              <w:jc w:val="center"/>
              <w:rPr>
                <w:rFonts w:ascii="Arial" w:hAnsi="Arial" w:cs="Arial"/>
                <w:b/>
                <w:color w:val="FFFFFF"/>
                <w:sz w:val="20"/>
              </w:rPr>
            </w:pPr>
            <w:r w:rsidRPr="004464A4">
              <w:rPr>
                <w:rFonts w:ascii="Arial" w:hAnsi="Arial" w:cs="Arial"/>
                <w:b/>
                <w:color w:val="FFFFFF"/>
                <w:sz w:val="20"/>
              </w:rPr>
              <w:t>C</w:t>
            </w:r>
            <w:r w:rsidR="00792CEE" w:rsidRPr="004464A4">
              <w:rPr>
                <w:rFonts w:ascii="Arial" w:hAnsi="Arial" w:cs="Arial"/>
                <w:b/>
                <w:color w:val="FFFFFF"/>
                <w:sz w:val="20"/>
              </w:rPr>
              <w:t>riteria met</w:t>
            </w:r>
          </w:p>
        </w:tc>
      </w:tr>
      <w:tr w:rsidR="00F42026" w:rsidRPr="00DA70FE" w14:paraId="38DDE7BD" w14:textId="77777777" w:rsidTr="004464A4">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66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71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4464A4">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662" w:type="dxa"/>
            <w:tcBorders>
              <w:bottom w:val="single" w:sz="4" w:space="0" w:color="auto"/>
            </w:tcBorders>
          </w:tcPr>
          <w:p w14:paraId="38DDE7E1" w14:textId="3A37C5DD"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71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4464A4">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66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0522CC">
            <w:pPr>
              <w:spacing w:before="60"/>
              <w:rPr>
                <w:rFonts w:ascii="Arial" w:hAnsi="Arial" w:cs="Arial"/>
                <w:szCs w:val="24"/>
              </w:rPr>
            </w:pPr>
          </w:p>
        </w:tc>
        <w:tc>
          <w:tcPr>
            <w:tcW w:w="71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4464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69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rsidP="00C1219D">
            <w:pPr>
              <w:pStyle w:val="NormalWeb"/>
              <w:rPr>
                <w:rFonts w:ascii="Arial" w:hAnsi="Arial" w:cs="Arial"/>
                <w:color w:val="FF00FF"/>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4464A4">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662" w:type="dxa"/>
          </w:tcPr>
          <w:p w14:paraId="38DDE80D" w14:textId="616D45C7"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w:t>
            </w:r>
            <w:r w:rsidRPr="00F02718">
              <w:rPr>
                <w:rFonts w:ascii="Arial" w:hAnsi="Arial" w:cs="Arial"/>
                <w:szCs w:val="24"/>
              </w:rPr>
              <w:t>satisfactory, showing the extent of the site of the facility including discharge points</w:t>
            </w:r>
            <w:r w:rsidR="00F02718" w:rsidRPr="00F02718">
              <w:rPr>
                <w:rFonts w:ascii="Arial" w:hAnsi="Arial" w:cs="Arial"/>
                <w:szCs w:val="24"/>
              </w:rPr>
              <w:t>.</w:t>
            </w:r>
            <w:r w:rsidRPr="00F02718">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9DE5915" w:rsidR="00A656E7" w:rsidRPr="00DA70FE" w:rsidRDefault="00A656E7" w:rsidP="00F02718">
            <w:pPr>
              <w:spacing w:before="60"/>
              <w:rPr>
                <w:rFonts w:ascii="Arial" w:hAnsi="Arial" w:cs="Arial"/>
                <w:szCs w:val="24"/>
              </w:rPr>
            </w:pPr>
          </w:p>
        </w:tc>
        <w:tc>
          <w:tcPr>
            <w:tcW w:w="71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4464A4">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103ACF25" w:rsidR="00F42026" w:rsidRPr="00DA70FE" w:rsidRDefault="00F42026" w:rsidP="007C0DCA">
            <w:pPr>
              <w:spacing w:before="60"/>
              <w:rPr>
                <w:rFonts w:ascii="Arial" w:hAnsi="Arial" w:cs="Arial"/>
                <w:color w:val="FF00FF"/>
                <w:szCs w:val="24"/>
              </w:rPr>
            </w:pPr>
          </w:p>
        </w:tc>
        <w:tc>
          <w:tcPr>
            <w:tcW w:w="666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198EA41E"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w:t>
            </w:r>
            <w:r w:rsidRPr="00DA70FE">
              <w:rPr>
                <w:rFonts w:ascii="Arial" w:hAnsi="Arial" w:cs="Arial"/>
                <w:color w:val="FF0000"/>
                <w:szCs w:val="24"/>
              </w:rPr>
              <w:t xml:space="preserve"> </w:t>
            </w:r>
            <w:r w:rsidRPr="00DA70FE">
              <w:rPr>
                <w:rFonts w:ascii="Arial" w:hAnsi="Arial" w:cs="Arial"/>
                <w:color w:val="000000"/>
                <w:szCs w:val="24"/>
              </w:rPr>
              <w:t>satisfactory.  The decision was taken in accordance with our guidance on site condition reports – guidance and templates (H5).</w:t>
            </w:r>
          </w:p>
          <w:p w14:paraId="38DDE81F" w14:textId="77777777" w:rsidR="00A656E7" w:rsidRPr="00DA70FE" w:rsidRDefault="00A656E7" w:rsidP="00FC4159">
            <w:pPr>
              <w:spacing w:before="60"/>
              <w:rPr>
                <w:rFonts w:ascii="Arial" w:hAnsi="Arial" w:cs="Arial"/>
                <w:szCs w:val="24"/>
              </w:rPr>
            </w:pPr>
          </w:p>
        </w:tc>
        <w:tc>
          <w:tcPr>
            <w:tcW w:w="71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4464A4">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66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38DDE833" w14:textId="77777777" w:rsidR="00F42026" w:rsidRPr="00FC4159" w:rsidRDefault="00F42026" w:rsidP="007C0DCA">
            <w:pPr>
              <w:spacing w:before="60"/>
              <w:rPr>
                <w:rFonts w:ascii="Arial" w:hAnsi="Arial" w:cs="Arial"/>
                <w:szCs w:val="24"/>
              </w:rPr>
            </w:pPr>
          </w:p>
          <w:p w14:paraId="38DDE835" w14:textId="0FC9CF8E" w:rsidR="00F42026" w:rsidRPr="00FC4159" w:rsidRDefault="00F42026" w:rsidP="00FC4159">
            <w:pPr>
              <w:spacing w:before="60"/>
              <w:rPr>
                <w:rFonts w:ascii="Arial" w:hAnsi="Arial" w:cs="Arial"/>
                <w:szCs w:val="24"/>
              </w:rPr>
            </w:pPr>
            <w:r w:rsidRPr="00FC4159">
              <w:rPr>
                <w:rFonts w:ascii="Arial" w:hAnsi="Arial" w:cs="Arial"/>
                <w:szCs w:val="24"/>
              </w:rPr>
              <w:t>A full assessment of the application and its potential to affect the site(s</w:t>
            </w:r>
            <w:r w:rsidR="00FC4159" w:rsidRPr="00FC4159">
              <w:rPr>
                <w:rFonts w:ascii="Arial" w:hAnsi="Arial" w:cs="Arial"/>
                <w:szCs w:val="24"/>
              </w:rPr>
              <w:t xml:space="preserve">) </w:t>
            </w:r>
            <w:r w:rsidRPr="00FC4159">
              <w:rPr>
                <w:rFonts w:ascii="Arial" w:hAnsi="Arial" w:cs="Arial"/>
                <w:szCs w:val="24"/>
              </w:rPr>
              <w:t xml:space="preserve">has been carried out as part of the permitting process. </w:t>
            </w:r>
            <w:r w:rsidR="00FB385B" w:rsidRPr="00FC4159">
              <w:rPr>
                <w:rFonts w:ascii="Arial" w:hAnsi="Arial" w:cs="Arial"/>
                <w:szCs w:val="24"/>
              </w:rPr>
              <w:t xml:space="preserve"> </w:t>
            </w:r>
            <w:r w:rsidRPr="00FC4159">
              <w:rPr>
                <w:rFonts w:ascii="Arial" w:hAnsi="Arial" w:cs="Arial"/>
                <w:szCs w:val="24"/>
              </w:rPr>
              <w:t>We consider that the application will not affect the</w:t>
            </w:r>
            <w:r w:rsidR="00FC4159" w:rsidRPr="00FC4159">
              <w:rPr>
                <w:rFonts w:ascii="Arial" w:hAnsi="Arial" w:cs="Arial"/>
                <w:szCs w:val="24"/>
              </w:rPr>
              <w:t xml:space="preserve"> </w:t>
            </w:r>
            <w:r w:rsidRPr="00FC4159">
              <w:rPr>
                <w:rFonts w:ascii="Arial" w:hAnsi="Arial" w:cs="Arial"/>
                <w:szCs w:val="24"/>
              </w:rPr>
              <w:t>features of the site</w:t>
            </w:r>
            <w:r w:rsidR="00FC4159" w:rsidRPr="00FC4159">
              <w:rPr>
                <w:rFonts w:ascii="Arial" w:hAnsi="Arial" w:cs="Arial"/>
                <w:szCs w:val="24"/>
              </w:rPr>
              <w:t>.</w:t>
            </w:r>
          </w:p>
          <w:p w14:paraId="38DDE83D" w14:textId="77777777" w:rsidR="00A656E7" w:rsidRPr="002C30C4" w:rsidRDefault="00A656E7" w:rsidP="00FC4159">
            <w:pPr>
              <w:spacing w:before="60"/>
              <w:rPr>
                <w:rFonts w:ascii="Arial" w:hAnsi="Arial" w:cs="Arial"/>
                <w:color w:val="FF00FF"/>
                <w:szCs w:val="24"/>
              </w:rPr>
            </w:pPr>
          </w:p>
        </w:tc>
        <w:tc>
          <w:tcPr>
            <w:tcW w:w="71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4464A4">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74426E27" w:rsidR="00F42026" w:rsidRPr="00DA70FE" w:rsidRDefault="00F42026" w:rsidP="007C0DCA">
            <w:pPr>
              <w:spacing w:before="60"/>
              <w:rPr>
                <w:rFonts w:ascii="Arial" w:hAnsi="Arial" w:cs="Arial"/>
                <w:color w:val="FF00FF"/>
                <w:szCs w:val="24"/>
              </w:rPr>
            </w:pPr>
          </w:p>
        </w:tc>
        <w:tc>
          <w:tcPr>
            <w:tcW w:w="666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77777777" w:rsidR="00F42026" w:rsidRPr="00F1166D" w:rsidRDefault="00F42026" w:rsidP="007C0DCA">
            <w:pPr>
              <w:spacing w:before="60"/>
              <w:rPr>
                <w:rFonts w:ascii="Arial" w:hAnsi="Arial" w:cs="Arial"/>
                <w:szCs w:val="24"/>
              </w:rPr>
            </w:pPr>
            <w:r w:rsidRPr="00F1166D">
              <w:rPr>
                <w:rFonts w:ascii="Arial" w:hAnsi="Arial" w:cs="Arial"/>
                <w:szCs w:val="24"/>
              </w:rPr>
              <w:t xml:space="preserve">The operator’s risk assessment is satisfactory. </w:t>
            </w:r>
          </w:p>
          <w:p w14:paraId="38DDE855" w14:textId="77777777" w:rsidR="00A656E7" w:rsidRPr="00DA70FE" w:rsidRDefault="00A656E7" w:rsidP="00F1166D">
            <w:pPr>
              <w:pStyle w:val="BodyText"/>
              <w:spacing w:before="60"/>
              <w:rPr>
                <w:rFonts w:ascii="Arial" w:hAnsi="Arial" w:cs="Arial"/>
                <w:szCs w:val="24"/>
              </w:rPr>
            </w:pPr>
          </w:p>
        </w:tc>
        <w:tc>
          <w:tcPr>
            <w:tcW w:w="71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4464A4">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662" w:type="dxa"/>
          </w:tcPr>
          <w:p w14:paraId="38DDE866" w14:textId="4CB6709B"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0E0ACBA5" w14:textId="4F332A8B" w:rsidR="0095732B" w:rsidRDefault="0095732B" w:rsidP="007C0DCA">
            <w:pPr>
              <w:pStyle w:val="BodyText"/>
              <w:spacing w:before="60"/>
              <w:rPr>
                <w:rFonts w:ascii="Arial" w:hAnsi="Arial" w:cs="Arial"/>
                <w:szCs w:val="24"/>
              </w:rPr>
            </w:pPr>
          </w:p>
          <w:p w14:paraId="42C2149E" w14:textId="77777777" w:rsidR="0095732B" w:rsidRPr="0067443B" w:rsidRDefault="0095732B" w:rsidP="0095732B">
            <w:pPr>
              <w:pStyle w:val="BodyText"/>
              <w:spacing w:before="60"/>
              <w:rPr>
                <w:rFonts w:ascii="Arial" w:hAnsi="Arial" w:cs="Arial"/>
                <w:color w:val="auto"/>
                <w:szCs w:val="24"/>
              </w:rPr>
            </w:pPr>
            <w:r w:rsidRPr="0067443B">
              <w:rPr>
                <w:rFonts w:ascii="Arial" w:hAnsi="Arial" w:cs="Arial"/>
                <w:color w:val="auto"/>
                <w:szCs w:val="24"/>
              </w:rPr>
              <w:t xml:space="preserve">The operator has identified appropriate measures, as set out in the relevant technical guidance note for waste activities; ‘How to comply with your environmental permit’.  </w:t>
            </w:r>
          </w:p>
          <w:p w14:paraId="38DDE874" w14:textId="7E2B2EC0" w:rsidR="00A656E7" w:rsidRPr="00DA70FE" w:rsidRDefault="00F42026" w:rsidP="00CF6FD3">
            <w:pPr>
              <w:pStyle w:val="BodyText"/>
              <w:spacing w:before="60"/>
              <w:rPr>
                <w:rFonts w:ascii="Arial" w:hAnsi="Arial" w:cs="Arial"/>
                <w:szCs w:val="24"/>
              </w:rPr>
            </w:pPr>
            <w:r w:rsidRPr="00DA70FE">
              <w:rPr>
                <w:rFonts w:ascii="Arial" w:hAnsi="Arial" w:cs="Arial"/>
                <w:color w:val="FF0000"/>
                <w:szCs w:val="24"/>
              </w:rPr>
              <w:t xml:space="preserve"> </w:t>
            </w:r>
          </w:p>
        </w:tc>
        <w:tc>
          <w:tcPr>
            <w:tcW w:w="71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4464A4">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7AE23937" w:rsidR="00F42026" w:rsidRPr="00DA70FE" w:rsidRDefault="00F42026" w:rsidP="007C0DCA">
            <w:pPr>
              <w:spacing w:before="60"/>
              <w:rPr>
                <w:rFonts w:ascii="Arial" w:hAnsi="Arial" w:cs="Arial"/>
                <w:color w:val="FF00FF"/>
                <w:szCs w:val="24"/>
              </w:rPr>
            </w:pPr>
          </w:p>
        </w:tc>
        <w:tc>
          <w:tcPr>
            <w:tcW w:w="666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36932B67" w14:textId="3AD2B0EB" w:rsidR="00382650" w:rsidRPr="00382650" w:rsidRDefault="00F42026" w:rsidP="007C0DCA">
            <w:pPr>
              <w:spacing w:before="60"/>
              <w:rPr>
                <w:rFonts w:ascii="Arial" w:hAnsi="Arial" w:cs="Arial"/>
                <w:szCs w:val="24"/>
              </w:rPr>
            </w:pPr>
            <w:r w:rsidRPr="00382650">
              <w:rPr>
                <w:rFonts w:ascii="Arial" w:hAnsi="Arial" w:cs="Arial"/>
                <w:szCs w:val="24"/>
              </w:rPr>
              <w:t>We are satisfied that the operator can accept these waste</w:t>
            </w:r>
            <w:r w:rsidR="00317F5A" w:rsidRPr="00382650">
              <w:rPr>
                <w:rFonts w:ascii="Arial" w:hAnsi="Arial" w:cs="Arial"/>
                <w:szCs w:val="24"/>
              </w:rPr>
              <w:t>s</w:t>
            </w:r>
            <w:r w:rsidRPr="00382650">
              <w:rPr>
                <w:rFonts w:ascii="Arial" w:hAnsi="Arial" w:cs="Arial"/>
                <w:szCs w:val="24"/>
              </w:rPr>
              <w:t xml:space="preserve"> for the following reasons</w:t>
            </w:r>
            <w:r w:rsidR="00382650">
              <w:rPr>
                <w:rFonts w:ascii="Arial" w:hAnsi="Arial" w:cs="Arial"/>
                <w:szCs w:val="24"/>
              </w:rPr>
              <w:t>:</w:t>
            </w:r>
          </w:p>
          <w:p w14:paraId="500D058D" w14:textId="77777777" w:rsidR="00382650" w:rsidRPr="0067443B" w:rsidRDefault="00382650" w:rsidP="00382650">
            <w:pPr>
              <w:pStyle w:val="ListParagraph"/>
              <w:numPr>
                <w:ilvl w:val="0"/>
                <w:numId w:val="23"/>
              </w:numPr>
              <w:spacing w:before="60"/>
              <w:rPr>
                <w:rFonts w:ascii="Arial" w:hAnsi="Arial" w:cs="Arial"/>
                <w:szCs w:val="24"/>
              </w:rPr>
            </w:pPr>
            <w:r w:rsidRPr="0067443B">
              <w:rPr>
                <w:rFonts w:ascii="Arial" w:hAnsi="Arial" w:cs="Arial"/>
                <w:szCs w:val="24"/>
              </w:rPr>
              <w:t>the proposed wastes are suitable for the nature of the permitted activities</w:t>
            </w:r>
          </w:p>
          <w:p w14:paraId="1E9ACFA9" w14:textId="77777777" w:rsidR="00382650" w:rsidRPr="0067443B" w:rsidRDefault="00382650" w:rsidP="00382650">
            <w:pPr>
              <w:pStyle w:val="ListParagraph"/>
              <w:numPr>
                <w:ilvl w:val="0"/>
                <w:numId w:val="23"/>
              </w:numPr>
              <w:spacing w:before="60"/>
              <w:rPr>
                <w:rFonts w:ascii="Arial" w:hAnsi="Arial" w:cs="Arial"/>
                <w:szCs w:val="24"/>
              </w:rPr>
            </w:pPr>
            <w:r w:rsidRPr="0067443B">
              <w:rPr>
                <w:rFonts w:ascii="Arial" w:hAnsi="Arial" w:cs="Arial"/>
                <w:szCs w:val="24"/>
              </w:rPr>
              <w:t>appropriate measures for acceptance, storage and processing have been included in the permit and identified by the operator.</w:t>
            </w:r>
          </w:p>
          <w:p w14:paraId="38DDE8A6" w14:textId="77777777" w:rsidR="00F42026" w:rsidRPr="005525DC" w:rsidRDefault="00F42026" w:rsidP="007C0DCA">
            <w:pPr>
              <w:spacing w:before="60"/>
              <w:rPr>
                <w:rFonts w:ascii="Arial" w:hAnsi="Arial" w:cs="Arial"/>
                <w:szCs w:val="24"/>
              </w:rPr>
            </w:pPr>
          </w:p>
          <w:p w14:paraId="38DDE8A7" w14:textId="0CF3EE35" w:rsidR="008E3ADF" w:rsidRPr="005525DC" w:rsidRDefault="00F42026" w:rsidP="007C0DCA">
            <w:pPr>
              <w:spacing w:before="60"/>
              <w:rPr>
                <w:rFonts w:ascii="Arial" w:hAnsi="Arial" w:cs="Arial"/>
                <w:szCs w:val="24"/>
              </w:rPr>
            </w:pPr>
            <w:r w:rsidRPr="005525DC">
              <w:rPr>
                <w:rFonts w:ascii="Arial" w:hAnsi="Arial" w:cs="Arial"/>
                <w:szCs w:val="24"/>
              </w:rPr>
              <w:t>We have excluded the following wastes for the following reasons</w:t>
            </w:r>
            <w:r w:rsidR="00382650" w:rsidRPr="005525DC">
              <w:rPr>
                <w:rFonts w:ascii="Arial" w:hAnsi="Arial" w:cs="Arial"/>
                <w:szCs w:val="24"/>
              </w:rPr>
              <w:t>:</w:t>
            </w:r>
          </w:p>
          <w:p w14:paraId="7427C584" w14:textId="77777777" w:rsidR="00382650" w:rsidRPr="005525DC" w:rsidRDefault="00382650" w:rsidP="00382650">
            <w:pPr>
              <w:spacing w:before="60"/>
              <w:rPr>
                <w:rFonts w:ascii="Arial" w:hAnsi="Arial" w:cs="Arial"/>
                <w:szCs w:val="24"/>
              </w:rPr>
            </w:pPr>
            <w:r w:rsidRPr="005525DC">
              <w:rPr>
                <w:rFonts w:ascii="Arial" w:hAnsi="Arial" w:cs="Arial"/>
                <w:szCs w:val="24"/>
              </w:rPr>
              <w:t>•</w:t>
            </w:r>
            <w:r w:rsidRPr="005525DC">
              <w:rPr>
                <w:rFonts w:ascii="Arial" w:hAnsi="Arial" w:cs="Arial"/>
                <w:szCs w:val="24"/>
              </w:rPr>
              <w:tab/>
              <w:t xml:space="preserve">Hazardous wastes </w:t>
            </w:r>
          </w:p>
          <w:p w14:paraId="34D151AA" w14:textId="77777777" w:rsidR="00382650" w:rsidRPr="005525DC" w:rsidRDefault="00382650" w:rsidP="00382650">
            <w:pPr>
              <w:spacing w:before="60"/>
              <w:rPr>
                <w:rFonts w:ascii="Arial" w:hAnsi="Arial" w:cs="Arial"/>
                <w:szCs w:val="24"/>
              </w:rPr>
            </w:pPr>
            <w:r w:rsidRPr="005525DC">
              <w:rPr>
                <w:rFonts w:ascii="Arial" w:hAnsi="Arial" w:cs="Arial"/>
                <w:szCs w:val="24"/>
              </w:rPr>
              <w:t>•</w:t>
            </w:r>
            <w:r w:rsidRPr="005525DC">
              <w:rPr>
                <w:rFonts w:ascii="Arial" w:hAnsi="Arial" w:cs="Arial"/>
                <w:szCs w:val="24"/>
              </w:rPr>
              <w:tab/>
              <w:t xml:space="preserve">Radioactive wastes </w:t>
            </w:r>
          </w:p>
          <w:p w14:paraId="5D36B236" w14:textId="77777777" w:rsidR="00382650" w:rsidRPr="005525DC" w:rsidRDefault="00382650" w:rsidP="00382650">
            <w:pPr>
              <w:spacing w:before="60"/>
              <w:rPr>
                <w:rFonts w:ascii="Arial" w:hAnsi="Arial" w:cs="Arial"/>
                <w:szCs w:val="24"/>
              </w:rPr>
            </w:pPr>
            <w:r w:rsidRPr="005525DC">
              <w:rPr>
                <w:rFonts w:ascii="Arial" w:hAnsi="Arial" w:cs="Arial"/>
                <w:szCs w:val="24"/>
              </w:rPr>
              <w:t>•</w:t>
            </w:r>
            <w:r w:rsidRPr="005525DC">
              <w:rPr>
                <w:rFonts w:ascii="Arial" w:hAnsi="Arial" w:cs="Arial"/>
                <w:szCs w:val="24"/>
              </w:rPr>
              <w:tab/>
              <w:t xml:space="preserve">Explosive wastes </w:t>
            </w:r>
          </w:p>
          <w:p w14:paraId="165F9816" w14:textId="77777777" w:rsidR="00382650" w:rsidRPr="005525DC" w:rsidRDefault="00382650" w:rsidP="00382650">
            <w:pPr>
              <w:spacing w:before="60"/>
              <w:rPr>
                <w:rFonts w:ascii="Arial" w:hAnsi="Arial" w:cs="Arial"/>
                <w:szCs w:val="24"/>
              </w:rPr>
            </w:pPr>
            <w:r w:rsidRPr="005525DC">
              <w:rPr>
                <w:rFonts w:ascii="Arial" w:hAnsi="Arial" w:cs="Arial"/>
                <w:szCs w:val="24"/>
              </w:rPr>
              <w:t>•</w:t>
            </w:r>
            <w:r w:rsidRPr="005525DC">
              <w:rPr>
                <w:rFonts w:ascii="Arial" w:hAnsi="Arial" w:cs="Arial"/>
                <w:szCs w:val="24"/>
              </w:rPr>
              <w:tab/>
              <w:t xml:space="preserve">Flammable wastes </w:t>
            </w:r>
          </w:p>
          <w:p w14:paraId="05061F01" w14:textId="22515819" w:rsidR="00382650" w:rsidRPr="005525DC" w:rsidRDefault="00382650" w:rsidP="004464A4">
            <w:pPr>
              <w:spacing w:before="60"/>
              <w:rPr>
                <w:rFonts w:ascii="Arial" w:hAnsi="Arial" w:cs="Arial"/>
                <w:szCs w:val="24"/>
              </w:rPr>
            </w:pPr>
            <w:r w:rsidRPr="005525DC">
              <w:rPr>
                <w:rFonts w:ascii="Arial" w:hAnsi="Arial" w:cs="Arial"/>
                <w:szCs w:val="24"/>
              </w:rPr>
              <w:t>•</w:t>
            </w:r>
            <w:r w:rsidRPr="005525DC">
              <w:rPr>
                <w:rFonts w:ascii="Arial" w:hAnsi="Arial" w:cs="Arial"/>
                <w:szCs w:val="24"/>
              </w:rPr>
              <w:tab/>
              <w:t>Any oil containing greater than 50ppm of</w:t>
            </w:r>
            <w:r w:rsidR="004464A4">
              <w:rPr>
                <w:rFonts w:ascii="Arial" w:hAnsi="Arial" w:cs="Arial"/>
                <w:szCs w:val="24"/>
              </w:rPr>
              <w:t xml:space="preserve"> p</w:t>
            </w:r>
            <w:r w:rsidRPr="005525DC">
              <w:rPr>
                <w:rFonts w:ascii="Arial" w:hAnsi="Arial" w:cs="Arial"/>
                <w:szCs w:val="24"/>
              </w:rPr>
              <w:t>olychlorinated Biphenyl or analogues.</w:t>
            </w:r>
          </w:p>
          <w:p w14:paraId="008393C4" w14:textId="77777777" w:rsidR="00382650" w:rsidRPr="00DA70FE" w:rsidRDefault="00382650" w:rsidP="00382650">
            <w:pPr>
              <w:spacing w:before="60"/>
              <w:rPr>
                <w:rFonts w:ascii="Arial" w:hAnsi="Arial" w:cs="Arial"/>
                <w:color w:val="FF0000"/>
                <w:szCs w:val="24"/>
              </w:rPr>
            </w:pPr>
          </w:p>
          <w:p w14:paraId="669B8B2F" w14:textId="725D5C30" w:rsidR="00382650" w:rsidRDefault="00382650" w:rsidP="00382650">
            <w:pPr>
              <w:spacing w:before="60"/>
              <w:rPr>
                <w:rFonts w:ascii="Arial" w:hAnsi="Arial" w:cs="Arial"/>
                <w:szCs w:val="24"/>
              </w:rPr>
            </w:pPr>
            <w:r>
              <w:rPr>
                <w:rFonts w:ascii="Arial" w:hAnsi="Arial" w:cs="Arial"/>
                <w:szCs w:val="24"/>
              </w:rPr>
              <w:t>B</w:t>
            </w:r>
            <w:r w:rsidRPr="0067443B">
              <w:rPr>
                <w:rFonts w:ascii="Arial" w:hAnsi="Arial" w:cs="Arial"/>
                <w:szCs w:val="24"/>
              </w:rPr>
              <w:t>ecause the exclusions will ensure risk from the activity is contained and that measures used on site remain appropriate for the actual permitted activity.</w:t>
            </w:r>
          </w:p>
          <w:p w14:paraId="02A68ECF" w14:textId="77777777" w:rsidR="00F30A87" w:rsidRPr="0067443B" w:rsidRDefault="00F30A87" w:rsidP="00382650">
            <w:pPr>
              <w:spacing w:before="60"/>
              <w:rPr>
                <w:rFonts w:ascii="Arial" w:hAnsi="Arial" w:cs="Arial"/>
                <w:szCs w:val="24"/>
              </w:rPr>
            </w:pPr>
          </w:p>
          <w:p w14:paraId="78376FC0" w14:textId="77777777" w:rsidR="00382650" w:rsidRPr="0067443B" w:rsidRDefault="00382650" w:rsidP="00382650">
            <w:pPr>
              <w:spacing w:before="60"/>
              <w:rPr>
                <w:rFonts w:ascii="Arial" w:hAnsi="Arial" w:cs="Arial"/>
                <w:szCs w:val="24"/>
              </w:rPr>
            </w:pPr>
            <w:r w:rsidRPr="0067443B">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DA70FE" w:rsidRDefault="00A656E7" w:rsidP="007C0DCA">
            <w:pPr>
              <w:spacing w:before="60"/>
              <w:rPr>
                <w:rFonts w:ascii="Arial" w:hAnsi="Arial" w:cs="Arial"/>
                <w:color w:val="FF00FF"/>
                <w:szCs w:val="24"/>
              </w:rPr>
            </w:pPr>
          </w:p>
        </w:tc>
        <w:tc>
          <w:tcPr>
            <w:tcW w:w="71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B1" w14:textId="77777777" w:rsidTr="004464A4">
        <w:tc>
          <w:tcPr>
            <w:tcW w:w="1980" w:type="dxa"/>
            <w:gridSpan w:val="2"/>
          </w:tcPr>
          <w:p w14:paraId="38DDE8AC" w14:textId="77777777" w:rsidR="00F42026" w:rsidRPr="00FA3B21" w:rsidRDefault="00F42026" w:rsidP="007C0DCA">
            <w:pPr>
              <w:spacing w:before="60"/>
              <w:rPr>
                <w:rFonts w:ascii="Arial" w:hAnsi="Arial" w:cs="Arial"/>
                <w:szCs w:val="24"/>
              </w:rPr>
            </w:pPr>
            <w:r w:rsidRPr="00FA3B21">
              <w:rPr>
                <w:rFonts w:ascii="Arial" w:hAnsi="Arial" w:cs="Arial"/>
                <w:szCs w:val="24"/>
              </w:rPr>
              <w:t>Pre-operational conditions</w:t>
            </w:r>
          </w:p>
        </w:tc>
        <w:tc>
          <w:tcPr>
            <w:tcW w:w="6662" w:type="dxa"/>
          </w:tcPr>
          <w:p w14:paraId="38DDE8AD" w14:textId="77777777" w:rsidR="00F42026" w:rsidRPr="00FA3B21" w:rsidRDefault="00F42026" w:rsidP="007C0DCA">
            <w:pPr>
              <w:spacing w:before="60"/>
              <w:rPr>
                <w:rFonts w:ascii="Arial" w:hAnsi="Arial" w:cs="Arial"/>
                <w:szCs w:val="24"/>
              </w:rPr>
            </w:pPr>
            <w:r w:rsidRPr="00FA3B21">
              <w:rPr>
                <w:rFonts w:ascii="Arial" w:hAnsi="Arial" w:cs="Arial"/>
                <w:szCs w:val="24"/>
              </w:rPr>
              <w:t xml:space="preserve">Based on the information </w:t>
            </w:r>
            <w:r w:rsidR="00925040" w:rsidRPr="00FA3B21">
              <w:rPr>
                <w:rFonts w:ascii="Arial" w:hAnsi="Arial" w:cs="Arial"/>
                <w:szCs w:val="24"/>
              </w:rPr>
              <w:t>i</w:t>
            </w:r>
            <w:r w:rsidRPr="00FA3B21">
              <w:rPr>
                <w:rFonts w:ascii="Arial" w:hAnsi="Arial" w:cs="Arial"/>
                <w:szCs w:val="24"/>
              </w:rPr>
              <w:t xml:space="preserve">n the application, we consider that we need to impose pre-operational conditions.   </w:t>
            </w:r>
          </w:p>
          <w:p w14:paraId="694BF659" w14:textId="77777777" w:rsidR="00A656E7" w:rsidRPr="00FA3B21" w:rsidRDefault="00A656E7" w:rsidP="00FF3967">
            <w:pPr>
              <w:spacing w:before="60"/>
              <w:rPr>
                <w:rFonts w:ascii="Arial" w:hAnsi="Arial" w:cs="Arial"/>
                <w:szCs w:val="24"/>
              </w:rPr>
            </w:pPr>
          </w:p>
          <w:p w14:paraId="3E49790D" w14:textId="77777777" w:rsidR="00FF3967" w:rsidRDefault="00FF3967" w:rsidP="00FF3967">
            <w:pPr>
              <w:spacing w:before="60"/>
              <w:rPr>
                <w:rFonts w:ascii="Arial" w:hAnsi="Arial" w:cs="Arial"/>
                <w:szCs w:val="24"/>
              </w:rPr>
            </w:pPr>
            <w:r w:rsidRPr="00FA3B21">
              <w:rPr>
                <w:rFonts w:ascii="Arial" w:hAnsi="Arial" w:cs="Arial"/>
                <w:szCs w:val="24"/>
              </w:rPr>
              <w:t xml:space="preserve">The operator has proposed the improvement of the site infrastructure within the extended area. </w:t>
            </w:r>
            <w:r w:rsidR="00FA3B21" w:rsidRPr="00FA3B21">
              <w:rPr>
                <w:rFonts w:ascii="Arial" w:hAnsi="Arial" w:cs="Arial"/>
                <w:szCs w:val="24"/>
              </w:rPr>
              <w:t>The proposal was agreed by NRW. The activities will not commence until the improvements have been completed.</w:t>
            </w:r>
          </w:p>
          <w:p w14:paraId="38DDE8AF" w14:textId="20BAEE02" w:rsidR="001E4899" w:rsidRPr="00FA3B21" w:rsidRDefault="001E4899" w:rsidP="00FF3967">
            <w:pPr>
              <w:spacing w:before="60"/>
              <w:rPr>
                <w:rFonts w:ascii="Arial" w:hAnsi="Arial" w:cs="Arial"/>
                <w:szCs w:val="24"/>
              </w:rPr>
            </w:pPr>
            <w:bookmarkStart w:id="2" w:name="_GoBack"/>
            <w:bookmarkEnd w:id="2"/>
          </w:p>
        </w:tc>
        <w:tc>
          <w:tcPr>
            <w:tcW w:w="715" w:type="dxa"/>
            <w:gridSpan w:val="2"/>
          </w:tcPr>
          <w:p w14:paraId="38DDE8B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4464A4">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66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71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DAEEF9A" w:rsidR="00C44B7E" w:rsidRPr="003B08A2" w:rsidRDefault="00C44B7E" w:rsidP="003B08A2">
      <w:pPr>
        <w:pStyle w:val="Heading1"/>
        <w:jc w:val="left"/>
        <w:rPr>
          <w:color w:val="FF00FF"/>
          <w:szCs w:val="24"/>
        </w:rPr>
      </w:pPr>
    </w:p>
    <w:sectPr w:rsidR="00C44B7E" w:rsidRPr="003B08A2"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15416A"/>
    <w:multiLevelType w:val="hybridMultilevel"/>
    <w:tmpl w:val="B6F8FFDA"/>
    <w:lvl w:ilvl="0" w:tplc="9F82A8A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3"/>
  </w:num>
  <w:num w:numId="4">
    <w:abstractNumId w:val="2"/>
  </w:num>
  <w:num w:numId="5">
    <w:abstractNumId w:val="6"/>
  </w:num>
  <w:num w:numId="6">
    <w:abstractNumId w:val="4"/>
  </w:num>
  <w:num w:numId="7">
    <w:abstractNumId w:val="8"/>
  </w:num>
  <w:num w:numId="8">
    <w:abstractNumId w:val="17"/>
  </w:num>
  <w:num w:numId="9">
    <w:abstractNumId w:val="22"/>
  </w:num>
  <w:num w:numId="10">
    <w:abstractNumId w:val="11"/>
  </w:num>
  <w:num w:numId="11">
    <w:abstractNumId w:val="15"/>
  </w:num>
  <w:num w:numId="12">
    <w:abstractNumId w:val="21"/>
  </w:num>
  <w:num w:numId="13">
    <w:abstractNumId w:val="19"/>
  </w:num>
  <w:num w:numId="14">
    <w:abstractNumId w:val="10"/>
  </w:num>
  <w:num w:numId="15">
    <w:abstractNumId w:val="12"/>
  </w:num>
  <w:num w:numId="16">
    <w:abstractNumId w:val="7"/>
  </w:num>
  <w:num w:numId="17">
    <w:abstractNumId w:val="16"/>
  </w:num>
  <w:num w:numId="18">
    <w:abstractNumId w:val="0"/>
  </w:num>
  <w:num w:numId="19">
    <w:abstractNumId w:val="9"/>
  </w:num>
  <w:num w:numId="20">
    <w:abstractNumId w:val="3"/>
  </w:num>
  <w:num w:numId="21">
    <w:abstractNumId w:val="5"/>
  </w:num>
  <w:num w:numId="22">
    <w:abstractNumId w:val="20"/>
  </w:num>
  <w:num w:numId="23">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2CC"/>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E4899"/>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2F65CB"/>
    <w:rsid w:val="00317F5A"/>
    <w:rsid w:val="003405D9"/>
    <w:rsid w:val="00340EEB"/>
    <w:rsid w:val="00346CF0"/>
    <w:rsid w:val="00351A0A"/>
    <w:rsid w:val="003546B3"/>
    <w:rsid w:val="0036239C"/>
    <w:rsid w:val="00365084"/>
    <w:rsid w:val="003718D2"/>
    <w:rsid w:val="003719AD"/>
    <w:rsid w:val="0038174A"/>
    <w:rsid w:val="00382650"/>
    <w:rsid w:val="00382EC3"/>
    <w:rsid w:val="00382F62"/>
    <w:rsid w:val="003869DE"/>
    <w:rsid w:val="003931C0"/>
    <w:rsid w:val="00393524"/>
    <w:rsid w:val="003A4437"/>
    <w:rsid w:val="003A7D0B"/>
    <w:rsid w:val="003B08A2"/>
    <w:rsid w:val="003B4BCB"/>
    <w:rsid w:val="003C0DE9"/>
    <w:rsid w:val="003C6618"/>
    <w:rsid w:val="003C7244"/>
    <w:rsid w:val="003D1803"/>
    <w:rsid w:val="003D5B51"/>
    <w:rsid w:val="003E1DA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464A4"/>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07937"/>
    <w:rsid w:val="005102DA"/>
    <w:rsid w:val="005247FE"/>
    <w:rsid w:val="00531D21"/>
    <w:rsid w:val="0053399B"/>
    <w:rsid w:val="0053589C"/>
    <w:rsid w:val="00535DB7"/>
    <w:rsid w:val="00544C49"/>
    <w:rsid w:val="005525DC"/>
    <w:rsid w:val="00563D41"/>
    <w:rsid w:val="00567124"/>
    <w:rsid w:val="0056738F"/>
    <w:rsid w:val="005761B2"/>
    <w:rsid w:val="005910D1"/>
    <w:rsid w:val="00591E64"/>
    <w:rsid w:val="005B36D9"/>
    <w:rsid w:val="005B6A95"/>
    <w:rsid w:val="005D09D0"/>
    <w:rsid w:val="005D0E13"/>
    <w:rsid w:val="005E1031"/>
    <w:rsid w:val="005E662D"/>
    <w:rsid w:val="005F089F"/>
    <w:rsid w:val="0060457F"/>
    <w:rsid w:val="00607AB7"/>
    <w:rsid w:val="00614A77"/>
    <w:rsid w:val="00624351"/>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503B"/>
    <w:rsid w:val="007B79A7"/>
    <w:rsid w:val="007C0D90"/>
    <w:rsid w:val="007C0DCA"/>
    <w:rsid w:val="007D145A"/>
    <w:rsid w:val="007D2A88"/>
    <w:rsid w:val="007D2C10"/>
    <w:rsid w:val="007E1C67"/>
    <w:rsid w:val="007E3284"/>
    <w:rsid w:val="007E5AD7"/>
    <w:rsid w:val="007F1354"/>
    <w:rsid w:val="00802897"/>
    <w:rsid w:val="008146E9"/>
    <w:rsid w:val="008153BF"/>
    <w:rsid w:val="00832271"/>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5732B"/>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45B5"/>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7A07"/>
    <w:rsid w:val="00BE370B"/>
    <w:rsid w:val="00BE7950"/>
    <w:rsid w:val="00BF24F6"/>
    <w:rsid w:val="00BF2733"/>
    <w:rsid w:val="00BF379C"/>
    <w:rsid w:val="00BF76FA"/>
    <w:rsid w:val="00C05011"/>
    <w:rsid w:val="00C07952"/>
    <w:rsid w:val="00C1219D"/>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512A"/>
    <w:rsid w:val="00CA62D3"/>
    <w:rsid w:val="00CE11A0"/>
    <w:rsid w:val="00CF0436"/>
    <w:rsid w:val="00CF6FD3"/>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06E5C"/>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2718"/>
    <w:rsid w:val="00F0619C"/>
    <w:rsid w:val="00F10E2F"/>
    <w:rsid w:val="00F1166D"/>
    <w:rsid w:val="00F21FE3"/>
    <w:rsid w:val="00F22A07"/>
    <w:rsid w:val="00F2779C"/>
    <w:rsid w:val="00F30A87"/>
    <w:rsid w:val="00F37C15"/>
    <w:rsid w:val="00F42026"/>
    <w:rsid w:val="00F44625"/>
    <w:rsid w:val="00F65963"/>
    <w:rsid w:val="00F75702"/>
    <w:rsid w:val="00F84220"/>
    <w:rsid w:val="00F852AC"/>
    <w:rsid w:val="00F87A6E"/>
    <w:rsid w:val="00F97A77"/>
    <w:rsid w:val="00FA3B21"/>
    <w:rsid w:val="00FB02D6"/>
    <w:rsid w:val="00FB10D0"/>
    <w:rsid w:val="00FB385B"/>
    <w:rsid w:val="00FB3A29"/>
    <w:rsid w:val="00FC29AE"/>
    <w:rsid w:val="00FC4159"/>
    <w:rsid w:val="00FD235E"/>
    <w:rsid w:val="00FD55E6"/>
    <w:rsid w:val="00FD759F"/>
    <w:rsid w:val="00FE1C38"/>
    <w:rsid w:val="00FF28C3"/>
    <w:rsid w:val="00FF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Olleco Cymru Wales</Site_x0020_Name>
    <Internal_x002f_External xmlns="859f7ad6-93f6-4205-b62b-a17f28acbbac">Internal document</Internal_x002f_External>
    <Post_x0020_code xmlns="859f7ad6-93f6-4205-b62b-a17f28acbbac">NP19 4PL</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2020-06-15T23:00:00+00:00</Document_x0020_Date>
    <Facility_x0020_Address xmlns="859f7ad6-93f6-4205-b62b-a17f28acbbac">Stephenson St.Ind Est.,Newquay Road, Newport  NP19 4PL</Facility_x0020_Address>
    <Environment_x0020_Sub_x0020_Folder xmlns="859f7ad6-93f6-4205-b62b-a17f28acbbac">Licence variation</Environment_x0020_Sub_x0020_Folder>
    <Customer_x0020_Name xmlns="859f7ad6-93f6-4205-b62b-a17f28acbbac">Olleco Cymru Wales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489" ma:contentTypeDescription="Permitting &amp; Compliance Word Document" ma:contentTypeScope="" ma:versionID="b164e78cfa0a6e4cada755b1a279cadc">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FFB7-427B-48F1-9AAF-52F0D56C44BB}">
  <ds:schemaRefs>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9be56660-2c31-41ef-bc00-23e72f632f2a"/>
    <ds:schemaRef ds:uri="http://purl.org/dc/dcmitype/"/>
  </ds:schemaRefs>
</ds:datastoreItem>
</file>

<file path=customXml/itemProps2.xml><?xml version="1.0" encoding="utf-8"?>
<ds:datastoreItem xmlns:ds="http://schemas.openxmlformats.org/officeDocument/2006/customXml" ds:itemID="{D1C25A67-8F10-4695-AE6E-2BC3FF4F6121}"/>
</file>

<file path=customXml/itemProps3.xml><?xml version="1.0" encoding="utf-8"?>
<ds:datastoreItem xmlns:ds="http://schemas.openxmlformats.org/officeDocument/2006/customXml" ds:itemID="{4651F025-E7D7-4444-AC08-5A5A81364379}"/>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D99ED257-9586-409E-889D-3FD0E553B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757</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 </dc:creator>
  <cp:keywords>23308SD50, 233 08 SD50, 233-08-SD50</cp:keywords>
  <dc:description>233_08_SD50, Version 4_x000d_
Issue date: 19/07/2011</dc:description>
  <cp:lastModifiedBy>Magda.Leonowicz</cp:lastModifiedBy>
  <cp:revision>25</cp:revision>
  <cp:lastPrinted>2010-09-29T12:15:00Z</cp:lastPrinted>
  <dcterms:created xsi:type="dcterms:W3CDTF">2020-05-18T14:30:00Z</dcterms:created>
  <dcterms:modified xsi:type="dcterms:W3CDTF">2020-05-19T14:29:00Z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2d6e0265-0629-4ea3-bf93-dfbaf96b62e1</vt:lpwstr>
  </property>
  <property fmtid="{D5CDD505-2E9C-101B-9397-08002B2CF9AE}" pid="5" name="AuthorIds_UIVersion_6144">
    <vt:lpwstr>200</vt:lpwstr>
  </property>
  <property fmtid="{D5CDD505-2E9C-101B-9397-08002B2CF9AE}" pid="6" name="_dlc_DocId">
    <vt:lpwstr>REGU-106-112717</vt:lpwstr>
  </property>
  <property fmtid="{D5CDD505-2E9C-101B-9397-08002B2CF9AE}" pid="7" name="_dlc_DocIdUrl">
    <vt:lpwstr>https://cyfoethnaturiolcymru.sharepoint.com/teams/Regulatory/Permitting/_layouts/15/DocIdRedir.aspx?ID=REGU-106-112717, REGU-106-112717</vt:lpwstr>
  </property>
</Properties>
</file>