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F65E5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1B6C59F2" w:rsidR="00F65E52" w:rsidRPr="00F65E52" w:rsidRDefault="0043314C" w:rsidP="00F65E52">
            <w:pPr>
              <w:rPr>
                <w:color w:val="FF0000"/>
              </w:rPr>
            </w:pPr>
            <w:hyperlink r:id="rId12" w:history="1">
              <w:r w:rsidR="002304E9" w:rsidRPr="00C50729">
                <w:rPr>
                  <w:rStyle w:val="Hyperlink"/>
                </w:rPr>
                <w:t>PAN-010</w:t>
              </w:r>
              <w:r w:rsidR="00C50729" w:rsidRPr="00C50729">
                <w:rPr>
                  <w:rStyle w:val="Hyperlink"/>
                </w:rPr>
                <w:t>573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F65E5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672033E3" w:rsidR="00A4643D" w:rsidRPr="00F65E52" w:rsidRDefault="002304E9" w:rsidP="00F65E52">
            <w:r>
              <w:t>Casper Homes Ltd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F65E5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F3E2606" w:rsidR="00A4643D" w:rsidRPr="00F65E52" w:rsidRDefault="004D7200" w:rsidP="004D7200">
            <w:r>
              <w:t xml:space="preserve">Plot 1, Y Clos, Capel </w:t>
            </w:r>
            <w:proofErr w:type="spellStart"/>
            <w:r>
              <w:t>Dewi</w:t>
            </w:r>
            <w:proofErr w:type="spellEnd"/>
            <w:r>
              <w:t xml:space="preserve">, </w:t>
            </w:r>
            <w:proofErr w:type="spellStart"/>
            <w:r>
              <w:t>Caerefyrddin</w:t>
            </w:r>
            <w:proofErr w:type="spellEnd"/>
            <w:r>
              <w:t>, Sir Gar, SA32 8AD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F65E5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0D609DCC" w:rsidR="009A13CA" w:rsidRPr="00AD5F08" w:rsidRDefault="00615F89" w:rsidP="00F65E52">
            <w:r>
              <w:t xml:space="preserve">SN </w:t>
            </w:r>
            <w:r w:rsidRPr="00615F89">
              <w:t>247561 220160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F65E52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0724C226" w:rsidR="00A4643D" w:rsidRPr="00DC4EC1" w:rsidRDefault="00A4643D" w:rsidP="00F65E52">
            <w:pPr>
              <w:rPr>
                <w:bCs/>
              </w:rPr>
            </w:pPr>
            <w:r w:rsidRPr="00F65E52">
              <w:rPr>
                <w:bCs/>
              </w:rPr>
              <w:t xml:space="preserve"> </w:t>
            </w:r>
            <w:r w:rsidR="00B06921">
              <w:rPr>
                <w:bCs/>
              </w:rPr>
              <w:t xml:space="preserve">09/07/2020 </w:t>
            </w:r>
            <w:r w:rsidRPr="00F65E52">
              <w:rPr>
                <w:bCs/>
              </w:rPr>
              <w:t>(</w:t>
            </w:r>
            <w:r>
              <w:rPr>
                <w:bCs/>
              </w:rPr>
              <w:t>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F65E5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265908FD" w:rsidR="00965438" w:rsidRPr="0087583E" w:rsidRDefault="00AD5F08" w:rsidP="00F65E52">
            <w:pPr>
              <w:rPr>
                <w:bCs/>
                <w:color w:val="FF0000"/>
              </w:rPr>
            </w:pPr>
            <w:r w:rsidRPr="00AD5F08">
              <w:rPr>
                <w:bCs/>
              </w:rPr>
              <w:t>Thomas Dauncey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3CFA79B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701C3FAA" w14:textId="77777777" w:rsidR="00315404" w:rsidRDefault="0031540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B1C86E7" w14:textId="61EFF419" w:rsidR="009101EF" w:rsidRPr="008D72D2" w:rsidRDefault="00AD5F08" w:rsidP="009101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D72D2">
        <w:t>This application is for a new discharge of secondary treated sewage effluent originating from a single domestic property</w:t>
      </w:r>
      <w:r>
        <w:t xml:space="preserve">. </w:t>
      </w:r>
      <w:r w:rsidR="00DA725D">
        <w:t xml:space="preserve">The property is served by a </w:t>
      </w:r>
      <w:r w:rsidR="00DA725D" w:rsidRPr="008D72D2">
        <w:t>British Standard Package Treatment Plant</w:t>
      </w:r>
      <w:r w:rsidR="009101EF">
        <w:t xml:space="preserve"> with a</w:t>
      </w:r>
      <w:r w:rsidRPr="008D72D2">
        <w:t xml:space="preserve"> maximum daily discharge volume </w:t>
      </w:r>
      <w:r w:rsidR="009101EF">
        <w:t>of</w:t>
      </w:r>
      <w:r w:rsidRPr="008D72D2">
        <w:t xml:space="preserve"> 1</w:t>
      </w:r>
      <w:r w:rsidR="000A7F1C">
        <w:t>.5m</w:t>
      </w:r>
      <w:r w:rsidR="000A7F1C" w:rsidRPr="00DA725D">
        <w:rPr>
          <w:vertAlign w:val="superscript"/>
        </w:rPr>
        <w:t>3</w:t>
      </w:r>
      <w:r w:rsidR="000A7F1C">
        <w:t>/</w:t>
      </w:r>
      <w:r w:rsidRPr="008D72D2">
        <w:t>day</w:t>
      </w:r>
      <w:r w:rsidR="009101EF">
        <w:t>.</w:t>
      </w:r>
    </w:p>
    <w:p w14:paraId="7E9028C8" w14:textId="7FB5248E" w:rsidR="00AD5F08" w:rsidRPr="008D72D2" w:rsidRDefault="00AD5F08" w:rsidP="00AD5F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D72D2">
        <w:t>The discharge is to a small unnamed watercourse</w:t>
      </w:r>
      <w:r w:rsidR="00315404">
        <w:t xml:space="preserve"> that receives constant flow throughout the year. </w:t>
      </w:r>
      <w:r w:rsidRPr="008D72D2">
        <w:t xml:space="preserve"> </w:t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33C6450E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5853F1F1" w14:textId="27758BCF" w:rsidR="00ED3A5E" w:rsidRDefault="00ED3A5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3815532" w14:textId="2196C86F" w:rsidR="00ED3A5E" w:rsidRDefault="00ED3A5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8D72D2">
        <w:t>The risk screening report can be found on the DMS</w:t>
      </w:r>
      <w:r>
        <w:t xml:space="preserve"> </w:t>
      </w:r>
      <w:hyperlink r:id="rId13" w:history="1">
        <w:r>
          <w:rPr>
            <w:rStyle w:val="Hyperlink"/>
          </w:rPr>
          <w:t>here</w:t>
        </w:r>
      </w:hyperlink>
      <w:r>
        <w:t xml:space="preserve">. 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8B97737" w14:textId="1370A154" w:rsidR="00ED3A5E" w:rsidRPr="006D234E" w:rsidRDefault="00ED3A5E" w:rsidP="00ED3A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D3A5E">
        <w:t xml:space="preserve">The only designation reported is a Drinking Water Protected Area Catchment – </w:t>
      </w:r>
      <w:proofErr w:type="spellStart"/>
      <w:r w:rsidRPr="00ED3A5E">
        <w:t>Tywi</w:t>
      </w:r>
      <w:proofErr w:type="spellEnd"/>
      <w:r w:rsidRPr="00ED3A5E">
        <w:t xml:space="preserve"> – confluence with </w:t>
      </w:r>
      <w:proofErr w:type="spellStart"/>
      <w:r w:rsidRPr="00ED3A5E">
        <w:t>Cothi</w:t>
      </w:r>
      <w:proofErr w:type="spellEnd"/>
      <w:r w:rsidRPr="00ED3A5E">
        <w:t xml:space="preserve"> to spring tidal limit. An external consultation with DCWW </w:t>
      </w:r>
      <w:r w:rsidR="000A7F1C">
        <w:t>has been</w:t>
      </w:r>
      <w:r w:rsidRPr="00ED3A5E">
        <w:t xml:space="preserve"> undertaken.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A6E4763" w14:textId="77777777" w:rsidR="00ED3A5E" w:rsidRDefault="00ED3A5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438CFDE" w14:textId="4FDA02AF" w:rsidR="00A4643D" w:rsidRDefault="00ED3A5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 xml:space="preserve"> </w:t>
      </w:r>
      <w:r w:rsidR="00A4643D" w:rsidRPr="00ED3A5E">
        <w:t>The discharge is under 5m</w:t>
      </w:r>
      <w:r w:rsidR="00A4643D" w:rsidRPr="00ED3A5E">
        <w:rPr>
          <w:vertAlign w:val="superscript"/>
        </w:rPr>
        <w:t>3</w:t>
      </w:r>
      <w:r w:rsidR="00A4643D" w:rsidRPr="00ED3A5E">
        <w:t>/day therefore no river quality modelling has been conducted.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06C342F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BECA7EB" w14:textId="6D4AE9A0" w:rsidR="00315404" w:rsidRDefault="0031540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>N/A</w:t>
      </w:r>
    </w:p>
    <w:p w14:paraId="6DF18879" w14:textId="77777777" w:rsidR="00315404" w:rsidRPr="00315404" w:rsidRDefault="0031540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2612C82" w14:textId="77777777" w:rsidR="00ED3A5E" w:rsidRDefault="00ED3A5E" w:rsidP="00A4643D">
      <w:pPr>
        <w:rPr>
          <w:b/>
          <w:color w:val="0091A5" w:themeColor="accent3"/>
        </w:rPr>
      </w:pPr>
    </w:p>
    <w:p w14:paraId="5E4DBD1E" w14:textId="77777777" w:rsidR="00615F89" w:rsidRDefault="00615F89">
      <w:pPr>
        <w:rPr>
          <w:b/>
          <w:color w:val="0091A5" w:themeColor="accent3"/>
        </w:rPr>
      </w:pPr>
      <w:r>
        <w:rPr>
          <w:b/>
          <w:color w:val="0091A5" w:themeColor="accent3"/>
        </w:rPr>
        <w:br w:type="page"/>
      </w:r>
    </w:p>
    <w:p w14:paraId="65806B26" w14:textId="4E925182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23BCF034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F6ADDAF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9E6582">
        <w:rPr>
          <w:b/>
          <w:color w:val="0091A5" w:themeColor="accent3"/>
        </w:rPr>
        <w:t xml:space="preserve"> </w:t>
      </w:r>
      <w:r w:rsidRPr="00A4643D">
        <w:rPr>
          <w:b/>
          <w:color w:val="0091A5" w:themeColor="accent3"/>
        </w:rPr>
        <w:br/>
        <w:t>Date:</w:t>
      </w:r>
      <w:r w:rsidR="004B5DE7">
        <w:rPr>
          <w:b/>
          <w:color w:val="0091A5" w:themeColor="accent3"/>
        </w:rPr>
        <w:t xml:space="preserve"> 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165817EE" w:rsidR="00A4643D" w:rsidRPr="00315404" w:rsidRDefault="00BB3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>N/</w:t>
      </w:r>
      <w:r w:rsidR="00AD5F08" w:rsidRPr="00315404">
        <w:t>A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A33093" w14:textId="6CEBAF11" w:rsidR="00A4643D" w:rsidRPr="009E6582" w:rsidRDefault="000A7F1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N/A</w:t>
      </w:r>
    </w:p>
    <w:p w14:paraId="7E49A6F1" w14:textId="77777777" w:rsidR="003B6148" w:rsidRPr="005F4327" w:rsidRDefault="003B61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56E3277E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3B6148">
        <w:rPr>
          <w:b/>
          <w:color w:val="0091A5" w:themeColor="accent3"/>
        </w:rPr>
        <w:t xml:space="preserve"> </w:t>
      </w:r>
      <w:r w:rsidRPr="00A4643D">
        <w:rPr>
          <w:b/>
          <w:color w:val="0091A5" w:themeColor="accent3"/>
        </w:rPr>
        <w:br/>
        <w:t>Date:</w:t>
      </w:r>
      <w:r w:rsidR="003B6148">
        <w:rPr>
          <w:b/>
          <w:color w:val="0091A5" w:themeColor="accent3"/>
        </w:rPr>
        <w:t xml:space="preserve"> 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667E5C0" w14:textId="5F86A7D5" w:rsidR="00BB3E98" w:rsidRPr="00315404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 xml:space="preserve">N/A </w:t>
      </w: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6180371A" w14:textId="1C79CCD2" w:rsidR="00440714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10CD4C0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B08EEB" w14:textId="78FF2A55" w:rsidR="00440714" w:rsidRPr="00315404" w:rsidRDefault="00AD5F08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>N</w:t>
      </w:r>
      <w:r w:rsidR="00440714" w:rsidRPr="00315404">
        <w:t xml:space="preserve">/A 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744937AF" w14:textId="0A1D5904" w:rsidR="00440714" w:rsidRDefault="00440714" w:rsidP="006D23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6B6200F2" w:rsidR="00440714" w:rsidRPr="00315404" w:rsidRDefault="00BB3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22EC94D2" w:rsidR="006D234E" w:rsidRDefault="006D234E">
      <w:pPr>
        <w:rPr>
          <w:b/>
        </w:rPr>
      </w:pPr>
      <w:r>
        <w:rPr>
          <w:b/>
        </w:rPr>
        <w:br w:type="page"/>
      </w: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Flood Risk Management:</w:t>
      </w:r>
    </w:p>
    <w:p w14:paraId="1A314C9F" w14:textId="6F5C2375" w:rsidR="00440714" w:rsidRPr="0031540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7E8AADE" w14:textId="426097A6" w:rsidR="00BB3E98" w:rsidRPr="00315404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 xml:space="preserve">N/A 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B2B16BD" w14:textId="216D62BB" w:rsidR="00A4643D" w:rsidRPr="006D234E" w:rsidRDefault="00A4643D" w:rsidP="006D23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F65E52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F65E52">
            <w:r>
              <w:t>National Parks</w:t>
            </w:r>
          </w:p>
        </w:tc>
        <w:tc>
          <w:tcPr>
            <w:tcW w:w="2100" w:type="dxa"/>
          </w:tcPr>
          <w:p w14:paraId="5A1BF798" w14:textId="3D5F89C9" w:rsidR="00A4643D" w:rsidRDefault="00ED3A5E" w:rsidP="00F65E52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4AC19836" w14:textId="77777777" w:rsidTr="00315404">
        <w:trPr>
          <w:trHeight w:val="281"/>
        </w:trPr>
        <w:tc>
          <w:tcPr>
            <w:tcW w:w="7740" w:type="dxa"/>
          </w:tcPr>
          <w:p w14:paraId="730F00C9" w14:textId="77777777" w:rsidR="00A4643D" w:rsidRPr="000F1634" w:rsidRDefault="00A4643D" w:rsidP="00F65E52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1535AC41" w:rsidR="00A4643D" w:rsidRDefault="00ED3A5E" w:rsidP="00F65E52">
            <w:pPr>
              <w:rPr>
                <w:b/>
              </w:rPr>
            </w:pPr>
            <w:r>
              <w:rPr>
                <w:b/>
              </w:rPr>
              <w:t>Y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F65E52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471DF0FC" w:rsidR="00A4643D" w:rsidRDefault="00ED3A5E" w:rsidP="00F65E52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</w:tbl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3B9638AD" w:rsidR="00A4643D" w:rsidRPr="0043314C" w:rsidRDefault="004331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3314C">
        <w:t>Please the email from Joseph Callard (Carmarthenshire</w:t>
      </w:r>
      <w:r w:rsidRPr="0043314C">
        <w:t xml:space="preserve"> Environment Team</w:t>
      </w:r>
      <w:r w:rsidRPr="0043314C">
        <w:t>) saved on DMS as ‘</w:t>
      </w:r>
      <w:r w:rsidRPr="0043314C">
        <w:t>PAN-010573 Internal Consultation</w:t>
      </w:r>
      <w:r w:rsidRPr="0043314C">
        <w:t xml:space="preserve"> Response’. The email read</w:t>
      </w:r>
      <w:r>
        <w:t>s</w:t>
      </w:r>
      <w:r w:rsidRPr="0043314C">
        <w:t xml:space="preserve"> - </w:t>
      </w:r>
    </w:p>
    <w:p w14:paraId="41724438" w14:textId="4A2AD1FD" w:rsidR="00A4643D" w:rsidRPr="0043314C" w:rsidRDefault="004331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43314C">
        <w:rPr>
          <w:i/>
        </w:rPr>
        <w:t>“</w:t>
      </w:r>
      <w:r w:rsidRPr="0043314C">
        <w:rPr>
          <w:i/>
        </w:rPr>
        <w:t>I’ve taken a look at this application and I am satisfied that it can go ahead, I therefore have no comments to make.</w:t>
      </w:r>
      <w:r w:rsidRPr="0043314C">
        <w:rPr>
          <w:i/>
        </w:rPr>
        <w:t>”</w:t>
      </w:r>
    </w:p>
    <w:p w14:paraId="57AFF268" w14:textId="0D092B48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3CE18E3" w14:textId="7CAE0272" w:rsidR="0043314C" w:rsidRPr="0043314C" w:rsidRDefault="004331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91A5" w:themeColor="accent3"/>
        </w:rPr>
      </w:pPr>
      <w:r w:rsidRPr="0043314C">
        <w:t>Therefore I</w:t>
      </w:r>
      <w:bookmarkStart w:id="0" w:name="_GoBack"/>
      <w:bookmarkEnd w:id="0"/>
      <w:r w:rsidRPr="0043314C">
        <w:t xml:space="preserve"> will proceed with the application. </w:t>
      </w: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028499C3" w:rsidR="00A4643D" w:rsidRPr="0043314C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color w:val="0091A5" w:themeColor="accent3"/>
        </w:rPr>
        <w:t>Date:</w:t>
      </w:r>
      <w:r w:rsidR="005A035E">
        <w:rPr>
          <w:b/>
          <w:color w:val="0091A5" w:themeColor="accent3"/>
        </w:rPr>
        <w:t xml:space="preserve"> </w:t>
      </w:r>
      <w:r w:rsidR="0043314C" w:rsidRPr="0043314C">
        <w:t>08/07/2020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5F0965" w14:textId="77777777" w:rsidR="00FB49B7" w:rsidRDefault="00FB49B7" w:rsidP="003B1B95">
      <w:r>
        <w:separator/>
      </w:r>
    </w:p>
  </w:endnote>
  <w:endnote w:type="continuationSeparator" w:id="0">
    <w:p w14:paraId="2A2DC4A4" w14:textId="77777777" w:rsidR="00FB49B7" w:rsidRDefault="00FB49B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ED3A5E" w:rsidRPr="00323656" w:rsidRDefault="00ED3A5E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ED3A5E" w:rsidRDefault="00ED3A5E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ED3A5E" w:rsidRDefault="00ED3A5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ED3A5E" w:rsidRDefault="00ED3A5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ED3A5E" w:rsidRDefault="00ED3A5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ED3A5E" w:rsidRDefault="00ED3A5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ED3A5E" w:rsidRDefault="00ED3A5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ED3A5E" w:rsidRDefault="00ED3A5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7BC03" w14:textId="77777777" w:rsidR="00FB49B7" w:rsidRDefault="00FB49B7" w:rsidP="003B1B95">
      <w:r>
        <w:separator/>
      </w:r>
    </w:p>
  </w:footnote>
  <w:footnote w:type="continuationSeparator" w:id="0">
    <w:p w14:paraId="02D09C3A" w14:textId="77777777" w:rsidR="00FB49B7" w:rsidRDefault="00FB49B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ED3A5E" w:rsidRDefault="00ED3A5E" w:rsidP="00580178">
    <w:pPr>
      <w:pStyle w:val="Header"/>
    </w:pPr>
  </w:p>
  <w:p w14:paraId="1B2FAA66" w14:textId="77777777" w:rsidR="00ED3A5E" w:rsidRDefault="00ED3A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ED3A5E" w14:paraId="2F00062B" w14:textId="77777777" w:rsidTr="00F65E52">
      <w:trPr>
        <w:trHeight w:val="1943"/>
      </w:trPr>
      <w:tc>
        <w:tcPr>
          <w:tcW w:w="6190" w:type="dxa"/>
        </w:tcPr>
        <w:p w14:paraId="4BE1C2EE" w14:textId="77777777" w:rsidR="00ED3A5E" w:rsidRPr="00A4643D" w:rsidRDefault="00ED3A5E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ED3A5E" w:rsidRDefault="00ED3A5E" w:rsidP="0003584B">
    <w:pPr>
      <w:pStyle w:val="Header"/>
    </w:pPr>
  </w:p>
  <w:p w14:paraId="32E67EDA" w14:textId="77777777" w:rsidR="00ED3A5E" w:rsidRDefault="00ED3A5E" w:rsidP="0003584B">
    <w:pPr>
      <w:pStyle w:val="Header"/>
    </w:pPr>
  </w:p>
  <w:p w14:paraId="4F9D4065" w14:textId="77777777" w:rsidR="00ED3A5E" w:rsidRDefault="00ED3A5E" w:rsidP="0003584B">
    <w:pPr>
      <w:pStyle w:val="Header"/>
    </w:pPr>
  </w:p>
  <w:p w14:paraId="5EBC3C4E" w14:textId="77777777" w:rsidR="00ED3A5E" w:rsidRDefault="00ED3A5E" w:rsidP="0003584B">
    <w:pPr>
      <w:pStyle w:val="Header"/>
    </w:pPr>
  </w:p>
  <w:p w14:paraId="76625F77" w14:textId="77777777" w:rsidR="00ED3A5E" w:rsidRDefault="00ED3A5E" w:rsidP="0003584B">
    <w:pPr>
      <w:pStyle w:val="Header"/>
    </w:pPr>
  </w:p>
  <w:p w14:paraId="36F53DFC" w14:textId="77777777" w:rsidR="00ED3A5E" w:rsidRDefault="00ED3A5E" w:rsidP="0003584B">
    <w:pPr>
      <w:pStyle w:val="Header"/>
    </w:pPr>
  </w:p>
  <w:p w14:paraId="7957B9CB" w14:textId="77777777" w:rsidR="00ED3A5E" w:rsidRDefault="00ED3A5E" w:rsidP="0003584B">
    <w:pPr>
      <w:pStyle w:val="Header"/>
    </w:pPr>
  </w:p>
  <w:p w14:paraId="357FAB5D" w14:textId="77777777" w:rsidR="00ED3A5E" w:rsidRDefault="00ED3A5E" w:rsidP="0003584B">
    <w:pPr>
      <w:pStyle w:val="Header"/>
    </w:pPr>
  </w:p>
  <w:p w14:paraId="7DDDEA1F" w14:textId="77777777" w:rsidR="00ED3A5E" w:rsidRDefault="00ED3A5E" w:rsidP="0003584B">
    <w:pPr>
      <w:pStyle w:val="Header"/>
    </w:pPr>
  </w:p>
  <w:p w14:paraId="456B9136" w14:textId="77777777" w:rsidR="00ED3A5E" w:rsidRDefault="00ED3A5E" w:rsidP="0003584B">
    <w:pPr>
      <w:pStyle w:val="Header"/>
    </w:pPr>
  </w:p>
  <w:p w14:paraId="4AAE9876" w14:textId="77777777" w:rsidR="00ED3A5E" w:rsidRDefault="00ED3A5E">
    <w:pPr>
      <w:pStyle w:val="Header"/>
    </w:pPr>
  </w:p>
  <w:p w14:paraId="271BCA86" w14:textId="77777777" w:rsidR="00ED3A5E" w:rsidRDefault="00ED3A5E">
    <w:pPr>
      <w:pStyle w:val="Header"/>
    </w:pPr>
  </w:p>
  <w:p w14:paraId="7035407B" w14:textId="77777777" w:rsidR="00ED3A5E" w:rsidRDefault="00ED3A5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A7F1C"/>
    <w:rsid w:val="000D1041"/>
    <w:rsid w:val="000D42BC"/>
    <w:rsid w:val="000D4A74"/>
    <w:rsid w:val="0010023A"/>
    <w:rsid w:val="00111C12"/>
    <w:rsid w:val="00124C2B"/>
    <w:rsid w:val="00163204"/>
    <w:rsid w:val="00227FCF"/>
    <w:rsid w:val="002304E9"/>
    <w:rsid w:val="002310C5"/>
    <w:rsid w:val="0024550F"/>
    <w:rsid w:val="00295704"/>
    <w:rsid w:val="002B0FE6"/>
    <w:rsid w:val="002C1957"/>
    <w:rsid w:val="002C7D1B"/>
    <w:rsid w:val="002D1C88"/>
    <w:rsid w:val="002D1E23"/>
    <w:rsid w:val="00315404"/>
    <w:rsid w:val="00323656"/>
    <w:rsid w:val="00325394"/>
    <w:rsid w:val="00366E8B"/>
    <w:rsid w:val="003B1B95"/>
    <w:rsid w:val="003B1C90"/>
    <w:rsid w:val="003B6148"/>
    <w:rsid w:val="003E31B8"/>
    <w:rsid w:val="00421C65"/>
    <w:rsid w:val="0043314C"/>
    <w:rsid w:val="00436A14"/>
    <w:rsid w:val="00440714"/>
    <w:rsid w:val="004A6641"/>
    <w:rsid w:val="004B55D4"/>
    <w:rsid w:val="004B5DE7"/>
    <w:rsid w:val="004D606F"/>
    <w:rsid w:val="004D7200"/>
    <w:rsid w:val="004E070B"/>
    <w:rsid w:val="004E21FB"/>
    <w:rsid w:val="00504C76"/>
    <w:rsid w:val="00506208"/>
    <w:rsid w:val="0051775A"/>
    <w:rsid w:val="00580178"/>
    <w:rsid w:val="00594B46"/>
    <w:rsid w:val="005A035E"/>
    <w:rsid w:val="005A0D52"/>
    <w:rsid w:val="005B301B"/>
    <w:rsid w:val="005C5EE6"/>
    <w:rsid w:val="00615F89"/>
    <w:rsid w:val="0066120C"/>
    <w:rsid w:val="00666BB5"/>
    <w:rsid w:val="006D234E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101EF"/>
    <w:rsid w:val="0095246A"/>
    <w:rsid w:val="00965438"/>
    <w:rsid w:val="00967FB8"/>
    <w:rsid w:val="009A13CA"/>
    <w:rsid w:val="009B37B8"/>
    <w:rsid w:val="009E6582"/>
    <w:rsid w:val="00A3442B"/>
    <w:rsid w:val="00A36091"/>
    <w:rsid w:val="00A4643D"/>
    <w:rsid w:val="00A63022"/>
    <w:rsid w:val="00A73E72"/>
    <w:rsid w:val="00A908E3"/>
    <w:rsid w:val="00AA54D9"/>
    <w:rsid w:val="00AB7169"/>
    <w:rsid w:val="00AD5F08"/>
    <w:rsid w:val="00AE4565"/>
    <w:rsid w:val="00AF5EC2"/>
    <w:rsid w:val="00B02CD4"/>
    <w:rsid w:val="00B06921"/>
    <w:rsid w:val="00B322A0"/>
    <w:rsid w:val="00B90A54"/>
    <w:rsid w:val="00BA4AE0"/>
    <w:rsid w:val="00BB3E98"/>
    <w:rsid w:val="00C332A7"/>
    <w:rsid w:val="00C37E1F"/>
    <w:rsid w:val="00C50729"/>
    <w:rsid w:val="00C70646"/>
    <w:rsid w:val="00CB0986"/>
    <w:rsid w:val="00CC4AF9"/>
    <w:rsid w:val="00CD0AA9"/>
    <w:rsid w:val="00CD4B48"/>
    <w:rsid w:val="00CE72E1"/>
    <w:rsid w:val="00D30CC0"/>
    <w:rsid w:val="00D4293C"/>
    <w:rsid w:val="00DA725D"/>
    <w:rsid w:val="00DF53CC"/>
    <w:rsid w:val="00E3072A"/>
    <w:rsid w:val="00EA1E4A"/>
    <w:rsid w:val="00EA5293"/>
    <w:rsid w:val="00EB4078"/>
    <w:rsid w:val="00ED3A5E"/>
    <w:rsid w:val="00EE6FB7"/>
    <w:rsid w:val="00EF38E7"/>
    <w:rsid w:val="00F4177D"/>
    <w:rsid w:val="00F63843"/>
    <w:rsid w:val="00F65E52"/>
    <w:rsid w:val="00FB49B7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65E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ED3A5E"/>
    <w:rPr>
      <w:color w:val="0091A5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4A74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8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:b:/r/teams/Regulatory/Permitting/SW%20EPR%20Water%20Discharge%20Consents%20PR/PAN-009255/PAN-009255%20Screening%20Report.pdf?csf=1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FolderCTID=0x0120D52000824C7CCC16790D469B8E16E1874A14710200E7D284CE7F93BE41892A842247871434&amp;ID=1003922&amp;List=976c396e-0f13-4de6-8381-592a969a477d&amp;RecSrc=%2fteams%2fRegulatory%2fPermitting%2fSW%20EPR%20Water%20Discharge%20Consents%20PR%2fPAN-010573&amp;RootFolder=%2Fteams%2FRegulatory%2FPermitting%2FSW%20EPR%20Water%20Discharge%20Consents%20PR%2FPAN%2D010573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Plot 1</Site_x0020_Name>
    <Internal_x002f_External xmlns="859f7ad6-93f6-4205-b62b-a17f28acbbac">Internal document</Internal_x002f_External>
    <Post_x0020_code xmlns="859f7ad6-93f6-4205-b62b-a17f28acbbac">SA32 8AD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27 St. Ives Gardens, Bournemouth, BH2 6NS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2020-06-05T23:00:00+00:00</Document_x0020_Date>
    <Facility_x0020_Address xmlns="859f7ad6-93f6-4205-b62b-a17f28acbbac">Y Clos, Capel Dewi, Carmarthen</Facility_x0020_Address>
    <Environment_x0020_Sub_x0020_Folder xmlns="859f7ad6-93f6-4205-b62b-a17f28acbbac">Licences applications</Environment_x0020_Sub_x0020_Folder>
    <Customer_x0020_Name xmlns="859f7ad6-93f6-4205-b62b-a17f28acbbac">Casper Homes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505" ma:contentTypeDescription="Permitting &amp; Compliance Word Document" ma:contentTypeScope="" ma:versionID="a018bd0481fef5565d5749ff85912395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EC0F77-0181-4BD6-B793-22B6993649A3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ACC5F4D8-9BB3-46D8-A4F3-2FA70C63EB4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005db27c-c37f-4c3b-898d-3fee1249b087"/>
    <ds:schemaRef ds:uri="http://schemas.microsoft.com/office/2006/documentManagement/types"/>
    <ds:schemaRef ds:uri="859f7ad6-93f6-4205-b62b-a17f28acbba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sharepoint/v4"/>
    <ds:schemaRef ds:uri="6e121689-de5b-41b9-a751-bfeda7fa2b07"/>
    <ds:schemaRef ds:uri="http://purl.org/dc/terms/"/>
    <ds:schemaRef ds:uri="976c396e-0f13-4de6-8381-592a969a477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3ADD354-FD16-4DEE-AD60-705B4B1C5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76c396e-0f13-4de6-8381-592a969a477d"/>
    <ds:schemaRef ds:uri="6e121689-de5b-41b9-a751-bfeda7fa2b07"/>
    <ds:schemaRef ds:uri="http://schemas.microsoft.com/sharepoint/v4"/>
    <ds:schemaRef ds:uri="005db27c-c37f-4c3b-898d-3fee1249b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292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Dauncey, Thomas</dc:creator>
  <cp:lastModifiedBy>Dauncey, Thomas</cp:lastModifiedBy>
  <cp:revision>14</cp:revision>
  <cp:lastPrinted>2013-10-01T08:52:00Z</cp:lastPrinted>
  <dcterms:created xsi:type="dcterms:W3CDTF">2020-03-19T12:24:00Z</dcterms:created>
  <dcterms:modified xsi:type="dcterms:W3CDTF">2020-07-08T15:24:00Z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78c044ba-fd23-4a70-b389-179612b3ffa6</vt:lpwstr>
  </property>
  <property fmtid="{D5CDD505-2E9C-101B-9397-08002B2CF9AE}" pid="4" name="_dlc_DocId">
    <vt:lpwstr>REGU-193-1647730</vt:lpwstr>
  </property>
  <property fmtid="{D5CDD505-2E9C-101B-9397-08002B2CF9AE}" pid="5" name="_dlc_DocIdUrl">
    <vt:lpwstr>https://cyfoethnaturiolcymru.sharepoint.com/teams/Regulatory/Permitting/_layouts/15/DocIdRedir.aspx?ID=REGU-193-1647730, REGU-193-1647730</vt:lpwstr>
  </property>
</Properties>
</file>