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15B18" w:rsidRDefault="003719AD" w:rsidP="003719AD">
      <w:pPr>
        <w:pStyle w:val="Heading1"/>
        <w:spacing w:before="0" w:after="0"/>
        <w:jc w:val="left"/>
        <w:rPr>
          <w:bCs/>
          <w:color w:val="auto"/>
          <w:sz w:val="24"/>
          <w:szCs w:val="24"/>
        </w:rPr>
      </w:pPr>
    </w:p>
    <w:p w14:paraId="38DDE789" w14:textId="59AA2049" w:rsidR="00D04424" w:rsidRPr="00D5066C" w:rsidRDefault="001F0E23" w:rsidP="003719AD">
      <w:pPr>
        <w:pStyle w:val="Heading1"/>
        <w:spacing w:before="0" w:after="0"/>
        <w:jc w:val="left"/>
        <w:rPr>
          <w:bCs/>
          <w:color w:val="auto"/>
          <w:sz w:val="32"/>
        </w:rPr>
      </w:pPr>
      <w:r w:rsidRPr="00D5066C">
        <w:rPr>
          <w:bCs/>
          <w:color w:val="auto"/>
          <w:sz w:val="32"/>
        </w:rPr>
        <w:t>Variation</w:t>
      </w:r>
      <w:r w:rsidR="00B73ECB" w:rsidRPr="00D5066C">
        <w:rPr>
          <w:bCs/>
          <w:color w:val="auto"/>
          <w:sz w:val="32"/>
        </w:rPr>
        <w:t xml:space="preserve"> </w:t>
      </w:r>
    </w:p>
    <w:p w14:paraId="6EA57F90" w14:textId="77777777" w:rsidR="00D5066C" w:rsidRPr="00D5066C" w:rsidRDefault="00D5066C" w:rsidP="00D5066C"/>
    <w:p w14:paraId="38DDE78D" w14:textId="095EA7EF" w:rsidR="00D04424" w:rsidRPr="00D5066C" w:rsidRDefault="0060457F" w:rsidP="0067478B">
      <w:pPr>
        <w:spacing w:after="120"/>
        <w:rPr>
          <w:rFonts w:ascii="Arial" w:hAnsi="Arial" w:cs="Arial"/>
          <w:szCs w:val="24"/>
        </w:rPr>
      </w:pPr>
      <w:r w:rsidRPr="00D5066C">
        <w:rPr>
          <w:rFonts w:ascii="Arial" w:hAnsi="Arial" w:cs="Arial"/>
          <w:szCs w:val="24"/>
        </w:rPr>
        <w:t xml:space="preserve">We have decided to </w:t>
      </w:r>
      <w:r w:rsidR="001500A3" w:rsidRPr="00D5066C">
        <w:rPr>
          <w:rFonts w:ascii="Arial" w:hAnsi="Arial" w:cs="Arial"/>
          <w:szCs w:val="24"/>
        </w:rPr>
        <w:t>issue</w:t>
      </w:r>
      <w:r w:rsidRPr="00D5066C">
        <w:rPr>
          <w:rFonts w:ascii="Arial" w:hAnsi="Arial" w:cs="Arial"/>
          <w:szCs w:val="24"/>
        </w:rPr>
        <w:t xml:space="preserve"> the variation for </w:t>
      </w:r>
      <w:r w:rsidR="00D5066C" w:rsidRPr="00D5066C">
        <w:rPr>
          <w:rFonts w:ascii="Arial" w:hAnsi="Arial" w:cs="Arial"/>
          <w:szCs w:val="24"/>
        </w:rPr>
        <w:t>The Granary</w:t>
      </w:r>
      <w:r w:rsidRPr="00D5066C">
        <w:rPr>
          <w:rFonts w:ascii="Arial" w:hAnsi="Arial" w:cs="Arial"/>
          <w:szCs w:val="24"/>
        </w:rPr>
        <w:t xml:space="preserve"> operated by </w:t>
      </w:r>
      <w:r w:rsidR="00D5066C" w:rsidRPr="00D5066C">
        <w:rPr>
          <w:rFonts w:ascii="Arial" w:hAnsi="Arial" w:cs="Arial"/>
          <w:szCs w:val="24"/>
        </w:rPr>
        <w:t>Caerphilly Skip Hire (CWS) Ltd</w:t>
      </w:r>
      <w:r w:rsidR="004529F3" w:rsidRPr="00D5066C">
        <w:rPr>
          <w:rFonts w:ascii="Arial" w:hAnsi="Arial" w:cs="Arial"/>
          <w:szCs w:val="24"/>
        </w:rPr>
        <w:t>.</w:t>
      </w:r>
    </w:p>
    <w:p w14:paraId="38DDE78E" w14:textId="317DDCCC" w:rsidR="00D04424" w:rsidRPr="00D5066C" w:rsidRDefault="00D04424" w:rsidP="0067478B">
      <w:pPr>
        <w:tabs>
          <w:tab w:val="left" w:pos="4253"/>
          <w:tab w:val="left" w:pos="6804"/>
        </w:tabs>
        <w:spacing w:after="120"/>
        <w:rPr>
          <w:rFonts w:ascii="Arial" w:hAnsi="Arial"/>
          <w:szCs w:val="24"/>
        </w:rPr>
      </w:pPr>
      <w:bookmarkStart w:id="1" w:name="OLE_LINK1"/>
      <w:bookmarkStart w:id="2" w:name="OLE_LINK2"/>
      <w:r w:rsidRPr="00D5066C">
        <w:rPr>
          <w:rFonts w:ascii="Arial" w:hAnsi="Arial"/>
          <w:kern w:val="28"/>
          <w:szCs w:val="24"/>
        </w:rPr>
        <w:t>The</w:t>
      </w:r>
      <w:r w:rsidRPr="00D5066C">
        <w:rPr>
          <w:rFonts w:ascii="Arial" w:hAnsi="Arial"/>
          <w:b/>
          <w:kern w:val="28"/>
          <w:szCs w:val="24"/>
        </w:rPr>
        <w:t xml:space="preserve"> </w:t>
      </w:r>
      <w:r w:rsidR="00857E69" w:rsidRPr="00D5066C">
        <w:rPr>
          <w:rFonts w:ascii="Arial" w:hAnsi="Arial"/>
          <w:szCs w:val="24"/>
        </w:rPr>
        <w:t>variation</w:t>
      </w:r>
      <w:r w:rsidRPr="00D5066C">
        <w:rPr>
          <w:rFonts w:ascii="Arial" w:hAnsi="Arial"/>
          <w:szCs w:val="24"/>
        </w:rPr>
        <w:t xml:space="preserve"> number is </w:t>
      </w:r>
      <w:r w:rsidR="00D5066C" w:rsidRPr="00D5066C">
        <w:rPr>
          <w:rFonts w:ascii="Arial" w:hAnsi="Arial"/>
          <w:szCs w:val="24"/>
        </w:rPr>
        <w:t>EPR/EP3994LG/V003</w:t>
      </w:r>
    </w:p>
    <w:bookmarkEnd w:id="1"/>
    <w:bookmarkEnd w:id="2"/>
    <w:p w14:paraId="38DDE790" w14:textId="77777777" w:rsidR="00D04424" w:rsidRPr="00D5066C" w:rsidRDefault="00D04424" w:rsidP="0067478B">
      <w:pPr>
        <w:spacing w:after="120"/>
        <w:rPr>
          <w:rFonts w:ascii="Arial" w:hAnsi="Arial"/>
          <w:szCs w:val="24"/>
        </w:rPr>
      </w:pPr>
      <w:r w:rsidRPr="00D5066C">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D5066C">
        <w:rPr>
          <w:rFonts w:ascii="Arial" w:hAnsi="Arial"/>
          <w:szCs w:val="24"/>
        </w:rPr>
        <w:t>al</w:t>
      </w:r>
      <w:r w:rsidRPr="00D5066C">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65E8DD56" w:rsidR="0067478B" w:rsidRPr="002D1A7E" w:rsidRDefault="0067478B" w:rsidP="00B756D3">
      <w:pPr>
        <w:numPr>
          <w:ilvl w:val="0"/>
          <w:numId w:val="18"/>
        </w:numPr>
        <w:tabs>
          <w:tab w:val="clear" w:pos="1440"/>
          <w:tab w:val="num" w:pos="1134"/>
        </w:tabs>
        <w:spacing w:after="60"/>
        <w:ind w:left="1134" w:hanging="567"/>
        <w:rPr>
          <w:rFonts w:ascii="Arial" w:hAnsi="Arial"/>
        </w:rPr>
      </w:pPr>
      <w:r w:rsidRPr="002D1A7E">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49BDBB2D" w:rsidR="00412510" w:rsidRPr="00B8620D"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w:t>
      </w:r>
      <w:r w:rsidR="00D5066C">
        <w:rPr>
          <w:rFonts w:ascii="Arial" w:hAnsi="Arial" w:cs="Arial"/>
          <w:color w:val="000000"/>
          <w:szCs w:val="24"/>
        </w:rPr>
        <w:t xml:space="preserve"> </w:t>
      </w:r>
      <w:r w:rsidR="00857E69" w:rsidRPr="00857E69">
        <w:rPr>
          <w:rFonts w:ascii="Arial" w:hAnsi="Arial" w:cs="Arial"/>
          <w:color w:val="000000"/>
          <w:szCs w:val="24"/>
        </w:rPr>
        <w:t>notice.</w:t>
      </w:r>
    </w:p>
    <w:p w14:paraId="38DDE7B5" w14:textId="160E9653" w:rsidR="00607AB7" w:rsidRPr="00270EFC"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28BC71A7" w14:textId="77777777" w:rsidR="00B8620D" w:rsidRDefault="00F42026" w:rsidP="007C0DCA">
            <w:pPr>
              <w:spacing w:before="60"/>
              <w:rPr>
                <w:rFonts w:ascii="Arial" w:hAnsi="Arial" w:cs="Arial"/>
                <w:szCs w:val="24"/>
              </w:rPr>
            </w:pPr>
            <w:r w:rsidRPr="00DA70FE">
              <w:rPr>
                <w:rFonts w:ascii="Arial" w:hAnsi="Arial" w:cs="Arial"/>
                <w:szCs w:val="24"/>
              </w:rPr>
              <w:t xml:space="preserve">The consultation requirements were identified and implemented.  </w:t>
            </w:r>
          </w:p>
          <w:p w14:paraId="38DDE7D3" w14:textId="44AAC169" w:rsidR="00F42026" w:rsidRDefault="00F42026" w:rsidP="007C0DCA">
            <w:pPr>
              <w:spacing w:before="60"/>
              <w:rPr>
                <w:rFonts w:ascii="Arial" w:hAnsi="Arial" w:cs="Arial"/>
                <w:szCs w:val="24"/>
              </w:rPr>
            </w:pPr>
            <w:r w:rsidRPr="00DA70FE">
              <w:rPr>
                <w:rFonts w:ascii="Arial" w:hAnsi="Arial" w:cs="Arial"/>
                <w:szCs w:val="24"/>
              </w:rPr>
              <w:t>The decision was taken in accordance with RGN 6 High Profile Sites, our Public Participation Statement and our Working Together Agreements.</w:t>
            </w:r>
          </w:p>
          <w:p w14:paraId="65CABDB2" w14:textId="5FEB3712" w:rsidR="00791FA2" w:rsidRPr="00DA70FE" w:rsidRDefault="00791FA2" w:rsidP="007C0DCA">
            <w:pPr>
              <w:spacing w:before="60"/>
              <w:rPr>
                <w:rFonts w:ascii="Arial" w:hAnsi="Arial" w:cs="Arial"/>
                <w:szCs w:val="24"/>
              </w:rPr>
            </w:pPr>
            <w:r>
              <w:rPr>
                <w:rFonts w:ascii="Arial" w:hAnsi="Arial" w:cs="Arial"/>
                <w:szCs w:val="24"/>
              </w:rPr>
              <w:t xml:space="preserve">The Fire and </w:t>
            </w:r>
            <w:r w:rsidR="0085517B">
              <w:rPr>
                <w:rFonts w:ascii="Arial" w:hAnsi="Arial" w:cs="Arial"/>
                <w:szCs w:val="24"/>
              </w:rPr>
              <w:t>Rescue</w:t>
            </w:r>
            <w:r>
              <w:rPr>
                <w:rFonts w:ascii="Arial" w:hAnsi="Arial" w:cs="Arial"/>
                <w:szCs w:val="24"/>
              </w:rPr>
              <w:t xml:space="preserve"> Service was consulted, but no responses were </w:t>
            </w:r>
            <w:r w:rsidR="0085517B">
              <w:rPr>
                <w:rFonts w:ascii="Arial" w:hAnsi="Arial" w:cs="Arial"/>
                <w:szCs w:val="24"/>
              </w:rPr>
              <w:t>received</w:t>
            </w:r>
            <w:r>
              <w:rPr>
                <w:rFonts w:ascii="Arial" w:hAnsi="Arial" w:cs="Arial"/>
                <w:szCs w:val="24"/>
              </w:rPr>
              <w:t xml:space="preserve"> at time of issue.</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7D6B3519" w14:textId="77777777" w:rsidR="00B8620D"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6060D228"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B13EB5" w:rsidRDefault="00F42026" w:rsidP="007C0DCA">
            <w:pPr>
              <w:spacing w:before="60"/>
              <w:rPr>
                <w:rFonts w:ascii="Arial" w:hAnsi="Arial" w:cs="Arial"/>
                <w:szCs w:val="24"/>
              </w:rPr>
            </w:pPr>
            <w:r w:rsidRPr="00B13EB5">
              <w:rPr>
                <w:rFonts w:ascii="Arial" w:hAnsi="Arial" w:cs="Arial"/>
                <w:szCs w:val="24"/>
              </w:rPr>
              <w:t xml:space="preserve">Applicable </w:t>
            </w:r>
            <w:r w:rsidR="00DB00B6" w:rsidRPr="00B13EB5">
              <w:rPr>
                <w:rFonts w:ascii="Arial" w:hAnsi="Arial" w:cs="Arial"/>
                <w:szCs w:val="24"/>
              </w:rPr>
              <w:t>d</w:t>
            </w:r>
            <w:r w:rsidRPr="00B13EB5">
              <w:rPr>
                <w:rFonts w:ascii="Arial" w:hAnsi="Arial" w:cs="Arial"/>
                <w:szCs w:val="24"/>
              </w:rPr>
              <w:t xml:space="preserve">irectives </w:t>
            </w:r>
          </w:p>
        </w:tc>
        <w:tc>
          <w:tcPr>
            <w:tcW w:w="6242" w:type="dxa"/>
          </w:tcPr>
          <w:p w14:paraId="38DDE804" w14:textId="77777777" w:rsidR="00F42026" w:rsidRPr="00B13EB5" w:rsidRDefault="00F42026" w:rsidP="007C0DCA">
            <w:pPr>
              <w:spacing w:before="60"/>
              <w:rPr>
                <w:rFonts w:ascii="Arial" w:hAnsi="Arial" w:cs="Arial"/>
                <w:szCs w:val="24"/>
              </w:rPr>
            </w:pPr>
            <w:r w:rsidRPr="00B13EB5">
              <w:rPr>
                <w:rFonts w:ascii="Arial" w:hAnsi="Arial" w:cs="Arial"/>
                <w:szCs w:val="24"/>
              </w:rPr>
              <w:t xml:space="preserve">All applicable European </w:t>
            </w:r>
            <w:r w:rsidR="00DB00B6" w:rsidRPr="00B13EB5">
              <w:rPr>
                <w:rFonts w:ascii="Arial" w:hAnsi="Arial" w:cs="Arial"/>
                <w:szCs w:val="24"/>
              </w:rPr>
              <w:t>d</w:t>
            </w:r>
            <w:r w:rsidRPr="00B13EB5">
              <w:rPr>
                <w:rFonts w:ascii="Arial" w:hAnsi="Arial" w:cs="Arial"/>
                <w:szCs w:val="24"/>
              </w:rPr>
              <w:t>irectives have been considered in the determination of the application.</w:t>
            </w:r>
          </w:p>
          <w:p w14:paraId="68EC766B" w14:textId="78114913" w:rsidR="001F7933" w:rsidRPr="00B13EB5" w:rsidRDefault="001F7933" w:rsidP="00685F82">
            <w:pPr>
              <w:spacing w:before="60"/>
              <w:rPr>
                <w:rFonts w:ascii="Arial" w:hAnsi="Arial" w:cs="Arial"/>
                <w:szCs w:val="24"/>
              </w:rPr>
            </w:pPr>
            <w:r w:rsidRPr="00B13EB5">
              <w:rPr>
                <w:rFonts w:ascii="Arial" w:hAnsi="Arial" w:cs="Arial"/>
                <w:szCs w:val="24"/>
              </w:rPr>
              <w:t>Hazardous waste treatment and storage under the Industrial Emissions Directive. Therefore, storage capacity limits have been set in Table S1.1 of the permit.</w:t>
            </w:r>
          </w:p>
          <w:p w14:paraId="38DDE807" w14:textId="77777777" w:rsidR="00A656E7" w:rsidRPr="00B13EB5" w:rsidRDefault="00A656E7" w:rsidP="00B13EB5">
            <w:pPr>
              <w:spacing w:before="60"/>
              <w:rPr>
                <w:rFonts w:ascii="Arial" w:hAnsi="Arial" w:cs="Arial"/>
                <w:szCs w:val="24"/>
              </w:rPr>
            </w:pPr>
          </w:p>
        </w:tc>
        <w:tc>
          <w:tcPr>
            <w:tcW w:w="1135" w:type="dxa"/>
            <w:gridSpan w:val="2"/>
          </w:tcPr>
          <w:p w14:paraId="38DDE808" w14:textId="77777777" w:rsidR="00F42026" w:rsidRPr="00B13EB5" w:rsidRDefault="00F42026" w:rsidP="00792CEE">
            <w:pPr>
              <w:rPr>
                <w:rFonts w:ascii="Arial" w:hAnsi="Arial" w:cs="Arial"/>
                <w:szCs w:val="24"/>
              </w:rPr>
            </w:pPr>
            <w:r w:rsidRPr="00B13EB5">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rsidP="00B8620D">
            <w:pPr>
              <w:spacing w:before="60"/>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545AE5" w14:textId="77777777" w:rsidR="006B5D0B" w:rsidRDefault="006B5D0B">
            <w:pPr>
              <w:rPr>
                <w:rFonts w:ascii="Arial" w:hAnsi="Arial" w:cs="Arial"/>
              </w:rPr>
            </w:pPr>
            <w:r>
              <w:rPr>
                <w:rFonts w:ascii="Arial" w:hAnsi="Arial" w:cs="Arial"/>
              </w:rPr>
              <w:t>Considerations of SMNR - Compliance with our General Purpose</w:t>
            </w:r>
          </w:p>
          <w:p w14:paraId="0A2B59FF" w14:textId="77777777" w:rsidR="00B8620D" w:rsidRDefault="00B8620D">
            <w:pPr>
              <w:rPr>
                <w:rFonts w:ascii="Arial" w:hAnsi="Arial" w:cs="Arial"/>
              </w:rPr>
            </w:pPr>
          </w:p>
          <w:p w14:paraId="70C4B94A" w14:textId="77777777" w:rsidR="00B8620D" w:rsidRDefault="00B8620D">
            <w:pPr>
              <w:rPr>
                <w:rFonts w:ascii="Arial" w:hAnsi="Arial" w:cs="Arial"/>
              </w:rPr>
            </w:pPr>
          </w:p>
          <w:p w14:paraId="51145E77" w14:textId="77777777" w:rsidR="00B8620D" w:rsidRDefault="00B8620D">
            <w:pPr>
              <w:rPr>
                <w:rFonts w:ascii="Arial" w:hAnsi="Arial" w:cs="Arial"/>
              </w:rPr>
            </w:pPr>
          </w:p>
          <w:p w14:paraId="5B785855" w14:textId="77777777" w:rsidR="00B8620D" w:rsidRDefault="00B8620D">
            <w:pPr>
              <w:rPr>
                <w:rFonts w:ascii="Arial" w:hAnsi="Arial" w:cs="Arial"/>
              </w:rPr>
            </w:pPr>
          </w:p>
          <w:p w14:paraId="16462B51" w14:textId="77777777" w:rsidR="00B8620D" w:rsidRDefault="00B8620D">
            <w:pPr>
              <w:rPr>
                <w:rFonts w:ascii="Arial" w:hAnsi="Arial" w:cs="Arial"/>
              </w:rPr>
            </w:pPr>
          </w:p>
          <w:p w14:paraId="39CCDEEE" w14:textId="32E1AA11" w:rsidR="00B8620D" w:rsidRDefault="00B8620D">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40E79D29" w:rsidR="006B5D0B" w:rsidRPr="00B8620D" w:rsidRDefault="006B5D0B" w:rsidP="00B13EB5">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B13EB5">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B13EB5" w:rsidRDefault="00F42026" w:rsidP="007C0DCA">
            <w:pPr>
              <w:spacing w:before="60"/>
              <w:rPr>
                <w:rFonts w:ascii="Arial" w:hAnsi="Arial" w:cs="Arial"/>
                <w:szCs w:val="24"/>
              </w:rPr>
            </w:pPr>
            <w:r w:rsidRPr="00B13EB5">
              <w:rPr>
                <w:rFonts w:ascii="Arial" w:hAnsi="Arial" w:cs="Arial"/>
                <w:szCs w:val="24"/>
              </w:rPr>
              <w:lastRenderedPageBreak/>
              <w:t xml:space="preserve">Extent of the site of the facility </w:t>
            </w:r>
          </w:p>
        </w:tc>
        <w:tc>
          <w:tcPr>
            <w:tcW w:w="6242" w:type="dxa"/>
          </w:tcPr>
          <w:p w14:paraId="38DDE80D" w14:textId="17F71522" w:rsidR="00F42026" w:rsidRPr="00B13EB5" w:rsidRDefault="00F42026" w:rsidP="007C0DCA">
            <w:pPr>
              <w:spacing w:before="60"/>
              <w:rPr>
                <w:rFonts w:ascii="Arial" w:hAnsi="Arial" w:cs="Arial"/>
                <w:szCs w:val="24"/>
              </w:rPr>
            </w:pPr>
            <w:r w:rsidRPr="00B13EB5">
              <w:rPr>
                <w:rFonts w:ascii="Arial" w:hAnsi="Arial" w:cs="Arial"/>
                <w:szCs w:val="24"/>
              </w:rPr>
              <w:t xml:space="preserve">The operator has provided a plan which we consider is </w:t>
            </w:r>
            <w:r w:rsidRPr="00B8620D">
              <w:rPr>
                <w:rFonts w:ascii="Arial" w:hAnsi="Arial" w:cs="Arial"/>
                <w:szCs w:val="24"/>
              </w:rPr>
              <w:t xml:space="preserve">satisfactory, showing the extent of the site of the facility including discharge point.  </w:t>
            </w:r>
          </w:p>
          <w:p w14:paraId="018B1F35" w14:textId="77777777" w:rsidR="00A656E7" w:rsidRDefault="00F42026" w:rsidP="00B13EB5">
            <w:pPr>
              <w:spacing w:before="60"/>
              <w:rPr>
                <w:rFonts w:ascii="Arial" w:hAnsi="Arial" w:cs="Arial"/>
                <w:szCs w:val="24"/>
              </w:rPr>
            </w:pPr>
            <w:r w:rsidRPr="00B13EB5">
              <w:rPr>
                <w:rFonts w:ascii="Arial" w:hAnsi="Arial" w:cs="Arial"/>
                <w:szCs w:val="24"/>
              </w:rPr>
              <w:t>A plan is included in the permit and the operator is required to carry on the permitted activities within the site boundary.</w:t>
            </w:r>
          </w:p>
          <w:p w14:paraId="38DDE811" w14:textId="1CF86D70" w:rsidR="00B8620D" w:rsidRPr="00B13EB5" w:rsidRDefault="00B8620D" w:rsidP="00B13EB5">
            <w:pPr>
              <w:spacing w:before="60"/>
              <w:rPr>
                <w:rFonts w:ascii="Arial" w:hAnsi="Arial" w:cs="Arial"/>
                <w:szCs w:val="24"/>
              </w:rPr>
            </w:pPr>
          </w:p>
        </w:tc>
        <w:tc>
          <w:tcPr>
            <w:tcW w:w="1135" w:type="dxa"/>
            <w:gridSpan w:val="2"/>
          </w:tcPr>
          <w:p w14:paraId="38DDE812" w14:textId="77777777" w:rsidR="00F42026" w:rsidRPr="00B13EB5" w:rsidRDefault="00F42026" w:rsidP="00792CEE">
            <w:pPr>
              <w:rPr>
                <w:rFonts w:ascii="Arial" w:hAnsi="Arial" w:cs="Arial"/>
                <w:szCs w:val="24"/>
              </w:rPr>
            </w:pPr>
            <w:r w:rsidRPr="00B13EB5">
              <w:rPr>
                <w:rFonts w:ascii="Arial" w:hAnsi="Arial" w:cs="Arial"/>
                <w:szCs w:val="24"/>
              </w:rPr>
              <w:sym w:font="Wingdings" w:char="F0FC"/>
            </w:r>
          </w:p>
        </w:tc>
      </w:tr>
      <w:tr w:rsidR="00F42026" w:rsidRPr="00DA70FE" w14:paraId="38DDE821" w14:textId="77777777" w:rsidTr="00880F75">
        <w:tc>
          <w:tcPr>
            <w:tcW w:w="1980" w:type="dxa"/>
            <w:gridSpan w:val="2"/>
          </w:tcPr>
          <w:p w14:paraId="38DDE81A" w14:textId="3A5F4760" w:rsidR="00F42026" w:rsidRPr="00B13EB5" w:rsidRDefault="00F42026" w:rsidP="007C0DCA">
            <w:pPr>
              <w:spacing w:before="60"/>
              <w:rPr>
                <w:rFonts w:ascii="Arial" w:hAnsi="Arial" w:cs="Arial"/>
                <w:szCs w:val="24"/>
              </w:rPr>
            </w:pPr>
            <w:r w:rsidRPr="00DA70FE">
              <w:rPr>
                <w:rFonts w:ascii="Arial" w:hAnsi="Arial" w:cs="Arial"/>
                <w:szCs w:val="24"/>
              </w:rPr>
              <w:t>Site condition report</w:t>
            </w:r>
          </w:p>
        </w:tc>
        <w:tc>
          <w:tcPr>
            <w:tcW w:w="6242" w:type="dxa"/>
          </w:tcPr>
          <w:p w14:paraId="38DDE81B" w14:textId="77777777" w:rsidR="00F42026" w:rsidRPr="007C3EE8" w:rsidRDefault="00F42026" w:rsidP="007C0DCA">
            <w:pPr>
              <w:spacing w:before="60"/>
              <w:rPr>
                <w:rFonts w:ascii="Arial" w:hAnsi="Arial" w:cs="Arial"/>
                <w:szCs w:val="24"/>
              </w:rPr>
            </w:pPr>
            <w:r w:rsidRPr="007C3EE8">
              <w:rPr>
                <w:rFonts w:ascii="Arial" w:hAnsi="Arial" w:cs="Arial"/>
                <w:szCs w:val="24"/>
              </w:rPr>
              <w:t>The operator has provided a description of the condition of the site.</w:t>
            </w:r>
          </w:p>
          <w:p w14:paraId="38DDE81D" w14:textId="651F3183" w:rsidR="00F42026" w:rsidRPr="007C3EE8" w:rsidRDefault="00F42026" w:rsidP="007C0DCA">
            <w:pPr>
              <w:spacing w:before="60"/>
              <w:rPr>
                <w:rFonts w:ascii="Arial" w:hAnsi="Arial" w:cs="Arial"/>
                <w:szCs w:val="24"/>
              </w:rPr>
            </w:pPr>
            <w:r w:rsidRPr="007C3EE8">
              <w:rPr>
                <w:rFonts w:ascii="Arial" w:hAnsi="Arial" w:cs="Arial"/>
                <w:szCs w:val="24"/>
              </w:rPr>
              <w:t>We consider this description is not satisfactory.  The decision was taken in accordance with our guidance on site condition reports – guidance and templates (H5).</w:t>
            </w:r>
          </w:p>
          <w:p w14:paraId="23A32C7F" w14:textId="77777777" w:rsidR="00A656E7" w:rsidRPr="007C3EE8" w:rsidRDefault="007C3EE8" w:rsidP="007C3EE8">
            <w:pPr>
              <w:spacing w:before="60"/>
              <w:rPr>
                <w:rFonts w:ascii="Arial" w:hAnsi="Arial" w:cs="Arial"/>
                <w:szCs w:val="24"/>
              </w:rPr>
            </w:pPr>
            <w:r w:rsidRPr="007C3EE8">
              <w:rPr>
                <w:rFonts w:ascii="Arial" w:hAnsi="Arial" w:cs="Arial"/>
                <w:szCs w:val="24"/>
              </w:rPr>
              <w:t xml:space="preserve">We have considered the site condition report </w:t>
            </w:r>
            <w:r w:rsidR="00A656E7" w:rsidRPr="007C3EE8">
              <w:rPr>
                <w:rFonts w:ascii="Arial" w:hAnsi="Arial" w:cs="Arial"/>
                <w:szCs w:val="24"/>
              </w:rPr>
              <w:t xml:space="preserve">unsatisfactory </w:t>
            </w:r>
            <w:r w:rsidRPr="007C3EE8">
              <w:rPr>
                <w:rFonts w:ascii="Arial" w:hAnsi="Arial" w:cs="Arial"/>
                <w:szCs w:val="24"/>
              </w:rPr>
              <w:t>as only section 1 and the Environmental setting part of section 2 has been completed. The Pollution history, Evidence of historic contamination, and Baseline soil and groundwater reference data parts of section 2 and the whole of section 3 have not been completed.</w:t>
            </w:r>
          </w:p>
          <w:p w14:paraId="38DDE81F" w14:textId="4AE08D8D" w:rsidR="007C3EE8" w:rsidRPr="00DA70FE" w:rsidRDefault="007C3EE8" w:rsidP="007C3EE8">
            <w:pPr>
              <w:spacing w:before="60"/>
              <w:rPr>
                <w:rFonts w:ascii="Arial" w:hAnsi="Arial" w:cs="Arial"/>
                <w:szCs w:val="24"/>
              </w:rPr>
            </w:pPr>
          </w:p>
        </w:tc>
        <w:tc>
          <w:tcPr>
            <w:tcW w:w="1135" w:type="dxa"/>
            <w:gridSpan w:val="2"/>
          </w:tcPr>
          <w:p w14:paraId="38DDE820" w14:textId="335CD829" w:rsidR="00F42026" w:rsidRPr="00DA70FE" w:rsidRDefault="00F42026" w:rsidP="00792CEE">
            <w:pPr>
              <w:rPr>
                <w:rFonts w:ascii="Arial" w:hAnsi="Arial" w:cs="Arial"/>
                <w:color w:val="000000"/>
                <w:szCs w:val="24"/>
              </w:rPr>
            </w:pPr>
          </w:p>
        </w:tc>
      </w:tr>
      <w:tr w:rsidR="00F42026" w:rsidRPr="00DA70FE" w14:paraId="38DDE83F" w14:textId="77777777" w:rsidTr="00880F75">
        <w:tc>
          <w:tcPr>
            <w:tcW w:w="1980" w:type="dxa"/>
            <w:gridSpan w:val="2"/>
          </w:tcPr>
          <w:p w14:paraId="38DDE831" w14:textId="77777777" w:rsidR="00F42026" w:rsidRPr="00187140" w:rsidRDefault="00F42026" w:rsidP="007C0DCA">
            <w:pPr>
              <w:spacing w:before="60"/>
              <w:rPr>
                <w:rFonts w:ascii="Arial" w:hAnsi="Arial" w:cs="Arial"/>
                <w:szCs w:val="24"/>
              </w:rPr>
            </w:pPr>
            <w:r w:rsidRPr="00187140">
              <w:rPr>
                <w:rFonts w:ascii="Arial" w:hAnsi="Arial" w:cs="Arial"/>
                <w:szCs w:val="24"/>
              </w:rPr>
              <w:t>Biodiversity, Heritage, Landscape and Nature Conservation</w:t>
            </w:r>
          </w:p>
        </w:tc>
        <w:tc>
          <w:tcPr>
            <w:tcW w:w="6242" w:type="dxa"/>
          </w:tcPr>
          <w:p w14:paraId="38DDE832" w14:textId="77777777" w:rsidR="00F42026" w:rsidRPr="00187140" w:rsidRDefault="00F42026" w:rsidP="007C0DCA">
            <w:pPr>
              <w:spacing w:before="60"/>
              <w:rPr>
                <w:rFonts w:ascii="Arial" w:hAnsi="Arial" w:cs="Arial"/>
                <w:szCs w:val="24"/>
              </w:rPr>
            </w:pPr>
            <w:r w:rsidRPr="00187140">
              <w:rPr>
                <w:rFonts w:ascii="Arial" w:hAnsi="Arial" w:cs="Arial"/>
                <w:szCs w:val="24"/>
              </w:rPr>
              <w:t>The application is within the relevant distance criteria of a site of heritage, landscape or nature conservation, and/or protected species or habitat .</w:t>
            </w:r>
          </w:p>
          <w:p w14:paraId="38DDE833" w14:textId="77777777" w:rsidR="00F42026" w:rsidRPr="00187140" w:rsidRDefault="00F42026" w:rsidP="007C0DCA">
            <w:pPr>
              <w:spacing w:before="60"/>
              <w:rPr>
                <w:rFonts w:ascii="Arial" w:hAnsi="Arial" w:cs="Arial"/>
                <w:szCs w:val="24"/>
              </w:rPr>
            </w:pPr>
          </w:p>
          <w:p w14:paraId="38DDE834" w14:textId="0BDD65A7" w:rsidR="00F42026" w:rsidRPr="00187140" w:rsidRDefault="00F42026" w:rsidP="00187140">
            <w:pPr>
              <w:spacing w:before="60"/>
              <w:rPr>
                <w:rFonts w:ascii="Arial" w:hAnsi="Arial" w:cs="Arial"/>
                <w:szCs w:val="24"/>
              </w:rPr>
            </w:pPr>
            <w:r w:rsidRPr="00187140">
              <w:rPr>
                <w:rFonts w:ascii="Arial" w:hAnsi="Arial" w:cs="Arial"/>
                <w:szCs w:val="24"/>
              </w:rPr>
              <w:t xml:space="preserve">A full assessment of the application and its potential to affect </w:t>
            </w:r>
            <w:r w:rsidR="00187140" w:rsidRPr="00187140">
              <w:rPr>
                <w:rFonts w:ascii="Arial" w:hAnsi="Arial" w:cs="Arial"/>
                <w:szCs w:val="24"/>
              </w:rPr>
              <w:t>Llanbradach Quarry SSSI</w:t>
            </w:r>
            <w:r w:rsidR="00FB385B" w:rsidRPr="00187140">
              <w:rPr>
                <w:rFonts w:ascii="Arial" w:hAnsi="Arial" w:cs="Arial"/>
                <w:szCs w:val="24"/>
              </w:rPr>
              <w:t xml:space="preserve"> </w:t>
            </w:r>
            <w:r w:rsidRPr="00187140">
              <w:rPr>
                <w:rFonts w:ascii="Arial" w:hAnsi="Arial" w:cs="Arial"/>
                <w:szCs w:val="24"/>
              </w:rPr>
              <w:t xml:space="preserve">has been carried out as part of the permitting process. </w:t>
            </w:r>
            <w:r w:rsidR="00FB385B" w:rsidRPr="00187140">
              <w:rPr>
                <w:rFonts w:ascii="Arial" w:hAnsi="Arial" w:cs="Arial"/>
                <w:szCs w:val="24"/>
              </w:rPr>
              <w:t xml:space="preserve"> </w:t>
            </w:r>
            <w:r w:rsidRPr="00187140">
              <w:rPr>
                <w:rFonts w:ascii="Arial" w:hAnsi="Arial" w:cs="Arial"/>
                <w:szCs w:val="24"/>
              </w:rPr>
              <w:t>We consider that the application will not affect the features of the site</w:t>
            </w:r>
            <w:r w:rsidR="00187140" w:rsidRPr="00187140">
              <w:rPr>
                <w:rFonts w:ascii="Arial" w:hAnsi="Arial" w:cs="Arial"/>
                <w:szCs w:val="24"/>
              </w:rPr>
              <w:t>.</w:t>
            </w:r>
          </w:p>
          <w:p w14:paraId="38DDE83D" w14:textId="77777777" w:rsidR="00A656E7" w:rsidRPr="00187140" w:rsidRDefault="00A656E7" w:rsidP="00187140">
            <w:pPr>
              <w:spacing w:before="60"/>
              <w:rPr>
                <w:rFonts w:ascii="Arial" w:hAnsi="Arial" w:cs="Arial"/>
                <w:szCs w:val="24"/>
              </w:rPr>
            </w:pPr>
          </w:p>
        </w:tc>
        <w:tc>
          <w:tcPr>
            <w:tcW w:w="1135" w:type="dxa"/>
            <w:gridSpan w:val="2"/>
          </w:tcPr>
          <w:p w14:paraId="38DDE83E" w14:textId="77777777" w:rsidR="00F42026" w:rsidRPr="00187140" w:rsidRDefault="00F42026" w:rsidP="00340EEB">
            <w:pPr>
              <w:rPr>
                <w:rFonts w:ascii="Arial" w:hAnsi="Arial" w:cs="Arial"/>
                <w:szCs w:val="24"/>
              </w:rPr>
            </w:pPr>
            <w:r w:rsidRPr="00187140">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CC2F8D" w:rsidRDefault="00F42026" w:rsidP="007C0DCA">
            <w:pPr>
              <w:spacing w:before="60"/>
              <w:rPr>
                <w:rFonts w:ascii="Arial" w:hAnsi="Arial" w:cs="Arial"/>
                <w:szCs w:val="24"/>
              </w:rPr>
            </w:pPr>
            <w:r w:rsidRPr="00CC2F8D">
              <w:rPr>
                <w:rFonts w:ascii="Arial" w:hAnsi="Arial" w:cs="Arial"/>
                <w:szCs w:val="24"/>
              </w:rPr>
              <w:t>Environmental risk</w:t>
            </w:r>
          </w:p>
          <w:p w14:paraId="38DDE84C" w14:textId="64CE1E2A" w:rsidR="00F42026" w:rsidRPr="00CC2F8D" w:rsidRDefault="00F42026" w:rsidP="007C0DCA">
            <w:pPr>
              <w:spacing w:before="60"/>
              <w:rPr>
                <w:rFonts w:ascii="Arial" w:hAnsi="Arial" w:cs="Arial"/>
                <w:szCs w:val="24"/>
              </w:rPr>
            </w:pPr>
          </w:p>
        </w:tc>
        <w:tc>
          <w:tcPr>
            <w:tcW w:w="6242" w:type="dxa"/>
          </w:tcPr>
          <w:p w14:paraId="38DDE84D" w14:textId="77777777" w:rsidR="00F42026" w:rsidRPr="00CC2F8D" w:rsidRDefault="00F42026" w:rsidP="007C0DCA">
            <w:pPr>
              <w:spacing w:before="60"/>
              <w:rPr>
                <w:rFonts w:ascii="Arial" w:hAnsi="Arial" w:cs="Arial"/>
                <w:szCs w:val="24"/>
              </w:rPr>
            </w:pPr>
            <w:r w:rsidRPr="00CC2F8D">
              <w:rPr>
                <w:rFonts w:ascii="Arial" w:hAnsi="Arial" w:cs="Arial"/>
                <w:szCs w:val="24"/>
              </w:rPr>
              <w:t xml:space="preserve">We have reviewed the operator's assessment of the environmental risk from the facility.  </w:t>
            </w:r>
          </w:p>
          <w:p w14:paraId="38DDE84E" w14:textId="77777777" w:rsidR="00F42026" w:rsidRPr="00CC2F8D" w:rsidRDefault="00F42026" w:rsidP="007C0DCA">
            <w:pPr>
              <w:spacing w:before="60"/>
              <w:rPr>
                <w:rFonts w:ascii="Arial" w:hAnsi="Arial" w:cs="Arial"/>
                <w:szCs w:val="24"/>
              </w:rPr>
            </w:pPr>
            <w:r w:rsidRPr="00CC2F8D">
              <w:rPr>
                <w:rFonts w:ascii="Arial" w:hAnsi="Arial" w:cs="Arial"/>
                <w:szCs w:val="24"/>
              </w:rPr>
              <w:t xml:space="preserve">The operator’s risk assessment is satisfactory. </w:t>
            </w:r>
          </w:p>
          <w:p w14:paraId="38DDE855" w14:textId="77777777" w:rsidR="00A656E7" w:rsidRPr="00CC2F8D" w:rsidRDefault="00A656E7" w:rsidP="00CC2F8D">
            <w:pPr>
              <w:pStyle w:val="BodyText"/>
              <w:spacing w:before="60"/>
              <w:rPr>
                <w:rFonts w:ascii="Arial" w:hAnsi="Arial" w:cs="Arial"/>
                <w:color w:val="auto"/>
                <w:szCs w:val="24"/>
              </w:rPr>
            </w:pPr>
          </w:p>
        </w:tc>
        <w:tc>
          <w:tcPr>
            <w:tcW w:w="1135" w:type="dxa"/>
            <w:gridSpan w:val="2"/>
          </w:tcPr>
          <w:p w14:paraId="38DDE856" w14:textId="77777777" w:rsidR="00F42026" w:rsidRPr="00CC2F8D" w:rsidRDefault="00F42026" w:rsidP="00792CEE">
            <w:pPr>
              <w:rPr>
                <w:rFonts w:ascii="Arial" w:hAnsi="Arial" w:cs="Arial"/>
                <w:szCs w:val="24"/>
              </w:rPr>
            </w:pPr>
            <w:r w:rsidRPr="00CC2F8D">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F84255" w:rsidRDefault="00F42026" w:rsidP="007C0DCA">
            <w:pPr>
              <w:spacing w:before="60"/>
              <w:rPr>
                <w:rFonts w:ascii="Arial" w:hAnsi="Arial" w:cs="Arial"/>
                <w:szCs w:val="24"/>
              </w:rPr>
            </w:pPr>
            <w:r w:rsidRPr="00F84255">
              <w:rPr>
                <w:rFonts w:ascii="Arial" w:hAnsi="Arial" w:cs="Arial"/>
                <w:szCs w:val="24"/>
              </w:rPr>
              <w:t>Operating techniques</w:t>
            </w:r>
          </w:p>
        </w:tc>
        <w:tc>
          <w:tcPr>
            <w:tcW w:w="6242" w:type="dxa"/>
          </w:tcPr>
          <w:p w14:paraId="38DDE866" w14:textId="77777777" w:rsidR="00F42026" w:rsidRPr="00F84255" w:rsidRDefault="00F42026" w:rsidP="007C0DCA">
            <w:pPr>
              <w:pStyle w:val="BodyText"/>
              <w:spacing w:before="60"/>
              <w:rPr>
                <w:rFonts w:ascii="Arial" w:hAnsi="Arial" w:cs="Arial"/>
                <w:szCs w:val="24"/>
              </w:rPr>
            </w:pPr>
            <w:r w:rsidRPr="00F84255">
              <w:rPr>
                <w:rFonts w:ascii="Arial" w:hAnsi="Arial" w:cs="Arial"/>
                <w:szCs w:val="24"/>
              </w:rPr>
              <w:t xml:space="preserve">We have reviewed the techniques used by the operator and compared these with the relevant guidance notes. </w:t>
            </w:r>
          </w:p>
          <w:p w14:paraId="4C892F74" w14:textId="77777777" w:rsidR="00F84255" w:rsidRPr="00F84255" w:rsidRDefault="00137885" w:rsidP="00F84255">
            <w:pPr>
              <w:pStyle w:val="BodyText"/>
              <w:spacing w:before="60"/>
              <w:rPr>
                <w:rFonts w:ascii="Arial" w:hAnsi="Arial" w:cs="Arial"/>
                <w:color w:val="auto"/>
                <w:szCs w:val="24"/>
              </w:rPr>
            </w:pPr>
            <w:r w:rsidRPr="00F84255">
              <w:rPr>
                <w:rFonts w:ascii="Arial" w:hAnsi="Arial" w:cs="Arial"/>
                <w:color w:val="auto"/>
                <w:szCs w:val="24"/>
              </w:rPr>
              <w:t>The operator has identified appropriate measures, as set out in the relevant technical guidance note for waste activities; ‘How to comply with your environmental permit’.</w:t>
            </w:r>
          </w:p>
          <w:p w14:paraId="38DDE874" w14:textId="6729E027" w:rsidR="00F84255" w:rsidRPr="00F84255" w:rsidRDefault="00F84255" w:rsidP="00F84255">
            <w:pPr>
              <w:pStyle w:val="BodyText"/>
              <w:spacing w:before="60"/>
              <w:rPr>
                <w:rFonts w:ascii="Arial" w:hAnsi="Arial" w:cs="Arial"/>
                <w:szCs w:val="24"/>
              </w:rPr>
            </w:pPr>
          </w:p>
        </w:tc>
        <w:tc>
          <w:tcPr>
            <w:tcW w:w="1135" w:type="dxa"/>
            <w:gridSpan w:val="2"/>
          </w:tcPr>
          <w:p w14:paraId="38DDE875" w14:textId="77777777" w:rsidR="00F42026" w:rsidRPr="00F84255" w:rsidRDefault="00F42026" w:rsidP="00792CEE">
            <w:pPr>
              <w:rPr>
                <w:rFonts w:ascii="Arial" w:hAnsi="Arial" w:cs="Arial"/>
                <w:color w:val="000000"/>
                <w:szCs w:val="24"/>
              </w:rPr>
            </w:pPr>
            <w:r w:rsidRPr="00F84255">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804FC3" w:rsidRDefault="006B5264" w:rsidP="007C0DCA">
            <w:pPr>
              <w:spacing w:before="60"/>
              <w:rPr>
                <w:rFonts w:ascii="Arial" w:hAnsi="Arial" w:cs="Arial"/>
                <w:szCs w:val="24"/>
              </w:rPr>
            </w:pPr>
            <w:r w:rsidRPr="00804FC3">
              <w:rPr>
                <w:rFonts w:ascii="Arial" w:hAnsi="Arial" w:cs="Arial"/>
                <w:szCs w:val="24"/>
              </w:rPr>
              <w:lastRenderedPageBreak/>
              <w:t>Updating permit conditions during  consolidation.</w:t>
            </w:r>
          </w:p>
          <w:p w14:paraId="38DDE87A" w14:textId="2282D079" w:rsidR="006B5264" w:rsidRPr="00804FC3" w:rsidRDefault="006B5264" w:rsidP="007C0DCA">
            <w:pPr>
              <w:spacing w:before="60"/>
              <w:rPr>
                <w:rFonts w:ascii="Arial" w:hAnsi="Arial" w:cs="Arial"/>
                <w:szCs w:val="24"/>
              </w:rPr>
            </w:pPr>
          </w:p>
        </w:tc>
        <w:tc>
          <w:tcPr>
            <w:tcW w:w="6242" w:type="dxa"/>
          </w:tcPr>
          <w:p w14:paraId="38DDE87B" w14:textId="77777777" w:rsidR="0093480F" w:rsidRPr="00804FC3" w:rsidRDefault="0093480F" w:rsidP="007C0DCA">
            <w:pPr>
              <w:spacing w:before="60"/>
              <w:rPr>
                <w:rFonts w:ascii="Arial" w:hAnsi="Arial" w:cs="Arial"/>
                <w:szCs w:val="24"/>
              </w:rPr>
            </w:pPr>
            <w:r w:rsidRPr="00804FC3">
              <w:rPr>
                <w:rFonts w:ascii="Arial" w:hAnsi="Arial" w:cs="Arial"/>
                <w:szCs w:val="24"/>
              </w:rPr>
              <w:t>We have updated previous permit conditions to those in the new generic permit template as part of permit consolidation.</w:t>
            </w:r>
            <w:r w:rsidR="006B5264" w:rsidRPr="00804FC3">
              <w:rPr>
                <w:rFonts w:ascii="Arial" w:hAnsi="Arial" w:cs="Arial"/>
                <w:szCs w:val="24"/>
              </w:rPr>
              <w:t xml:space="preserve">  The new conditions have the same meaning as those in the previous permit(s).</w:t>
            </w:r>
          </w:p>
          <w:p w14:paraId="38DDE87D" w14:textId="77777777" w:rsidR="0093480F" w:rsidRPr="00804FC3" w:rsidRDefault="0093480F" w:rsidP="007C0DCA">
            <w:pPr>
              <w:spacing w:before="60"/>
              <w:rPr>
                <w:rFonts w:ascii="Arial" w:hAnsi="Arial" w:cs="Arial"/>
                <w:szCs w:val="24"/>
              </w:rPr>
            </w:pPr>
            <w:r w:rsidRPr="00804FC3">
              <w:rPr>
                <w:rFonts w:ascii="Arial" w:hAnsi="Arial" w:cs="Arial"/>
                <w:szCs w:val="24"/>
              </w:rPr>
              <w:t>The operator has agreed that the new conditions are acceptable</w:t>
            </w:r>
            <w:r w:rsidR="006B5264" w:rsidRPr="00804FC3">
              <w:rPr>
                <w:rFonts w:ascii="Arial" w:hAnsi="Arial" w:cs="Arial"/>
                <w:szCs w:val="24"/>
              </w:rPr>
              <w:t>.</w:t>
            </w:r>
          </w:p>
          <w:p w14:paraId="38DDE87F" w14:textId="77777777" w:rsidR="006B5264" w:rsidRPr="00804FC3" w:rsidRDefault="006B5264" w:rsidP="00804FC3">
            <w:pPr>
              <w:spacing w:before="60"/>
              <w:rPr>
                <w:rFonts w:ascii="Arial" w:hAnsi="Arial" w:cs="Arial"/>
                <w:szCs w:val="24"/>
              </w:rPr>
            </w:pPr>
          </w:p>
        </w:tc>
        <w:tc>
          <w:tcPr>
            <w:tcW w:w="1135" w:type="dxa"/>
            <w:gridSpan w:val="2"/>
          </w:tcPr>
          <w:p w14:paraId="38DDE880" w14:textId="77777777" w:rsidR="0093480F" w:rsidRPr="00804FC3" w:rsidRDefault="006B5264" w:rsidP="00792CEE">
            <w:pPr>
              <w:rPr>
                <w:rFonts w:ascii="Arial" w:hAnsi="Arial" w:cs="Arial"/>
                <w:szCs w:val="24"/>
              </w:rPr>
            </w:pPr>
            <w:r w:rsidRPr="00804FC3">
              <w:rPr>
                <w:rFonts w:ascii="Arial" w:hAnsi="Arial" w:cs="Arial"/>
                <w:szCs w:val="24"/>
              </w:rPr>
              <w:sym w:font="Wingdings" w:char="F0FC"/>
            </w:r>
          </w:p>
        </w:tc>
      </w:tr>
      <w:tr w:rsidR="00F42026" w:rsidRPr="00DA70FE" w14:paraId="38DDE8AB" w14:textId="77777777" w:rsidTr="00880F75">
        <w:tc>
          <w:tcPr>
            <w:tcW w:w="1980" w:type="dxa"/>
            <w:gridSpan w:val="2"/>
          </w:tcPr>
          <w:p w14:paraId="38DDE8A1" w14:textId="687CB2C1" w:rsidR="00F42026" w:rsidRPr="00C10B21" w:rsidRDefault="00F42026" w:rsidP="00804FC3">
            <w:pPr>
              <w:spacing w:before="60"/>
              <w:rPr>
                <w:rFonts w:ascii="Arial" w:hAnsi="Arial" w:cs="Arial"/>
                <w:szCs w:val="24"/>
              </w:rPr>
            </w:pPr>
            <w:r w:rsidRPr="00C10B21">
              <w:rPr>
                <w:rFonts w:ascii="Arial" w:hAnsi="Arial" w:cs="Arial"/>
                <w:szCs w:val="24"/>
              </w:rPr>
              <w:t>Waste types</w:t>
            </w:r>
          </w:p>
        </w:tc>
        <w:tc>
          <w:tcPr>
            <w:tcW w:w="6242" w:type="dxa"/>
          </w:tcPr>
          <w:p w14:paraId="38DDE8A2" w14:textId="77777777" w:rsidR="00F42026" w:rsidRPr="00C10B21" w:rsidRDefault="00F42026" w:rsidP="007C0DCA">
            <w:pPr>
              <w:spacing w:before="60"/>
              <w:rPr>
                <w:rFonts w:ascii="Arial" w:hAnsi="Arial" w:cs="Arial"/>
                <w:szCs w:val="24"/>
              </w:rPr>
            </w:pPr>
            <w:r w:rsidRPr="00C10B21">
              <w:rPr>
                <w:rFonts w:ascii="Arial" w:hAnsi="Arial" w:cs="Arial"/>
                <w:szCs w:val="24"/>
              </w:rPr>
              <w:t xml:space="preserve">We have specified the permitted waste types, descriptions and quantities, which can be accepted at the regulated facility. </w:t>
            </w:r>
          </w:p>
          <w:p w14:paraId="0C3F499F" w14:textId="5E645261" w:rsidR="00B843FC" w:rsidRPr="00C10B21" w:rsidRDefault="00F42026" w:rsidP="007C0DCA">
            <w:pPr>
              <w:spacing w:before="60"/>
              <w:rPr>
                <w:rFonts w:ascii="Arial" w:hAnsi="Arial" w:cs="Arial"/>
                <w:szCs w:val="24"/>
              </w:rPr>
            </w:pPr>
            <w:r w:rsidRPr="00C10B21">
              <w:rPr>
                <w:rFonts w:ascii="Arial" w:hAnsi="Arial" w:cs="Arial"/>
                <w:szCs w:val="24"/>
              </w:rPr>
              <w:t>We are satisfied that the operator can accept these waste</w:t>
            </w:r>
            <w:r w:rsidR="00317F5A" w:rsidRPr="00C10B21">
              <w:rPr>
                <w:rFonts w:ascii="Arial" w:hAnsi="Arial" w:cs="Arial"/>
                <w:szCs w:val="24"/>
              </w:rPr>
              <w:t>s</w:t>
            </w:r>
            <w:r w:rsidRPr="00C10B21">
              <w:rPr>
                <w:rFonts w:ascii="Arial" w:hAnsi="Arial" w:cs="Arial"/>
                <w:szCs w:val="24"/>
              </w:rPr>
              <w:t xml:space="preserve"> for the following reasons</w:t>
            </w:r>
            <w:r w:rsidR="00B843FC" w:rsidRPr="00C10B21">
              <w:rPr>
                <w:rFonts w:ascii="Arial" w:hAnsi="Arial" w:cs="Arial"/>
                <w:szCs w:val="24"/>
              </w:rPr>
              <w:t>:</w:t>
            </w:r>
          </w:p>
          <w:p w14:paraId="6A32911F" w14:textId="07719E38" w:rsidR="00B843FC" w:rsidRPr="00C10B21" w:rsidRDefault="00B843FC" w:rsidP="00B843FC">
            <w:pPr>
              <w:pStyle w:val="ListParagraph"/>
              <w:numPr>
                <w:ilvl w:val="0"/>
                <w:numId w:val="24"/>
              </w:numPr>
              <w:spacing w:before="60"/>
              <w:rPr>
                <w:rFonts w:ascii="Arial" w:hAnsi="Arial" w:cs="Arial"/>
                <w:szCs w:val="24"/>
              </w:rPr>
            </w:pPr>
            <w:r w:rsidRPr="00C10B21">
              <w:rPr>
                <w:rFonts w:ascii="Arial" w:hAnsi="Arial" w:cs="Arial"/>
                <w:szCs w:val="24"/>
              </w:rPr>
              <w:t>the proposed wastes are suitable for the nature of the permitted activity</w:t>
            </w:r>
          </w:p>
          <w:p w14:paraId="707F422C" w14:textId="0E3F840A" w:rsidR="00B843FC" w:rsidRPr="00C10B21" w:rsidRDefault="00B843FC" w:rsidP="00B843FC">
            <w:pPr>
              <w:pStyle w:val="ListParagraph"/>
              <w:numPr>
                <w:ilvl w:val="0"/>
                <w:numId w:val="24"/>
              </w:numPr>
              <w:spacing w:before="60"/>
              <w:rPr>
                <w:rFonts w:ascii="Arial" w:hAnsi="Arial" w:cs="Arial"/>
                <w:szCs w:val="24"/>
              </w:rPr>
            </w:pPr>
            <w:r w:rsidRPr="00C10B21">
              <w:rPr>
                <w:rFonts w:ascii="Arial" w:hAnsi="Arial" w:cs="Arial"/>
                <w:szCs w:val="24"/>
              </w:rPr>
              <w:t>appropriate measures for acceptance, storage and treatment have been included in the permit and identified by the operator</w:t>
            </w:r>
          </w:p>
          <w:p w14:paraId="5D1A8EF7" w14:textId="77777777" w:rsidR="00B843FC" w:rsidRPr="00C10B21" w:rsidRDefault="00B843FC" w:rsidP="00B843FC">
            <w:pPr>
              <w:pStyle w:val="ListParagraph"/>
              <w:numPr>
                <w:ilvl w:val="0"/>
                <w:numId w:val="24"/>
              </w:numPr>
              <w:spacing w:before="60"/>
              <w:rPr>
                <w:rFonts w:ascii="Arial" w:hAnsi="Arial" w:cs="Arial"/>
                <w:szCs w:val="24"/>
              </w:rPr>
            </w:pPr>
            <w:r w:rsidRPr="00C10B21">
              <w:rPr>
                <w:rFonts w:ascii="Arial" w:hAnsi="Arial" w:cs="Arial"/>
                <w:szCs w:val="24"/>
              </w:rPr>
              <w:t>the appropriate measures are in place to prevent fugitive emissions.</w:t>
            </w:r>
          </w:p>
          <w:p w14:paraId="35C0EC9D" w14:textId="1FE780E0" w:rsidR="00C10B21" w:rsidRPr="00C10B21" w:rsidRDefault="009F64B2" w:rsidP="007C0DCA">
            <w:pPr>
              <w:spacing w:before="60"/>
              <w:rPr>
                <w:rFonts w:ascii="Arial" w:hAnsi="Arial" w:cs="Arial"/>
                <w:szCs w:val="24"/>
              </w:rPr>
            </w:pPr>
            <w:r w:rsidRPr="00C10B21">
              <w:rPr>
                <w:rFonts w:ascii="Arial" w:hAnsi="Arial" w:cs="Arial"/>
                <w:szCs w:val="24"/>
              </w:rPr>
              <w:t>We have excluded sludges and odorous or odour producing wastes (in addition to those already excluded)</w:t>
            </w:r>
            <w:r w:rsidR="00C10B21" w:rsidRPr="00C10B21">
              <w:rPr>
                <w:rFonts w:ascii="Arial" w:hAnsi="Arial" w:cs="Arial"/>
                <w:szCs w:val="24"/>
              </w:rPr>
              <w:t xml:space="preserve"> as these are standard exclusions for the types of waste permitted.</w:t>
            </w:r>
          </w:p>
          <w:p w14:paraId="00026BCE" w14:textId="77777777" w:rsidR="00A656E7" w:rsidRDefault="00C10B21" w:rsidP="007C0DCA">
            <w:pPr>
              <w:spacing w:before="60"/>
              <w:rPr>
                <w:rFonts w:ascii="Arial" w:hAnsi="Arial" w:cs="Arial"/>
                <w:szCs w:val="24"/>
              </w:rPr>
            </w:pPr>
            <w:r w:rsidRPr="00C10B21">
              <w:rPr>
                <w:rFonts w:ascii="Arial" w:hAnsi="Arial" w:cs="Arial"/>
                <w:szCs w:val="24"/>
              </w:rPr>
              <w:t>We made these decisions with respect to waste types in accordance with waste facility technical guidance note ‘How to comply with your environmental permit’ and after full assessment of the risk controls used on site.</w:t>
            </w:r>
          </w:p>
          <w:p w14:paraId="38DDE8A9" w14:textId="5DAAE43A" w:rsidR="00C10B21" w:rsidRPr="00C10B21" w:rsidRDefault="00C10B21" w:rsidP="007C0DCA">
            <w:pPr>
              <w:spacing w:before="60"/>
              <w:rPr>
                <w:rFonts w:ascii="Arial" w:hAnsi="Arial" w:cs="Arial"/>
                <w:szCs w:val="24"/>
              </w:rPr>
            </w:pPr>
          </w:p>
        </w:tc>
        <w:tc>
          <w:tcPr>
            <w:tcW w:w="1135" w:type="dxa"/>
            <w:gridSpan w:val="2"/>
          </w:tcPr>
          <w:p w14:paraId="38DDE8AA" w14:textId="77777777" w:rsidR="00F42026" w:rsidRPr="00C10B21" w:rsidRDefault="00F42026" w:rsidP="00792CEE">
            <w:pPr>
              <w:rPr>
                <w:rFonts w:ascii="Arial" w:hAnsi="Arial" w:cs="Arial"/>
                <w:szCs w:val="24"/>
              </w:rPr>
            </w:pPr>
            <w:r w:rsidRPr="00C10B21">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270EFC" w:rsidRDefault="00F42026" w:rsidP="007C0DCA">
            <w:pPr>
              <w:spacing w:before="60"/>
              <w:rPr>
                <w:rFonts w:ascii="Arial" w:hAnsi="Arial" w:cs="Arial"/>
                <w:szCs w:val="24"/>
              </w:rPr>
            </w:pPr>
            <w:r w:rsidRPr="00270EFC">
              <w:rPr>
                <w:rFonts w:ascii="Arial" w:hAnsi="Arial" w:cs="Arial"/>
                <w:szCs w:val="24"/>
              </w:rPr>
              <w:t>Incorporating the application</w:t>
            </w:r>
          </w:p>
        </w:tc>
        <w:tc>
          <w:tcPr>
            <w:tcW w:w="6242" w:type="dxa"/>
          </w:tcPr>
          <w:p w14:paraId="38DDE8CF" w14:textId="77777777" w:rsidR="00F42026" w:rsidRPr="00270EFC" w:rsidRDefault="00F42026" w:rsidP="007C0DCA">
            <w:pPr>
              <w:spacing w:before="60"/>
              <w:rPr>
                <w:rFonts w:ascii="Arial" w:hAnsi="Arial" w:cs="Arial"/>
                <w:szCs w:val="24"/>
              </w:rPr>
            </w:pPr>
            <w:r w:rsidRPr="00270EFC">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270EFC" w:rsidRDefault="00F42026" w:rsidP="007C0DCA">
            <w:pPr>
              <w:spacing w:before="60"/>
              <w:rPr>
                <w:rFonts w:ascii="Arial" w:hAnsi="Arial" w:cs="Arial"/>
                <w:szCs w:val="24"/>
              </w:rPr>
            </w:pPr>
            <w:r w:rsidRPr="00270EFC">
              <w:rPr>
                <w:rFonts w:ascii="Arial" w:hAnsi="Arial" w:cs="Arial"/>
                <w:szCs w:val="24"/>
              </w:rPr>
              <w:t xml:space="preserve">These </w:t>
            </w:r>
            <w:r w:rsidR="00685F82" w:rsidRPr="00270EFC">
              <w:rPr>
                <w:rFonts w:ascii="Arial" w:hAnsi="Arial" w:cs="Arial"/>
                <w:szCs w:val="24"/>
              </w:rPr>
              <w:t xml:space="preserve">descriptions </w:t>
            </w:r>
            <w:r w:rsidRPr="00270EFC">
              <w:rPr>
                <w:rFonts w:ascii="Arial" w:hAnsi="Arial" w:cs="Arial"/>
                <w:szCs w:val="24"/>
              </w:rPr>
              <w:t>are specified in the Operating Techniques table in the permit.</w:t>
            </w:r>
          </w:p>
          <w:p w14:paraId="59230AE0" w14:textId="181BD4FC" w:rsidR="00270EFC" w:rsidRPr="00270EFC" w:rsidRDefault="00202ABE" w:rsidP="00270EFC">
            <w:pPr>
              <w:spacing w:before="60"/>
              <w:rPr>
                <w:rFonts w:ascii="Arial" w:hAnsi="Arial" w:cs="Arial"/>
                <w:szCs w:val="24"/>
              </w:rPr>
            </w:pPr>
            <w:r w:rsidRPr="00270EFC">
              <w:rPr>
                <w:rFonts w:ascii="Arial" w:hAnsi="Arial" w:cs="Arial"/>
                <w:szCs w:val="24"/>
              </w:rPr>
              <w:t xml:space="preserve">We have incorporated relevant technical guidance documents </w:t>
            </w:r>
            <w:r w:rsidR="00270EFC" w:rsidRPr="00270EFC">
              <w:rPr>
                <w:rFonts w:ascii="Arial" w:hAnsi="Arial" w:cs="Arial"/>
                <w:szCs w:val="24"/>
              </w:rPr>
              <w:t>‘How to comply with your environmental permit’, Guidance for the Recovery and Disposal of Hazardous and Non-Hazardous Waste and Fire prevention and mitigation plan guidance – Waste.</w:t>
            </w:r>
          </w:p>
          <w:p w14:paraId="38DDE8D4" w14:textId="608B4E7B" w:rsidR="00270EFC" w:rsidRPr="00270EFC" w:rsidRDefault="00202ABE" w:rsidP="00270EFC">
            <w:pPr>
              <w:spacing w:before="60"/>
              <w:rPr>
                <w:rFonts w:ascii="Arial" w:hAnsi="Arial" w:cs="Arial"/>
                <w:szCs w:val="24"/>
              </w:rPr>
            </w:pPr>
            <w:r w:rsidRPr="00270EFC">
              <w:rPr>
                <w:rFonts w:ascii="Arial" w:hAnsi="Arial" w:cs="Arial"/>
                <w:szCs w:val="24"/>
              </w:rPr>
              <w:t>We have also incorporated relevant process documents, provided by the operator into the permit to ensure that they use appropriate techniques</w:t>
            </w:r>
            <w:r w:rsidR="00270EFC" w:rsidRPr="00270EFC">
              <w:rPr>
                <w:rFonts w:ascii="Arial" w:hAnsi="Arial" w:cs="Arial"/>
                <w:szCs w:val="24"/>
              </w:rPr>
              <w:t xml:space="preserve"> to carry out the permitted activities.</w:t>
            </w:r>
          </w:p>
        </w:tc>
        <w:tc>
          <w:tcPr>
            <w:tcW w:w="1135" w:type="dxa"/>
            <w:gridSpan w:val="2"/>
          </w:tcPr>
          <w:p w14:paraId="38DDE8D5" w14:textId="77777777" w:rsidR="00F42026" w:rsidRPr="00270EFC" w:rsidRDefault="00F42026" w:rsidP="00792CEE">
            <w:pPr>
              <w:rPr>
                <w:rFonts w:ascii="Arial" w:hAnsi="Arial" w:cs="Arial"/>
                <w:szCs w:val="24"/>
              </w:rPr>
            </w:pPr>
            <w:r w:rsidRPr="00270EFC">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270EFC" w:rsidRDefault="00F42026" w:rsidP="007C0DCA">
            <w:pPr>
              <w:spacing w:before="60"/>
              <w:rPr>
                <w:rFonts w:ascii="Arial" w:hAnsi="Arial" w:cs="Arial"/>
                <w:szCs w:val="24"/>
              </w:rPr>
            </w:pPr>
            <w:r w:rsidRPr="00270EFC">
              <w:rPr>
                <w:rFonts w:ascii="Arial" w:hAnsi="Arial" w:cs="Arial"/>
                <w:szCs w:val="24"/>
              </w:rPr>
              <w:lastRenderedPageBreak/>
              <w:t xml:space="preserve">Environment </w:t>
            </w:r>
            <w:r w:rsidR="00DB00B6" w:rsidRPr="00270EFC">
              <w:rPr>
                <w:rFonts w:ascii="Arial" w:hAnsi="Arial" w:cs="Arial"/>
                <w:szCs w:val="24"/>
              </w:rPr>
              <w:t>m</w:t>
            </w:r>
            <w:r w:rsidRPr="00270EFC">
              <w:rPr>
                <w:rFonts w:ascii="Arial" w:hAnsi="Arial" w:cs="Arial"/>
                <w:szCs w:val="24"/>
              </w:rPr>
              <w:t xml:space="preserve">anagement </w:t>
            </w:r>
            <w:r w:rsidR="00DB00B6" w:rsidRPr="00270EFC">
              <w:rPr>
                <w:rFonts w:ascii="Arial" w:hAnsi="Arial" w:cs="Arial"/>
                <w:szCs w:val="24"/>
              </w:rPr>
              <w:t>s</w:t>
            </w:r>
            <w:r w:rsidRPr="00270EFC">
              <w:rPr>
                <w:rFonts w:ascii="Arial" w:hAnsi="Arial" w:cs="Arial"/>
                <w:szCs w:val="24"/>
              </w:rPr>
              <w:t xml:space="preserve">ystem </w:t>
            </w:r>
          </w:p>
        </w:tc>
        <w:tc>
          <w:tcPr>
            <w:tcW w:w="6242" w:type="dxa"/>
          </w:tcPr>
          <w:p w14:paraId="0ABB75DA" w14:textId="77777777" w:rsidR="00804FC3" w:rsidRPr="00270EFC" w:rsidRDefault="00F42026" w:rsidP="007C0DCA">
            <w:pPr>
              <w:spacing w:before="60"/>
              <w:rPr>
                <w:rFonts w:ascii="Arial" w:hAnsi="Arial" w:cs="Arial"/>
                <w:szCs w:val="24"/>
              </w:rPr>
            </w:pPr>
            <w:r w:rsidRPr="00270EFC">
              <w:rPr>
                <w:rFonts w:ascii="Arial" w:hAnsi="Arial" w:cs="Arial"/>
                <w:szCs w:val="24"/>
              </w:rPr>
              <w:t xml:space="preserve">There is no known reason to consider that the operator will not have the management systems to enable it to comply with the permit conditions.  </w:t>
            </w:r>
          </w:p>
          <w:p w14:paraId="38DDE903" w14:textId="380DF6A2" w:rsidR="00F42026" w:rsidRPr="00270EFC" w:rsidRDefault="00F42026" w:rsidP="007C0DCA">
            <w:pPr>
              <w:spacing w:before="60"/>
              <w:rPr>
                <w:rFonts w:ascii="Arial" w:hAnsi="Arial" w:cs="Arial"/>
                <w:szCs w:val="24"/>
              </w:rPr>
            </w:pPr>
            <w:r w:rsidRPr="00270EFC">
              <w:rPr>
                <w:rFonts w:ascii="Arial" w:hAnsi="Arial" w:cs="Arial"/>
                <w:szCs w:val="24"/>
              </w:rPr>
              <w:t>The decision was taken in accordance with RGN 5 on Operator Competence.</w:t>
            </w:r>
          </w:p>
          <w:p w14:paraId="38DDE904" w14:textId="77777777" w:rsidR="00A656E7" w:rsidRPr="00270EFC" w:rsidRDefault="00A656E7" w:rsidP="007C0DCA">
            <w:pPr>
              <w:spacing w:before="60"/>
              <w:rPr>
                <w:rFonts w:ascii="Arial" w:hAnsi="Arial" w:cs="Arial"/>
                <w:szCs w:val="24"/>
              </w:rPr>
            </w:pPr>
          </w:p>
        </w:tc>
        <w:tc>
          <w:tcPr>
            <w:tcW w:w="1135" w:type="dxa"/>
            <w:gridSpan w:val="2"/>
          </w:tcPr>
          <w:p w14:paraId="38DDE905" w14:textId="77777777" w:rsidR="00F42026" w:rsidRPr="00270EFC" w:rsidRDefault="00F42026" w:rsidP="00D26B49">
            <w:pPr>
              <w:rPr>
                <w:rFonts w:ascii="Arial" w:hAnsi="Arial" w:cs="Arial"/>
                <w:szCs w:val="24"/>
              </w:rPr>
            </w:pPr>
            <w:r w:rsidRPr="00270EFC">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60A36FAC" w:rsidR="00F42026" w:rsidRPr="00270EFC" w:rsidRDefault="00F42026" w:rsidP="00804FC3">
            <w:pPr>
              <w:pStyle w:val="Heading3"/>
              <w:spacing w:before="60"/>
              <w:rPr>
                <w:rFonts w:ascii="Arial" w:hAnsi="Arial" w:cs="Arial"/>
                <w:szCs w:val="24"/>
              </w:rPr>
            </w:pPr>
            <w:r w:rsidRPr="00270EFC">
              <w:rPr>
                <w:rFonts w:ascii="Arial" w:hAnsi="Arial" w:cs="Arial"/>
                <w:b w:val="0"/>
                <w:szCs w:val="24"/>
              </w:rPr>
              <w:t xml:space="preserve">Financial </w:t>
            </w:r>
            <w:r w:rsidR="00C14C93" w:rsidRPr="00270EFC">
              <w:rPr>
                <w:rFonts w:ascii="Arial" w:hAnsi="Arial" w:cs="Arial"/>
                <w:b w:val="0"/>
                <w:szCs w:val="24"/>
              </w:rPr>
              <w:t>competence</w:t>
            </w:r>
          </w:p>
        </w:tc>
        <w:tc>
          <w:tcPr>
            <w:tcW w:w="6242" w:type="dxa"/>
          </w:tcPr>
          <w:p w14:paraId="09F41E56" w14:textId="77777777" w:rsidR="00804FC3" w:rsidRPr="00270EFC" w:rsidRDefault="00F42026" w:rsidP="007C0DCA">
            <w:pPr>
              <w:spacing w:before="60"/>
              <w:rPr>
                <w:rFonts w:ascii="Arial" w:hAnsi="Arial" w:cs="Arial"/>
                <w:szCs w:val="24"/>
              </w:rPr>
            </w:pPr>
            <w:r w:rsidRPr="00270EFC">
              <w:rPr>
                <w:rFonts w:ascii="Arial" w:hAnsi="Arial" w:cs="Arial"/>
                <w:szCs w:val="24"/>
              </w:rPr>
              <w:t xml:space="preserve">There is no known reason to consider that the operator will not be financially able to comply with the permit conditions.  </w:t>
            </w:r>
          </w:p>
          <w:p w14:paraId="38DDE91E" w14:textId="061C624F" w:rsidR="00F42026" w:rsidRPr="00270EFC" w:rsidRDefault="00F42026" w:rsidP="007C0DCA">
            <w:pPr>
              <w:spacing w:before="60"/>
              <w:rPr>
                <w:rFonts w:ascii="Arial" w:hAnsi="Arial" w:cs="Arial"/>
                <w:szCs w:val="24"/>
              </w:rPr>
            </w:pPr>
            <w:r w:rsidRPr="00270EFC">
              <w:rPr>
                <w:rFonts w:ascii="Arial" w:hAnsi="Arial" w:cs="Arial"/>
                <w:szCs w:val="24"/>
              </w:rPr>
              <w:t>The decision was taken in accordance with RGN 5 on Operator Competence.</w:t>
            </w:r>
          </w:p>
          <w:p w14:paraId="38DDE922" w14:textId="77777777" w:rsidR="0093480F" w:rsidRPr="00270EFC" w:rsidRDefault="0093480F" w:rsidP="00804FC3">
            <w:pPr>
              <w:spacing w:before="60"/>
              <w:rPr>
                <w:rFonts w:ascii="Arial" w:hAnsi="Arial" w:cs="Arial"/>
                <w:szCs w:val="24"/>
              </w:rPr>
            </w:pPr>
          </w:p>
        </w:tc>
        <w:tc>
          <w:tcPr>
            <w:tcW w:w="1135" w:type="dxa"/>
            <w:gridSpan w:val="2"/>
          </w:tcPr>
          <w:p w14:paraId="38DDE923" w14:textId="77777777" w:rsidR="00F42026" w:rsidRPr="00270EFC" w:rsidRDefault="00F42026" w:rsidP="00792CEE">
            <w:pPr>
              <w:rPr>
                <w:rFonts w:ascii="Arial" w:hAnsi="Arial" w:cs="Arial"/>
                <w:szCs w:val="24"/>
              </w:rPr>
            </w:pPr>
            <w:r w:rsidRPr="00270EFC">
              <w:rPr>
                <w:rFonts w:ascii="Arial" w:hAnsi="Arial" w:cs="Arial"/>
                <w:szCs w:val="24"/>
              </w:rPr>
              <w:sym w:font="Wingdings" w:char="F0FC"/>
            </w:r>
          </w:p>
        </w:tc>
      </w:tr>
    </w:tbl>
    <w:p w14:paraId="38DDE94D" w14:textId="0E3A6A9B" w:rsidR="002D1A7E" w:rsidRDefault="002D1A7E" w:rsidP="00997F84">
      <w:pPr>
        <w:rPr>
          <w:rFonts w:ascii="Arial" w:hAnsi="Arial"/>
          <w:b/>
          <w:sz w:val="28"/>
        </w:rPr>
      </w:pPr>
    </w:p>
    <w:sectPr w:rsidR="002D1A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97F84" w:rsidRPr="00997F84" w14:paraId="38DDE958" w14:textId="77777777" w:rsidTr="00BB2721">
      <w:trPr>
        <w:trHeight w:val="286"/>
      </w:trPr>
      <w:tc>
        <w:tcPr>
          <w:tcW w:w="2659" w:type="dxa"/>
        </w:tcPr>
        <w:p w14:paraId="38DDE954" w14:textId="0C3079D4" w:rsidR="00B756D3" w:rsidRPr="00997F84"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6AC46A57" w:rsidR="00B756D3" w:rsidRPr="00997F84"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752D6D3B" w:rsidR="00B756D3" w:rsidRPr="00997F84"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997F84" w:rsidRDefault="00B756D3" w:rsidP="00BB2721">
          <w:pPr>
            <w:tabs>
              <w:tab w:val="left" w:pos="4335"/>
              <w:tab w:val="right" w:pos="10348"/>
            </w:tabs>
            <w:jc w:val="right"/>
            <w:rPr>
              <w:rStyle w:val="PageNumber"/>
              <w:rFonts w:ascii="Arial" w:hAnsi="Arial" w:cs="Arial"/>
              <w:sz w:val="20"/>
              <w:lang w:val="en-US"/>
            </w:rPr>
          </w:pPr>
          <w:r w:rsidRPr="00997F84">
            <w:rPr>
              <w:rStyle w:val="PageNumber"/>
              <w:rFonts w:ascii="Arial" w:hAnsi="Arial" w:cs="Arial"/>
              <w:sz w:val="20"/>
              <w:lang w:val="en-US"/>
            </w:rPr>
            <w:t xml:space="preserve">Page </w:t>
          </w:r>
          <w:r w:rsidRPr="00997F84">
            <w:rPr>
              <w:rStyle w:val="PageNumber"/>
              <w:rFonts w:ascii="Arial" w:hAnsi="Arial" w:cs="Arial"/>
              <w:sz w:val="20"/>
              <w:lang w:val="en-US"/>
            </w:rPr>
            <w:fldChar w:fldCharType="begin"/>
          </w:r>
          <w:r w:rsidRPr="00997F84">
            <w:rPr>
              <w:rStyle w:val="PageNumber"/>
              <w:rFonts w:ascii="Arial" w:hAnsi="Arial" w:cs="Arial"/>
              <w:sz w:val="20"/>
              <w:lang w:val="en-US"/>
            </w:rPr>
            <w:instrText xml:space="preserve"> PAGE </w:instrText>
          </w:r>
          <w:r w:rsidRPr="00997F84">
            <w:rPr>
              <w:rStyle w:val="PageNumber"/>
              <w:rFonts w:ascii="Arial" w:hAnsi="Arial" w:cs="Arial"/>
              <w:sz w:val="20"/>
              <w:lang w:val="en-US"/>
            </w:rPr>
            <w:fldChar w:fldCharType="separate"/>
          </w:r>
          <w:r w:rsidR="006B5D0B" w:rsidRPr="00997F84">
            <w:rPr>
              <w:rStyle w:val="PageNumber"/>
              <w:rFonts w:ascii="Arial" w:hAnsi="Arial" w:cs="Arial"/>
              <w:noProof/>
              <w:sz w:val="20"/>
              <w:lang w:val="en-US"/>
            </w:rPr>
            <w:t>18</w:t>
          </w:r>
          <w:r w:rsidRPr="00997F84">
            <w:rPr>
              <w:rStyle w:val="PageNumber"/>
              <w:rFonts w:ascii="Arial" w:hAnsi="Arial" w:cs="Arial"/>
              <w:sz w:val="20"/>
              <w:lang w:val="en-US"/>
            </w:rPr>
            <w:fldChar w:fldCharType="end"/>
          </w:r>
          <w:r w:rsidRPr="00997F84">
            <w:rPr>
              <w:rStyle w:val="PageNumber"/>
              <w:rFonts w:ascii="Arial" w:hAnsi="Arial" w:cs="Arial"/>
              <w:sz w:val="20"/>
              <w:lang w:val="en-US"/>
            </w:rPr>
            <w:t xml:space="preserve"> of </w:t>
          </w:r>
          <w:r w:rsidRPr="00997F84">
            <w:rPr>
              <w:rStyle w:val="PageNumber"/>
              <w:rFonts w:ascii="Arial" w:hAnsi="Arial" w:cs="Arial"/>
              <w:sz w:val="20"/>
              <w:lang w:val="en-US"/>
            </w:rPr>
            <w:fldChar w:fldCharType="begin"/>
          </w:r>
          <w:r w:rsidRPr="00997F84">
            <w:rPr>
              <w:rStyle w:val="PageNumber"/>
              <w:rFonts w:ascii="Arial" w:hAnsi="Arial" w:cs="Arial"/>
              <w:sz w:val="20"/>
              <w:lang w:val="en-US"/>
            </w:rPr>
            <w:instrText xml:space="preserve"> NUMPAGES </w:instrText>
          </w:r>
          <w:r w:rsidRPr="00997F84">
            <w:rPr>
              <w:rStyle w:val="PageNumber"/>
              <w:rFonts w:ascii="Arial" w:hAnsi="Arial" w:cs="Arial"/>
              <w:sz w:val="20"/>
              <w:lang w:val="en-US"/>
            </w:rPr>
            <w:fldChar w:fldCharType="separate"/>
          </w:r>
          <w:r w:rsidR="006B5D0B" w:rsidRPr="00997F84">
            <w:rPr>
              <w:rStyle w:val="PageNumber"/>
              <w:rFonts w:ascii="Arial" w:hAnsi="Arial" w:cs="Arial"/>
              <w:noProof/>
              <w:sz w:val="20"/>
              <w:lang w:val="en-US"/>
            </w:rPr>
            <w:t>18</w:t>
          </w:r>
          <w:r w:rsidRPr="00997F84">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AD87B60"/>
    <w:multiLevelType w:val="hybridMultilevel"/>
    <w:tmpl w:val="A8C078AE"/>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C260A5"/>
    <w:multiLevelType w:val="hybridMultilevel"/>
    <w:tmpl w:val="B930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5"/>
  </w:num>
  <w:num w:numId="4">
    <w:abstractNumId w:val="3"/>
  </w:num>
  <w:num w:numId="5">
    <w:abstractNumId w:val="7"/>
  </w:num>
  <w:num w:numId="6">
    <w:abstractNumId w:val="5"/>
  </w:num>
  <w:num w:numId="7">
    <w:abstractNumId w:val="9"/>
  </w:num>
  <w:num w:numId="8">
    <w:abstractNumId w:val="18"/>
  </w:num>
  <w:num w:numId="9">
    <w:abstractNumId w:val="24"/>
  </w:num>
  <w:num w:numId="10">
    <w:abstractNumId w:val="13"/>
  </w:num>
  <w:num w:numId="11">
    <w:abstractNumId w:val="16"/>
  </w:num>
  <w:num w:numId="12">
    <w:abstractNumId w:val="22"/>
  </w:num>
  <w:num w:numId="13">
    <w:abstractNumId w:val="20"/>
  </w:num>
  <w:num w:numId="14">
    <w:abstractNumId w:val="12"/>
  </w:num>
  <w:num w:numId="15">
    <w:abstractNumId w:val="14"/>
  </w:num>
  <w:num w:numId="16">
    <w:abstractNumId w:val="8"/>
  </w:num>
  <w:num w:numId="17">
    <w:abstractNumId w:val="17"/>
  </w:num>
  <w:num w:numId="18">
    <w:abstractNumId w:val="0"/>
  </w:num>
  <w:num w:numId="19">
    <w:abstractNumId w:val="11"/>
  </w:num>
  <w:num w:numId="20">
    <w:abstractNumId w:val="4"/>
  </w:num>
  <w:num w:numId="21">
    <w:abstractNumId w:val="6"/>
  </w:num>
  <w:num w:numId="22">
    <w:abstractNumId w:val="21"/>
  </w:num>
  <w:num w:numId="23">
    <w:abstractNumId w:val="23"/>
  </w:num>
  <w:num w:numId="24">
    <w:abstractNumId w:val="2"/>
  </w:num>
  <w:num w:numId="25">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198E"/>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37885"/>
    <w:rsid w:val="00141DD3"/>
    <w:rsid w:val="00143AFA"/>
    <w:rsid w:val="00147725"/>
    <w:rsid w:val="001500A3"/>
    <w:rsid w:val="0016775A"/>
    <w:rsid w:val="0017110E"/>
    <w:rsid w:val="00173FA0"/>
    <w:rsid w:val="00175981"/>
    <w:rsid w:val="00176DE6"/>
    <w:rsid w:val="001853EC"/>
    <w:rsid w:val="00187140"/>
    <w:rsid w:val="0019078A"/>
    <w:rsid w:val="001A2522"/>
    <w:rsid w:val="001A47AE"/>
    <w:rsid w:val="001A79EC"/>
    <w:rsid w:val="001B35DB"/>
    <w:rsid w:val="001B5BD3"/>
    <w:rsid w:val="001B77CB"/>
    <w:rsid w:val="001C1F18"/>
    <w:rsid w:val="001F0E23"/>
    <w:rsid w:val="001F7933"/>
    <w:rsid w:val="002013C8"/>
    <w:rsid w:val="00202ABE"/>
    <w:rsid w:val="00202B65"/>
    <w:rsid w:val="00205F87"/>
    <w:rsid w:val="00210407"/>
    <w:rsid w:val="002139AA"/>
    <w:rsid w:val="00216630"/>
    <w:rsid w:val="00223BAE"/>
    <w:rsid w:val="0023750B"/>
    <w:rsid w:val="00246434"/>
    <w:rsid w:val="00253604"/>
    <w:rsid w:val="00257119"/>
    <w:rsid w:val="0026391A"/>
    <w:rsid w:val="00270EFC"/>
    <w:rsid w:val="0028175F"/>
    <w:rsid w:val="002A2BB3"/>
    <w:rsid w:val="002A66F0"/>
    <w:rsid w:val="002B0D8B"/>
    <w:rsid w:val="002B2C72"/>
    <w:rsid w:val="002B3FAA"/>
    <w:rsid w:val="002B7F60"/>
    <w:rsid w:val="002C2D76"/>
    <w:rsid w:val="002C30C4"/>
    <w:rsid w:val="002C41CA"/>
    <w:rsid w:val="002C510E"/>
    <w:rsid w:val="002D0A0C"/>
    <w:rsid w:val="002D1A7E"/>
    <w:rsid w:val="002E57A2"/>
    <w:rsid w:val="002F2897"/>
    <w:rsid w:val="002F2FAB"/>
    <w:rsid w:val="002F41D1"/>
    <w:rsid w:val="00315B18"/>
    <w:rsid w:val="00317F5A"/>
    <w:rsid w:val="003405D9"/>
    <w:rsid w:val="00340EEB"/>
    <w:rsid w:val="00346CF0"/>
    <w:rsid w:val="00351A0A"/>
    <w:rsid w:val="003546B3"/>
    <w:rsid w:val="00355981"/>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0911"/>
    <w:rsid w:val="004A3704"/>
    <w:rsid w:val="004B2176"/>
    <w:rsid w:val="004B3156"/>
    <w:rsid w:val="004C16AD"/>
    <w:rsid w:val="004C6B09"/>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0ADB"/>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016D"/>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1FA2"/>
    <w:rsid w:val="00792990"/>
    <w:rsid w:val="00792CEE"/>
    <w:rsid w:val="0079600A"/>
    <w:rsid w:val="007A1244"/>
    <w:rsid w:val="007B4377"/>
    <w:rsid w:val="007B79A7"/>
    <w:rsid w:val="007C0D90"/>
    <w:rsid w:val="007C0DCA"/>
    <w:rsid w:val="007C3EE8"/>
    <w:rsid w:val="007D145A"/>
    <w:rsid w:val="007D2A88"/>
    <w:rsid w:val="007D2C10"/>
    <w:rsid w:val="007E1C67"/>
    <w:rsid w:val="007E3284"/>
    <w:rsid w:val="007E5AD7"/>
    <w:rsid w:val="007F1354"/>
    <w:rsid w:val="00804FC3"/>
    <w:rsid w:val="008146E9"/>
    <w:rsid w:val="00845513"/>
    <w:rsid w:val="0085517B"/>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F84"/>
    <w:rsid w:val="009B0C2B"/>
    <w:rsid w:val="009B4CE8"/>
    <w:rsid w:val="009B7411"/>
    <w:rsid w:val="009C6433"/>
    <w:rsid w:val="009D4D88"/>
    <w:rsid w:val="009E4BDC"/>
    <w:rsid w:val="009F64B2"/>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3EB5"/>
    <w:rsid w:val="00B14CBC"/>
    <w:rsid w:val="00B244C4"/>
    <w:rsid w:val="00B31FCB"/>
    <w:rsid w:val="00B32BEA"/>
    <w:rsid w:val="00B36EE5"/>
    <w:rsid w:val="00B37B54"/>
    <w:rsid w:val="00B54C15"/>
    <w:rsid w:val="00B602B8"/>
    <w:rsid w:val="00B62C2D"/>
    <w:rsid w:val="00B73ECB"/>
    <w:rsid w:val="00B756D3"/>
    <w:rsid w:val="00B82F37"/>
    <w:rsid w:val="00B837E8"/>
    <w:rsid w:val="00B843FC"/>
    <w:rsid w:val="00B8620D"/>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0B21"/>
    <w:rsid w:val="00C132BD"/>
    <w:rsid w:val="00C14C93"/>
    <w:rsid w:val="00C17CF9"/>
    <w:rsid w:val="00C22131"/>
    <w:rsid w:val="00C24149"/>
    <w:rsid w:val="00C43077"/>
    <w:rsid w:val="00C43A22"/>
    <w:rsid w:val="00C44B7E"/>
    <w:rsid w:val="00C57F82"/>
    <w:rsid w:val="00C61D9C"/>
    <w:rsid w:val="00C632B1"/>
    <w:rsid w:val="00C77886"/>
    <w:rsid w:val="00C8353B"/>
    <w:rsid w:val="00C85FD5"/>
    <w:rsid w:val="00C91798"/>
    <w:rsid w:val="00C92FD1"/>
    <w:rsid w:val="00C93F6F"/>
    <w:rsid w:val="00CA4E7D"/>
    <w:rsid w:val="00CA62D3"/>
    <w:rsid w:val="00CC2F8D"/>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066C"/>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4255"/>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Tablebody">
    <w:name w:val="Tablebody"/>
    <w:basedOn w:val="Normal"/>
    <w:rsid w:val="009F64B2"/>
    <w:pPr>
      <w:keepLines/>
      <w:widowControl w:val="0"/>
      <w:spacing w:before="20" w:after="20" w:line="230" w:lineRule="exact"/>
      <w:outlineLvl w:val="2"/>
    </w:pPr>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Granary</Site_x0020_Name>
    <Internal_x002f_External xmlns="859f7ad6-93f6-4205-b62b-a17f28acbbac">Internal document</Internal_x002f_External>
    <Post_x0020_code xmlns="859f7ad6-93f6-4205-b62b-a17f28acbbac">CF83 3QS</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Mike Jones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2020-07-26T23:00:00+00:00</Document_x0020_Date>
    <Facility_x0020_Address xmlns="859f7ad6-93f6-4205-b62b-a17f28acbbac">Graddfa Industrial Estate, Old Colliery Road, Llanbradach, Caerphilly CF83 3QS</Facility_x0020_Address>
    <Environment_x0020_Sub_x0020_Folder xmlns="859f7ad6-93f6-4205-b62b-a17f28acbbac">Licence variation</Environment_x0020_Sub_x0020_Folder>
    <Customer_x0020_Name xmlns="859f7ad6-93f6-4205-b62b-a17f28acbbac">Caerphilly Skip Hire (CWS)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1F40F868-A534-4710-B37B-0B4E2263E867}"/>
</file>

<file path=customXml/itemProps4.xml><?xml version="1.0" encoding="utf-8"?>
<ds:datastoreItem xmlns:ds="http://schemas.openxmlformats.org/officeDocument/2006/customXml" ds:itemID="{8249F6EE-BB19-4353-9E25-70C842C3C1EB}"/>
</file>

<file path=customXml/itemProps5.xml><?xml version="1.0" encoding="utf-8"?>
<ds:datastoreItem xmlns:ds="http://schemas.openxmlformats.org/officeDocument/2006/customXml" ds:itemID="{B05FFFB7-427B-48F1-9AAF-52F0D56C44B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D88D9E63-1768-42B4-B6BB-647766E8A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1007</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37</cp:revision>
  <cp:lastPrinted>2010-09-29T12:15:00Z</cp:lastPrinted>
  <dcterms:created xsi:type="dcterms:W3CDTF">2016-10-24T15:32:00Z</dcterms:created>
  <dcterms:modified xsi:type="dcterms:W3CDTF">2020-07-27T13:00:00Z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027f24c2-ec5c-4f0e-98c0-3c4edf4378b4</vt:lpwstr>
  </property>
  <property fmtid="{D5CDD505-2E9C-101B-9397-08002B2CF9AE}" pid="5" name="AuthorIds_UIVersion_6144">
    <vt:lpwstr>200</vt:lpwstr>
  </property>
  <property fmtid="{D5CDD505-2E9C-101B-9397-08002B2CF9AE}" pid="6" name="_dlc_DocId">
    <vt:lpwstr>REGU-106-141962</vt:lpwstr>
  </property>
  <property fmtid="{D5CDD505-2E9C-101B-9397-08002B2CF9AE}" pid="7" name="_dlc_DocIdUrl">
    <vt:lpwstr>https://cyfoethnaturiolcymru.sharepoint.com/teams/Regulatory/Permitting/_layouts/15/DocIdRedir.aspx?ID=REGU-106-141962, REGU-106-141962</vt:lpwstr>
  </property>
</Properties>
</file>