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07B50E35" w14:textId="7F6811D9" w:rsidR="00E515E5" w:rsidRDefault="0030390F" w:rsidP="00E515E5">
      <w:pPr>
        <w:pStyle w:val="RevNo"/>
      </w:pPr>
      <w:r w:rsidRPr="00001BC9">
        <w:rPr>
          <w:sz w:val="56"/>
        </w:rPr>
        <w:t xml:space="preserve">Decision Document – </w:t>
      </w:r>
      <w:proofErr w:type="spellStart"/>
      <w:r w:rsidR="001638AB">
        <w:rPr>
          <w:sz w:val="56"/>
        </w:rPr>
        <w:t>Tir</w:t>
      </w:r>
      <w:proofErr w:type="spellEnd"/>
      <w:r w:rsidR="001638AB">
        <w:rPr>
          <w:sz w:val="56"/>
        </w:rPr>
        <w:t xml:space="preserve"> John Landfill Site, </w:t>
      </w:r>
      <w:proofErr w:type="spellStart"/>
      <w:r w:rsidR="001638AB">
        <w:rPr>
          <w:sz w:val="56"/>
        </w:rPr>
        <w:t>Wern</w:t>
      </w:r>
      <w:proofErr w:type="spellEnd"/>
      <w:r w:rsidR="001638AB">
        <w:rPr>
          <w:sz w:val="56"/>
        </w:rPr>
        <w:t xml:space="preserve"> </w:t>
      </w:r>
      <w:proofErr w:type="spellStart"/>
      <w:r w:rsidR="001638AB">
        <w:rPr>
          <w:sz w:val="56"/>
        </w:rPr>
        <w:t>Fawr</w:t>
      </w:r>
      <w:proofErr w:type="spellEnd"/>
      <w:r w:rsidR="001638AB">
        <w:rPr>
          <w:sz w:val="56"/>
        </w:rPr>
        <w:t xml:space="preserve"> Road</w:t>
      </w:r>
      <w:r w:rsidR="00A8080C">
        <w:rPr>
          <w:sz w:val="56"/>
        </w:rPr>
        <w:t>, Swansea.</w:t>
      </w:r>
      <w:bookmarkStart w:id="0" w:name="_GoBack"/>
      <w:bookmarkEnd w:id="0"/>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139D0FEC" w:rsidR="008815AE" w:rsidRDefault="00EE51DF" w:rsidP="00EE51DF">
      <w:pPr>
        <w:tabs>
          <w:tab w:val="left" w:pos="1576"/>
        </w:tabs>
        <w:rPr>
          <w:lang w:eastAsia="en-US"/>
        </w:rPr>
      </w:pPr>
      <w:r>
        <w:rPr>
          <w:lang w:eastAsia="en-US"/>
        </w:rPr>
        <w:tab/>
      </w:r>
    </w:p>
    <w:p w14:paraId="0B788F4E" w14:textId="77777777" w:rsidR="008815AE" w:rsidRDefault="008815AE">
      <w:pPr>
        <w:jc w:val="left"/>
        <w:rPr>
          <w:lang w:eastAsia="en-US"/>
        </w:rPr>
      </w:pPr>
      <w:r>
        <w:rPr>
          <w:lang w:eastAsia="en-US"/>
        </w:rPr>
        <w:br w:type="page"/>
      </w:r>
    </w:p>
    <w:p w14:paraId="6B0E032F" w14:textId="77777777" w:rsidR="00EE51DF" w:rsidRDefault="00EE51DF" w:rsidP="00EE51DF">
      <w:pPr>
        <w:tabs>
          <w:tab w:val="left" w:pos="1576"/>
        </w:tabs>
        <w:rPr>
          <w:lang w:eastAsia="en-US"/>
        </w:rPr>
      </w:pPr>
    </w:p>
    <w:p w14:paraId="214CE4EE" w14:textId="77777777" w:rsidR="008815AE" w:rsidRPr="00AD3527" w:rsidRDefault="00EE51DF" w:rsidP="008815AE">
      <w:pPr>
        <w:pStyle w:val="Heading1"/>
      </w:pPr>
      <w:r>
        <w:tab/>
      </w:r>
      <w:bookmarkStart w:id="1" w:name="_Toc531084396"/>
      <w:bookmarkStart w:id="2" w:name="_Toc7177200"/>
      <w:r w:rsidR="008815AE" w:rsidRPr="00AD3527">
        <w:t>Bespoke</w:t>
      </w:r>
      <w:r w:rsidR="008815AE" w:rsidRPr="00761898">
        <w:t xml:space="preserve"> </w:t>
      </w:r>
      <w:r w:rsidR="008815AE">
        <w:t>p</w:t>
      </w:r>
      <w:r w:rsidR="008815AE" w:rsidRPr="00761898">
        <w:t>ermit/Variation</w:t>
      </w:r>
      <w:bookmarkEnd w:id="1"/>
      <w:bookmarkEnd w:id="2"/>
      <w:r w:rsidR="008815AE">
        <w:t xml:space="preserve">  </w:t>
      </w:r>
      <w:r w:rsidR="008815AE" w:rsidRPr="00761898">
        <w:t xml:space="preserve"> </w:t>
      </w:r>
    </w:p>
    <w:p w14:paraId="1DF74A84" w14:textId="4A826DCA" w:rsidR="008815AE" w:rsidRPr="00064961" w:rsidRDefault="008815AE" w:rsidP="008815AE">
      <w:pPr>
        <w:pStyle w:val="DDtext"/>
        <w:rPr>
          <w:b/>
        </w:rPr>
      </w:pPr>
      <w:r w:rsidRPr="00064961">
        <w:rPr>
          <w:b/>
        </w:rPr>
        <w:t>The application number is:</w:t>
      </w:r>
      <w:r w:rsidRPr="00064961">
        <w:rPr>
          <w:b/>
        </w:rPr>
        <w:tab/>
      </w:r>
      <w:bookmarkStart w:id="3" w:name="_Hlk536015141"/>
      <w:r>
        <w:rPr>
          <w:b/>
        </w:rPr>
        <w:t>EPR/</w:t>
      </w:r>
      <w:r w:rsidR="000F0170">
        <w:rPr>
          <w:b/>
        </w:rPr>
        <w:t>VP3935AT</w:t>
      </w:r>
      <w:r>
        <w:rPr>
          <w:b/>
        </w:rPr>
        <w:t>/V00</w:t>
      </w:r>
      <w:r w:rsidR="00A10790">
        <w:rPr>
          <w:b/>
        </w:rPr>
        <w:t>4</w:t>
      </w:r>
      <w:bookmarkEnd w:id="3"/>
      <w:r w:rsidRPr="00064961">
        <w:rPr>
          <w:b/>
        </w:rPr>
        <w:tab/>
      </w:r>
    </w:p>
    <w:p w14:paraId="32F26B71" w14:textId="4683DEFD" w:rsidR="008815AE" w:rsidRPr="00064961" w:rsidRDefault="008815AE" w:rsidP="008815AE">
      <w:pPr>
        <w:pStyle w:val="DDtext"/>
        <w:rPr>
          <w:b/>
        </w:rPr>
      </w:pPr>
      <w:r>
        <w:rPr>
          <w:b/>
        </w:rPr>
        <w:t>The</w:t>
      </w:r>
      <w:r w:rsidRPr="00064961">
        <w:rPr>
          <w:b/>
        </w:rPr>
        <w:t xml:space="preserve"> Operator is:</w:t>
      </w:r>
      <w:r w:rsidRPr="00064961">
        <w:rPr>
          <w:b/>
        </w:rPr>
        <w:tab/>
      </w:r>
      <w:r w:rsidRPr="00064961">
        <w:rPr>
          <w:b/>
        </w:rPr>
        <w:tab/>
      </w:r>
      <w:r w:rsidRPr="00064961">
        <w:rPr>
          <w:b/>
        </w:rPr>
        <w:tab/>
      </w:r>
      <w:bookmarkStart w:id="4" w:name="_Hlk536015103"/>
      <w:proofErr w:type="spellStart"/>
      <w:r w:rsidR="00A10790">
        <w:rPr>
          <w:b/>
        </w:rPr>
        <w:t>Enovert</w:t>
      </w:r>
      <w:proofErr w:type="spellEnd"/>
      <w:r w:rsidR="00A10790">
        <w:rPr>
          <w:b/>
        </w:rPr>
        <w:t xml:space="preserve"> South Limited</w:t>
      </w:r>
      <w:bookmarkEnd w:id="4"/>
    </w:p>
    <w:p w14:paraId="19109E74" w14:textId="5A569BD1" w:rsidR="008815AE" w:rsidRPr="00981092" w:rsidRDefault="008815AE" w:rsidP="006D3764">
      <w:pPr>
        <w:pStyle w:val="DDtext"/>
        <w:rPr>
          <w:b/>
          <w:sz w:val="28"/>
          <w:szCs w:val="28"/>
        </w:rPr>
      </w:pPr>
      <w:r w:rsidRPr="00064961">
        <w:rPr>
          <w:b/>
        </w:rPr>
        <w:t>The Installation is located at:</w:t>
      </w:r>
      <w:r w:rsidRPr="001A4EFA">
        <w:tab/>
      </w:r>
      <w:proofErr w:type="spellStart"/>
      <w:r w:rsidR="006D3764">
        <w:rPr>
          <w:b/>
        </w:rPr>
        <w:t>T</w:t>
      </w:r>
      <w:r w:rsidR="00A10790">
        <w:rPr>
          <w:b/>
        </w:rPr>
        <w:t>ir</w:t>
      </w:r>
      <w:proofErr w:type="spellEnd"/>
      <w:r w:rsidR="00A10790">
        <w:rPr>
          <w:b/>
        </w:rPr>
        <w:t xml:space="preserve"> John Landfill, </w:t>
      </w:r>
      <w:proofErr w:type="spellStart"/>
      <w:r w:rsidR="00A10790">
        <w:rPr>
          <w:b/>
        </w:rPr>
        <w:t>Wern</w:t>
      </w:r>
      <w:proofErr w:type="spellEnd"/>
      <w:r w:rsidR="00A10790">
        <w:rPr>
          <w:b/>
        </w:rPr>
        <w:t xml:space="preserve"> </w:t>
      </w:r>
      <w:proofErr w:type="spellStart"/>
      <w:r w:rsidR="00A10790">
        <w:rPr>
          <w:b/>
        </w:rPr>
        <w:t>Fawr</w:t>
      </w:r>
      <w:proofErr w:type="spellEnd"/>
      <w:r w:rsidR="00A10790">
        <w:rPr>
          <w:b/>
        </w:rPr>
        <w:t xml:space="preserve"> Road, Off Fabian Way, Swansea</w:t>
      </w:r>
      <w:r w:rsidR="006D3764">
        <w:rPr>
          <w:b/>
        </w:rPr>
        <w:t xml:space="preserve">, </w:t>
      </w:r>
      <w:r w:rsidR="006D3764" w:rsidRPr="006D3764">
        <w:rPr>
          <w:b/>
        </w:rPr>
        <w:t>SA</w:t>
      </w:r>
      <w:r w:rsidR="00A10790">
        <w:rPr>
          <w:b/>
        </w:rPr>
        <w:t>7 9XT</w:t>
      </w:r>
    </w:p>
    <w:p w14:paraId="2D9B77CC" w14:textId="77777777" w:rsidR="008815AE" w:rsidRPr="0067478B" w:rsidRDefault="008815AE" w:rsidP="008815AE">
      <w:pPr>
        <w:pStyle w:val="DraftingNoteText"/>
      </w:pPr>
      <w:r w:rsidRPr="0067478B">
        <w:t xml:space="preserve">  </w:t>
      </w:r>
    </w:p>
    <w:p w14:paraId="404F94AB" w14:textId="03C60471" w:rsidR="008815AE" w:rsidRDefault="008815AE" w:rsidP="008815AE">
      <w:pPr>
        <w:pStyle w:val="DDtext"/>
      </w:pPr>
      <w:r w:rsidRPr="0067478B">
        <w:t xml:space="preserve">We have </w:t>
      </w:r>
      <w:r w:rsidRPr="004C0442">
        <w:t xml:space="preserve">decided to issue the variation for </w:t>
      </w:r>
      <w:proofErr w:type="spellStart"/>
      <w:r w:rsidR="00A10790">
        <w:t>Tir</w:t>
      </w:r>
      <w:proofErr w:type="spellEnd"/>
      <w:r w:rsidR="00A10790">
        <w:t xml:space="preserve"> John Landfill</w:t>
      </w:r>
      <w:r w:rsidRPr="0067478B">
        <w:t xml:space="preserve"> </w:t>
      </w:r>
      <w:r w:rsidRPr="0067478B">
        <w:rPr>
          <w:color w:val="000000"/>
        </w:rPr>
        <w:t>operated by</w:t>
      </w:r>
      <w:r w:rsidRPr="0067478B">
        <w:t xml:space="preserve"> </w:t>
      </w:r>
      <w:proofErr w:type="spellStart"/>
      <w:r w:rsidR="00A10790">
        <w:t>Enovert</w:t>
      </w:r>
      <w:proofErr w:type="spellEnd"/>
      <w:r w:rsidR="00A10790">
        <w:t xml:space="preserve"> South Limited</w:t>
      </w:r>
      <w:r w:rsidRPr="00A5574B">
        <w:t>.</w:t>
      </w:r>
    </w:p>
    <w:p w14:paraId="48072981" w14:textId="1D441B62" w:rsidR="008815AE" w:rsidRDefault="008815AE" w:rsidP="008815AE">
      <w:pPr>
        <w:tabs>
          <w:tab w:val="left" w:pos="4253"/>
          <w:tab w:val="left" w:pos="6804"/>
        </w:tabs>
        <w:spacing w:after="120"/>
      </w:pPr>
      <w:r w:rsidRPr="00C90782">
        <w:rPr>
          <w:color w:val="000000"/>
          <w:kern w:val="28"/>
          <w:szCs w:val="24"/>
        </w:rPr>
        <w:t>The</w:t>
      </w:r>
      <w:r w:rsidRPr="00C90782">
        <w:rPr>
          <w:b/>
          <w:color w:val="000000"/>
          <w:kern w:val="28"/>
          <w:sz w:val="28"/>
        </w:rPr>
        <w:t xml:space="preserve"> </w:t>
      </w:r>
      <w:r w:rsidRPr="00C90782">
        <w:rPr>
          <w:color w:val="000000"/>
        </w:rPr>
        <w:t>variation</w:t>
      </w:r>
      <w:r w:rsidRPr="009D4D88">
        <w:rPr>
          <w:color w:val="000000"/>
        </w:rPr>
        <w:t xml:space="preserve"> number is</w:t>
      </w:r>
      <w:r>
        <w:t xml:space="preserve"> </w:t>
      </w:r>
      <w:r w:rsidR="006D3764" w:rsidRPr="006D3764">
        <w:t>EPR/</w:t>
      </w:r>
      <w:r w:rsidR="00A10790">
        <w:t>VP3935AT/V004</w:t>
      </w:r>
      <w:r>
        <w:rPr>
          <w:color w:val="FF00FF"/>
        </w:rPr>
        <w:t xml:space="preserve"> </w:t>
      </w:r>
    </w:p>
    <w:p w14:paraId="55D01B58" w14:textId="77777777" w:rsidR="008815AE" w:rsidRDefault="008815AE" w:rsidP="008815AE">
      <w:pPr>
        <w:pStyle w:val="DraftingNoteText"/>
      </w:pPr>
    </w:p>
    <w:p w14:paraId="2BB5E4DF" w14:textId="77777777" w:rsidR="008815AE" w:rsidRDefault="008815AE" w:rsidP="008815AE">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7C1A1A0C" w14:textId="77777777" w:rsidR="008815AE" w:rsidRDefault="008815AE" w:rsidP="008815AE">
      <w:pPr>
        <w:pStyle w:val="DDtext"/>
      </w:pPr>
    </w:p>
    <w:p w14:paraId="106632CD" w14:textId="77777777" w:rsidR="008815AE" w:rsidRDefault="008815AE" w:rsidP="008815AE">
      <w:pPr>
        <w:pStyle w:val="DDtext"/>
      </w:pPr>
    </w:p>
    <w:p w14:paraId="3BB7A070" w14:textId="77777777" w:rsidR="008815AE" w:rsidRPr="000E43B7" w:rsidRDefault="008815AE" w:rsidP="008815AE">
      <w:pPr>
        <w:pStyle w:val="Heading2"/>
      </w:pPr>
      <w:bookmarkStart w:id="5" w:name="_Toc531084397"/>
      <w:bookmarkStart w:id="6" w:name="_Toc7177201"/>
      <w:r w:rsidRPr="000E43B7">
        <w:t>Purpose of this document</w:t>
      </w:r>
      <w:bookmarkEnd w:id="5"/>
      <w:bookmarkEnd w:id="6"/>
    </w:p>
    <w:p w14:paraId="0E92CAD9" w14:textId="77777777" w:rsidR="008815AE" w:rsidRPr="00F97A77" w:rsidRDefault="008815AE" w:rsidP="008815AE">
      <w:pPr>
        <w:rPr>
          <w:b/>
          <w:sz w:val="20"/>
        </w:rPr>
      </w:pPr>
    </w:p>
    <w:p w14:paraId="307C985C" w14:textId="77777777" w:rsidR="008815AE" w:rsidRDefault="008815AE" w:rsidP="008815AE">
      <w:pPr>
        <w:pStyle w:val="DDtext"/>
      </w:pPr>
      <w:r>
        <w:t>This decision document:</w:t>
      </w:r>
    </w:p>
    <w:p w14:paraId="36EDDDBC" w14:textId="77777777" w:rsidR="008815AE" w:rsidRPr="00EE51DF" w:rsidRDefault="008815AE" w:rsidP="008815AE">
      <w:pPr>
        <w:pStyle w:val="DDList"/>
        <w:rPr>
          <w:sz w:val="24"/>
          <w:szCs w:val="24"/>
        </w:rPr>
      </w:pPr>
      <w:r w:rsidRPr="00EE51DF">
        <w:rPr>
          <w:sz w:val="24"/>
          <w:szCs w:val="24"/>
        </w:rPr>
        <w:t>explains how the application has been determined</w:t>
      </w:r>
    </w:p>
    <w:p w14:paraId="5E6046BE" w14:textId="77777777" w:rsidR="008815AE" w:rsidRPr="00EE51DF" w:rsidRDefault="008815AE" w:rsidP="008815AE">
      <w:pPr>
        <w:pStyle w:val="DDList"/>
        <w:rPr>
          <w:sz w:val="24"/>
          <w:szCs w:val="24"/>
        </w:rPr>
      </w:pPr>
      <w:r w:rsidRPr="00EE51DF">
        <w:rPr>
          <w:sz w:val="24"/>
          <w:szCs w:val="24"/>
        </w:rPr>
        <w:t>provides a record of the decision-making process</w:t>
      </w:r>
    </w:p>
    <w:p w14:paraId="2E86D1DF" w14:textId="77777777" w:rsidR="008815AE" w:rsidRPr="00EE51DF" w:rsidRDefault="008815AE" w:rsidP="008815AE">
      <w:pPr>
        <w:pStyle w:val="DDList"/>
        <w:rPr>
          <w:sz w:val="24"/>
          <w:szCs w:val="24"/>
        </w:rPr>
      </w:pPr>
      <w:r w:rsidRPr="00EE51DF">
        <w:rPr>
          <w:sz w:val="24"/>
          <w:szCs w:val="24"/>
        </w:rPr>
        <w:t>shows how all relevant factors have been taken into account</w:t>
      </w:r>
    </w:p>
    <w:p w14:paraId="052E329B" w14:textId="77777777" w:rsidR="008815AE" w:rsidRPr="00EE51DF" w:rsidRDefault="008815AE" w:rsidP="008815AE">
      <w:pPr>
        <w:pStyle w:val="DDList"/>
        <w:rPr>
          <w:color w:val="000000"/>
          <w:sz w:val="24"/>
          <w:szCs w:val="24"/>
        </w:rPr>
      </w:pPr>
      <w:r w:rsidRPr="00EE51DF">
        <w:rPr>
          <w:color w:val="000000"/>
          <w:sz w:val="24"/>
          <w:szCs w:val="24"/>
        </w:rPr>
        <w:t>justifies the specific conditions in the permit other than those in our generic permit template.</w:t>
      </w:r>
    </w:p>
    <w:p w14:paraId="58580893" w14:textId="77777777" w:rsidR="008815AE" w:rsidRDefault="008815AE" w:rsidP="008815AE">
      <w:pPr>
        <w:pStyle w:val="DDtext"/>
      </w:pPr>
      <w:r>
        <w:t>Unless the decision document specifies otherwise we have accepted the applicant’s proposals.</w:t>
      </w:r>
    </w:p>
    <w:p w14:paraId="444DC5F2" w14:textId="77777777" w:rsidR="008815AE" w:rsidRDefault="008815AE" w:rsidP="008815AE">
      <w:pPr>
        <w:pStyle w:val="Heading2"/>
      </w:pPr>
    </w:p>
    <w:p w14:paraId="76AFA6E2" w14:textId="77777777" w:rsidR="008815AE" w:rsidRDefault="008815AE" w:rsidP="008815AE">
      <w:pPr>
        <w:rPr>
          <w:lang w:eastAsia="en-US"/>
        </w:rPr>
      </w:pPr>
    </w:p>
    <w:p w14:paraId="4BA2215D" w14:textId="77777777" w:rsidR="008815AE" w:rsidRPr="000E43B7" w:rsidRDefault="008815AE" w:rsidP="008815AE">
      <w:pPr>
        <w:pStyle w:val="Heading2"/>
      </w:pPr>
      <w:bookmarkStart w:id="7" w:name="_Toc531084398"/>
      <w:bookmarkStart w:id="8" w:name="_Toc7177202"/>
      <w:r w:rsidRPr="000E43B7">
        <w:t>Structure of this document</w:t>
      </w:r>
      <w:bookmarkEnd w:id="7"/>
      <w:bookmarkEnd w:id="8"/>
    </w:p>
    <w:p w14:paraId="25E6D0F7" w14:textId="77777777" w:rsidR="008815AE" w:rsidRPr="00F97A77" w:rsidRDefault="008815AE" w:rsidP="008815AE">
      <w:pPr>
        <w:pStyle w:val="Heading8"/>
        <w:rPr>
          <w:caps w:val="0"/>
          <w:sz w:val="20"/>
        </w:rPr>
      </w:pPr>
    </w:p>
    <w:p w14:paraId="22EB67F4" w14:textId="77777777" w:rsidR="008815AE" w:rsidRPr="00E379F1" w:rsidRDefault="008815AE" w:rsidP="008815AE">
      <w:pPr>
        <w:numPr>
          <w:ilvl w:val="0"/>
          <w:numId w:val="18"/>
        </w:numPr>
        <w:tabs>
          <w:tab w:val="clear" w:pos="1440"/>
          <w:tab w:val="num" w:pos="1134"/>
        </w:tabs>
        <w:spacing w:after="60"/>
        <w:ind w:left="1134" w:hanging="567"/>
        <w:rPr>
          <w:rFonts w:cs="Arial"/>
          <w:szCs w:val="24"/>
        </w:rPr>
      </w:pPr>
      <w:r>
        <w:rPr>
          <w:rFonts w:cs="Arial"/>
          <w:szCs w:val="24"/>
        </w:rPr>
        <w:t>Table of contents</w:t>
      </w:r>
    </w:p>
    <w:p w14:paraId="3BFFB569" w14:textId="77777777" w:rsidR="008815AE" w:rsidRPr="009B1C88" w:rsidRDefault="008815AE" w:rsidP="008815AE">
      <w:pPr>
        <w:numPr>
          <w:ilvl w:val="0"/>
          <w:numId w:val="18"/>
        </w:numPr>
        <w:tabs>
          <w:tab w:val="clear" w:pos="1440"/>
          <w:tab w:val="num" w:pos="1134"/>
        </w:tabs>
        <w:spacing w:after="60"/>
        <w:ind w:left="1134" w:hanging="567"/>
        <w:rPr>
          <w:rFonts w:cs="Arial"/>
          <w:szCs w:val="24"/>
        </w:rPr>
      </w:pPr>
      <w:r w:rsidRPr="009B1C88">
        <w:t xml:space="preserve">Key issues </w:t>
      </w:r>
    </w:p>
    <w:p w14:paraId="232D75CD" w14:textId="5BDF58B5" w:rsidR="00E515E5" w:rsidRPr="00EE51DF" w:rsidRDefault="008815AE" w:rsidP="008815AE">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szCs w:val="28"/>
        </w:rPr>
        <w:br w:type="page"/>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34845CCE" w14:textId="68CDF27D" w:rsidR="00FA6FBB"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177200" w:history="1">
            <w:r w:rsidR="00FA6FBB" w:rsidRPr="00B35169">
              <w:rPr>
                <w:rStyle w:val="Hyperlink"/>
                <w:noProof/>
              </w:rPr>
              <w:t>Bespoke permit/Variation</w:t>
            </w:r>
            <w:r w:rsidR="00FA6FBB">
              <w:rPr>
                <w:noProof/>
                <w:webHidden/>
              </w:rPr>
              <w:tab/>
            </w:r>
            <w:r w:rsidR="00FA6FBB">
              <w:rPr>
                <w:noProof/>
                <w:webHidden/>
              </w:rPr>
              <w:fldChar w:fldCharType="begin"/>
            </w:r>
            <w:r w:rsidR="00FA6FBB">
              <w:rPr>
                <w:noProof/>
                <w:webHidden/>
              </w:rPr>
              <w:instrText xml:space="preserve"> PAGEREF _Toc7177200 \h </w:instrText>
            </w:r>
            <w:r w:rsidR="00FA6FBB">
              <w:rPr>
                <w:noProof/>
                <w:webHidden/>
              </w:rPr>
            </w:r>
            <w:r w:rsidR="00FA6FBB">
              <w:rPr>
                <w:noProof/>
                <w:webHidden/>
              </w:rPr>
              <w:fldChar w:fldCharType="separate"/>
            </w:r>
            <w:r w:rsidR="00FA6FBB">
              <w:rPr>
                <w:noProof/>
                <w:webHidden/>
              </w:rPr>
              <w:t>2</w:t>
            </w:r>
            <w:r w:rsidR="00FA6FBB">
              <w:rPr>
                <w:noProof/>
                <w:webHidden/>
              </w:rPr>
              <w:fldChar w:fldCharType="end"/>
            </w:r>
          </w:hyperlink>
        </w:p>
        <w:p w14:paraId="54E9091A" w14:textId="634DDFBA" w:rsidR="00FA6FBB" w:rsidRDefault="00FA6FBB">
          <w:pPr>
            <w:pStyle w:val="TOC2"/>
            <w:tabs>
              <w:tab w:val="right" w:leader="dot" w:pos="9016"/>
            </w:tabs>
            <w:rPr>
              <w:rFonts w:asciiTheme="minorHAnsi" w:eastAsiaTheme="minorEastAsia" w:hAnsiTheme="minorHAnsi" w:cstheme="minorBidi"/>
              <w:noProof/>
              <w:sz w:val="22"/>
              <w:szCs w:val="22"/>
            </w:rPr>
          </w:pPr>
          <w:hyperlink w:anchor="_Toc7177201" w:history="1">
            <w:r w:rsidRPr="00B35169">
              <w:rPr>
                <w:rStyle w:val="Hyperlink"/>
                <w:noProof/>
              </w:rPr>
              <w:t>Purpose of this document</w:t>
            </w:r>
            <w:r>
              <w:rPr>
                <w:noProof/>
                <w:webHidden/>
              </w:rPr>
              <w:tab/>
            </w:r>
            <w:r>
              <w:rPr>
                <w:noProof/>
                <w:webHidden/>
              </w:rPr>
              <w:fldChar w:fldCharType="begin"/>
            </w:r>
            <w:r>
              <w:rPr>
                <w:noProof/>
                <w:webHidden/>
              </w:rPr>
              <w:instrText xml:space="preserve"> PAGEREF _Toc7177201 \h </w:instrText>
            </w:r>
            <w:r>
              <w:rPr>
                <w:noProof/>
                <w:webHidden/>
              </w:rPr>
            </w:r>
            <w:r>
              <w:rPr>
                <w:noProof/>
                <w:webHidden/>
              </w:rPr>
              <w:fldChar w:fldCharType="separate"/>
            </w:r>
            <w:r>
              <w:rPr>
                <w:noProof/>
                <w:webHidden/>
              </w:rPr>
              <w:t>2</w:t>
            </w:r>
            <w:r>
              <w:rPr>
                <w:noProof/>
                <w:webHidden/>
              </w:rPr>
              <w:fldChar w:fldCharType="end"/>
            </w:r>
          </w:hyperlink>
        </w:p>
        <w:p w14:paraId="0B0F021D" w14:textId="044A95C0" w:rsidR="00FA6FBB" w:rsidRDefault="00FA6FBB">
          <w:pPr>
            <w:pStyle w:val="TOC2"/>
            <w:tabs>
              <w:tab w:val="right" w:leader="dot" w:pos="9016"/>
            </w:tabs>
            <w:rPr>
              <w:rFonts w:asciiTheme="minorHAnsi" w:eastAsiaTheme="minorEastAsia" w:hAnsiTheme="minorHAnsi" w:cstheme="minorBidi"/>
              <w:noProof/>
              <w:sz w:val="22"/>
              <w:szCs w:val="22"/>
            </w:rPr>
          </w:pPr>
          <w:hyperlink w:anchor="_Toc7177202" w:history="1">
            <w:r w:rsidRPr="00B35169">
              <w:rPr>
                <w:rStyle w:val="Hyperlink"/>
                <w:noProof/>
              </w:rPr>
              <w:t>Structure of this document</w:t>
            </w:r>
            <w:r>
              <w:rPr>
                <w:noProof/>
                <w:webHidden/>
              </w:rPr>
              <w:tab/>
            </w:r>
            <w:r>
              <w:rPr>
                <w:noProof/>
                <w:webHidden/>
              </w:rPr>
              <w:fldChar w:fldCharType="begin"/>
            </w:r>
            <w:r>
              <w:rPr>
                <w:noProof/>
                <w:webHidden/>
              </w:rPr>
              <w:instrText xml:space="preserve"> PAGEREF _Toc7177202 \h </w:instrText>
            </w:r>
            <w:r>
              <w:rPr>
                <w:noProof/>
                <w:webHidden/>
              </w:rPr>
            </w:r>
            <w:r>
              <w:rPr>
                <w:noProof/>
                <w:webHidden/>
              </w:rPr>
              <w:fldChar w:fldCharType="separate"/>
            </w:r>
            <w:r>
              <w:rPr>
                <w:noProof/>
                <w:webHidden/>
              </w:rPr>
              <w:t>2</w:t>
            </w:r>
            <w:r>
              <w:rPr>
                <w:noProof/>
                <w:webHidden/>
              </w:rPr>
              <w:fldChar w:fldCharType="end"/>
            </w:r>
          </w:hyperlink>
        </w:p>
        <w:p w14:paraId="59D0D9F1" w14:textId="39CE9607" w:rsidR="00FA6FBB" w:rsidRDefault="00FA6FBB">
          <w:pPr>
            <w:pStyle w:val="TOC1"/>
            <w:tabs>
              <w:tab w:val="right" w:leader="dot" w:pos="9016"/>
            </w:tabs>
            <w:rPr>
              <w:rFonts w:asciiTheme="minorHAnsi" w:eastAsiaTheme="minorEastAsia" w:hAnsiTheme="minorHAnsi" w:cstheme="minorBidi"/>
              <w:noProof/>
              <w:sz w:val="22"/>
              <w:szCs w:val="22"/>
            </w:rPr>
          </w:pPr>
          <w:hyperlink w:anchor="_Toc7177203" w:history="1">
            <w:r w:rsidRPr="00B35169">
              <w:rPr>
                <w:rStyle w:val="Hyperlink"/>
                <w:noProof/>
              </w:rPr>
              <w:t>Key issues of the decision</w:t>
            </w:r>
            <w:r>
              <w:rPr>
                <w:noProof/>
                <w:webHidden/>
              </w:rPr>
              <w:tab/>
            </w:r>
            <w:r>
              <w:rPr>
                <w:noProof/>
                <w:webHidden/>
              </w:rPr>
              <w:fldChar w:fldCharType="begin"/>
            </w:r>
            <w:r>
              <w:rPr>
                <w:noProof/>
                <w:webHidden/>
              </w:rPr>
              <w:instrText xml:space="preserve"> PAGEREF _Toc7177203 \h </w:instrText>
            </w:r>
            <w:r>
              <w:rPr>
                <w:noProof/>
                <w:webHidden/>
              </w:rPr>
            </w:r>
            <w:r>
              <w:rPr>
                <w:noProof/>
                <w:webHidden/>
              </w:rPr>
              <w:fldChar w:fldCharType="separate"/>
            </w:r>
            <w:r>
              <w:rPr>
                <w:noProof/>
                <w:webHidden/>
              </w:rPr>
              <w:t>5</w:t>
            </w:r>
            <w:r>
              <w:rPr>
                <w:noProof/>
                <w:webHidden/>
              </w:rPr>
              <w:fldChar w:fldCharType="end"/>
            </w:r>
          </w:hyperlink>
        </w:p>
        <w:p w14:paraId="3C45D05D" w14:textId="4FBCB8EE" w:rsidR="00FA6FBB" w:rsidRDefault="00FA6FBB">
          <w:pPr>
            <w:pStyle w:val="TOC1"/>
            <w:tabs>
              <w:tab w:val="right" w:leader="dot" w:pos="9016"/>
            </w:tabs>
            <w:rPr>
              <w:rFonts w:asciiTheme="minorHAnsi" w:eastAsiaTheme="minorEastAsia" w:hAnsiTheme="minorHAnsi" w:cstheme="minorBidi"/>
              <w:noProof/>
              <w:sz w:val="22"/>
              <w:szCs w:val="22"/>
            </w:rPr>
          </w:pPr>
          <w:hyperlink w:anchor="_Toc7177204" w:history="1">
            <w:r w:rsidRPr="00B35169">
              <w:rPr>
                <w:rStyle w:val="Hyperlink"/>
                <w:b/>
                <w:bCs/>
                <w:noProof/>
                <w:lang w:eastAsia="en-US"/>
              </w:rPr>
              <w:t>Key issues of the decision</w:t>
            </w:r>
            <w:r>
              <w:rPr>
                <w:noProof/>
                <w:webHidden/>
              </w:rPr>
              <w:tab/>
            </w:r>
            <w:r>
              <w:rPr>
                <w:noProof/>
                <w:webHidden/>
              </w:rPr>
              <w:fldChar w:fldCharType="begin"/>
            </w:r>
            <w:r>
              <w:rPr>
                <w:noProof/>
                <w:webHidden/>
              </w:rPr>
              <w:instrText xml:space="preserve"> PAGEREF _Toc7177204 \h </w:instrText>
            </w:r>
            <w:r>
              <w:rPr>
                <w:noProof/>
                <w:webHidden/>
              </w:rPr>
            </w:r>
            <w:r>
              <w:rPr>
                <w:noProof/>
                <w:webHidden/>
              </w:rPr>
              <w:fldChar w:fldCharType="separate"/>
            </w:r>
            <w:r>
              <w:rPr>
                <w:noProof/>
                <w:webHidden/>
              </w:rPr>
              <w:t>5</w:t>
            </w:r>
            <w:r>
              <w:rPr>
                <w:noProof/>
                <w:webHidden/>
              </w:rPr>
              <w:fldChar w:fldCharType="end"/>
            </w:r>
          </w:hyperlink>
        </w:p>
        <w:p w14:paraId="5D574325" w14:textId="04FC806B" w:rsidR="00FA6FBB" w:rsidRDefault="00FA6FBB">
          <w:pPr>
            <w:pStyle w:val="TOC2"/>
            <w:tabs>
              <w:tab w:val="left" w:pos="660"/>
              <w:tab w:val="right" w:leader="dot" w:pos="9016"/>
            </w:tabs>
            <w:rPr>
              <w:rFonts w:asciiTheme="minorHAnsi" w:eastAsiaTheme="minorEastAsia" w:hAnsiTheme="minorHAnsi" w:cstheme="minorBidi"/>
              <w:noProof/>
              <w:sz w:val="22"/>
              <w:szCs w:val="22"/>
            </w:rPr>
          </w:pPr>
          <w:hyperlink w:anchor="_Toc7177205" w:history="1">
            <w:r w:rsidRPr="00B35169">
              <w:rPr>
                <w:rStyle w:val="Hyperlink"/>
                <w:b/>
                <w:bCs/>
                <w:noProof/>
                <w:lang w:eastAsia="en-US"/>
              </w:rPr>
              <w:t>1</w:t>
            </w:r>
            <w:r>
              <w:rPr>
                <w:rFonts w:asciiTheme="minorHAnsi" w:eastAsiaTheme="minorEastAsia" w:hAnsiTheme="minorHAnsi" w:cstheme="minorBidi"/>
                <w:noProof/>
                <w:sz w:val="22"/>
                <w:szCs w:val="22"/>
              </w:rPr>
              <w:tab/>
            </w:r>
            <w:r w:rsidRPr="00B35169">
              <w:rPr>
                <w:rStyle w:val="Hyperlink"/>
                <w:b/>
                <w:bCs/>
                <w:noProof/>
                <w:lang w:eastAsia="en-US"/>
              </w:rPr>
              <w:t>Our decision</w:t>
            </w:r>
            <w:r>
              <w:rPr>
                <w:noProof/>
                <w:webHidden/>
              </w:rPr>
              <w:tab/>
            </w:r>
            <w:r>
              <w:rPr>
                <w:noProof/>
                <w:webHidden/>
              </w:rPr>
              <w:fldChar w:fldCharType="begin"/>
            </w:r>
            <w:r>
              <w:rPr>
                <w:noProof/>
                <w:webHidden/>
              </w:rPr>
              <w:instrText xml:space="preserve"> PAGEREF _Toc7177205 \h </w:instrText>
            </w:r>
            <w:r>
              <w:rPr>
                <w:noProof/>
                <w:webHidden/>
              </w:rPr>
            </w:r>
            <w:r>
              <w:rPr>
                <w:noProof/>
                <w:webHidden/>
              </w:rPr>
              <w:fldChar w:fldCharType="separate"/>
            </w:r>
            <w:r>
              <w:rPr>
                <w:noProof/>
                <w:webHidden/>
              </w:rPr>
              <w:t>5</w:t>
            </w:r>
            <w:r>
              <w:rPr>
                <w:noProof/>
                <w:webHidden/>
              </w:rPr>
              <w:fldChar w:fldCharType="end"/>
            </w:r>
          </w:hyperlink>
        </w:p>
        <w:p w14:paraId="77B7C797" w14:textId="0935619F" w:rsidR="00FA6FBB" w:rsidRDefault="00FA6FBB">
          <w:pPr>
            <w:pStyle w:val="TOC2"/>
            <w:tabs>
              <w:tab w:val="left" w:pos="660"/>
              <w:tab w:val="right" w:leader="dot" w:pos="9016"/>
            </w:tabs>
            <w:rPr>
              <w:rFonts w:asciiTheme="minorHAnsi" w:eastAsiaTheme="minorEastAsia" w:hAnsiTheme="minorHAnsi" w:cstheme="minorBidi"/>
              <w:noProof/>
              <w:sz w:val="22"/>
              <w:szCs w:val="22"/>
            </w:rPr>
          </w:pPr>
          <w:hyperlink w:anchor="_Toc7177206" w:history="1">
            <w:r w:rsidRPr="00B35169">
              <w:rPr>
                <w:rStyle w:val="Hyperlink"/>
                <w:b/>
                <w:bCs/>
                <w:noProof/>
                <w:lang w:eastAsia="en-US"/>
              </w:rPr>
              <w:t>2</w:t>
            </w:r>
            <w:r>
              <w:rPr>
                <w:rFonts w:asciiTheme="minorHAnsi" w:eastAsiaTheme="minorEastAsia" w:hAnsiTheme="minorHAnsi" w:cstheme="minorBidi"/>
                <w:noProof/>
                <w:sz w:val="22"/>
                <w:szCs w:val="22"/>
              </w:rPr>
              <w:tab/>
            </w:r>
            <w:r w:rsidRPr="00B35169">
              <w:rPr>
                <w:rStyle w:val="Hyperlink"/>
                <w:b/>
                <w:bCs/>
                <w:noProof/>
                <w:lang w:eastAsia="en-US"/>
              </w:rPr>
              <w:t>How we reached our decision</w:t>
            </w:r>
            <w:r>
              <w:rPr>
                <w:noProof/>
                <w:webHidden/>
              </w:rPr>
              <w:tab/>
            </w:r>
            <w:r>
              <w:rPr>
                <w:noProof/>
                <w:webHidden/>
              </w:rPr>
              <w:fldChar w:fldCharType="begin"/>
            </w:r>
            <w:r>
              <w:rPr>
                <w:noProof/>
                <w:webHidden/>
              </w:rPr>
              <w:instrText xml:space="preserve"> PAGEREF _Toc7177206 \h </w:instrText>
            </w:r>
            <w:r>
              <w:rPr>
                <w:noProof/>
                <w:webHidden/>
              </w:rPr>
            </w:r>
            <w:r>
              <w:rPr>
                <w:noProof/>
                <w:webHidden/>
              </w:rPr>
              <w:fldChar w:fldCharType="separate"/>
            </w:r>
            <w:r>
              <w:rPr>
                <w:noProof/>
                <w:webHidden/>
              </w:rPr>
              <w:t>6</w:t>
            </w:r>
            <w:r>
              <w:rPr>
                <w:noProof/>
                <w:webHidden/>
              </w:rPr>
              <w:fldChar w:fldCharType="end"/>
            </w:r>
          </w:hyperlink>
        </w:p>
        <w:p w14:paraId="6070F44C" w14:textId="739A5D04" w:rsidR="00FA6FBB" w:rsidRDefault="00FA6FBB">
          <w:pPr>
            <w:pStyle w:val="TOC3"/>
            <w:tabs>
              <w:tab w:val="right" w:leader="dot" w:pos="9016"/>
            </w:tabs>
            <w:rPr>
              <w:rFonts w:asciiTheme="minorHAnsi" w:eastAsiaTheme="minorEastAsia" w:hAnsiTheme="minorHAnsi" w:cstheme="minorBidi"/>
              <w:noProof/>
              <w:sz w:val="22"/>
              <w:szCs w:val="22"/>
            </w:rPr>
          </w:pPr>
          <w:hyperlink w:anchor="_Toc7177207" w:history="1">
            <w:r w:rsidRPr="00B35169">
              <w:rPr>
                <w:rStyle w:val="Hyperlink"/>
                <w:b/>
                <w:noProof/>
                <w:lang w:eastAsia="en-US"/>
              </w:rPr>
              <w:t>2.1 Receipt of Application</w:t>
            </w:r>
            <w:r>
              <w:rPr>
                <w:noProof/>
                <w:webHidden/>
              </w:rPr>
              <w:tab/>
            </w:r>
            <w:r>
              <w:rPr>
                <w:noProof/>
                <w:webHidden/>
              </w:rPr>
              <w:fldChar w:fldCharType="begin"/>
            </w:r>
            <w:r>
              <w:rPr>
                <w:noProof/>
                <w:webHidden/>
              </w:rPr>
              <w:instrText xml:space="preserve"> PAGEREF _Toc7177207 \h </w:instrText>
            </w:r>
            <w:r>
              <w:rPr>
                <w:noProof/>
                <w:webHidden/>
              </w:rPr>
            </w:r>
            <w:r>
              <w:rPr>
                <w:noProof/>
                <w:webHidden/>
              </w:rPr>
              <w:fldChar w:fldCharType="separate"/>
            </w:r>
            <w:r>
              <w:rPr>
                <w:noProof/>
                <w:webHidden/>
              </w:rPr>
              <w:t>6</w:t>
            </w:r>
            <w:r>
              <w:rPr>
                <w:noProof/>
                <w:webHidden/>
              </w:rPr>
              <w:fldChar w:fldCharType="end"/>
            </w:r>
          </w:hyperlink>
        </w:p>
        <w:p w14:paraId="6858FEF8" w14:textId="36DFE4E6" w:rsidR="00FA6FBB" w:rsidRDefault="00FA6FBB">
          <w:pPr>
            <w:pStyle w:val="TOC2"/>
            <w:tabs>
              <w:tab w:val="left" w:pos="660"/>
              <w:tab w:val="right" w:leader="dot" w:pos="9016"/>
            </w:tabs>
            <w:rPr>
              <w:rFonts w:asciiTheme="minorHAnsi" w:eastAsiaTheme="minorEastAsia" w:hAnsiTheme="minorHAnsi" w:cstheme="minorBidi"/>
              <w:noProof/>
              <w:sz w:val="22"/>
              <w:szCs w:val="22"/>
            </w:rPr>
          </w:pPr>
          <w:hyperlink w:anchor="_Toc7177208" w:history="1">
            <w:r w:rsidRPr="00B35169">
              <w:rPr>
                <w:rStyle w:val="Hyperlink"/>
                <w:b/>
                <w:bCs/>
                <w:noProof/>
                <w:lang w:eastAsia="en-US"/>
              </w:rPr>
              <w:t>3</w:t>
            </w:r>
            <w:r>
              <w:rPr>
                <w:rFonts w:asciiTheme="minorHAnsi" w:eastAsiaTheme="minorEastAsia" w:hAnsiTheme="minorHAnsi" w:cstheme="minorBidi"/>
                <w:noProof/>
                <w:sz w:val="22"/>
                <w:szCs w:val="22"/>
              </w:rPr>
              <w:tab/>
            </w:r>
            <w:r w:rsidRPr="00B35169">
              <w:rPr>
                <w:rStyle w:val="Hyperlink"/>
                <w:b/>
                <w:bCs/>
                <w:noProof/>
                <w:lang w:eastAsia="en-US"/>
              </w:rPr>
              <w:t>The Legal Framework</w:t>
            </w:r>
            <w:r>
              <w:rPr>
                <w:noProof/>
                <w:webHidden/>
              </w:rPr>
              <w:tab/>
            </w:r>
            <w:r>
              <w:rPr>
                <w:noProof/>
                <w:webHidden/>
              </w:rPr>
              <w:fldChar w:fldCharType="begin"/>
            </w:r>
            <w:r>
              <w:rPr>
                <w:noProof/>
                <w:webHidden/>
              </w:rPr>
              <w:instrText xml:space="preserve"> PAGEREF _Toc7177208 \h </w:instrText>
            </w:r>
            <w:r>
              <w:rPr>
                <w:noProof/>
                <w:webHidden/>
              </w:rPr>
            </w:r>
            <w:r>
              <w:rPr>
                <w:noProof/>
                <w:webHidden/>
              </w:rPr>
              <w:fldChar w:fldCharType="separate"/>
            </w:r>
            <w:r>
              <w:rPr>
                <w:noProof/>
                <w:webHidden/>
              </w:rPr>
              <w:t>7</w:t>
            </w:r>
            <w:r>
              <w:rPr>
                <w:noProof/>
                <w:webHidden/>
              </w:rPr>
              <w:fldChar w:fldCharType="end"/>
            </w:r>
          </w:hyperlink>
        </w:p>
        <w:p w14:paraId="393A577F" w14:textId="646FEFD4" w:rsidR="00FA6FBB" w:rsidRDefault="00FA6FBB">
          <w:pPr>
            <w:pStyle w:val="TOC2"/>
            <w:tabs>
              <w:tab w:val="left" w:pos="660"/>
              <w:tab w:val="right" w:leader="dot" w:pos="9016"/>
            </w:tabs>
            <w:rPr>
              <w:rFonts w:asciiTheme="minorHAnsi" w:eastAsiaTheme="minorEastAsia" w:hAnsiTheme="minorHAnsi" w:cstheme="minorBidi"/>
              <w:noProof/>
              <w:sz w:val="22"/>
              <w:szCs w:val="22"/>
            </w:rPr>
          </w:pPr>
          <w:hyperlink w:anchor="_Toc7177209" w:history="1">
            <w:r w:rsidRPr="00B35169">
              <w:rPr>
                <w:rStyle w:val="Hyperlink"/>
                <w:b/>
                <w:bCs/>
                <w:noProof/>
                <w:lang w:eastAsia="en-US"/>
              </w:rPr>
              <w:t>4</w:t>
            </w:r>
            <w:r>
              <w:rPr>
                <w:rFonts w:asciiTheme="minorHAnsi" w:eastAsiaTheme="minorEastAsia" w:hAnsiTheme="minorHAnsi" w:cstheme="minorBidi"/>
                <w:noProof/>
                <w:sz w:val="22"/>
                <w:szCs w:val="22"/>
              </w:rPr>
              <w:tab/>
            </w:r>
            <w:r w:rsidRPr="00B35169">
              <w:rPr>
                <w:rStyle w:val="Hyperlink"/>
                <w:b/>
                <w:bCs/>
                <w:noProof/>
                <w:lang w:eastAsia="en-US"/>
              </w:rPr>
              <w:t>The Installation</w:t>
            </w:r>
            <w:r>
              <w:rPr>
                <w:noProof/>
                <w:webHidden/>
              </w:rPr>
              <w:tab/>
            </w:r>
            <w:r>
              <w:rPr>
                <w:noProof/>
                <w:webHidden/>
              </w:rPr>
              <w:fldChar w:fldCharType="begin"/>
            </w:r>
            <w:r>
              <w:rPr>
                <w:noProof/>
                <w:webHidden/>
              </w:rPr>
              <w:instrText xml:space="preserve"> PAGEREF _Toc7177209 \h </w:instrText>
            </w:r>
            <w:r>
              <w:rPr>
                <w:noProof/>
                <w:webHidden/>
              </w:rPr>
            </w:r>
            <w:r>
              <w:rPr>
                <w:noProof/>
                <w:webHidden/>
              </w:rPr>
              <w:fldChar w:fldCharType="separate"/>
            </w:r>
            <w:r>
              <w:rPr>
                <w:noProof/>
                <w:webHidden/>
              </w:rPr>
              <w:t>7</w:t>
            </w:r>
            <w:r>
              <w:rPr>
                <w:noProof/>
                <w:webHidden/>
              </w:rPr>
              <w:fldChar w:fldCharType="end"/>
            </w:r>
          </w:hyperlink>
        </w:p>
        <w:p w14:paraId="0E3B7017" w14:textId="3694D62A" w:rsidR="00FA6FBB" w:rsidRDefault="00FA6FBB">
          <w:pPr>
            <w:pStyle w:val="TOC3"/>
            <w:tabs>
              <w:tab w:val="right" w:leader="dot" w:pos="9016"/>
            </w:tabs>
            <w:rPr>
              <w:rFonts w:asciiTheme="minorHAnsi" w:eastAsiaTheme="minorEastAsia" w:hAnsiTheme="minorHAnsi" w:cstheme="minorBidi"/>
              <w:noProof/>
              <w:sz w:val="22"/>
              <w:szCs w:val="22"/>
            </w:rPr>
          </w:pPr>
          <w:hyperlink w:anchor="_Toc7177210" w:history="1">
            <w:r w:rsidRPr="00B35169">
              <w:rPr>
                <w:rStyle w:val="Hyperlink"/>
                <w:b/>
                <w:noProof/>
                <w:lang w:eastAsia="en-US"/>
              </w:rPr>
              <w:t>4.1 Description of the Installation and related issues</w:t>
            </w:r>
            <w:r>
              <w:rPr>
                <w:noProof/>
                <w:webHidden/>
              </w:rPr>
              <w:tab/>
            </w:r>
            <w:r>
              <w:rPr>
                <w:noProof/>
                <w:webHidden/>
              </w:rPr>
              <w:fldChar w:fldCharType="begin"/>
            </w:r>
            <w:r>
              <w:rPr>
                <w:noProof/>
                <w:webHidden/>
              </w:rPr>
              <w:instrText xml:space="preserve"> PAGEREF _Toc7177210 \h </w:instrText>
            </w:r>
            <w:r>
              <w:rPr>
                <w:noProof/>
                <w:webHidden/>
              </w:rPr>
            </w:r>
            <w:r>
              <w:rPr>
                <w:noProof/>
                <w:webHidden/>
              </w:rPr>
              <w:fldChar w:fldCharType="separate"/>
            </w:r>
            <w:r>
              <w:rPr>
                <w:noProof/>
                <w:webHidden/>
              </w:rPr>
              <w:t>7</w:t>
            </w:r>
            <w:r>
              <w:rPr>
                <w:noProof/>
                <w:webHidden/>
              </w:rPr>
              <w:fldChar w:fldCharType="end"/>
            </w:r>
          </w:hyperlink>
        </w:p>
        <w:p w14:paraId="1947EABD" w14:textId="40565BE9" w:rsidR="00FA6FBB" w:rsidRDefault="00FA6FBB">
          <w:pPr>
            <w:pStyle w:val="TOC3"/>
            <w:tabs>
              <w:tab w:val="right" w:leader="dot" w:pos="9016"/>
            </w:tabs>
            <w:rPr>
              <w:rFonts w:asciiTheme="minorHAnsi" w:eastAsiaTheme="minorEastAsia" w:hAnsiTheme="minorHAnsi" w:cstheme="minorBidi"/>
              <w:noProof/>
              <w:sz w:val="22"/>
              <w:szCs w:val="22"/>
            </w:rPr>
          </w:pPr>
          <w:hyperlink w:anchor="_Toc7177211" w:history="1">
            <w:r w:rsidRPr="00B35169">
              <w:rPr>
                <w:rStyle w:val="Hyperlink"/>
                <w:b/>
                <w:noProof/>
                <w:lang w:eastAsia="en-US"/>
              </w:rPr>
              <w:t>4.3 Operation of the Installation – general issues</w:t>
            </w:r>
            <w:r>
              <w:rPr>
                <w:noProof/>
                <w:webHidden/>
              </w:rPr>
              <w:tab/>
            </w:r>
            <w:r>
              <w:rPr>
                <w:noProof/>
                <w:webHidden/>
              </w:rPr>
              <w:fldChar w:fldCharType="begin"/>
            </w:r>
            <w:r>
              <w:rPr>
                <w:noProof/>
                <w:webHidden/>
              </w:rPr>
              <w:instrText xml:space="preserve"> PAGEREF _Toc7177211 \h </w:instrText>
            </w:r>
            <w:r>
              <w:rPr>
                <w:noProof/>
                <w:webHidden/>
              </w:rPr>
            </w:r>
            <w:r>
              <w:rPr>
                <w:noProof/>
                <w:webHidden/>
              </w:rPr>
              <w:fldChar w:fldCharType="separate"/>
            </w:r>
            <w:r>
              <w:rPr>
                <w:noProof/>
                <w:webHidden/>
              </w:rPr>
              <w:t>8</w:t>
            </w:r>
            <w:r>
              <w:rPr>
                <w:noProof/>
                <w:webHidden/>
              </w:rPr>
              <w:fldChar w:fldCharType="end"/>
            </w:r>
          </w:hyperlink>
        </w:p>
        <w:p w14:paraId="770519F7" w14:textId="3A17B708" w:rsidR="00FA6FBB" w:rsidRDefault="00FA6FBB">
          <w:pPr>
            <w:pStyle w:val="TOC2"/>
            <w:tabs>
              <w:tab w:val="left" w:pos="660"/>
              <w:tab w:val="right" w:leader="dot" w:pos="9016"/>
            </w:tabs>
            <w:rPr>
              <w:rFonts w:asciiTheme="minorHAnsi" w:eastAsiaTheme="minorEastAsia" w:hAnsiTheme="minorHAnsi" w:cstheme="minorBidi"/>
              <w:noProof/>
              <w:sz w:val="22"/>
              <w:szCs w:val="22"/>
            </w:rPr>
          </w:pPr>
          <w:hyperlink w:anchor="_Toc7177212" w:history="1">
            <w:r w:rsidRPr="00B35169">
              <w:rPr>
                <w:rStyle w:val="Hyperlink"/>
                <w:b/>
                <w:bCs/>
                <w:noProof/>
                <w:lang w:eastAsia="en-US"/>
              </w:rPr>
              <w:t>5</w:t>
            </w:r>
            <w:r>
              <w:rPr>
                <w:rFonts w:asciiTheme="minorHAnsi" w:eastAsiaTheme="minorEastAsia" w:hAnsiTheme="minorHAnsi" w:cstheme="minorBidi"/>
                <w:noProof/>
                <w:sz w:val="22"/>
                <w:szCs w:val="22"/>
              </w:rPr>
              <w:tab/>
            </w:r>
            <w:r w:rsidRPr="00B35169">
              <w:rPr>
                <w:rStyle w:val="Hyperlink"/>
                <w:b/>
                <w:bCs/>
                <w:noProof/>
                <w:lang w:eastAsia="en-US"/>
              </w:rPr>
              <w:t>Minimising the Installation’s environmental impact</w:t>
            </w:r>
            <w:r>
              <w:rPr>
                <w:noProof/>
                <w:webHidden/>
              </w:rPr>
              <w:tab/>
            </w:r>
            <w:r>
              <w:rPr>
                <w:noProof/>
                <w:webHidden/>
              </w:rPr>
              <w:fldChar w:fldCharType="begin"/>
            </w:r>
            <w:r>
              <w:rPr>
                <w:noProof/>
                <w:webHidden/>
              </w:rPr>
              <w:instrText xml:space="preserve"> PAGEREF _Toc7177212 \h </w:instrText>
            </w:r>
            <w:r>
              <w:rPr>
                <w:noProof/>
                <w:webHidden/>
              </w:rPr>
            </w:r>
            <w:r>
              <w:rPr>
                <w:noProof/>
                <w:webHidden/>
              </w:rPr>
              <w:fldChar w:fldCharType="separate"/>
            </w:r>
            <w:r>
              <w:rPr>
                <w:noProof/>
                <w:webHidden/>
              </w:rPr>
              <w:t>9</w:t>
            </w:r>
            <w:r>
              <w:rPr>
                <w:noProof/>
                <w:webHidden/>
              </w:rPr>
              <w:fldChar w:fldCharType="end"/>
            </w:r>
          </w:hyperlink>
        </w:p>
        <w:p w14:paraId="19C2199C" w14:textId="130CCD85" w:rsidR="00FA6FBB" w:rsidRDefault="00FA6FBB">
          <w:pPr>
            <w:pStyle w:val="TOC3"/>
            <w:tabs>
              <w:tab w:val="right" w:leader="dot" w:pos="9016"/>
            </w:tabs>
            <w:rPr>
              <w:rFonts w:asciiTheme="minorHAnsi" w:eastAsiaTheme="minorEastAsia" w:hAnsiTheme="minorHAnsi" w:cstheme="minorBidi"/>
              <w:noProof/>
              <w:sz w:val="22"/>
              <w:szCs w:val="22"/>
            </w:rPr>
          </w:pPr>
          <w:hyperlink w:anchor="_Toc7177213" w:history="1">
            <w:r w:rsidRPr="00B35169">
              <w:rPr>
                <w:rStyle w:val="Hyperlink"/>
                <w:b/>
                <w:noProof/>
                <w:lang w:eastAsia="en-US"/>
              </w:rPr>
              <w:t>European Sites</w:t>
            </w:r>
            <w:r>
              <w:rPr>
                <w:noProof/>
                <w:webHidden/>
              </w:rPr>
              <w:tab/>
            </w:r>
            <w:r>
              <w:rPr>
                <w:noProof/>
                <w:webHidden/>
              </w:rPr>
              <w:fldChar w:fldCharType="begin"/>
            </w:r>
            <w:r>
              <w:rPr>
                <w:noProof/>
                <w:webHidden/>
              </w:rPr>
              <w:instrText xml:space="preserve"> PAGEREF _Toc7177213 \h </w:instrText>
            </w:r>
            <w:r>
              <w:rPr>
                <w:noProof/>
                <w:webHidden/>
              </w:rPr>
            </w:r>
            <w:r>
              <w:rPr>
                <w:noProof/>
                <w:webHidden/>
              </w:rPr>
              <w:fldChar w:fldCharType="separate"/>
            </w:r>
            <w:r>
              <w:rPr>
                <w:noProof/>
                <w:webHidden/>
              </w:rPr>
              <w:t>9</w:t>
            </w:r>
            <w:r>
              <w:rPr>
                <w:noProof/>
                <w:webHidden/>
              </w:rPr>
              <w:fldChar w:fldCharType="end"/>
            </w:r>
          </w:hyperlink>
        </w:p>
        <w:p w14:paraId="465D3955" w14:textId="71B3C495" w:rsidR="00FA6FBB" w:rsidRDefault="00FA6FBB">
          <w:pPr>
            <w:pStyle w:val="TOC2"/>
            <w:tabs>
              <w:tab w:val="right" w:leader="dot" w:pos="9016"/>
            </w:tabs>
            <w:rPr>
              <w:rFonts w:asciiTheme="minorHAnsi" w:eastAsiaTheme="minorEastAsia" w:hAnsiTheme="minorHAnsi" w:cstheme="minorBidi"/>
              <w:noProof/>
              <w:sz w:val="22"/>
              <w:szCs w:val="22"/>
            </w:rPr>
          </w:pPr>
          <w:hyperlink w:anchor="_Toc7177214" w:history="1">
            <w:r w:rsidRPr="00B35169">
              <w:rPr>
                <w:rStyle w:val="Hyperlink"/>
                <w:b/>
                <w:bCs/>
                <w:noProof/>
                <w:lang w:eastAsia="en-US"/>
              </w:rPr>
              <w:t>SSSI Assessment</w:t>
            </w:r>
            <w:r>
              <w:rPr>
                <w:noProof/>
                <w:webHidden/>
              </w:rPr>
              <w:tab/>
            </w:r>
            <w:r>
              <w:rPr>
                <w:noProof/>
                <w:webHidden/>
              </w:rPr>
              <w:fldChar w:fldCharType="begin"/>
            </w:r>
            <w:r>
              <w:rPr>
                <w:noProof/>
                <w:webHidden/>
              </w:rPr>
              <w:instrText xml:space="preserve"> PAGEREF _Toc7177214 \h </w:instrText>
            </w:r>
            <w:r>
              <w:rPr>
                <w:noProof/>
                <w:webHidden/>
              </w:rPr>
            </w:r>
            <w:r>
              <w:rPr>
                <w:noProof/>
                <w:webHidden/>
              </w:rPr>
              <w:fldChar w:fldCharType="separate"/>
            </w:r>
            <w:r>
              <w:rPr>
                <w:noProof/>
                <w:webHidden/>
              </w:rPr>
              <w:t>9</w:t>
            </w:r>
            <w:r>
              <w:rPr>
                <w:noProof/>
                <w:webHidden/>
              </w:rPr>
              <w:fldChar w:fldCharType="end"/>
            </w:r>
          </w:hyperlink>
        </w:p>
        <w:p w14:paraId="016D4C8C" w14:textId="67F98BF9" w:rsidR="00FA6FBB" w:rsidRDefault="00FA6FBB">
          <w:pPr>
            <w:pStyle w:val="TOC2"/>
            <w:tabs>
              <w:tab w:val="right" w:leader="dot" w:pos="9016"/>
            </w:tabs>
            <w:rPr>
              <w:rFonts w:asciiTheme="minorHAnsi" w:eastAsiaTheme="minorEastAsia" w:hAnsiTheme="minorHAnsi" w:cstheme="minorBidi"/>
              <w:noProof/>
              <w:sz w:val="22"/>
              <w:szCs w:val="22"/>
            </w:rPr>
          </w:pPr>
          <w:hyperlink w:anchor="_Toc7177215" w:history="1">
            <w:r w:rsidRPr="00B35169">
              <w:rPr>
                <w:rStyle w:val="Hyperlink"/>
                <w:b/>
                <w:bCs/>
                <w:noProof/>
                <w:lang w:eastAsia="en-US"/>
              </w:rPr>
              <w:t>Non Statutory Sites Assessment</w:t>
            </w:r>
            <w:r>
              <w:rPr>
                <w:noProof/>
                <w:webHidden/>
              </w:rPr>
              <w:tab/>
            </w:r>
            <w:r>
              <w:rPr>
                <w:noProof/>
                <w:webHidden/>
              </w:rPr>
              <w:fldChar w:fldCharType="begin"/>
            </w:r>
            <w:r>
              <w:rPr>
                <w:noProof/>
                <w:webHidden/>
              </w:rPr>
              <w:instrText xml:space="preserve"> PAGEREF _Toc7177215 \h </w:instrText>
            </w:r>
            <w:r>
              <w:rPr>
                <w:noProof/>
                <w:webHidden/>
              </w:rPr>
            </w:r>
            <w:r>
              <w:rPr>
                <w:noProof/>
                <w:webHidden/>
              </w:rPr>
              <w:fldChar w:fldCharType="separate"/>
            </w:r>
            <w:r>
              <w:rPr>
                <w:noProof/>
                <w:webHidden/>
              </w:rPr>
              <w:t>9</w:t>
            </w:r>
            <w:r>
              <w:rPr>
                <w:noProof/>
                <w:webHidden/>
              </w:rPr>
              <w:fldChar w:fldCharType="end"/>
            </w:r>
          </w:hyperlink>
        </w:p>
        <w:p w14:paraId="591E4218" w14:textId="17ABE623" w:rsidR="00FA6FBB" w:rsidRDefault="00FA6FBB">
          <w:pPr>
            <w:pStyle w:val="TOC2"/>
            <w:tabs>
              <w:tab w:val="right" w:leader="dot" w:pos="9016"/>
            </w:tabs>
            <w:rPr>
              <w:rFonts w:asciiTheme="minorHAnsi" w:eastAsiaTheme="minorEastAsia" w:hAnsiTheme="minorHAnsi" w:cstheme="minorBidi"/>
              <w:noProof/>
              <w:sz w:val="22"/>
              <w:szCs w:val="22"/>
            </w:rPr>
          </w:pPr>
          <w:hyperlink w:anchor="_Toc7177216" w:history="1">
            <w:r w:rsidRPr="00B35169">
              <w:rPr>
                <w:rStyle w:val="Hyperlink"/>
                <w:b/>
                <w:bCs/>
                <w:noProof/>
                <w:lang w:eastAsia="en-US"/>
              </w:rPr>
              <w:t>6  Setting ELVs and other Permit conditions</w:t>
            </w:r>
            <w:r>
              <w:rPr>
                <w:noProof/>
                <w:webHidden/>
              </w:rPr>
              <w:tab/>
            </w:r>
            <w:r>
              <w:rPr>
                <w:noProof/>
                <w:webHidden/>
              </w:rPr>
              <w:fldChar w:fldCharType="begin"/>
            </w:r>
            <w:r>
              <w:rPr>
                <w:noProof/>
                <w:webHidden/>
              </w:rPr>
              <w:instrText xml:space="preserve"> PAGEREF _Toc7177216 \h </w:instrText>
            </w:r>
            <w:r>
              <w:rPr>
                <w:noProof/>
                <w:webHidden/>
              </w:rPr>
            </w:r>
            <w:r>
              <w:rPr>
                <w:noProof/>
                <w:webHidden/>
              </w:rPr>
              <w:fldChar w:fldCharType="separate"/>
            </w:r>
            <w:r>
              <w:rPr>
                <w:noProof/>
                <w:webHidden/>
              </w:rPr>
              <w:t>9</w:t>
            </w:r>
            <w:r>
              <w:rPr>
                <w:noProof/>
                <w:webHidden/>
              </w:rPr>
              <w:fldChar w:fldCharType="end"/>
            </w:r>
          </w:hyperlink>
        </w:p>
        <w:p w14:paraId="78DA6523" w14:textId="2D72BA2A" w:rsidR="00FA6FBB" w:rsidRDefault="00FA6FBB">
          <w:pPr>
            <w:pStyle w:val="TOC3"/>
            <w:tabs>
              <w:tab w:val="left" w:pos="1100"/>
              <w:tab w:val="right" w:leader="dot" w:pos="9016"/>
            </w:tabs>
            <w:rPr>
              <w:rFonts w:asciiTheme="minorHAnsi" w:eastAsiaTheme="minorEastAsia" w:hAnsiTheme="minorHAnsi" w:cstheme="minorBidi"/>
              <w:noProof/>
              <w:sz w:val="22"/>
              <w:szCs w:val="22"/>
            </w:rPr>
          </w:pPr>
          <w:hyperlink w:anchor="_Toc7177217" w:history="1">
            <w:r w:rsidRPr="00B35169">
              <w:rPr>
                <w:rStyle w:val="Hyperlink"/>
                <w:b/>
                <w:noProof/>
                <w:lang w:eastAsia="en-US"/>
              </w:rPr>
              <w:t>6.2</w:t>
            </w:r>
            <w:r>
              <w:rPr>
                <w:rFonts w:asciiTheme="minorHAnsi" w:eastAsiaTheme="minorEastAsia" w:hAnsiTheme="minorHAnsi" w:cstheme="minorBidi"/>
                <w:noProof/>
                <w:sz w:val="22"/>
                <w:szCs w:val="22"/>
              </w:rPr>
              <w:tab/>
            </w:r>
            <w:r w:rsidRPr="00B35169">
              <w:rPr>
                <w:rStyle w:val="Hyperlink"/>
                <w:b/>
                <w:noProof/>
                <w:lang w:eastAsia="en-US"/>
              </w:rPr>
              <w:t>Monitoring</w:t>
            </w:r>
            <w:r>
              <w:rPr>
                <w:noProof/>
                <w:webHidden/>
              </w:rPr>
              <w:tab/>
            </w:r>
            <w:r>
              <w:rPr>
                <w:noProof/>
                <w:webHidden/>
              </w:rPr>
              <w:fldChar w:fldCharType="begin"/>
            </w:r>
            <w:r>
              <w:rPr>
                <w:noProof/>
                <w:webHidden/>
              </w:rPr>
              <w:instrText xml:space="preserve"> PAGEREF _Toc7177217 \h </w:instrText>
            </w:r>
            <w:r>
              <w:rPr>
                <w:noProof/>
                <w:webHidden/>
              </w:rPr>
            </w:r>
            <w:r>
              <w:rPr>
                <w:noProof/>
                <w:webHidden/>
              </w:rPr>
              <w:fldChar w:fldCharType="separate"/>
            </w:r>
            <w:r>
              <w:rPr>
                <w:noProof/>
                <w:webHidden/>
              </w:rPr>
              <w:t>10</w:t>
            </w:r>
            <w:r>
              <w:rPr>
                <w:noProof/>
                <w:webHidden/>
              </w:rPr>
              <w:fldChar w:fldCharType="end"/>
            </w:r>
          </w:hyperlink>
        </w:p>
        <w:p w14:paraId="6D66F3E3" w14:textId="1E9E0147" w:rsidR="00FA6FBB" w:rsidRDefault="00FA6FBB">
          <w:pPr>
            <w:pStyle w:val="TOC3"/>
            <w:tabs>
              <w:tab w:val="left" w:pos="1100"/>
              <w:tab w:val="right" w:leader="dot" w:pos="9016"/>
            </w:tabs>
            <w:rPr>
              <w:rFonts w:asciiTheme="minorHAnsi" w:eastAsiaTheme="minorEastAsia" w:hAnsiTheme="minorHAnsi" w:cstheme="minorBidi"/>
              <w:noProof/>
              <w:sz w:val="22"/>
              <w:szCs w:val="22"/>
            </w:rPr>
          </w:pPr>
          <w:hyperlink w:anchor="_Toc7177218" w:history="1">
            <w:r w:rsidRPr="00B35169">
              <w:rPr>
                <w:rStyle w:val="Hyperlink"/>
                <w:b/>
                <w:noProof/>
                <w:lang w:eastAsia="en-US"/>
              </w:rPr>
              <w:t>6.4</w:t>
            </w:r>
            <w:r>
              <w:rPr>
                <w:rFonts w:asciiTheme="minorHAnsi" w:eastAsiaTheme="minorEastAsia" w:hAnsiTheme="minorHAnsi" w:cstheme="minorBidi"/>
                <w:noProof/>
                <w:sz w:val="22"/>
                <w:szCs w:val="22"/>
              </w:rPr>
              <w:tab/>
            </w:r>
            <w:r w:rsidRPr="00B35169">
              <w:rPr>
                <w:rStyle w:val="Hyperlink"/>
                <w:b/>
                <w:noProof/>
                <w:lang w:eastAsia="en-US"/>
              </w:rPr>
              <w:t>Reporting</w:t>
            </w:r>
            <w:r>
              <w:rPr>
                <w:noProof/>
                <w:webHidden/>
              </w:rPr>
              <w:tab/>
            </w:r>
            <w:r>
              <w:rPr>
                <w:noProof/>
                <w:webHidden/>
              </w:rPr>
              <w:fldChar w:fldCharType="begin"/>
            </w:r>
            <w:r>
              <w:rPr>
                <w:noProof/>
                <w:webHidden/>
              </w:rPr>
              <w:instrText xml:space="preserve"> PAGEREF _Toc7177218 \h </w:instrText>
            </w:r>
            <w:r>
              <w:rPr>
                <w:noProof/>
                <w:webHidden/>
              </w:rPr>
            </w:r>
            <w:r>
              <w:rPr>
                <w:noProof/>
                <w:webHidden/>
              </w:rPr>
              <w:fldChar w:fldCharType="separate"/>
            </w:r>
            <w:r>
              <w:rPr>
                <w:noProof/>
                <w:webHidden/>
              </w:rPr>
              <w:t>10</w:t>
            </w:r>
            <w:r>
              <w:rPr>
                <w:noProof/>
                <w:webHidden/>
              </w:rPr>
              <w:fldChar w:fldCharType="end"/>
            </w:r>
          </w:hyperlink>
        </w:p>
        <w:p w14:paraId="21A73531" w14:textId="748DCD59" w:rsidR="00FA6FBB" w:rsidRDefault="00FA6FBB">
          <w:pPr>
            <w:pStyle w:val="TOC1"/>
            <w:tabs>
              <w:tab w:val="left" w:pos="1540"/>
              <w:tab w:val="right" w:leader="dot" w:pos="9016"/>
            </w:tabs>
            <w:rPr>
              <w:rFonts w:asciiTheme="minorHAnsi" w:eastAsiaTheme="minorEastAsia" w:hAnsiTheme="minorHAnsi" w:cstheme="minorBidi"/>
              <w:noProof/>
              <w:sz w:val="22"/>
              <w:szCs w:val="22"/>
            </w:rPr>
          </w:pPr>
          <w:hyperlink w:anchor="_Toc7177219" w:history="1">
            <w:r w:rsidRPr="00B35169">
              <w:rPr>
                <w:rStyle w:val="Hyperlink"/>
                <w:b/>
                <w:bCs/>
                <w:noProof/>
                <w:lang w:eastAsia="en-US"/>
              </w:rPr>
              <w:t>ANNEX 1:</w:t>
            </w:r>
            <w:r>
              <w:rPr>
                <w:rFonts w:asciiTheme="minorHAnsi" w:eastAsiaTheme="minorEastAsia" w:hAnsiTheme="minorHAnsi" w:cstheme="minorBidi"/>
                <w:noProof/>
                <w:sz w:val="22"/>
                <w:szCs w:val="22"/>
              </w:rPr>
              <w:tab/>
            </w:r>
            <w:r w:rsidRPr="00B35169">
              <w:rPr>
                <w:rStyle w:val="Hyperlink"/>
                <w:b/>
                <w:bCs/>
                <w:noProof/>
                <w:lang w:eastAsia="en-US"/>
              </w:rPr>
              <w:t>Pre-Operational Conditions</w:t>
            </w:r>
            <w:r>
              <w:rPr>
                <w:noProof/>
                <w:webHidden/>
              </w:rPr>
              <w:tab/>
            </w:r>
            <w:r>
              <w:rPr>
                <w:noProof/>
                <w:webHidden/>
              </w:rPr>
              <w:fldChar w:fldCharType="begin"/>
            </w:r>
            <w:r>
              <w:rPr>
                <w:noProof/>
                <w:webHidden/>
              </w:rPr>
              <w:instrText xml:space="preserve"> PAGEREF _Toc7177219 \h </w:instrText>
            </w:r>
            <w:r>
              <w:rPr>
                <w:noProof/>
                <w:webHidden/>
              </w:rPr>
            </w:r>
            <w:r>
              <w:rPr>
                <w:noProof/>
                <w:webHidden/>
              </w:rPr>
              <w:fldChar w:fldCharType="separate"/>
            </w:r>
            <w:r>
              <w:rPr>
                <w:noProof/>
                <w:webHidden/>
              </w:rPr>
              <w:t>11</w:t>
            </w:r>
            <w:r>
              <w:rPr>
                <w:noProof/>
                <w:webHidden/>
              </w:rPr>
              <w:fldChar w:fldCharType="end"/>
            </w:r>
          </w:hyperlink>
        </w:p>
        <w:p w14:paraId="26B057AB" w14:textId="2416E1BA" w:rsidR="00FA6FBB" w:rsidRDefault="00FA6FBB">
          <w:pPr>
            <w:pStyle w:val="TOC3"/>
            <w:tabs>
              <w:tab w:val="right" w:leader="dot" w:pos="9016"/>
            </w:tabs>
            <w:rPr>
              <w:rFonts w:asciiTheme="minorHAnsi" w:eastAsiaTheme="minorEastAsia" w:hAnsiTheme="minorHAnsi" w:cstheme="minorBidi"/>
              <w:noProof/>
              <w:sz w:val="22"/>
              <w:szCs w:val="22"/>
            </w:rPr>
          </w:pPr>
          <w:hyperlink w:anchor="_Toc7177220" w:history="1">
            <w:r w:rsidRPr="00B35169">
              <w:rPr>
                <w:rStyle w:val="Hyperlink"/>
                <w:rFonts w:cs="Arial"/>
                <w:noProof/>
                <w:lang w:eastAsia="en-US"/>
              </w:rPr>
              <w:t>9</w:t>
            </w:r>
            <w:r>
              <w:rPr>
                <w:noProof/>
                <w:webHidden/>
              </w:rPr>
              <w:tab/>
            </w:r>
            <w:r>
              <w:rPr>
                <w:noProof/>
                <w:webHidden/>
              </w:rPr>
              <w:fldChar w:fldCharType="begin"/>
            </w:r>
            <w:r>
              <w:rPr>
                <w:noProof/>
                <w:webHidden/>
              </w:rPr>
              <w:instrText xml:space="preserve"> PAGEREF _Toc7177220 \h </w:instrText>
            </w:r>
            <w:r>
              <w:rPr>
                <w:noProof/>
                <w:webHidden/>
              </w:rPr>
            </w:r>
            <w:r>
              <w:rPr>
                <w:noProof/>
                <w:webHidden/>
              </w:rPr>
              <w:fldChar w:fldCharType="separate"/>
            </w:r>
            <w:r>
              <w:rPr>
                <w:noProof/>
                <w:webHidden/>
              </w:rPr>
              <w:t>11</w:t>
            </w:r>
            <w:r>
              <w:rPr>
                <w:noProof/>
                <w:webHidden/>
              </w:rPr>
              <w:fldChar w:fldCharType="end"/>
            </w:r>
          </w:hyperlink>
        </w:p>
        <w:p w14:paraId="561FFDCE" w14:textId="2515D27D" w:rsidR="00FA6FBB" w:rsidRDefault="00FA6FBB">
          <w:pPr>
            <w:pStyle w:val="TOC1"/>
            <w:tabs>
              <w:tab w:val="left" w:pos="1540"/>
              <w:tab w:val="right" w:leader="dot" w:pos="9016"/>
            </w:tabs>
            <w:rPr>
              <w:rFonts w:asciiTheme="minorHAnsi" w:eastAsiaTheme="minorEastAsia" w:hAnsiTheme="minorHAnsi" w:cstheme="minorBidi"/>
              <w:noProof/>
              <w:sz w:val="22"/>
              <w:szCs w:val="22"/>
            </w:rPr>
          </w:pPr>
          <w:hyperlink w:anchor="_Toc7177221" w:history="1">
            <w:r w:rsidRPr="00B35169">
              <w:rPr>
                <w:rStyle w:val="Hyperlink"/>
                <w:b/>
                <w:bCs/>
                <w:noProof/>
                <w:lang w:eastAsia="en-US"/>
              </w:rPr>
              <w:t>ANNEX 2:</w:t>
            </w:r>
            <w:r>
              <w:rPr>
                <w:rFonts w:asciiTheme="minorHAnsi" w:eastAsiaTheme="minorEastAsia" w:hAnsiTheme="minorHAnsi" w:cstheme="minorBidi"/>
                <w:noProof/>
                <w:sz w:val="22"/>
                <w:szCs w:val="22"/>
              </w:rPr>
              <w:tab/>
            </w:r>
            <w:r w:rsidRPr="00B35169">
              <w:rPr>
                <w:rStyle w:val="Hyperlink"/>
                <w:b/>
                <w:bCs/>
                <w:noProof/>
                <w:lang w:eastAsia="en-US"/>
              </w:rPr>
              <w:t>Improvement Conditions</w:t>
            </w:r>
            <w:r>
              <w:rPr>
                <w:noProof/>
                <w:webHidden/>
              </w:rPr>
              <w:tab/>
            </w:r>
            <w:r>
              <w:rPr>
                <w:noProof/>
                <w:webHidden/>
              </w:rPr>
              <w:fldChar w:fldCharType="begin"/>
            </w:r>
            <w:r>
              <w:rPr>
                <w:noProof/>
                <w:webHidden/>
              </w:rPr>
              <w:instrText xml:space="preserve"> PAGEREF _Toc7177221 \h </w:instrText>
            </w:r>
            <w:r>
              <w:rPr>
                <w:noProof/>
                <w:webHidden/>
              </w:rPr>
            </w:r>
            <w:r>
              <w:rPr>
                <w:noProof/>
                <w:webHidden/>
              </w:rPr>
              <w:fldChar w:fldCharType="separate"/>
            </w:r>
            <w:r>
              <w:rPr>
                <w:noProof/>
                <w:webHidden/>
              </w:rPr>
              <w:t>12</w:t>
            </w:r>
            <w:r>
              <w:rPr>
                <w:noProof/>
                <w:webHidden/>
              </w:rPr>
              <w:fldChar w:fldCharType="end"/>
            </w:r>
          </w:hyperlink>
        </w:p>
        <w:p w14:paraId="2458BB01" w14:textId="7229FDE7" w:rsidR="00FA6FBB" w:rsidRDefault="00FA6FBB">
          <w:pPr>
            <w:pStyle w:val="TOC3"/>
            <w:tabs>
              <w:tab w:val="right" w:leader="dot" w:pos="9016"/>
            </w:tabs>
            <w:rPr>
              <w:rFonts w:asciiTheme="minorHAnsi" w:eastAsiaTheme="minorEastAsia" w:hAnsiTheme="minorHAnsi" w:cstheme="minorBidi"/>
              <w:noProof/>
              <w:sz w:val="22"/>
              <w:szCs w:val="22"/>
            </w:rPr>
          </w:pPr>
          <w:hyperlink w:anchor="_Toc7177222" w:history="1">
            <w:r>
              <w:rPr>
                <w:noProof/>
                <w:webHidden/>
              </w:rPr>
              <w:tab/>
            </w:r>
            <w:r>
              <w:rPr>
                <w:noProof/>
                <w:webHidden/>
              </w:rPr>
              <w:fldChar w:fldCharType="begin"/>
            </w:r>
            <w:r>
              <w:rPr>
                <w:noProof/>
                <w:webHidden/>
              </w:rPr>
              <w:instrText xml:space="preserve"> PAGEREF _Toc7177222 \h </w:instrText>
            </w:r>
            <w:r>
              <w:rPr>
                <w:noProof/>
                <w:webHidden/>
              </w:rPr>
            </w:r>
            <w:r>
              <w:rPr>
                <w:noProof/>
                <w:webHidden/>
              </w:rPr>
              <w:fldChar w:fldCharType="separate"/>
            </w:r>
            <w:r>
              <w:rPr>
                <w:noProof/>
                <w:webHidden/>
              </w:rPr>
              <w:t>13</w:t>
            </w:r>
            <w:r>
              <w:rPr>
                <w:noProof/>
                <w:webHidden/>
              </w:rPr>
              <w:fldChar w:fldCharType="end"/>
            </w:r>
          </w:hyperlink>
        </w:p>
        <w:p w14:paraId="303FC8FE" w14:textId="2817CF9C" w:rsidR="004E4D95" w:rsidRDefault="004E4D95">
          <w:r>
            <w:rPr>
              <w:b/>
              <w:bCs/>
              <w:noProof/>
            </w:rPr>
            <w:fldChar w:fldCharType="end"/>
          </w:r>
        </w:p>
      </w:sdtContent>
    </w:sdt>
    <w:p w14:paraId="31C133A5" w14:textId="77777777" w:rsidR="0099037E" w:rsidRDefault="0099037E" w:rsidP="00D35BCB">
      <w:pPr>
        <w:pStyle w:val="DraftingNoteText"/>
        <w:sectPr w:rsidR="0099037E" w:rsidSect="003D4414">
          <w:headerReference w:type="first" r:id="rId17"/>
          <w:pgSz w:w="11906" w:h="16838" w:code="9"/>
          <w:pgMar w:top="1440" w:right="1440" w:bottom="1440" w:left="1440" w:header="720" w:footer="195" w:gutter="0"/>
          <w:cols w:space="720"/>
          <w:titlePg/>
          <w:docGrid w:linePitch="326"/>
        </w:sectPr>
      </w:pPr>
    </w:p>
    <w:p w14:paraId="7CD77DCC" w14:textId="77777777" w:rsidR="00EF408A" w:rsidRPr="00EF408A" w:rsidRDefault="00EF408A" w:rsidP="00EF408A"/>
    <w:p w14:paraId="3971CBBF" w14:textId="72020533" w:rsidR="00EF408A" w:rsidRDefault="00EF408A" w:rsidP="00EF408A"/>
    <w:p w14:paraId="0028F1F2" w14:textId="63A2F473" w:rsidR="003546B3" w:rsidRPr="009B1C88" w:rsidRDefault="003546B3" w:rsidP="00293379">
      <w:pPr>
        <w:pStyle w:val="Heading1"/>
        <w:jc w:val="center"/>
      </w:pPr>
      <w:bookmarkStart w:id="9" w:name="_Toc7177203"/>
      <w:r w:rsidRPr="009B1C88">
        <w:t>Key issues of the decision</w:t>
      </w:r>
      <w:bookmarkEnd w:id="9"/>
    </w:p>
    <w:p w14:paraId="21D641EA" w14:textId="77777777" w:rsidR="000C6AD1" w:rsidRDefault="000C6AD1" w:rsidP="00293379">
      <w:pPr>
        <w:pStyle w:val="Heading1"/>
      </w:pPr>
      <w:bookmarkStart w:id="10" w:name="_Toc453078000"/>
    </w:p>
    <w:p w14:paraId="5096C5EB" w14:textId="13CBFD9E" w:rsidR="000C6AD1" w:rsidRDefault="000C6AD1" w:rsidP="00293379">
      <w:pPr>
        <w:pStyle w:val="Heading1"/>
      </w:pPr>
    </w:p>
    <w:p w14:paraId="3B16DEA1" w14:textId="77777777" w:rsidR="000C6AD1" w:rsidRPr="000C6AD1" w:rsidRDefault="000C6AD1" w:rsidP="000C6AD1">
      <w:pPr>
        <w:keepNext/>
        <w:spacing w:before="240" w:after="60"/>
        <w:outlineLvl w:val="0"/>
        <w:rPr>
          <w:b/>
          <w:bCs/>
          <w:color w:val="0091A5"/>
          <w:sz w:val="32"/>
          <w:szCs w:val="28"/>
          <w:lang w:eastAsia="en-US"/>
        </w:rPr>
      </w:pPr>
      <w:bookmarkStart w:id="11" w:name="_Toc531084401"/>
      <w:bookmarkStart w:id="12" w:name="_Toc7177204"/>
      <w:r w:rsidRPr="000C6AD1">
        <w:rPr>
          <w:b/>
          <w:bCs/>
          <w:color w:val="0091A5"/>
          <w:sz w:val="32"/>
          <w:szCs w:val="28"/>
          <w:lang w:eastAsia="en-US"/>
        </w:rPr>
        <w:t>Key issues of the decision</w:t>
      </w:r>
      <w:bookmarkEnd w:id="11"/>
      <w:bookmarkEnd w:id="12"/>
      <w:r w:rsidRPr="000C6AD1">
        <w:rPr>
          <w:b/>
          <w:bCs/>
          <w:color w:val="0091A5"/>
          <w:sz w:val="32"/>
          <w:szCs w:val="28"/>
          <w:lang w:eastAsia="en-US"/>
        </w:rPr>
        <w:t xml:space="preserve"> </w:t>
      </w:r>
    </w:p>
    <w:p w14:paraId="7767AB90" w14:textId="77777777" w:rsidR="000C6AD1" w:rsidRPr="000C6AD1" w:rsidRDefault="000C6AD1" w:rsidP="000C6AD1">
      <w:pPr>
        <w:spacing w:after="120"/>
        <w:rPr>
          <w:rFonts w:cs="Arial"/>
          <w:color w:val="FF00FF"/>
          <w:szCs w:val="24"/>
        </w:rPr>
      </w:pPr>
    </w:p>
    <w:p w14:paraId="5F2DB4C9" w14:textId="77777777" w:rsidR="000C6AD1" w:rsidRPr="000C6AD1" w:rsidRDefault="000C6AD1" w:rsidP="000C6AD1">
      <w:pPr>
        <w:spacing w:after="120"/>
        <w:rPr>
          <w:rFonts w:cs="Arial"/>
          <w:color w:val="FF00FF"/>
          <w:szCs w:val="24"/>
        </w:rPr>
      </w:pPr>
    </w:p>
    <w:p w14:paraId="777D7E6C" w14:textId="77777777" w:rsidR="000C6AD1" w:rsidRPr="000C6AD1" w:rsidRDefault="000C6AD1" w:rsidP="000C6AD1">
      <w:pPr>
        <w:numPr>
          <w:ilvl w:val="0"/>
          <w:numId w:val="22"/>
        </w:numPr>
        <w:spacing w:before="240" w:after="60"/>
        <w:outlineLvl w:val="1"/>
        <w:rPr>
          <w:b/>
          <w:bCs/>
          <w:color w:val="0091A5"/>
          <w:szCs w:val="26"/>
          <w:lang w:eastAsia="en-US"/>
        </w:rPr>
      </w:pPr>
      <w:bookmarkStart w:id="13" w:name="_Toc453077959"/>
      <w:bookmarkStart w:id="14" w:name="_Toc531084402"/>
      <w:bookmarkStart w:id="15" w:name="_Toc7177205"/>
      <w:r w:rsidRPr="000C6AD1">
        <w:rPr>
          <w:b/>
          <w:bCs/>
          <w:color w:val="0091A5"/>
          <w:szCs w:val="26"/>
          <w:lang w:eastAsia="en-US"/>
        </w:rPr>
        <w:t>Our decision</w:t>
      </w:r>
      <w:bookmarkEnd w:id="13"/>
      <w:bookmarkEnd w:id="14"/>
      <w:bookmarkEnd w:id="15"/>
      <w:r w:rsidRPr="000C6AD1">
        <w:rPr>
          <w:b/>
          <w:bCs/>
          <w:color w:val="0091A5"/>
          <w:szCs w:val="26"/>
          <w:lang w:eastAsia="en-US"/>
        </w:rPr>
        <w:t xml:space="preserve"> </w:t>
      </w:r>
      <w:bookmarkStart w:id="16" w:name="_Toc453077960"/>
    </w:p>
    <w:p w14:paraId="2467FBA8" w14:textId="77777777" w:rsidR="000C6AD1" w:rsidRPr="000C6AD1" w:rsidRDefault="000C6AD1" w:rsidP="000C6AD1">
      <w:pPr>
        <w:rPr>
          <w:lang w:eastAsia="en-US"/>
        </w:rPr>
      </w:pPr>
    </w:p>
    <w:p w14:paraId="442E30C6" w14:textId="77777777" w:rsidR="000C6AD1" w:rsidRPr="007A2651" w:rsidRDefault="000C6AD1" w:rsidP="000C6AD1">
      <w:pPr>
        <w:spacing w:line="360" w:lineRule="auto"/>
        <w:rPr>
          <w:rFonts w:cs="Arial"/>
          <w:i/>
          <w:iCs/>
        </w:rPr>
      </w:pPr>
      <w:r w:rsidRPr="000C6AD1">
        <w:rPr>
          <w:rFonts w:cs="Arial"/>
        </w:rPr>
        <w:t xml:space="preserve">Based on the information available to us we have decided to issue a permit variation to the Applicant.  </w:t>
      </w:r>
    </w:p>
    <w:p w14:paraId="3B12067A" w14:textId="77777777" w:rsidR="000C6AD1" w:rsidRPr="000C6AD1" w:rsidRDefault="000C6AD1" w:rsidP="000C6AD1">
      <w:pPr>
        <w:spacing w:line="360" w:lineRule="auto"/>
        <w:rPr>
          <w:rFonts w:cs="Arial"/>
        </w:rPr>
      </w:pPr>
    </w:p>
    <w:p w14:paraId="3D8F5B66" w14:textId="77777777" w:rsidR="000C6AD1" w:rsidRPr="000C6AD1" w:rsidRDefault="000C6AD1" w:rsidP="000C6AD1">
      <w:pPr>
        <w:spacing w:line="360" w:lineRule="auto"/>
      </w:pPr>
      <w:r w:rsidRPr="000C6AD1">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FB2332B" w14:textId="77777777" w:rsidR="000C6AD1" w:rsidRPr="000C6AD1" w:rsidRDefault="000C6AD1" w:rsidP="000C6AD1">
      <w:pPr>
        <w:spacing w:line="360" w:lineRule="auto"/>
        <w:rPr>
          <w:rFonts w:cs="Arial"/>
        </w:rPr>
      </w:pPr>
    </w:p>
    <w:p w14:paraId="3261CDAA" w14:textId="77777777" w:rsidR="000C6AD1" w:rsidRPr="000C6AD1" w:rsidRDefault="000C6AD1" w:rsidP="000C6AD1">
      <w:pPr>
        <w:spacing w:line="360" w:lineRule="auto"/>
        <w:rPr>
          <w:rFonts w:cs="Arial"/>
        </w:rPr>
      </w:pPr>
      <w:r w:rsidRPr="000C6AD1">
        <w:rPr>
          <w:rFonts w:cs="Arial"/>
        </w:rPr>
        <w:t>This Application is to operate an installation which is subject principally to the Industrial Emissions Directive (IED).</w:t>
      </w:r>
    </w:p>
    <w:p w14:paraId="6D1BD2D0" w14:textId="77777777" w:rsidR="000C6AD1" w:rsidRPr="000C6AD1" w:rsidRDefault="000C6AD1" w:rsidP="000C6AD1">
      <w:pPr>
        <w:spacing w:line="360" w:lineRule="auto"/>
        <w:rPr>
          <w:rFonts w:cs="Arial"/>
        </w:rPr>
      </w:pPr>
    </w:p>
    <w:p w14:paraId="5F737085" w14:textId="77777777" w:rsidR="000C6AD1" w:rsidRPr="000C6AD1" w:rsidRDefault="000C6AD1" w:rsidP="000C6AD1">
      <w:pPr>
        <w:spacing w:line="360" w:lineRule="auto"/>
        <w:rPr>
          <w:rFonts w:cs="Arial"/>
        </w:rPr>
      </w:pPr>
      <w:r w:rsidRPr="000C6AD1">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6AB07B00" w14:textId="77777777" w:rsidR="000C6AD1" w:rsidRPr="000C6AD1" w:rsidRDefault="000C6AD1" w:rsidP="000C6AD1">
      <w:pPr>
        <w:rPr>
          <w:color w:val="FF0000"/>
          <w:lang w:eastAsia="en-US"/>
        </w:rPr>
      </w:pPr>
    </w:p>
    <w:p w14:paraId="0F6BA34B" w14:textId="77777777" w:rsidR="000C6AD1" w:rsidRPr="000C6AD1" w:rsidRDefault="000C6AD1" w:rsidP="000C6AD1">
      <w:pPr>
        <w:numPr>
          <w:ilvl w:val="0"/>
          <w:numId w:val="22"/>
        </w:numPr>
        <w:spacing w:before="240" w:after="60"/>
        <w:outlineLvl w:val="1"/>
        <w:rPr>
          <w:b/>
          <w:bCs/>
          <w:color w:val="0091A5"/>
          <w:szCs w:val="26"/>
          <w:lang w:eastAsia="en-US"/>
        </w:rPr>
        <w:sectPr w:rsidR="000C6AD1" w:rsidRPr="000C6AD1" w:rsidSect="00EB242F">
          <w:pgSz w:w="11906" w:h="16838" w:code="9"/>
          <w:pgMar w:top="1440" w:right="1440" w:bottom="1440" w:left="1440" w:header="720" w:footer="195" w:gutter="0"/>
          <w:cols w:space="720"/>
          <w:docGrid w:linePitch="326"/>
        </w:sectPr>
      </w:pPr>
    </w:p>
    <w:p w14:paraId="2F642420" w14:textId="77777777" w:rsidR="000C6AD1" w:rsidRPr="000C6AD1" w:rsidRDefault="000C6AD1" w:rsidP="000C6AD1">
      <w:pPr>
        <w:numPr>
          <w:ilvl w:val="0"/>
          <w:numId w:val="22"/>
        </w:numPr>
        <w:spacing w:before="240" w:after="60"/>
        <w:outlineLvl w:val="1"/>
        <w:rPr>
          <w:b/>
          <w:bCs/>
          <w:color w:val="0091A5"/>
          <w:szCs w:val="26"/>
          <w:lang w:eastAsia="en-US"/>
        </w:rPr>
      </w:pPr>
      <w:bookmarkStart w:id="17" w:name="_Toc531084403"/>
      <w:bookmarkStart w:id="18" w:name="_Toc7177206"/>
      <w:r w:rsidRPr="000C6AD1">
        <w:rPr>
          <w:b/>
          <w:bCs/>
          <w:color w:val="0091A5"/>
          <w:szCs w:val="26"/>
          <w:lang w:eastAsia="en-US"/>
        </w:rPr>
        <w:lastRenderedPageBreak/>
        <w:t>How we reached our decision</w:t>
      </w:r>
      <w:bookmarkStart w:id="19" w:name="_Toc453077961"/>
      <w:bookmarkEnd w:id="16"/>
      <w:bookmarkEnd w:id="17"/>
      <w:bookmarkEnd w:id="18"/>
    </w:p>
    <w:p w14:paraId="2FCABC16" w14:textId="77777777" w:rsidR="000C6AD1" w:rsidRPr="000C6AD1" w:rsidRDefault="000C6AD1" w:rsidP="000C6AD1">
      <w:pPr>
        <w:ind w:firstLine="360"/>
        <w:outlineLvl w:val="2"/>
        <w:rPr>
          <w:b/>
          <w:color w:val="0091A5"/>
          <w:lang w:eastAsia="en-US"/>
        </w:rPr>
      </w:pPr>
      <w:bookmarkStart w:id="20" w:name="_Toc531084404"/>
      <w:bookmarkStart w:id="21" w:name="_Toc7177207"/>
      <w:r w:rsidRPr="000C6AD1">
        <w:rPr>
          <w:b/>
          <w:color w:val="0091A5"/>
          <w:lang w:eastAsia="en-US"/>
        </w:rPr>
        <w:t>2.1 Receipt of Application</w:t>
      </w:r>
      <w:bookmarkEnd w:id="19"/>
      <w:bookmarkEnd w:id="20"/>
      <w:bookmarkEnd w:id="21"/>
    </w:p>
    <w:p w14:paraId="0F9E7761" w14:textId="77777777" w:rsidR="000C6AD1" w:rsidRPr="000C6AD1" w:rsidRDefault="000C6AD1" w:rsidP="000C6AD1">
      <w:pPr>
        <w:spacing w:line="360" w:lineRule="auto"/>
        <w:rPr>
          <w:rFonts w:cs="Arial"/>
        </w:rPr>
      </w:pPr>
    </w:p>
    <w:p w14:paraId="4D56807B" w14:textId="240BCA0F" w:rsidR="000C6AD1" w:rsidRPr="000C6AD1" w:rsidRDefault="000C6AD1" w:rsidP="000C6AD1">
      <w:pPr>
        <w:spacing w:line="360" w:lineRule="auto"/>
        <w:rPr>
          <w:rFonts w:cs="Arial"/>
        </w:rPr>
      </w:pPr>
      <w:r w:rsidRPr="000C6AD1">
        <w:rPr>
          <w:rFonts w:cs="Arial"/>
        </w:rPr>
        <w:t xml:space="preserve">The Application was accepted as duly made </w:t>
      </w:r>
      <w:r w:rsidR="00EA382A">
        <w:rPr>
          <w:rFonts w:cs="Arial"/>
        </w:rPr>
        <w:t xml:space="preserve">as </w:t>
      </w:r>
      <w:r w:rsidR="00EA382A" w:rsidRPr="00136F79">
        <w:rPr>
          <w:rFonts w:cs="Arial"/>
        </w:rPr>
        <w:t xml:space="preserve">of </w:t>
      </w:r>
      <w:r w:rsidR="00136F79" w:rsidRPr="00136F79">
        <w:rPr>
          <w:rFonts w:cs="Arial"/>
        </w:rPr>
        <w:t>31/01</w:t>
      </w:r>
      <w:r w:rsidRPr="00136F79">
        <w:rPr>
          <w:rFonts w:cs="Arial"/>
        </w:rPr>
        <w:t>/201</w:t>
      </w:r>
      <w:r w:rsidR="00136F79" w:rsidRPr="00136F79">
        <w:rPr>
          <w:rFonts w:cs="Arial"/>
        </w:rPr>
        <w:t>9</w:t>
      </w:r>
      <w:r w:rsidRPr="00136F79">
        <w:rPr>
          <w:rFonts w:cs="Arial"/>
        </w:rPr>
        <w:t xml:space="preserve">.  </w:t>
      </w:r>
      <w:r w:rsidRPr="000C6AD1">
        <w:rPr>
          <w:rFonts w:cs="Arial"/>
        </w:rPr>
        <w:t>This means we considered it was in the correct form and contained sufficient information for us to begin our determination, but not that it necessarily contained all the information we would need to complete that determination.</w:t>
      </w:r>
    </w:p>
    <w:p w14:paraId="0A8BCA06" w14:textId="77777777" w:rsidR="000C6AD1" w:rsidRPr="000C6AD1" w:rsidRDefault="000C6AD1" w:rsidP="000C6AD1">
      <w:pPr>
        <w:rPr>
          <w:rFonts w:cs="Arial"/>
        </w:rPr>
      </w:pPr>
    </w:p>
    <w:p w14:paraId="2FD20BC4" w14:textId="77777777" w:rsidR="000C6AD1" w:rsidRPr="000C6AD1" w:rsidRDefault="000C6AD1" w:rsidP="000C6AD1">
      <w:pPr>
        <w:spacing w:line="360" w:lineRule="auto"/>
        <w:rPr>
          <w:rFonts w:cs="Arial"/>
          <w:lang w:eastAsia="en-US"/>
        </w:rPr>
      </w:pPr>
      <w:r w:rsidRPr="000C6AD1">
        <w:rPr>
          <w:rFonts w:cs="Arial"/>
        </w:rPr>
        <w:t xml:space="preserve">The Applicant made no claim for commercial confidentiality. We have not received information in relation to the Application that appears to be confidential in relation to any party. </w:t>
      </w:r>
    </w:p>
    <w:p w14:paraId="281A31E6" w14:textId="77777777" w:rsidR="000C6AD1" w:rsidRPr="000C6AD1" w:rsidRDefault="000C6AD1" w:rsidP="000C6AD1">
      <w:pPr>
        <w:spacing w:line="360" w:lineRule="auto"/>
        <w:rPr>
          <w:rFonts w:cs="Arial"/>
          <w:i/>
          <w:color w:val="FF0000"/>
          <w:lang w:eastAsia="en-US"/>
        </w:rPr>
      </w:pPr>
    </w:p>
    <w:p w14:paraId="0FF91A47" w14:textId="77777777" w:rsidR="000C6AD1" w:rsidRPr="000C6AD1" w:rsidRDefault="000C6AD1" w:rsidP="000C6AD1">
      <w:pPr>
        <w:spacing w:line="360" w:lineRule="auto"/>
        <w:rPr>
          <w:rFonts w:cs="Arial"/>
          <w:i/>
          <w:color w:val="FF0000"/>
        </w:rPr>
        <w:sectPr w:rsidR="000C6AD1" w:rsidRPr="000C6AD1">
          <w:pgSz w:w="11906" w:h="16838"/>
          <w:pgMar w:top="1440" w:right="1797" w:bottom="1440" w:left="1797" w:header="720" w:footer="720" w:gutter="0"/>
          <w:cols w:space="720"/>
        </w:sectPr>
      </w:pPr>
      <w:r w:rsidRPr="000C6AD1">
        <w:rPr>
          <w:rFonts w:cs="Arial"/>
          <w:i/>
          <w:color w:val="FF0000"/>
        </w:rPr>
        <w:t xml:space="preserve"> </w:t>
      </w:r>
    </w:p>
    <w:p w14:paraId="6271C179" w14:textId="77777777" w:rsidR="000C6AD1" w:rsidRPr="000C6AD1" w:rsidRDefault="000C6AD1" w:rsidP="000C6AD1">
      <w:pPr>
        <w:rPr>
          <w:lang w:eastAsia="en-US"/>
        </w:rPr>
      </w:pPr>
    </w:p>
    <w:p w14:paraId="48E58FCA" w14:textId="77777777" w:rsidR="000C6AD1" w:rsidRPr="000C6AD1" w:rsidRDefault="000C6AD1" w:rsidP="000C6AD1">
      <w:pPr>
        <w:rPr>
          <w:color w:val="FF0000"/>
        </w:rPr>
      </w:pPr>
    </w:p>
    <w:p w14:paraId="29CA251B" w14:textId="77777777" w:rsidR="000C6AD1" w:rsidRPr="000C6AD1" w:rsidRDefault="000C6AD1" w:rsidP="000C6AD1">
      <w:pPr>
        <w:numPr>
          <w:ilvl w:val="0"/>
          <w:numId w:val="22"/>
        </w:numPr>
        <w:spacing w:before="240" w:after="60"/>
        <w:outlineLvl w:val="1"/>
        <w:rPr>
          <w:b/>
          <w:bCs/>
          <w:color w:val="0091A5"/>
          <w:szCs w:val="26"/>
          <w:lang w:eastAsia="en-US"/>
        </w:rPr>
      </w:pPr>
      <w:bookmarkStart w:id="22" w:name="_Toc531084406"/>
      <w:bookmarkStart w:id="23" w:name="_Toc7177208"/>
      <w:r w:rsidRPr="000C6AD1">
        <w:rPr>
          <w:b/>
          <w:bCs/>
          <w:color w:val="0091A5"/>
          <w:szCs w:val="26"/>
          <w:lang w:eastAsia="en-US"/>
        </w:rPr>
        <w:t>The Legal Framework</w:t>
      </w:r>
      <w:bookmarkEnd w:id="22"/>
      <w:bookmarkEnd w:id="23"/>
    </w:p>
    <w:p w14:paraId="4AFE45CA" w14:textId="77777777" w:rsidR="000C6AD1" w:rsidRPr="000C6AD1" w:rsidRDefault="000C6AD1" w:rsidP="000C6AD1">
      <w:pPr>
        <w:rPr>
          <w:lang w:eastAsia="en-US"/>
        </w:rPr>
      </w:pPr>
    </w:p>
    <w:p w14:paraId="17C82D14" w14:textId="77777777" w:rsidR="000C6AD1" w:rsidRPr="000C6AD1" w:rsidRDefault="000C6AD1" w:rsidP="000C6AD1">
      <w:pPr>
        <w:spacing w:line="360" w:lineRule="auto"/>
        <w:rPr>
          <w:rFonts w:cs="Arial"/>
        </w:rPr>
      </w:pPr>
      <w:r w:rsidRPr="000C6AD1">
        <w:rPr>
          <w:rFonts w:cs="Arial"/>
        </w:rPr>
        <w:t xml:space="preserve">The variation will be granted, under Regulation 20 of the EPR.  The Environmental Permitting regime is a legal vehicle which delivers most of the relevant legal requirements for activities falling within its scope.  In particular, the regulated facility is: </w:t>
      </w:r>
    </w:p>
    <w:p w14:paraId="757611CF" w14:textId="77777777" w:rsidR="000C6AD1" w:rsidRPr="000C6AD1" w:rsidRDefault="000C6AD1" w:rsidP="000C6AD1">
      <w:pPr>
        <w:numPr>
          <w:ilvl w:val="0"/>
          <w:numId w:val="24"/>
        </w:numPr>
        <w:spacing w:line="360" w:lineRule="auto"/>
        <w:ind w:left="782" w:hanging="357"/>
        <w:contextualSpacing/>
        <w:rPr>
          <w:szCs w:val="24"/>
        </w:rPr>
      </w:pPr>
      <w:r w:rsidRPr="000C6AD1">
        <w:rPr>
          <w:szCs w:val="24"/>
        </w:rPr>
        <w:t xml:space="preserve">an </w:t>
      </w:r>
      <w:r w:rsidRPr="000C6AD1">
        <w:rPr>
          <w:i/>
          <w:szCs w:val="24"/>
        </w:rPr>
        <w:t>installation</w:t>
      </w:r>
      <w:r w:rsidRPr="000C6AD1">
        <w:rPr>
          <w:szCs w:val="24"/>
        </w:rPr>
        <w:t xml:space="preserve"> as described by the IED; </w:t>
      </w:r>
    </w:p>
    <w:p w14:paraId="4D961F38" w14:textId="77777777" w:rsidR="000C6AD1" w:rsidRPr="000C6AD1" w:rsidRDefault="000C6AD1" w:rsidP="000C6AD1">
      <w:pPr>
        <w:numPr>
          <w:ilvl w:val="0"/>
          <w:numId w:val="24"/>
        </w:numPr>
        <w:spacing w:line="360" w:lineRule="auto"/>
        <w:ind w:left="782" w:hanging="357"/>
        <w:contextualSpacing/>
        <w:rPr>
          <w:szCs w:val="24"/>
        </w:rPr>
      </w:pPr>
      <w:r w:rsidRPr="000C6AD1">
        <w:rPr>
          <w:szCs w:val="24"/>
        </w:rPr>
        <w:t>subject to aspects of the Well-Being of Future Generations (Wales) Act 2015 and the Environment (Wales) Act 2016</w:t>
      </w:r>
      <w:r w:rsidRPr="000C6AD1">
        <w:rPr>
          <w:sz w:val="22"/>
          <w:szCs w:val="24"/>
        </w:rPr>
        <w:t xml:space="preserve"> </w:t>
      </w:r>
      <w:r w:rsidRPr="000C6AD1">
        <w:rPr>
          <w:szCs w:val="24"/>
        </w:rPr>
        <w:t xml:space="preserve">which also have to be addressed.  </w:t>
      </w:r>
    </w:p>
    <w:p w14:paraId="13388C46" w14:textId="77777777" w:rsidR="000C6AD1" w:rsidRPr="000C6AD1" w:rsidRDefault="000C6AD1" w:rsidP="000C6AD1">
      <w:pPr>
        <w:tabs>
          <w:tab w:val="left" w:pos="5475"/>
        </w:tabs>
      </w:pPr>
    </w:p>
    <w:p w14:paraId="7B6A269A" w14:textId="77777777" w:rsidR="000C6AD1" w:rsidRPr="000C6AD1" w:rsidRDefault="000C6AD1" w:rsidP="000C6AD1">
      <w:pPr>
        <w:spacing w:line="360" w:lineRule="auto"/>
        <w:rPr>
          <w:rFonts w:cs="Arial"/>
        </w:rPr>
      </w:pPr>
      <w:r w:rsidRPr="000C6AD1">
        <w:rPr>
          <w:rFonts w:cs="Arial"/>
        </w:rPr>
        <w:t xml:space="preserve">We address the legal requirements directly where relevant in the body of this document.  NRW is satisfied that this decision is consistent with its general purpose of pursuing the sustainable management of natural resources (SMNR) in relation to </w:t>
      </w:r>
      <w:proofErr w:type="gramStart"/>
      <w:r w:rsidRPr="000C6AD1">
        <w:rPr>
          <w:rFonts w:cs="Arial"/>
        </w:rPr>
        <w:t>Wales, and</w:t>
      </w:r>
      <w:proofErr w:type="gramEnd"/>
      <w:r w:rsidRPr="000C6AD1">
        <w:rPr>
          <w:rFonts w:cs="Arial"/>
        </w:rPr>
        <w:t xml:space="preserve"> applying the principles of SMNR.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3257E598" w14:textId="77777777" w:rsidR="000C6AD1" w:rsidRPr="000C6AD1" w:rsidRDefault="000C6AD1" w:rsidP="000C6AD1">
      <w:pPr>
        <w:rPr>
          <w:lang w:eastAsia="en-US"/>
        </w:rPr>
      </w:pPr>
    </w:p>
    <w:p w14:paraId="710FD79A" w14:textId="77777777" w:rsidR="000C6AD1" w:rsidRPr="000C6AD1" w:rsidRDefault="000C6AD1" w:rsidP="000C6AD1">
      <w:pPr>
        <w:spacing w:before="240" w:after="60"/>
        <w:ind w:firstLine="426"/>
        <w:outlineLvl w:val="1"/>
        <w:rPr>
          <w:b/>
          <w:bCs/>
          <w:color w:val="0091A5"/>
          <w:szCs w:val="26"/>
          <w:lang w:eastAsia="en-US"/>
        </w:rPr>
      </w:pPr>
      <w:bookmarkStart w:id="24" w:name="_Toc531084407"/>
      <w:bookmarkStart w:id="25" w:name="_Toc7177209"/>
      <w:r w:rsidRPr="000C6AD1">
        <w:rPr>
          <w:b/>
          <w:bCs/>
          <w:color w:val="0091A5"/>
          <w:szCs w:val="26"/>
          <w:lang w:eastAsia="en-US"/>
        </w:rPr>
        <w:t>4</w:t>
      </w:r>
      <w:r w:rsidRPr="000C6AD1">
        <w:rPr>
          <w:b/>
          <w:bCs/>
          <w:color w:val="0091A5"/>
          <w:szCs w:val="26"/>
          <w:lang w:eastAsia="en-US"/>
        </w:rPr>
        <w:tab/>
        <w:t>The Installation</w:t>
      </w:r>
      <w:bookmarkEnd w:id="24"/>
      <w:bookmarkEnd w:id="25"/>
    </w:p>
    <w:p w14:paraId="07CF118E" w14:textId="77777777" w:rsidR="000C6AD1" w:rsidRPr="000C6AD1" w:rsidRDefault="000C6AD1" w:rsidP="000C6AD1">
      <w:pPr>
        <w:ind w:firstLine="360"/>
        <w:outlineLvl w:val="2"/>
        <w:rPr>
          <w:b/>
          <w:color w:val="0091A5"/>
          <w:lang w:eastAsia="en-US"/>
        </w:rPr>
      </w:pPr>
      <w:bookmarkStart w:id="26" w:name="_Toc531084408"/>
      <w:bookmarkStart w:id="27" w:name="_Toc7177210"/>
      <w:r w:rsidRPr="000C6AD1">
        <w:rPr>
          <w:b/>
          <w:color w:val="0091A5"/>
          <w:lang w:eastAsia="en-US"/>
        </w:rPr>
        <w:t>4.1 Description of the Installation and related issues</w:t>
      </w:r>
      <w:bookmarkEnd w:id="26"/>
      <w:bookmarkEnd w:id="27"/>
    </w:p>
    <w:p w14:paraId="2DE12990" w14:textId="77777777" w:rsidR="000C6AD1" w:rsidRPr="000C6AD1" w:rsidRDefault="000C6AD1" w:rsidP="000C6AD1">
      <w:pPr>
        <w:ind w:firstLine="720"/>
        <w:outlineLvl w:val="3"/>
        <w:rPr>
          <w:color w:val="0091A5"/>
          <w:lang w:eastAsia="en-US"/>
        </w:rPr>
      </w:pPr>
      <w:bookmarkStart w:id="28" w:name="_Toc453077966"/>
      <w:r w:rsidRPr="000C6AD1">
        <w:rPr>
          <w:color w:val="0091A5"/>
          <w:lang w:eastAsia="en-US"/>
        </w:rPr>
        <w:t>4.1.1</w:t>
      </w:r>
      <w:r w:rsidRPr="000C6AD1">
        <w:rPr>
          <w:color w:val="0091A5"/>
          <w:lang w:eastAsia="en-US"/>
        </w:rPr>
        <w:tab/>
        <w:t>The permitted activities</w:t>
      </w:r>
      <w:bookmarkEnd w:id="28"/>
    </w:p>
    <w:p w14:paraId="32043CE6" w14:textId="77777777" w:rsidR="000C6AD1" w:rsidRPr="000F3C4F" w:rsidRDefault="000C6AD1" w:rsidP="000C6AD1">
      <w:pPr>
        <w:rPr>
          <w:lang w:eastAsia="en-US"/>
        </w:rPr>
      </w:pPr>
    </w:p>
    <w:p w14:paraId="67A1173F" w14:textId="77777777" w:rsidR="000C6AD1" w:rsidRPr="000F3C4F" w:rsidRDefault="000C6AD1" w:rsidP="000C6AD1">
      <w:pPr>
        <w:spacing w:line="360" w:lineRule="auto"/>
        <w:rPr>
          <w:rFonts w:cs="Arial"/>
          <w:szCs w:val="24"/>
        </w:rPr>
      </w:pPr>
      <w:bookmarkStart w:id="29" w:name="_Toc453077967"/>
      <w:r w:rsidRPr="000F3C4F">
        <w:rPr>
          <w:rFonts w:cs="Arial"/>
        </w:rPr>
        <w:t xml:space="preserve">The Installation is subject to the EPR because it carries out an activity listed in Part 1 </w:t>
      </w:r>
      <w:r w:rsidRPr="000F3C4F">
        <w:rPr>
          <w:rFonts w:cs="Arial"/>
          <w:szCs w:val="24"/>
        </w:rPr>
        <w:t>of Schedule 1 of the EPR:</w:t>
      </w:r>
    </w:p>
    <w:p w14:paraId="2A05C7F8" w14:textId="77777777" w:rsidR="000C6AD1" w:rsidRPr="000F3C4F" w:rsidRDefault="000C6AD1" w:rsidP="000C6AD1">
      <w:pPr>
        <w:rPr>
          <w:rFonts w:cs="Arial"/>
          <w:szCs w:val="24"/>
        </w:rPr>
      </w:pPr>
    </w:p>
    <w:p w14:paraId="3AD54724" w14:textId="4D99C655" w:rsidR="000C6AD1" w:rsidRPr="000F3C4F" w:rsidRDefault="000C6AD1" w:rsidP="000C6AD1">
      <w:pPr>
        <w:numPr>
          <w:ilvl w:val="0"/>
          <w:numId w:val="24"/>
        </w:numPr>
        <w:spacing w:line="360" w:lineRule="auto"/>
        <w:ind w:left="782" w:hanging="357"/>
        <w:contextualSpacing/>
        <w:rPr>
          <w:szCs w:val="24"/>
        </w:rPr>
      </w:pPr>
      <w:r w:rsidRPr="000F3C4F">
        <w:rPr>
          <w:szCs w:val="24"/>
        </w:rPr>
        <w:t xml:space="preserve">Section </w:t>
      </w:r>
      <w:r w:rsidR="00FC49DB" w:rsidRPr="000F3C4F">
        <w:rPr>
          <w:szCs w:val="24"/>
        </w:rPr>
        <w:t>5.2</w:t>
      </w:r>
      <w:r w:rsidR="0015497C" w:rsidRPr="000F3C4F">
        <w:rPr>
          <w:szCs w:val="24"/>
        </w:rPr>
        <w:t xml:space="preserve"> Part A(1)(</w:t>
      </w:r>
      <w:r w:rsidR="00FC49DB" w:rsidRPr="000F3C4F">
        <w:rPr>
          <w:szCs w:val="24"/>
        </w:rPr>
        <w:t>a</w:t>
      </w:r>
      <w:r w:rsidRPr="000F3C4F">
        <w:rPr>
          <w:szCs w:val="24"/>
        </w:rPr>
        <w:t xml:space="preserve">) </w:t>
      </w:r>
      <w:r w:rsidR="0015497C" w:rsidRPr="000F3C4F">
        <w:rPr>
          <w:szCs w:val="24"/>
        </w:rPr>
        <w:t>T</w:t>
      </w:r>
      <w:r w:rsidR="000F3C4F" w:rsidRPr="000F3C4F">
        <w:rPr>
          <w:szCs w:val="24"/>
        </w:rPr>
        <w:t xml:space="preserve">he disposal of waste in a landfill. </w:t>
      </w:r>
    </w:p>
    <w:p w14:paraId="231705F3" w14:textId="77777777" w:rsidR="000C6AD1" w:rsidRPr="000C6AD1" w:rsidRDefault="000C6AD1" w:rsidP="000C6AD1">
      <w:pPr>
        <w:ind w:left="720"/>
        <w:rPr>
          <w:rFonts w:cs="Arial"/>
          <w:i/>
          <w:color w:val="FF0000"/>
          <w:sz w:val="20"/>
        </w:rPr>
      </w:pPr>
    </w:p>
    <w:p w14:paraId="454BF4E6" w14:textId="77777777" w:rsidR="000C6AD1" w:rsidRPr="000C6AD1" w:rsidRDefault="000C6AD1" w:rsidP="000C6AD1">
      <w:pPr>
        <w:rPr>
          <w:rFonts w:cs="Arial"/>
          <w:color w:val="FF0000"/>
        </w:rPr>
      </w:pPr>
    </w:p>
    <w:p w14:paraId="07446A72" w14:textId="771A1356" w:rsidR="000C6AD1" w:rsidRPr="00E9303E" w:rsidRDefault="000C6AD1" w:rsidP="00F040FE">
      <w:pPr>
        <w:spacing w:line="360" w:lineRule="auto"/>
        <w:rPr>
          <w:rFonts w:cs="Arial"/>
          <w:color w:val="FF0000"/>
        </w:rPr>
      </w:pPr>
      <w:r w:rsidRPr="000C6AD1">
        <w:rPr>
          <w:rFonts w:cs="Arial"/>
        </w:rPr>
        <w:lastRenderedPageBreak/>
        <w:t xml:space="preserve">An installation may also comprise “directly associated activities”, which at this Installation includes: </w:t>
      </w:r>
      <w:r w:rsidR="00F040FE">
        <w:rPr>
          <w:rFonts w:cs="Arial"/>
        </w:rPr>
        <w:t xml:space="preserve">Leachate management, Landfill gas management, discharges of water from site drainage and management of historically deposited wastes. </w:t>
      </w:r>
    </w:p>
    <w:p w14:paraId="66B45DFF" w14:textId="77777777" w:rsidR="000C6AD1" w:rsidRPr="000C6AD1" w:rsidRDefault="000C6AD1" w:rsidP="000C6AD1">
      <w:pPr>
        <w:spacing w:line="360" w:lineRule="auto"/>
        <w:rPr>
          <w:rFonts w:cs="Arial"/>
        </w:rPr>
      </w:pPr>
      <w:r w:rsidRPr="000C6AD1">
        <w:rPr>
          <w:rFonts w:cs="Arial"/>
        </w:rPr>
        <w:t xml:space="preserve">Together, these listed and directly associated activities comprise the Installation. </w:t>
      </w:r>
    </w:p>
    <w:p w14:paraId="3086DD86" w14:textId="77777777" w:rsidR="000C6AD1" w:rsidRPr="000C6AD1" w:rsidRDefault="000C6AD1" w:rsidP="000C6AD1">
      <w:pPr>
        <w:ind w:firstLine="720"/>
        <w:outlineLvl w:val="3"/>
        <w:rPr>
          <w:color w:val="0091A5"/>
          <w:lang w:eastAsia="en-US"/>
        </w:rPr>
      </w:pPr>
    </w:p>
    <w:p w14:paraId="40ED2802" w14:textId="77777777" w:rsidR="000C6AD1" w:rsidRPr="000C6AD1" w:rsidRDefault="000C6AD1" w:rsidP="000C6AD1">
      <w:pPr>
        <w:ind w:firstLine="720"/>
        <w:outlineLvl w:val="3"/>
        <w:rPr>
          <w:color w:val="0091A5"/>
          <w:lang w:eastAsia="en-US"/>
        </w:rPr>
      </w:pPr>
      <w:bookmarkStart w:id="30" w:name="_Toc453077971"/>
      <w:bookmarkEnd w:id="29"/>
      <w:r w:rsidRPr="000C6AD1">
        <w:rPr>
          <w:color w:val="0091A5"/>
          <w:lang w:eastAsia="en-US"/>
        </w:rPr>
        <w:t>4.1.4</w:t>
      </w:r>
      <w:r w:rsidRPr="000C6AD1">
        <w:rPr>
          <w:color w:val="0091A5"/>
          <w:lang w:eastAsia="en-US"/>
        </w:rPr>
        <w:tab/>
        <w:t>Key Issues in the Determination</w:t>
      </w:r>
      <w:bookmarkStart w:id="31" w:name="_Toc453077972"/>
      <w:bookmarkEnd w:id="30"/>
    </w:p>
    <w:p w14:paraId="6524B5C2" w14:textId="77777777" w:rsidR="000C6AD1" w:rsidRPr="000C6AD1" w:rsidRDefault="000C6AD1" w:rsidP="000C6AD1">
      <w:pPr>
        <w:spacing w:line="360" w:lineRule="auto"/>
        <w:rPr>
          <w:rFonts w:cs="Arial"/>
          <w:i/>
          <w:color w:val="FF66FF"/>
        </w:rPr>
      </w:pPr>
    </w:p>
    <w:p w14:paraId="2F495E0A" w14:textId="77777777" w:rsidR="009F0284" w:rsidRPr="009F0284" w:rsidRDefault="000C6AD1" w:rsidP="000C6AD1">
      <w:pPr>
        <w:spacing w:line="360" w:lineRule="auto"/>
        <w:rPr>
          <w:rFonts w:cs="Arial"/>
        </w:rPr>
      </w:pPr>
      <w:r w:rsidRPr="009F0284">
        <w:rPr>
          <w:rFonts w:cs="Arial"/>
        </w:rPr>
        <w:t xml:space="preserve">The variation </w:t>
      </w:r>
      <w:r w:rsidR="009F0284" w:rsidRPr="009F0284">
        <w:rPr>
          <w:rFonts w:cs="Arial"/>
        </w:rPr>
        <w:t>is minor and centres on alterations to the improvement conditions and adds an additional pre-operational condition.</w:t>
      </w:r>
    </w:p>
    <w:p w14:paraId="36F41C46" w14:textId="77777777" w:rsidR="00FB41F6" w:rsidRDefault="00FB41F6" w:rsidP="000C6AD1">
      <w:pPr>
        <w:spacing w:line="360" w:lineRule="auto"/>
        <w:rPr>
          <w:rFonts w:cs="Arial"/>
          <w:color w:val="FF0000"/>
        </w:rPr>
      </w:pPr>
    </w:p>
    <w:p w14:paraId="0E6B2444" w14:textId="77777777" w:rsidR="000C6AD1" w:rsidRPr="000C6AD1" w:rsidRDefault="000C6AD1" w:rsidP="000C6AD1">
      <w:pPr>
        <w:rPr>
          <w:lang w:eastAsia="en-US"/>
        </w:rPr>
      </w:pPr>
      <w:bookmarkStart w:id="32" w:name="_Toc453077974"/>
      <w:bookmarkEnd w:id="31"/>
    </w:p>
    <w:p w14:paraId="05BC3FC5" w14:textId="77777777" w:rsidR="000C6AD1" w:rsidRPr="000C6AD1" w:rsidRDefault="000C6AD1" w:rsidP="000C6AD1">
      <w:pPr>
        <w:ind w:firstLine="360"/>
        <w:outlineLvl w:val="2"/>
        <w:rPr>
          <w:b/>
          <w:color w:val="0091A5"/>
          <w:lang w:eastAsia="en-US"/>
        </w:rPr>
      </w:pPr>
      <w:bookmarkStart w:id="33" w:name="_Toc453077975"/>
      <w:bookmarkEnd w:id="32"/>
    </w:p>
    <w:p w14:paraId="21E7260C" w14:textId="77777777" w:rsidR="000C6AD1" w:rsidRPr="000C6AD1" w:rsidRDefault="000C6AD1" w:rsidP="000C6AD1">
      <w:pPr>
        <w:ind w:firstLine="360"/>
        <w:outlineLvl w:val="2"/>
        <w:rPr>
          <w:b/>
          <w:color w:val="0091A5"/>
          <w:lang w:eastAsia="en-US"/>
        </w:rPr>
      </w:pPr>
      <w:bookmarkStart w:id="34" w:name="_Toc531084409"/>
      <w:bookmarkStart w:id="35" w:name="_Toc7177211"/>
      <w:r w:rsidRPr="000C6AD1">
        <w:rPr>
          <w:b/>
          <w:color w:val="0091A5"/>
          <w:lang w:eastAsia="en-US"/>
        </w:rPr>
        <w:t>4.3 Operation of the Installation – general issues</w:t>
      </w:r>
      <w:bookmarkEnd w:id="33"/>
      <w:bookmarkEnd w:id="34"/>
      <w:bookmarkEnd w:id="35"/>
    </w:p>
    <w:p w14:paraId="3BAB6267" w14:textId="77777777" w:rsidR="000C6AD1" w:rsidRPr="000C6AD1" w:rsidRDefault="000C6AD1" w:rsidP="000C6AD1">
      <w:pPr>
        <w:ind w:firstLine="720"/>
        <w:outlineLvl w:val="3"/>
        <w:rPr>
          <w:iCs/>
          <w:color w:val="0091A5"/>
          <w:lang w:eastAsia="en-US"/>
        </w:rPr>
      </w:pPr>
      <w:bookmarkStart w:id="36" w:name="_Toc453077976"/>
    </w:p>
    <w:p w14:paraId="38EAE8EA" w14:textId="77777777" w:rsidR="000C6AD1" w:rsidRPr="000C6AD1" w:rsidRDefault="000C6AD1" w:rsidP="000C6AD1">
      <w:pPr>
        <w:ind w:firstLine="720"/>
        <w:outlineLvl w:val="3"/>
        <w:rPr>
          <w:iCs/>
          <w:color w:val="0091A5"/>
          <w:lang w:eastAsia="en-US"/>
        </w:rPr>
      </w:pPr>
      <w:r w:rsidRPr="000C6AD1">
        <w:rPr>
          <w:iCs/>
          <w:color w:val="0091A5"/>
          <w:lang w:eastAsia="en-US"/>
        </w:rPr>
        <w:t>4.3.1</w:t>
      </w:r>
      <w:r w:rsidRPr="000C6AD1">
        <w:rPr>
          <w:iCs/>
          <w:color w:val="0091A5"/>
          <w:lang w:eastAsia="en-US"/>
        </w:rPr>
        <w:tab/>
        <w:t>Administrative issues</w:t>
      </w:r>
      <w:bookmarkEnd w:id="36"/>
    </w:p>
    <w:p w14:paraId="26F632EC" w14:textId="77777777" w:rsidR="000C6AD1" w:rsidRPr="000C6AD1" w:rsidRDefault="000C6AD1" w:rsidP="000C6AD1">
      <w:pPr>
        <w:rPr>
          <w:lang w:eastAsia="en-US"/>
        </w:rPr>
      </w:pPr>
    </w:p>
    <w:p w14:paraId="4E0C6060" w14:textId="77777777" w:rsidR="000C6AD1" w:rsidRPr="00500576" w:rsidRDefault="000C6AD1" w:rsidP="000C6AD1">
      <w:pPr>
        <w:spacing w:line="360" w:lineRule="auto"/>
        <w:rPr>
          <w:rFonts w:cs="Arial"/>
        </w:rPr>
      </w:pPr>
      <w:bookmarkStart w:id="37" w:name="_Toc453077977"/>
      <w:r w:rsidRPr="00500576">
        <w:rPr>
          <w:rFonts w:cs="Arial"/>
        </w:rPr>
        <w:t xml:space="preserve">The Applicant is </w:t>
      </w:r>
      <w:r w:rsidRPr="0089192F">
        <w:rPr>
          <w:rFonts w:cs="Arial"/>
        </w:rPr>
        <w:t>the sole Operator of the Installation. This variation makes no changes to the operator or installation boundary</w:t>
      </w:r>
      <w:r w:rsidRPr="00500576">
        <w:rPr>
          <w:rFonts w:cs="Arial"/>
        </w:rPr>
        <w:t>.</w:t>
      </w:r>
    </w:p>
    <w:p w14:paraId="4BDA1825" w14:textId="77777777" w:rsidR="000C6AD1" w:rsidRPr="000C6AD1" w:rsidRDefault="000C6AD1" w:rsidP="000C6AD1">
      <w:pPr>
        <w:spacing w:line="360" w:lineRule="auto"/>
        <w:rPr>
          <w:rFonts w:cs="Arial"/>
          <w:iCs/>
        </w:rPr>
      </w:pPr>
    </w:p>
    <w:p w14:paraId="08DD120B" w14:textId="77777777" w:rsidR="000C6AD1" w:rsidRPr="000C6AD1" w:rsidRDefault="000C6AD1" w:rsidP="000C6AD1">
      <w:pPr>
        <w:ind w:firstLine="720"/>
        <w:outlineLvl w:val="3"/>
        <w:rPr>
          <w:iCs/>
          <w:color w:val="0091A5"/>
          <w:lang w:eastAsia="en-US"/>
        </w:rPr>
      </w:pPr>
      <w:r w:rsidRPr="000C6AD1">
        <w:rPr>
          <w:iCs/>
          <w:color w:val="0091A5"/>
          <w:lang w:eastAsia="en-US"/>
        </w:rPr>
        <w:t>4.3.2</w:t>
      </w:r>
      <w:r w:rsidRPr="000C6AD1">
        <w:rPr>
          <w:iCs/>
          <w:color w:val="0091A5"/>
          <w:lang w:eastAsia="en-US"/>
        </w:rPr>
        <w:tab/>
        <w:t>Management</w:t>
      </w:r>
      <w:bookmarkEnd w:id="37"/>
    </w:p>
    <w:p w14:paraId="2409F83B" w14:textId="77777777" w:rsidR="000C6AD1" w:rsidRPr="000C6AD1" w:rsidRDefault="000C6AD1" w:rsidP="000C6AD1">
      <w:pPr>
        <w:rPr>
          <w:lang w:eastAsia="en-US"/>
        </w:rPr>
      </w:pPr>
    </w:p>
    <w:p w14:paraId="2D84A6CF" w14:textId="77777777" w:rsidR="000C6AD1" w:rsidRPr="009F0284" w:rsidRDefault="000C6AD1" w:rsidP="000C6AD1">
      <w:pPr>
        <w:spacing w:line="360" w:lineRule="auto"/>
        <w:rPr>
          <w:rFonts w:cs="Arial"/>
        </w:rPr>
      </w:pPr>
      <w:bookmarkStart w:id="38" w:name="_Toc453077979"/>
      <w:bookmarkStart w:id="39" w:name="_Toc453077978"/>
      <w:r w:rsidRPr="009F0284">
        <w:rPr>
          <w:rFonts w:cs="Arial"/>
        </w:rPr>
        <w:t>The Applicant has stated in the Application that they will implement an Environmental Management System (EMS) that will meet the requirements for an EMS in our “</w:t>
      </w:r>
      <w:r w:rsidRPr="009F0284">
        <w:rPr>
          <w:rFonts w:cs="Arial"/>
          <w:i/>
        </w:rPr>
        <w:t>How to comply with your environmental permit guidance</w:t>
      </w:r>
      <w:r w:rsidRPr="009F0284">
        <w:rPr>
          <w:rFonts w:cs="Arial"/>
        </w:rPr>
        <w:t xml:space="preserve">”. The Applicant submitted a summary of the EMS with their application. </w:t>
      </w:r>
    </w:p>
    <w:p w14:paraId="55000F97" w14:textId="77777777" w:rsidR="000C6AD1" w:rsidRPr="009F0284" w:rsidRDefault="000C6AD1" w:rsidP="000C6AD1">
      <w:pPr>
        <w:spacing w:line="360" w:lineRule="auto"/>
        <w:rPr>
          <w:rFonts w:cs="Arial"/>
        </w:rPr>
      </w:pPr>
    </w:p>
    <w:p w14:paraId="2974CD1C" w14:textId="77777777" w:rsidR="000C6AD1" w:rsidRPr="009F0284" w:rsidRDefault="000C6AD1" w:rsidP="000C6AD1">
      <w:pPr>
        <w:spacing w:line="360" w:lineRule="auto"/>
        <w:rPr>
          <w:rFonts w:cs="Arial"/>
        </w:rPr>
      </w:pPr>
      <w:r w:rsidRPr="009F0284">
        <w:rPr>
          <w:rFonts w:cs="Arial"/>
        </w:rPr>
        <w:t>We are satisfied that appropriate management systems and management structures will be in place for this Installation, and that sufficient resources are available to the Operator to ensure compliance with all the Permit conditions.</w:t>
      </w:r>
    </w:p>
    <w:p w14:paraId="00ED79DA" w14:textId="77777777" w:rsidR="000C6AD1" w:rsidRPr="000C6AD1" w:rsidRDefault="000C6AD1" w:rsidP="000C6AD1">
      <w:pPr>
        <w:outlineLvl w:val="3"/>
        <w:rPr>
          <w:iCs/>
          <w:color w:val="0091A5"/>
          <w:lang w:eastAsia="en-US"/>
        </w:rPr>
      </w:pPr>
    </w:p>
    <w:p w14:paraId="31684908" w14:textId="77777777" w:rsidR="000C6AD1" w:rsidRPr="000C6AD1" w:rsidRDefault="000C6AD1" w:rsidP="000C6AD1">
      <w:pPr>
        <w:outlineLvl w:val="3"/>
        <w:rPr>
          <w:iCs/>
          <w:color w:val="0091A5"/>
          <w:lang w:eastAsia="en-US"/>
        </w:rPr>
      </w:pPr>
      <w:bookmarkStart w:id="40" w:name="_Toc453077980"/>
      <w:bookmarkEnd w:id="38"/>
      <w:bookmarkEnd w:id="39"/>
    </w:p>
    <w:p w14:paraId="08C69186" w14:textId="77777777" w:rsidR="000C6AD1" w:rsidRPr="000C6AD1" w:rsidRDefault="000C6AD1" w:rsidP="000C6AD1">
      <w:pPr>
        <w:ind w:firstLine="720"/>
        <w:outlineLvl w:val="3"/>
        <w:rPr>
          <w:iCs/>
          <w:color w:val="0091A5"/>
          <w:lang w:eastAsia="en-US"/>
        </w:rPr>
      </w:pPr>
      <w:bookmarkStart w:id="41" w:name="_Toc453077981"/>
      <w:bookmarkEnd w:id="40"/>
      <w:r w:rsidRPr="000C6AD1">
        <w:rPr>
          <w:iCs/>
          <w:color w:val="0091A5"/>
          <w:lang w:eastAsia="en-US"/>
        </w:rPr>
        <w:t>4.3.7</w:t>
      </w:r>
      <w:r w:rsidRPr="000C6AD1">
        <w:rPr>
          <w:iCs/>
          <w:color w:val="0091A5"/>
          <w:lang w:eastAsia="en-US"/>
        </w:rPr>
        <w:tab/>
        <w:t>Operating techniques</w:t>
      </w:r>
      <w:bookmarkEnd w:id="41"/>
    </w:p>
    <w:p w14:paraId="44C989F3" w14:textId="77777777" w:rsidR="000C6AD1" w:rsidRPr="000C6AD1" w:rsidRDefault="000C6AD1" w:rsidP="000C6AD1">
      <w:pPr>
        <w:spacing w:line="360" w:lineRule="auto"/>
        <w:rPr>
          <w:rFonts w:cs="Arial"/>
          <w:i/>
          <w:color w:val="FF66FF"/>
          <w:lang w:eastAsia="en-US"/>
        </w:rPr>
      </w:pPr>
      <w:bookmarkStart w:id="42" w:name="_Toc453077984"/>
    </w:p>
    <w:p w14:paraId="02BDFD52" w14:textId="77777777" w:rsidR="000C6AD1" w:rsidRPr="008A2D2B" w:rsidRDefault="000C6AD1" w:rsidP="000C6AD1">
      <w:pPr>
        <w:spacing w:line="360" w:lineRule="auto"/>
        <w:rPr>
          <w:rFonts w:cs="Arial"/>
          <w:i/>
        </w:rPr>
      </w:pPr>
      <w:r w:rsidRPr="008A2D2B">
        <w:rPr>
          <w:rFonts w:cs="Arial"/>
        </w:rPr>
        <w:t xml:space="preserve">We have reviewed the techniques used by the operator and compared these with the relevant guidance notes. This variation adds operating techniques. </w:t>
      </w:r>
    </w:p>
    <w:p w14:paraId="4DABD9E7" w14:textId="77777777" w:rsidR="000C6AD1" w:rsidRPr="008A2D2B" w:rsidRDefault="000C6AD1" w:rsidP="000C6AD1">
      <w:pPr>
        <w:spacing w:before="60"/>
        <w:rPr>
          <w:rFonts w:cs="Arial"/>
          <w:szCs w:val="24"/>
        </w:rPr>
      </w:pPr>
    </w:p>
    <w:p w14:paraId="54D345B7" w14:textId="77777777" w:rsidR="000C6AD1" w:rsidRPr="008A2D2B" w:rsidRDefault="000C6AD1" w:rsidP="000C6AD1">
      <w:pPr>
        <w:spacing w:line="360" w:lineRule="auto"/>
        <w:rPr>
          <w:rFonts w:cs="Arial"/>
        </w:rPr>
      </w:pPr>
      <w:r w:rsidRPr="008A2D2B">
        <w:rPr>
          <w:rFonts w:cs="Arial"/>
        </w:rPr>
        <w:lastRenderedPageBreak/>
        <w:t xml:space="preserve">The proposed techniques/ emission levels for priorities for control are in line with the benchmark levels contained in the TGN and we consider them to represent appropriate techniques for the facility. </w:t>
      </w:r>
    </w:p>
    <w:p w14:paraId="4826634F" w14:textId="77777777" w:rsidR="000C6AD1" w:rsidRPr="008A2D2B" w:rsidRDefault="000C6AD1" w:rsidP="000C6AD1">
      <w:pPr>
        <w:spacing w:line="360" w:lineRule="auto"/>
        <w:rPr>
          <w:rFonts w:cs="Arial"/>
          <w:i/>
          <w:snapToGrid w:val="0"/>
          <w:lang w:eastAsia="en-US"/>
        </w:rPr>
      </w:pPr>
      <w:r w:rsidRPr="008A2D2B">
        <w:rPr>
          <w:rFonts w:cs="Arial"/>
          <w:i/>
          <w:snapToGrid w:val="0"/>
          <w:lang w:eastAsia="en-US"/>
        </w:rPr>
        <w:t xml:space="preserve"> </w:t>
      </w:r>
    </w:p>
    <w:p w14:paraId="03BCA1C6" w14:textId="77777777" w:rsidR="000C6AD1" w:rsidRPr="008A2D2B" w:rsidRDefault="000C6AD1" w:rsidP="000C6AD1">
      <w:pPr>
        <w:spacing w:line="360" w:lineRule="auto"/>
        <w:rPr>
          <w:rFonts w:cs="Arial"/>
        </w:rPr>
      </w:pPr>
      <w:r w:rsidRPr="008A2D2B">
        <w:rPr>
          <w:rFonts w:cs="Arial"/>
        </w:rPr>
        <w:t xml:space="preserve">We have specified that the applicant must operate the permit in accordance with descriptions in the application, including all additional information received as part of the determination process.  </w:t>
      </w:r>
    </w:p>
    <w:p w14:paraId="7696D4C2" w14:textId="77777777" w:rsidR="000C6AD1" w:rsidRPr="008A2D2B" w:rsidRDefault="000C6AD1" w:rsidP="000C6AD1">
      <w:pPr>
        <w:spacing w:line="360" w:lineRule="auto"/>
        <w:rPr>
          <w:rFonts w:cs="Arial"/>
        </w:rPr>
      </w:pPr>
    </w:p>
    <w:p w14:paraId="136D20A6" w14:textId="77777777" w:rsidR="000C6AD1" w:rsidRPr="008A2D2B" w:rsidRDefault="000C6AD1" w:rsidP="000C6AD1">
      <w:pPr>
        <w:spacing w:line="360" w:lineRule="auto"/>
        <w:rPr>
          <w:rFonts w:cs="Arial"/>
        </w:rPr>
      </w:pPr>
      <w:r w:rsidRPr="008A2D2B">
        <w:rPr>
          <w:rFonts w:cs="Arial"/>
        </w:rPr>
        <w:t>These are specified in the Operating Techniques table in the permit.</w:t>
      </w:r>
    </w:p>
    <w:p w14:paraId="5C8A31AE" w14:textId="77777777" w:rsidR="000C6AD1" w:rsidRPr="000C6AD1" w:rsidRDefault="000C6AD1" w:rsidP="000C6AD1">
      <w:pPr>
        <w:spacing w:line="360" w:lineRule="auto"/>
        <w:rPr>
          <w:rFonts w:cs="Arial"/>
          <w:i/>
          <w:color w:val="FF0000"/>
        </w:rPr>
      </w:pPr>
    </w:p>
    <w:bookmarkEnd w:id="42"/>
    <w:p w14:paraId="16157F3F" w14:textId="77777777" w:rsidR="000C6AD1" w:rsidRPr="000C6AD1" w:rsidRDefault="000C6AD1" w:rsidP="000C6AD1">
      <w:pPr>
        <w:spacing w:line="360" w:lineRule="auto"/>
        <w:rPr>
          <w:rFonts w:cs="Arial"/>
          <w:color w:val="FF0000"/>
        </w:rPr>
      </w:pPr>
    </w:p>
    <w:p w14:paraId="51BF5EAA" w14:textId="77777777" w:rsidR="000C6AD1" w:rsidRPr="000C6AD1" w:rsidRDefault="000C6AD1" w:rsidP="000C6AD1">
      <w:pPr>
        <w:rPr>
          <w:lang w:eastAsia="en-US"/>
        </w:rPr>
      </w:pPr>
    </w:p>
    <w:p w14:paraId="359F843D" w14:textId="77777777" w:rsidR="000C6AD1" w:rsidRPr="000C6AD1" w:rsidRDefault="000C6AD1" w:rsidP="000C6AD1">
      <w:pPr>
        <w:spacing w:before="240" w:after="60"/>
        <w:ind w:firstLine="426"/>
        <w:outlineLvl w:val="1"/>
        <w:rPr>
          <w:b/>
          <w:bCs/>
          <w:color w:val="0091A5"/>
          <w:szCs w:val="26"/>
          <w:lang w:eastAsia="en-US"/>
        </w:rPr>
      </w:pPr>
      <w:bookmarkStart w:id="43" w:name="_Toc453077986"/>
      <w:bookmarkStart w:id="44" w:name="_Toc531084410"/>
      <w:bookmarkStart w:id="45" w:name="_Toc7177212"/>
      <w:r w:rsidRPr="000C6AD1">
        <w:rPr>
          <w:b/>
          <w:bCs/>
          <w:color w:val="0091A5"/>
          <w:szCs w:val="26"/>
          <w:lang w:eastAsia="en-US"/>
        </w:rPr>
        <w:t>5</w:t>
      </w:r>
      <w:r w:rsidRPr="000C6AD1">
        <w:rPr>
          <w:b/>
          <w:bCs/>
          <w:color w:val="0091A5"/>
          <w:szCs w:val="26"/>
          <w:lang w:eastAsia="en-US"/>
        </w:rPr>
        <w:tab/>
        <w:t>Minimising the Installation’s environmental impact</w:t>
      </w:r>
      <w:bookmarkEnd w:id="43"/>
      <w:bookmarkEnd w:id="44"/>
      <w:bookmarkEnd w:id="45"/>
      <w:r w:rsidRPr="000C6AD1">
        <w:rPr>
          <w:b/>
          <w:bCs/>
          <w:color w:val="0091A5"/>
          <w:szCs w:val="26"/>
          <w:lang w:eastAsia="en-US"/>
        </w:rPr>
        <w:t xml:space="preserve"> </w:t>
      </w:r>
    </w:p>
    <w:p w14:paraId="43A0E1E4" w14:textId="77777777" w:rsidR="000C6AD1" w:rsidRPr="000C6AD1" w:rsidRDefault="000C6AD1" w:rsidP="000C6AD1">
      <w:pPr>
        <w:tabs>
          <w:tab w:val="left" w:pos="3338"/>
        </w:tabs>
        <w:rPr>
          <w:szCs w:val="24"/>
        </w:rPr>
      </w:pPr>
      <w:bookmarkStart w:id="46" w:name="_Toc453077987"/>
    </w:p>
    <w:p w14:paraId="5931CE1E" w14:textId="43C45B1E" w:rsidR="000C6AD1" w:rsidRPr="0089192F" w:rsidRDefault="000C6AD1" w:rsidP="000C6AD1">
      <w:pPr>
        <w:spacing w:line="360" w:lineRule="auto"/>
        <w:rPr>
          <w:rFonts w:cs="Arial"/>
          <w:color w:val="FF0000"/>
        </w:rPr>
      </w:pPr>
      <w:r w:rsidRPr="009F0284">
        <w:rPr>
          <w:rFonts w:cs="Arial"/>
        </w:rPr>
        <w:t xml:space="preserve">This variation </w:t>
      </w:r>
      <w:r w:rsidR="009F0284" w:rsidRPr="009F0284">
        <w:rPr>
          <w:rFonts w:cs="Arial"/>
        </w:rPr>
        <w:t>makes no changes to the emissions from the site.</w:t>
      </w:r>
    </w:p>
    <w:p w14:paraId="66BD4909" w14:textId="77777777" w:rsidR="000C6AD1" w:rsidRPr="000C6AD1" w:rsidRDefault="000C6AD1" w:rsidP="000C6AD1">
      <w:pPr>
        <w:spacing w:line="360" w:lineRule="auto"/>
        <w:rPr>
          <w:rFonts w:cs="Arial"/>
          <w:color w:val="FF0000"/>
        </w:rPr>
      </w:pPr>
    </w:p>
    <w:p w14:paraId="06A7CCF1" w14:textId="77777777" w:rsidR="000C6AD1" w:rsidRPr="000C6AD1" w:rsidRDefault="000C6AD1" w:rsidP="000C6AD1">
      <w:pPr>
        <w:spacing w:line="360" w:lineRule="auto"/>
        <w:rPr>
          <w:rFonts w:cs="Arial"/>
        </w:rPr>
      </w:pPr>
    </w:p>
    <w:p w14:paraId="6E6DF7E3" w14:textId="77777777" w:rsidR="000C6AD1" w:rsidRPr="000C6AD1" w:rsidRDefault="000C6AD1" w:rsidP="000C6AD1">
      <w:pPr>
        <w:rPr>
          <w:lang w:eastAsia="en-US"/>
        </w:rPr>
      </w:pPr>
    </w:p>
    <w:bookmarkEnd w:id="46"/>
    <w:p w14:paraId="0BCBC477" w14:textId="77777777" w:rsidR="000C6AD1" w:rsidRPr="000C6AD1" w:rsidRDefault="000C6AD1" w:rsidP="000C6AD1">
      <w:pPr>
        <w:ind w:firstLine="360"/>
        <w:outlineLvl w:val="2"/>
        <w:rPr>
          <w:b/>
          <w:color w:val="0091A5"/>
          <w:lang w:eastAsia="en-US"/>
        </w:rPr>
      </w:pPr>
    </w:p>
    <w:p w14:paraId="233CCC98" w14:textId="77777777" w:rsidR="000C6AD1" w:rsidRPr="000C6AD1" w:rsidRDefault="000C6AD1" w:rsidP="000C6AD1">
      <w:pPr>
        <w:ind w:firstLine="360"/>
        <w:outlineLvl w:val="2"/>
        <w:rPr>
          <w:b/>
          <w:color w:val="0091A5"/>
          <w:lang w:eastAsia="en-US"/>
        </w:rPr>
      </w:pPr>
      <w:bookmarkStart w:id="47" w:name="_Toc531084411"/>
      <w:bookmarkStart w:id="48" w:name="_Toc7177213"/>
      <w:r w:rsidRPr="000C6AD1">
        <w:rPr>
          <w:b/>
          <w:color w:val="0091A5"/>
          <w:lang w:eastAsia="en-US"/>
        </w:rPr>
        <w:t>European Sites</w:t>
      </w:r>
      <w:bookmarkEnd w:id="47"/>
      <w:bookmarkEnd w:id="48"/>
    </w:p>
    <w:p w14:paraId="6E81A202" w14:textId="77777777" w:rsidR="000C6AD1" w:rsidRPr="000C6AD1" w:rsidRDefault="000C6AD1" w:rsidP="000C6AD1">
      <w:pPr>
        <w:spacing w:line="360" w:lineRule="auto"/>
        <w:rPr>
          <w:rFonts w:cs="Arial"/>
          <w:i/>
          <w:color w:val="FF66FF"/>
        </w:rPr>
      </w:pPr>
    </w:p>
    <w:p w14:paraId="7E3108CE" w14:textId="77777777" w:rsidR="000C6AD1" w:rsidRPr="009F0284" w:rsidRDefault="000C6AD1" w:rsidP="000C6AD1">
      <w:pPr>
        <w:rPr>
          <w:rFonts w:cs="Arial"/>
          <w:sz w:val="20"/>
          <w:u w:val="single"/>
        </w:rPr>
      </w:pPr>
    </w:p>
    <w:p w14:paraId="3A2BBE33" w14:textId="1069C0CE" w:rsidR="000C6AD1" w:rsidRPr="00DA4CD7" w:rsidRDefault="000C6AD1" w:rsidP="000C6AD1">
      <w:pPr>
        <w:spacing w:line="360" w:lineRule="auto"/>
        <w:rPr>
          <w:rFonts w:cs="Arial"/>
        </w:rPr>
      </w:pPr>
      <w:r w:rsidRPr="009F0284">
        <w:rPr>
          <w:rFonts w:cs="Arial"/>
        </w:rPr>
        <w:t xml:space="preserve">Habitats Regulations Assessment (HRA) is </w:t>
      </w:r>
      <w:bookmarkStart w:id="49" w:name="_Hlk536178668"/>
      <w:r w:rsidRPr="009F0284">
        <w:rPr>
          <w:rFonts w:cs="Arial"/>
        </w:rPr>
        <w:t xml:space="preserve">not required because </w:t>
      </w:r>
      <w:bookmarkStart w:id="50" w:name="_Hlk530749560"/>
      <w:bookmarkStart w:id="51" w:name="_Hlk7171207"/>
      <w:r w:rsidRPr="009F0284">
        <w:rPr>
          <w:rFonts w:cs="Arial"/>
        </w:rPr>
        <w:t>there is</w:t>
      </w:r>
      <w:r w:rsidR="00DA4CD7" w:rsidRPr="009F0284">
        <w:rPr>
          <w:rFonts w:cs="Arial"/>
        </w:rPr>
        <w:t xml:space="preserve"> </w:t>
      </w:r>
      <w:r w:rsidR="009F0284" w:rsidRPr="009F0284">
        <w:rPr>
          <w:rFonts w:cs="Arial"/>
        </w:rPr>
        <w:t>no change to the emissions from the site</w:t>
      </w:r>
      <w:r w:rsidRPr="009F0284">
        <w:rPr>
          <w:rFonts w:cs="Arial"/>
        </w:rPr>
        <w:t xml:space="preserve"> as a result of this variation</w:t>
      </w:r>
      <w:r w:rsidRPr="00DA4CD7">
        <w:rPr>
          <w:rFonts w:cs="Arial"/>
        </w:rPr>
        <w:t>.</w:t>
      </w:r>
      <w:bookmarkEnd w:id="51"/>
      <w:r w:rsidRPr="00DA4CD7">
        <w:rPr>
          <w:rFonts w:cs="Arial"/>
        </w:rPr>
        <w:t xml:space="preserve"> </w:t>
      </w:r>
      <w:bookmarkEnd w:id="49"/>
    </w:p>
    <w:bookmarkEnd w:id="50"/>
    <w:p w14:paraId="3B2C6BA4" w14:textId="77777777" w:rsidR="000C6AD1" w:rsidRPr="000C6AD1" w:rsidRDefault="000C6AD1" w:rsidP="000C6AD1">
      <w:pPr>
        <w:spacing w:line="360" w:lineRule="auto"/>
        <w:rPr>
          <w:rFonts w:cs="Arial"/>
          <w:color w:val="FF0000"/>
        </w:rPr>
      </w:pPr>
      <w:r w:rsidRPr="000C6AD1">
        <w:rPr>
          <w:rFonts w:cs="Arial"/>
          <w:color w:val="FF0000"/>
        </w:rPr>
        <w:t xml:space="preserve"> </w:t>
      </w:r>
    </w:p>
    <w:p w14:paraId="322A4680" w14:textId="77777777" w:rsidR="000C6AD1" w:rsidRPr="000C6AD1" w:rsidRDefault="000C6AD1" w:rsidP="000C6AD1">
      <w:pPr>
        <w:autoSpaceDE w:val="0"/>
        <w:autoSpaceDN w:val="0"/>
        <w:adjustRightInd w:val="0"/>
        <w:jc w:val="left"/>
        <w:rPr>
          <w:rFonts w:eastAsiaTheme="minorHAnsi" w:cs="Arial"/>
          <w:color w:val="7030A0"/>
          <w:sz w:val="20"/>
          <w:lang w:eastAsia="en-US"/>
        </w:rPr>
      </w:pPr>
    </w:p>
    <w:p w14:paraId="1ADF60C3" w14:textId="77777777" w:rsidR="000C6AD1" w:rsidRPr="000C6AD1" w:rsidRDefault="000C6AD1" w:rsidP="000C6AD1">
      <w:pPr>
        <w:spacing w:before="240" w:after="60"/>
        <w:outlineLvl w:val="1"/>
        <w:rPr>
          <w:b/>
          <w:bCs/>
          <w:color w:val="0091A5"/>
          <w:szCs w:val="26"/>
          <w:lang w:eastAsia="en-US"/>
        </w:rPr>
      </w:pPr>
      <w:bookmarkStart w:id="52" w:name="_Toc531084412"/>
      <w:bookmarkStart w:id="53" w:name="_Toc7177214"/>
      <w:r w:rsidRPr="000C6AD1">
        <w:rPr>
          <w:b/>
          <w:bCs/>
          <w:color w:val="0091A5"/>
          <w:szCs w:val="26"/>
          <w:lang w:eastAsia="en-US"/>
        </w:rPr>
        <w:t>SSSI Assessment</w:t>
      </w:r>
      <w:bookmarkEnd w:id="52"/>
      <w:bookmarkEnd w:id="53"/>
    </w:p>
    <w:p w14:paraId="585891AC" w14:textId="744EB3D5" w:rsidR="000C6AD1" w:rsidRPr="000C6AD1" w:rsidRDefault="00DA4CD7" w:rsidP="000C6AD1">
      <w:pPr>
        <w:spacing w:line="360" w:lineRule="auto"/>
        <w:rPr>
          <w:rFonts w:cs="Arial"/>
          <w:i/>
          <w:color w:val="FF66FF"/>
          <w:lang w:eastAsia="en-US"/>
        </w:rPr>
      </w:pPr>
      <w:bookmarkStart w:id="54" w:name="_Hlk536178690"/>
      <w:r w:rsidRPr="009F0284">
        <w:rPr>
          <w:rFonts w:cs="Arial"/>
        </w:rPr>
        <w:t xml:space="preserve">Not required because </w:t>
      </w:r>
      <w:bookmarkEnd w:id="54"/>
      <w:r w:rsidR="009F0284" w:rsidRPr="009F0284">
        <w:rPr>
          <w:rFonts w:cs="Arial"/>
        </w:rPr>
        <w:t>there is no change to the emissions from the site as a result of this variation</w:t>
      </w:r>
      <w:r w:rsidR="009F0284" w:rsidRPr="00DA4CD7">
        <w:rPr>
          <w:rFonts w:cs="Arial"/>
        </w:rPr>
        <w:t>.</w:t>
      </w:r>
      <w:r w:rsidR="000C6AD1" w:rsidRPr="000C6AD1">
        <w:rPr>
          <w:rFonts w:cs="Arial"/>
          <w:i/>
          <w:color w:val="FF66FF"/>
          <w:lang w:eastAsia="en-US"/>
        </w:rPr>
        <w:tab/>
      </w:r>
    </w:p>
    <w:p w14:paraId="58D948E7" w14:textId="77777777" w:rsidR="000C6AD1" w:rsidRPr="000C6AD1" w:rsidRDefault="000C6AD1" w:rsidP="000C6AD1">
      <w:pPr>
        <w:spacing w:before="240" w:after="60"/>
        <w:outlineLvl w:val="1"/>
        <w:rPr>
          <w:b/>
          <w:bCs/>
          <w:color w:val="0091A5"/>
          <w:szCs w:val="26"/>
          <w:lang w:eastAsia="en-US"/>
        </w:rPr>
      </w:pPr>
      <w:bookmarkStart w:id="55" w:name="_Toc531084413"/>
      <w:bookmarkStart w:id="56" w:name="_Toc7177215"/>
      <w:proofErr w:type="gramStart"/>
      <w:r w:rsidRPr="000C6AD1">
        <w:rPr>
          <w:b/>
          <w:bCs/>
          <w:color w:val="0091A5"/>
          <w:szCs w:val="26"/>
          <w:lang w:eastAsia="en-US"/>
        </w:rPr>
        <w:t>Non Statutory</w:t>
      </w:r>
      <w:proofErr w:type="gramEnd"/>
      <w:r w:rsidRPr="000C6AD1">
        <w:rPr>
          <w:b/>
          <w:bCs/>
          <w:color w:val="0091A5"/>
          <w:szCs w:val="26"/>
          <w:lang w:eastAsia="en-US"/>
        </w:rPr>
        <w:t xml:space="preserve"> Sites Assessment</w:t>
      </w:r>
      <w:bookmarkEnd w:id="55"/>
      <w:bookmarkEnd w:id="56"/>
      <w:r w:rsidRPr="000C6AD1">
        <w:rPr>
          <w:b/>
          <w:bCs/>
          <w:color w:val="0091A5"/>
          <w:szCs w:val="26"/>
          <w:lang w:eastAsia="en-US"/>
        </w:rPr>
        <w:t xml:space="preserve"> </w:t>
      </w:r>
    </w:p>
    <w:p w14:paraId="6AF4251C" w14:textId="41F04AFD" w:rsidR="00DA4CD7" w:rsidRPr="000C6AD1" w:rsidRDefault="00AB1E57" w:rsidP="00DA4CD7">
      <w:pPr>
        <w:spacing w:line="360" w:lineRule="auto"/>
        <w:rPr>
          <w:rFonts w:cs="Arial"/>
          <w:color w:val="FF0000"/>
        </w:rPr>
      </w:pPr>
      <w:bookmarkStart w:id="57" w:name="_Toc453077995"/>
      <w:r w:rsidRPr="009F0284">
        <w:rPr>
          <w:rFonts w:cs="Arial"/>
        </w:rPr>
        <w:t>Not required because there is no change to the emissions from the site as a result of this variation</w:t>
      </w:r>
      <w:r w:rsidRPr="00DA4CD7">
        <w:rPr>
          <w:rFonts w:cs="Arial"/>
        </w:rPr>
        <w:t>.</w:t>
      </w:r>
    </w:p>
    <w:p w14:paraId="6C3B227E" w14:textId="77777777" w:rsidR="000C6AD1" w:rsidRPr="000C6AD1" w:rsidRDefault="000C6AD1" w:rsidP="000C6AD1">
      <w:pPr>
        <w:spacing w:line="360" w:lineRule="auto"/>
        <w:rPr>
          <w:rFonts w:cs="Arial"/>
        </w:rPr>
      </w:pPr>
    </w:p>
    <w:p w14:paraId="33A71A42" w14:textId="77777777" w:rsidR="000C6AD1" w:rsidRPr="000C6AD1" w:rsidRDefault="000C6AD1" w:rsidP="000C6AD1">
      <w:pPr>
        <w:spacing w:before="240" w:after="60"/>
        <w:ind w:firstLine="360"/>
        <w:outlineLvl w:val="1"/>
        <w:rPr>
          <w:b/>
          <w:bCs/>
          <w:color w:val="0091A5"/>
          <w:szCs w:val="26"/>
          <w:lang w:eastAsia="en-US"/>
        </w:rPr>
      </w:pPr>
      <w:bookmarkStart w:id="58" w:name="_Toc531084414"/>
      <w:bookmarkStart w:id="59" w:name="_Toc7177216"/>
      <w:proofErr w:type="gramStart"/>
      <w:r w:rsidRPr="000C6AD1">
        <w:rPr>
          <w:b/>
          <w:bCs/>
          <w:color w:val="0091A5"/>
          <w:szCs w:val="26"/>
          <w:lang w:eastAsia="en-US"/>
        </w:rPr>
        <w:t>6  Setting</w:t>
      </w:r>
      <w:proofErr w:type="gramEnd"/>
      <w:r w:rsidRPr="000C6AD1">
        <w:rPr>
          <w:b/>
          <w:bCs/>
          <w:color w:val="0091A5"/>
          <w:szCs w:val="26"/>
          <w:lang w:eastAsia="en-US"/>
        </w:rPr>
        <w:t xml:space="preserve"> ELVs and other Permit conditions</w:t>
      </w:r>
      <w:bookmarkEnd w:id="57"/>
      <w:bookmarkEnd w:id="58"/>
      <w:bookmarkEnd w:id="59"/>
    </w:p>
    <w:p w14:paraId="7F06CC45" w14:textId="77777777" w:rsidR="00F9020F" w:rsidRDefault="00F9020F" w:rsidP="000C6AD1">
      <w:pPr>
        <w:spacing w:line="360" w:lineRule="auto"/>
        <w:rPr>
          <w:rFonts w:cs="Arial"/>
          <w:color w:val="FF0000"/>
        </w:rPr>
      </w:pPr>
    </w:p>
    <w:p w14:paraId="3D1A8AE4" w14:textId="77777777" w:rsidR="00F9020F" w:rsidRPr="00AB1E57" w:rsidRDefault="00F9020F" w:rsidP="000C6AD1">
      <w:pPr>
        <w:spacing w:line="360" w:lineRule="auto"/>
        <w:rPr>
          <w:rFonts w:cs="Arial"/>
        </w:rPr>
      </w:pPr>
      <w:r w:rsidRPr="00AB1E57">
        <w:rPr>
          <w:rFonts w:cs="Arial"/>
        </w:rPr>
        <w:lastRenderedPageBreak/>
        <w:t>This variation makes no change to the emission limits.</w:t>
      </w:r>
    </w:p>
    <w:p w14:paraId="7B241B77" w14:textId="77777777" w:rsidR="00F9020F" w:rsidRDefault="00F9020F" w:rsidP="000C6AD1">
      <w:pPr>
        <w:spacing w:line="360" w:lineRule="auto"/>
        <w:rPr>
          <w:rFonts w:cs="Arial"/>
          <w:color w:val="FF0000"/>
        </w:rPr>
      </w:pPr>
    </w:p>
    <w:p w14:paraId="1C80366A" w14:textId="333EA389" w:rsidR="000C6AD1" w:rsidRPr="000C6AD1" w:rsidRDefault="000C6AD1" w:rsidP="000C6AD1">
      <w:pPr>
        <w:spacing w:line="360" w:lineRule="auto"/>
        <w:rPr>
          <w:rFonts w:cs="Arial"/>
          <w:color w:val="FF0000"/>
        </w:rPr>
      </w:pPr>
    </w:p>
    <w:p w14:paraId="7DB44DAE" w14:textId="77777777" w:rsidR="000C6AD1" w:rsidRPr="000C6AD1" w:rsidRDefault="000C6AD1" w:rsidP="000C6AD1">
      <w:pPr>
        <w:spacing w:line="360" w:lineRule="auto"/>
        <w:rPr>
          <w:rFonts w:cs="Arial"/>
          <w:i/>
          <w:color w:val="FF0000"/>
        </w:rPr>
      </w:pPr>
    </w:p>
    <w:p w14:paraId="09150FDD" w14:textId="77777777" w:rsidR="000C6AD1" w:rsidRPr="000C6AD1" w:rsidRDefault="000C6AD1" w:rsidP="000C6AD1">
      <w:pPr>
        <w:rPr>
          <w:lang w:eastAsia="en-US"/>
        </w:rPr>
      </w:pPr>
      <w:bookmarkStart w:id="60" w:name="_Toc453077998"/>
    </w:p>
    <w:p w14:paraId="080E4A4F" w14:textId="77777777" w:rsidR="000C6AD1" w:rsidRPr="000C6AD1" w:rsidRDefault="000C6AD1" w:rsidP="000C6AD1">
      <w:pPr>
        <w:ind w:firstLine="360"/>
        <w:outlineLvl w:val="2"/>
        <w:rPr>
          <w:b/>
          <w:color w:val="0091A5"/>
          <w:lang w:eastAsia="en-US"/>
        </w:rPr>
      </w:pPr>
      <w:bookmarkStart w:id="61" w:name="_Toc531084416"/>
      <w:bookmarkStart w:id="62" w:name="_Toc7177217"/>
      <w:r w:rsidRPr="000C6AD1">
        <w:rPr>
          <w:b/>
          <w:color w:val="0091A5"/>
          <w:lang w:eastAsia="en-US"/>
        </w:rPr>
        <w:t>6.2</w:t>
      </w:r>
      <w:r w:rsidRPr="000C6AD1">
        <w:rPr>
          <w:b/>
          <w:color w:val="0091A5"/>
          <w:lang w:eastAsia="en-US"/>
        </w:rPr>
        <w:tab/>
        <w:t>Monitoring</w:t>
      </w:r>
      <w:bookmarkStart w:id="63" w:name="_Toc453077999"/>
      <w:bookmarkEnd w:id="60"/>
      <w:bookmarkEnd w:id="61"/>
      <w:bookmarkEnd w:id="62"/>
    </w:p>
    <w:p w14:paraId="274574F2" w14:textId="77777777" w:rsidR="000C6AD1" w:rsidRPr="000C6AD1" w:rsidRDefault="000C6AD1" w:rsidP="000C6AD1">
      <w:pPr>
        <w:rPr>
          <w:lang w:eastAsia="en-US"/>
        </w:rPr>
      </w:pPr>
    </w:p>
    <w:p w14:paraId="2EA41CE4" w14:textId="51F6CE67" w:rsidR="000C6AD1" w:rsidRPr="00AB1E57" w:rsidRDefault="00F9020F" w:rsidP="000C6AD1">
      <w:pPr>
        <w:spacing w:line="360" w:lineRule="auto"/>
        <w:rPr>
          <w:rFonts w:cs="Arial"/>
        </w:rPr>
      </w:pPr>
      <w:r w:rsidRPr="00AB1E57">
        <w:rPr>
          <w:rFonts w:cs="Arial"/>
        </w:rPr>
        <w:t>This variation makes no change to the monitoring</w:t>
      </w:r>
      <w:r w:rsidR="000C6AD1" w:rsidRPr="00AB1E57">
        <w:rPr>
          <w:rFonts w:cs="Arial"/>
        </w:rPr>
        <w:t xml:space="preserve">. </w:t>
      </w:r>
    </w:p>
    <w:p w14:paraId="68F51A69" w14:textId="77777777" w:rsidR="000C6AD1" w:rsidRPr="000C6AD1" w:rsidRDefault="000C6AD1" w:rsidP="000C6AD1">
      <w:pPr>
        <w:spacing w:line="360" w:lineRule="auto"/>
        <w:rPr>
          <w:rFonts w:cs="Arial"/>
        </w:rPr>
      </w:pPr>
    </w:p>
    <w:p w14:paraId="1E032835" w14:textId="77777777" w:rsidR="000C6AD1" w:rsidRPr="000C6AD1" w:rsidRDefault="000C6AD1" w:rsidP="000C6AD1">
      <w:pPr>
        <w:ind w:firstLine="720"/>
        <w:outlineLvl w:val="3"/>
        <w:rPr>
          <w:iCs/>
          <w:color w:val="0091A5"/>
          <w:lang w:eastAsia="en-US"/>
        </w:rPr>
      </w:pPr>
    </w:p>
    <w:p w14:paraId="7A2A289B" w14:textId="77777777" w:rsidR="000C6AD1" w:rsidRPr="000C6AD1" w:rsidRDefault="000C6AD1" w:rsidP="000C6AD1">
      <w:pPr>
        <w:rPr>
          <w:lang w:eastAsia="en-US"/>
        </w:rPr>
      </w:pPr>
    </w:p>
    <w:p w14:paraId="3E64BAB8" w14:textId="77777777" w:rsidR="000C6AD1" w:rsidRPr="000C6AD1" w:rsidRDefault="000C6AD1" w:rsidP="000C6AD1">
      <w:pPr>
        <w:ind w:firstLine="360"/>
        <w:outlineLvl w:val="2"/>
        <w:rPr>
          <w:b/>
          <w:color w:val="0091A5"/>
          <w:lang w:eastAsia="en-US"/>
        </w:rPr>
      </w:pPr>
      <w:bookmarkStart w:id="64" w:name="_Toc531084417"/>
      <w:bookmarkStart w:id="65" w:name="_Toc7177218"/>
      <w:r w:rsidRPr="000C6AD1">
        <w:rPr>
          <w:b/>
          <w:color w:val="0091A5"/>
          <w:lang w:eastAsia="en-US"/>
        </w:rPr>
        <w:t>6.4</w:t>
      </w:r>
      <w:r w:rsidRPr="000C6AD1">
        <w:rPr>
          <w:b/>
          <w:color w:val="0091A5"/>
          <w:lang w:eastAsia="en-US"/>
        </w:rPr>
        <w:tab/>
        <w:t>Reporting</w:t>
      </w:r>
      <w:bookmarkEnd w:id="63"/>
      <w:bookmarkEnd w:id="64"/>
      <w:bookmarkEnd w:id="65"/>
    </w:p>
    <w:p w14:paraId="395BFACA" w14:textId="77777777" w:rsidR="000C6AD1" w:rsidRPr="000C6AD1" w:rsidRDefault="000C6AD1" w:rsidP="000C6AD1">
      <w:pPr>
        <w:rPr>
          <w:lang w:eastAsia="en-US"/>
        </w:rPr>
      </w:pPr>
    </w:p>
    <w:p w14:paraId="18B0D7F9" w14:textId="68F741DB" w:rsidR="000C6AD1" w:rsidRPr="00F9020F" w:rsidRDefault="00F9020F" w:rsidP="000C6AD1">
      <w:pPr>
        <w:spacing w:line="360" w:lineRule="auto"/>
        <w:rPr>
          <w:rFonts w:cs="Arial"/>
        </w:rPr>
      </w:pPr>
      <w:r w:rsidRPr="00AB1E57">
        <w:rPr>
          <w:rFonts w:cs="Arial"/>
        </w:rPr>
        <w:t>This variation makes no change to the reporting</w:t>
      </w:r>
      <w:r w:rsidR="000C6AD1" w:rsidRPr="00F9020F">
        <w:rPr>
          <w:rFonts w:cs="Arial"/>
        </w:rPr>
        <w:t>.</w:t>
      </w:r>
    </w:p>
    <w:p w14:paraId="535A34F6" w14:textId="77777777" w:rsidR="000C6AD1" w:rsidRPr="000C6AD1" w:rsidRDefault="000C6AD1" w:rsidP="000C6AD1">
      <w:pPr>
        <w:spacing w:line="360" w:lineRule="auto"/>
        <w:rPr>
          <w:rFonts w:cs="Arial"/>
          <w:i/>
          <w:color w:val="FF0000"/>
        </w:rPr>
      </w:pPr>
    </w:p>
    <w:p w14:paraId="46AEA279" w14:textId="77777777" w:rsidR="000C6AD1" w:rsidRPr="000C6AD1" w:rsidRDefault="000C6AD1" w:rsidP="000C6AD1">
      <w:pPr>
        <w:rPr>
          <w:lang w:eastAsia="en-US"/>
        </w:rPr>
        <w:sectPr w:rsidR="000C6AD1" w:rsidRPr="000C6AD1" w:rsidSect="00EB242F">
          <w:footerReference w:type="default" r:id="rId18"/>
          <w:pgSz w:w="11906" w:h="16838" w:code="9"/>
          <w:pgMar w:top="1440" w:right="1440" w:bottom="1440" w:left="1440" w:header="720" w:footer="195" w:gutter="0"/>
          <w:cols w:space="720"/>
          <w:docGrid w:linePitch="326"/>
        </w:sectPr>
      </w:pPr>
    </w:p>
    <w:p w14:paraId="349BE562" w14:textId="77777777" w:rsidR="000C6AD1" w:rsidRPr="000C6AD1" w:rsidRDefault="000C6AD1" w:rsidP="000C6AD1">
      <w:pPr>
        <w:keepNext/>
        <w:spacing w:before="240" w:after="60"/>
        <w:outlineLvl w:val="0"/>
        <w:rPr>
          <w:b/>
          <w:bCs/>
          <w:color w:val="0091A5"/>
          <w:sz w:val="32"/>
          <w:szCs w:val="28"/>
          <w:lang w:eastAsia="en-US"/>
        </w:rPr>
      </w:pPr>
      <w:bookmarkStart w:id="66" w:name="_Toc531084418"/>
      <w:bookmarkStart w:id="67" w:name="_Toc7177219"/>
      <w:r w:rsidRPr="000C6AD1">
        <w:rPr>
          <w:b/>
          <w:bCs/>
          <w:color w:val="0091A5"/>
          <w:sz w:val="32"/>
          <w:szCs w:val="28"/>
          <w:lang w:eastAsia="en-US"/>
        </w:rPr>
        <w:lastRenderedPageBreak/>
        <w:t>ANNEX 1:</w:t>
      </w:r>
      <w:r w:rsidRPr="000C6AD1">
        <w:rPr>
          <w:b/>
          <w:bCs/>
          <w:color w:val="0091A5"/>
          <w:sz w:val="32"/>
          <w:szCs w:val="28"/>
          <w:lang w:eastAsia="en-US"/>
        </w:rPr>
        <w:tab/>
        <w:t>Pre-Operational Conditions</w:t>
      </w:r>
      <w:bookmarkEnd w:id="66"/>
      <w:bookmarkEnd w:id="67"/>
    </w:p>
    <w:p w14:paraId="5BBBA9E1" w14:textId="77777777" w:rsidR="000C6AD1" w:rsidRPr="000C6AD1" w:rsidRDefault="000C6AD1" w:rsidP="000C6AD1">
      <w:pPr>
        <w:rPr>
          <w:lang w:eastAsia="en-US"/>
        </w:rPr>
      </w:pPr>
    </w:p>
    <w:p w14:paraId="49710F4E" w14:textId="77777777" w:rsidR="000C6AD1" w:rsidRPr="000C6AD1" w:rsidRDefault="000C6AD1" w:rsidP="000C6AD1">
      <w:pPr>
        <w:rPr>
          <w:lang w:eastAsia="en-US"/>
        </w:rPr>
      </w:pPr>
    </w:p>
    <w:p w14:paraId="77E36F79" w14:textId="77777777" w:rsidR="002F1C1B" w:rsidRPr="0076774C" w:rsidRDefault="00B518BB" w:rsidP="000C6AD1">
      <w:pPr>
        <w:rPr>
          <w:lang w:eastAsia="en-US"/>
        </w:rPr>
      </w:pPr>
      <w:r w:rsidRPr="0076774C">
        <w:rPr>
          <w:lang w:eastAsia="en-US"/>
        </w:rPr>
        <w:t xml:space="preserve">One </w:t>
      </w:r>
      <w:proofErr w:type="gramStart"/>
      <w:r w:rsidRPr="0076774C">
        <w:rPr>
          <w:lang w:eastAsia="en-US"/>
        </w:rPr>
        <w:t>pre operational</w:t>
      </w:r>
      <w:proofErr w:type="gramEnd"/>
      <w:r w:rsidRPr="0076774C">
        <w:rPr>
          <w:lang w:eastAsia="en-US"/>
        </w:rPr>
        <w:t xml:space="preserve"> condition has been added</w:t>
      </w:r>
      <w:r w:rsidR="002F1C1B" w:rsidRPr="0076774C">
        <w:rPr>
          <w:lang w:eastAsia="en-US"/>
        </w:rPr>
        <w:t xml:space="preserve">: </w:t>
      </w:r>
    </w:p>
    <w:p w14:paraId="6D3BD6F0" w14:textId="77777777" w:rsidR="002F1C1B" w:rsidRDefault="002F1C1B" w:rsidP="000C6AD1">
      <w:pPr>
        <w:rPr>
          <w:color w:val="FF0000"/>
          <w:lang w:eastAsia="en-US"/>
        </w:rPr>
      </w:pPr>
    </w:p>
    <w:p w14:paraId="56C0062B" w14:textId="77777777" w:rsidR="002F1C1B" w:rsidRDefault="002F1C1B" w:rsidP="000C6AD1">
      <w:pPr>
        <w:rPr>
          <w:color w:val="FF0000"/>
          <w:lang w:eastAsia="en-US"/>
        </w:rPr>
      </w:pPr>
    </w:p>
    <w:tbl>
      <w:tblPr>
        <w:tblW w:w="8505" w:type="dxa"/>
        <w:tblLayout w:type="fixed"/>
        <w:tblCellMar>
          <w:left w:w="72" w:type="dxa"/>
          <w:right w:w="72" w:type="dxa"/>
        </w:tblCellMar>
        <w:tblLook w:val="0000" w:firstRow="0" w:lastRow="0" w:firstColumn="0" w:lastColumn="0" w:noHBand="0" w:noVBand="0"/>
      </w:tblPr>
      <w:tblGrid>
        <w:gridCol w:w="1134"/>
        <w:gridCol w:w="7371"/>
      </w:tblGrid>
      <w:tr w:rsidR="002F1C1B" w:rsidRPr="002F1C1B" w14:paraId="0F7E4CB7" w14:textId="77777777" w:rsidTr="00EB31BD">
        <w:trPr>
          <w:cantSplit/>
        </w:trPr>
        <w:tc>
          <w:tcPr>
            <w:tcW w:w="1134" w:type="dxa"/>
            <w:tcBorders>
              <w:top w:val="single" w:sz="4" w:space="0" w:color="auto"/>
              <w:bottom w:val="single" w:sz="4" w:space="0" w:color="auto"/>
            </w:tcBorders>
          </w:tcPr>
          <w:p w14:paraId="068A8E5A" w14:textId="77777777" w:rsidR="002F1C1B" w:rsidRPr="002F1C1B" w:rsidRDefault="002F1C1B" w:rsidP="002F1C1B">
            <w:pPr>
              <w:keepNext/>
              <w:keepLines/>
              <w:widowControl w:val="0"/>
              <w:spacing w:before="20" w:after="20" w:line="230" w:lineRule="exact"/>
              <w:jc w:val="left"/>
              <w:outlineLvl w:val="2"/>
              <w:rPr>
                <w:rFonts w:cs="Arial"/>
                <w:sz w:val="20"/>
                <w:lang w:eastAsia="en-US"/>
              </w:rPr>
            </w:pPr>
            <w:bookmarkStart w:id="68" w:name="_Toc7177220"/>
            <w:r w:rsidRPr="002F1C1B">
              <w:rPr>
                <w:rFonts w:cs="Arial"/>
                <w:sz w:val="20"/>
                <w:lang w:eastAsia="en-US"/>
              </w:rPr>
              <w:t>9</w:t>
            </w:r>
            <w:bookmarkEnd w:id="68"/>
          </w:p>
        </w:tc>
        <w:tc>
          <w:tcPr>
            <w:tcW w:w="7371" w:type="dxa"/>
            <w:tcBorders>
              <w:top w:val="single" w:sz="4" w:space="0" w:color="auto"/>
              <w:bottom w:val="single" w:sz="4" w:space="0" w:color="auto"/>
            </w:tcBorders>
          </w:tcPr>
          <w:p w14:paraId="0C83D3D0" w14:textId="77777777" w:rsidR="002F1C1B" w:rsidRPr="002F1C1B" w:rsidRDefault="002F1C1B" w:rsidP="002F1C1B">
            <w:pPr>
              <w:autoSpaceDE w:val="0"/>
              <w:autoSpaceDN w:val="0"/>
              <w:adjustRightInd w:val="0"/>
              <w:jc w:val="left"/>
              <w:rPr>
                <w:rFonts w:cs="Arial"/>
                <w:iCs/>
                <w:sz w:val="20"/>
              </w:rPr>
            </w:pPr>
            <w:r w:rsidRPr="002F1C1B">
              <w:rPr>
                <w:rFonts w:cs="Arial"/>
                <w:iCs/>
                <w:sz w:val="20"/>
              </w:rPr>
              <w:t>No operations authorised by this permit shall take place in cell 17 until Natural Resources Wales has agreed in writing that the following have been constructed to the appropriate standard:</w:t>
            </w:r>
          </w:p>
          <w:p w14:paraId="3861801F" w14:textId="77777777" w:rsidR="002F1C1B" w:rsidRPr="002F1C1B" w:rsidRDefault="002F1C1B" w:rsidP="002F1C1B">
            <w:pPr>
              <w:autoSpaceDE w:val="0"/>
              <w:autoSpaceDN w:val="0"/>
              <w:adjustRightInd w:val="0"/>
              <w:jc w:val="left"/>
              <w:rPr>
                <w:rFonts w:cs="Arial"/>
                <w:iCs/>
                <w:sz w:val="20"/>
              </w:rPr>
            </w:pPr>
          </w:p>
          <w:p w14:paraId="0F7CE986" w14:textId="77777777" w:rsidR="002F1C1B" w:rsidRPr="002F1C1B" w:rsidRDefault="002F1C1B" w:rsidP="002F1C1B">
            <w:pPr>
              <w:numPr>
                <w:ilvl w:val="0"/>
                <w:numId w:val="29"/>
              </w:numPr>
              <w:autoSpaceDE w:val="0"/>
              <w:autoSpaceDN w:val="0"/>
              <w:adjustRightInd w:val="0"/>
              <w:spacing w:after="200" w:line="276" w:lineRule="auto"/>
              <w:jc w:val="left"/>
              <w:rPr>
                <w:rFonts w:eastAsia="Calibri" w:cs="Arial"/>
                <w:iCs/>
                <w:sz w:val="20"/>
                <w:szCs w:val="22"/>
                <w:lang w:eastAsia="en-US"/>
              </w:rPr>
            </w:pPr>
            <w:r w:rsidRPr="002F1C1B">
              <w:rPr>
                <w:rFonts w:eastAsia="Calibri" w:cs="Arial"/>
                <w:iCs/>
                <w:sz w:val="20"/>
                <w:szCs w:val="22"/>
                <w:lang w:eastAsia="en-US"/>
              </w:rPr>
              <w:t>a leachate collection drain along the Eastern flank of Cells 6 to 8, and;</w:t>
            </w:r>
          </w:p>
          <w:p w14:paraId="46177F5D" w14:textId="77777777" w:rsidR="002F1C1B" w:rsidRPr="002F1C1B" w:rsidRDefault="002F1C1B" w:rsidP="002F1C1B">
            <w:pPr>
              <w:numPr>
                <w:ilvl w:val="0"/>
                <w:numId w:val="29"/>
              </w:numPr>
              <w:autoSpaceDE w:val="0"/>
              <w:autoSpaceDN w:val="0"/>
              <w:adjustRightInd w:val="0"/>
              <w:spacing w:after="200" w:line="276" w:lineRule="auto"/>
              <w:jc w:val="left"/>
              <w:rPr>
                <w:rFonts w:eastAsia="Calibri" w:cs="Arial"/>
                <w:iCs/>
                <w:sz w:val="20"/>
                <w:szCs w:val="22"/>
                <w:lang w:eastAsia="en-US"/>
              </w:rPr>
            </w:pPr>
            <w:r w:rsidRPr="002F1C1B">
              <w:rPr>
                <w:rFonts w:eastAsia="Calibri" w:cs="Arial"/>
                <w:iCs/>
                <w:sz w:val="20"/>
                <w:szCs w:val="22"/>
                <w:lang w:eastAsia="en-US"/>
              </w:rPr>
              <w:t>a minimum of two leachate extraction wells along the Eastern flank of Cells 6 to 7 (as shown on diagram reference B1160001/TP3935LA/EPV/ESID7 as LEW6A and LEW7A).</w:t>
            </w:r>
          </w:p>
          <w:p w14:paraId="0E7DE9C8" w14:textId="77777777" w:rsidR="002F1C1B" w:rsidRPr="002F1C1B" w:rsidRDefault="002F1C1B" w:rsidP="002F1C1B">
            <w:pPr>
              <w:keepNext/>
              <w:keepLines/>
              <w:widowControl w:val="0"/>
              <w:spacing w:before="20" w:after="20" w:line="230" w:lineRule="exact"/>
              <w:outlineLvl w:val="2"/>
              <w:rPr>
                <w:rFonts w:cs="Arial"/>
                <w:sz w:val="20"/>
                <w:lang w:eastAsia="en-US"/>
              </w:rPr>
            </w:pPr>
          </w:p>
        </w:tc>
      </w:tr>
    </w:tbl>
    <w:p w14:paraId="68C1EAFE" w14:textId="77777777" w:rsidR="000C6AD1" w:rsidRPr="000C6AD1" w:rsidRDefault="000C6AD1" w:rsidP="000C6AD1">
      <w:pPr>
        <w:rPr>
          <w:lang w:eastAsia="en-US"/>
        </w:rPr>
      </w:pPr>
    </w:p>
    <w:p w14:paraId="72610F67" w14:textId="77777777" w:rsidR="000C6AD1" w:rsidRPr="000C6AD1" w:rsidRDefault="000C6AD1" w:rsidP="000C6AD1">
      <w:pPr>
        <w:rPr>
          <w:lang w:eastAsia="en-US"/>
        </w:rPr>
      </w:pPr>
    </w:p>
    <w:p w14:paraId="1098C94C" w14:textId="77777777" w:rsidR="000C6AD1" w:rsidRPr="000C6AD1" w:rsidRDefault="000C6AD1" w:rsidP="000C6AD1">
      <w:pPr>
        <w:rPr>
          <w:lang w:eastAsia="en-US"/>
        </w:rPr>
        <w:sectPr w:rsidR="000C6AD1" w:rsidRPr="000C6AD1" w:rsidSect="00EB242F">
          <w:pgSz w:w="11906" w:h="16838" w:code="9"/>
          <w:pgMar w:top="1440" w:right="1440" w:bottom="1440" w:left="1440" w:header="720" w:footer="195" w:gutter="0"/>
          <w:cols w:space="720"/>
          <w:docGrid w:linePitch="326"/>
        </w:sectPr>
      </w:pPr>
    </w:p>
    <w:p w14:paraId="506F2B38" w14:textId="77777777" w:rsidR="000C6AD1" w:rsidRPr="000C6AD1" w:rsidRDefault="000C6AD1" w:rsidP="000C6AD1">
      <w:pPr>
        <w:keepNext/>
        <w:spacing w:before="240" w:after="60"/>
        <w:outlineLvl w:val="0"/>
        <w:rPr>
          <w:b/>
          <w:bCs/>
          <w:color w:val="0091A5"/>
          <w:sz w:val="32"/>
          <w:szCs w:val="28"/>
          <w:lang w:eastAsia="en-US"/>
        </w:rPr>
      </w:pPr>
      <w:bookmarkStart w:id="69" w:name="_Toc531084419"/>
      <w:bookmarkStart w:id="70" w:name="_Toc7177221"/>
      <w:r w:rsidRPr="000C6AD1">
        <w:rPr>
          <w:b/>
          <w:bCs/>
          <w:color w:val="0091A5"/>
          <w:sz w:val="32"/>
          <w:szCs w:val="28"/>
          <w:lang w:eastAsia="en-US"/>
        </w:rPr>
        <w:lastRenderedPageBreak/>
        <w:t>ANNEX 2:</w:t>
      </w:r>
      <w:r w:rsidRPr="000C6AD1">
        <w:rPr>
          <w:b/>
          <w:bCs/>
          <w:color w:val="0091A5"/>
          <w:sz w:val="32"/>
          <w:szCs w:val="28"/>
          <w:lang w:eastAsia="en-US"/>
        </w:rPr>
        <w:tab/>
        <w:t>Improvement Conditions</w:t>
      </w:r>
      <w:bookmarkEnd w:id="69"/>
      <w:bookmarkEnd w:id="70"/>
      <w:r w:rsidRPr="000C6AD1">
        <w:rPr>
          <w:b/>
          <w:bCs/>
          <w:color w:val="0091A5"/>
          <w:szCs w:val="24"/>
          <w:lang w:eastAsia="en-US"/>
        </w:rPr>
        <w:t xml:space="preserve">  </w:t>
      </w:r>
    </w:p>
    <w:p w14:paraId="53D9EF8A" w14:textId="77777777" w:rsidR="000C6AD1" w:rsidRPr="000C6AD1" w:rsidRDefault="000C6AD1" w:rsidP="000C6AD1">
      <w:pPr>
        <w:rPr>
          <w:szCs w:val="24"/>
          <w:lang w:eastAsia="en-US"/>
        </w:rPr>
      </w:pPr>
    </w:p>
    <w:p w14:paraId="6AC7660F" w14:textId="77777777" w:rsidR="000C6AD1" w:rsidRPr="000C6AD1" w:rsidRDefault="000C6AD1" w:rsidP="000C6AD1">
      <w:pPr>
        <w:rPr>
          <w:szCs w:val="24"/>
          <w:lang w:eastAsia="en-US"/>
        </w:rPr>
      </w:pPr>
    </w:p>
    <w:p w14:paraId="7EA340FC" w14:textId="353C2667" w:rsidR="000C6AD1" w:rsidRPr="00AB1E57" w:rsidRDefault="000C6AD1" w:rsidP="000C6AD1">
      <w:pPr>
        <w:spacing w:line="360" w:lineRule="auto"/>
        <w:rPr>
          <w:rFonts w:cs="Arial"/>
          <w:szCs w:val="24"/>
        </w:rPr>
      </w:pPr>
      <w:r w:rsidRPr="00AB1E57">
        <w:rPr>
          <w:rFonts w:cs="Arial"/>
          <w:szCs w:val="24"/>
        </w:rPr>
        <w:t xml:space="preserve">This permit variation </w:t>
      </w:r>
      <w:r w:rsidR="0076774C" w:rsidRPr="00AB1E57">
        <w:rPr>
          <w:rFonts w:cs="Arial"/>
          <w:szCs w:val="24"/>
        </w:rPr>
        <w:t xml:space="preserve">removes two </w:t>
      </w:r>
      <w:r w:rsidRPr="00AB1E57">
        <w:rPr>
          <w:rFonts w:cs="Arial"/>
          <w:szCs w:val="24"/>
        </w:rPr>
        <w:t>improvement condition</w:t>
      </w:r>
      <w:r w:rsidR="00763E7C" w:rsidRPr="00AB1E57">
        <w:rPr>
          <w:rFonts w:cs="Arial"/>
          <w:szCs w:val="24"/>
        </w:rPr>
        <w:t>s</w:t>
      </w:r>
      <w:r w:rsidR="0076774C" w:rsidRPr="00AB1E57">
        <w:rPr>
          <w:rFonts w:cs="Arial"/>
          <w:szCs w:val="24"/>
        </w:rPr>
        <w:t xml:space="preserve"> which had already been met – IC12 </w:t>
      </w:r>
      <w:r w:rsidR="00081A5B" w:rsidRPr="00AB1E57">
        <w:rPr>
          <w:rFonts w:cs="Arial"/>
          <w:szCs w:val="24"/>
        </w:rPr>
        <w:t xml:space="preserve">and IC13.  It also removes re writes </w:t>
      </w:r>
      <w:r w:rsidR="002D70D3" w:rsidRPr="00AB1E57">
        <w:rPr>
          <w:rFonts w:cs="Arial"/>
          <w:szCs w:val="24"/>
        </w:rPr>
        <w:t>improvement conditions 15 and 19A (also negating the need for 19B)</w:t>
      </w:r>
      <w:r w:rsidR="0076774C" w:rsidRPr="00AB1E57">
        <w:rPr>
          <w:rFonts w:cs="Arial"/>
          <w:szCs w:val="24"/>
        </w:rPr>
        <w:t>:</w:t>
      </w:r>
    </w:p>
    <w:p w14:paraId="5F9A1263" w14:textId="34C0390E" w:rsidR="00641F39" w:rsidRDefault="00641F39" w:rsidP="000C6AD1">
      <w:pPr>
        <w:spacing w:line="360" w:lineRule="auto"/>
        <w:rPr>
          <w:rFonts w:cs="Arial"/>
          <w:color w:val="FF0000"/>
          <w:szCs w:val="24"/>
        </w:rPr>
      </w:pPr>
    </w:p>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843"/>
        <w:gridCol w:w="4961"/>
        <w:gridCol w:w="1701"/>
      </w:tblGrid>
      <w:tr w:rsidR="00641F39" w:rsidRPr="00641F39" w14:paraId="5CE46EAD" w14:textId="77777777" w:rsidTr="00EB31BD">
        <w:trPr>
          <w:cantSplit/>
        </w:trPr>
        <w:tc>
          <w:tcPr>
            <w:tcW w:w="1843" w:type="dxa"/>
            <w:tcBorders>
              <w:top w:val="single" w:sz="4" w:space="0" w:color="auto"/>
              <w:left w:val="nil"/>
              <w:bottom w:val="single" w:sz="4" w:space="0" w:color="auto"/>
              <w:right w:val="nil"/>
            </w:tcBorders>
          </w:tcPr>
          <w:p w14:paraId="1413EAE8" w14:textId="77777777" w:rsidR="00641F39" w:rsidRPr="00641F39" w:rsidRDefault="00641F39" w:rsidP="00641F39">
            <w:pPr>
              <w:keepNext/>
              <w:keepLines/>
              <w:widowControl w:val="0"/>
              <w:spacing w:before="20" w:after="20" w:line="230" w:lineRule="exact"/>
              <w:jc w:val="left"/>
              <w:outlineLvl w:val="2"/>
              <w:rPr>
                <w:rFonts w:cs="Arial"/>
                <w:sz w:val="20"/>
                <w:lang w:eastAsia="en-US"/>
              </w:rPr>
            </w:pPr>
            <w:bookmarkStart w:id="71" w:name="_Toc7177222"/>
            <w:r w:rsidRPr="00641F39">
              <w:rPr>
                <w:rFonts w:cs="Arial"/>
                <w:sz w:val="20"/>
                <w:lang w:eastAsia="en-US"/>
              </w:rPr>
              <w:lastRenderedPageBreak/>
              <w:t>15</w:t>
            </w:r>
            <w:bookmarkEnd w:id="71"/>
          </w:p>
        </w:tc>
        <w:tc>
          <w:tcPr>
            <w:tcW w:w="4961" w:type="dxa"/>
            <w:tcBorders>
              <w:top w:val="single" w:sz="4" w:space="0" w:color="auto"/>
              <w:left w:val="nil"/>
              <w:bottom w:val="single" w:sz="4" w:space="0" w:color="auto"/>
              <w:right w:val="nil"/>
            </w:tcBorders>
          </w:tcPr>
          <w:p w14:paraId="5B27726A"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The Operator shall forward to Natural Resources Wales for written approval, a report to show how, in the event that Cell 16B or Cell 17 is not </w:t>
            </w:r>
            <w:proofErr w:type="gramStart"/>
            <w:r w:rsidRPr="00641F39">
              <w:rPr>
                <w:rFonts w:eastAsiaTheme="minorHAnsi" w:cs="Arial"/>
                <w:iCs/>
                <w:sz w:val="20"/>
              </w:rPr>
              <w:t>built</w:t>
            </w:r>
            <w:proofErr w:type="gramEnd"/>
            <w:r w:rsidRPr="00641F39">
              <w:rPr>
                <w:rFonts w:eastAsiaTheme="minorHAnsi" w:cs="Arial"/>
                <w:iCs/>
                <w:sz w:val="20"/>
              </w:rPr>
              <w:t xml:space="preserve"> or the compaction does not take place, as per variation application EPR/TP3435LA/V004, the management of the historical waste within the footprint of Cells 16B and 17 is to be undertaken. The report shall include the following as a minimum: </w:t>
            </w:r>
          </w:p>
          <w:p w14:paraId="135D25D3"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sz w:val="20"/>
              </w:rPr>
              <w:t> </w:t>
            </w:r>
          </w:p>
          <w:p w14:paraId="7780D6E8"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 Extraction measures; </w:t>
            </w:r>
          </w:p>
          <w:p w14:paraId="24C17885"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 Landfill gas management; </w:t>
            </w:r>
          </w:p>
          <w:p w14:paraId="2D395212"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 Leachate management; </w:t>
            </w:r>
          </w:p>
          <w:p w14:paraId="0B0E4885"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 Groundwater monitoring; </w:t>
            </w:r>
          </w:p>
          <w:p w14:paraId="3E00D0D6"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 How the site is to be re-profiled; </w:t>
            </w:r>
          </w:p>
          <w:p w14:paraId="40587643"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 Surface water control and management; and </w:t>
            </w:r>
          </w:p>
          <w:p w14:paraId="1CBDBDFC"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 Capping measures; </w:t>
            </w:r>
          </w:p>
          <w:p w14:paraId="362E37A0"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sz w:val="20"/>
              </w:rPr>
              <w:t> </w:t>
            </w:r>
          </w:p>
          <w:p w14:paraId="2618CF1E" w14:textId="77777777" w:rsidR="00641F39" w:rsidRPr="00641F39" w:rsidRDefault="00641F39" w:rsidP="00641F39">
            <w:pPr>
              <w:autoSpaceDE w:val="0"/>
              <w:autoSpaceDN w:val="0"/>
              <w:jc w:val="left"/>
              <w:rPr>
                <w:rFonts w:eastAsiaTheme="minorHAnsi" w:cs="Arial"/>
                <w:sz w:val="20"/>
              </w:rPr>
            </w:pPr>
            <w:r w:rsidRPr="00641F39">
              <w:rPr>
                <w:rFonts w:eastAsiaTheme="minorHAnsi" w:cs="Arial"/>
                <w:iCs/>
                <w:sz w:val="20"/>
              </w:rPr>
              <w:t xml:space="preserve">Should Cells 16B or 17 not be built, the Operator shall manage the impacts of the historical wastes within the footprint of Cells16B and Cell 17 as per the agreed proposals to a timeframe to be agreed in writing by Natural Resources Wales. </w:t>
            </w:r>
          </w:p>
          <w:p w14:paraId="20CE6B25" w14:textId="77777777" w:rsidR="00641F39" w:rsidRPr="00641F39" w:rsidRDefault="00641F39" w:rsidP="00641F39">
            <w:pPr>
              <w:jc w:val="left"/>
              <w:rPr>
                <w:rFonts w:eastAsiaTheme="minorHAnsi" w:cs="Arial"/>
                <w:iCs/>
                <w:sz w:val="20"/>
              </w:rPr>
            </w:pPr>
            <w:r w:rsidRPr="00641F39">
              <w:rPr>
                <w:rFonts w:eastAsiaTheme="minorHAnsi" w:cs="Arial"/>
                <w:iCs/>
                <w:sz w:val="20"/>
              </w:rPr>
              <w:t xml:space="preserve">The Operator must implement the report as approved, and from the date stipulated by Natural Resources Wales. </w:t>
            </w:r>
          </w:p>
          <w:p w14:paraId="29F13B97" w14:textId="77777777" w:rsidR="00641F39" w:rsidRPr="00641F39" w:rsidRDefault="00641F39" w:rsidP="00641F39">
            <w:pPr>
              <w:keepNext/>
              <w:keepLines/>
              <w:widowControl w:val="0"/>
              <w:spacing w:before="20" w:after="20" w:line="230" w:lineRule="exact"/>
              <w:jc w:val="left"/>
              <w:outlineLvl w:val="2"/>
              <w:rPr>
                <w:rFonts w:cs="Arial"/>
                <w:sz w:val="20"/>
                <w:lang w:eastAsia="en-US"/>
              </w:rPr>
            </w:pPr>
          </w:p>
        </w:tc>
        <w:tc>
          <w:tcPr>
            <w:tcW w:w="1701" w:type="dxa"/>
            <w:tcBorders>
              <w:top w:val="single" w:sz="4" w:space="0" w:color="auto"/>
              <w:left w:val="nil"/>
              <w:bottom w:val="single" w:sz="4" w:space="0" w:color="auto"/>
              <w:right w:val="nil"/>
            </w:tcBorders>
          </w:tcPr>
          <w:p w14:paraId="2687DED5" w14:textId="77777777" w:rsidR="00641F39" w:rsidRPr="00641F39" w:rsidRDefault="00641F39" w:rsidP="00641F39">
            <w:pPr>
              <w:keepNext/>
              <w:keepLines/>
              <w:widowControl w:val="0"/>
              <w:spacing w:before="20" w:after="20" w:line="230" w:lineRule="exact"/>
              <w:jc w:val="left"/>
              <w:outlineLvl w:val="2"/>
              <w:rPr>
                <w:rFonts w:cs="Arial"/>
                <w:sz w:val="20"/>
                <w:lang w:eastAsia="en-US"/>
              </w:rPr>
            </w:pPr>
            <w:bookmarkStart w:id="72" w:name="_Toc7177223"/>
            <w:r w:rsidRPr="00641F39">
              <w:rPr>
                <w:rFonts w:cs="Arial"/>
                <w:sz w:val="20"/>
                <w:lang w:eastAsia="en-US"/>
              </w:rPr>
              <w:t>30 November 2019 unless otherwise agreed in writing with Natural Resources Wales.</w:t>
            </w:r>
            <w:bookmarkEnd w:id="72"/>
          </w:p>
          <w:p w14:paraId="457C5617" w14:textId="77777777" w:rsidR="00641F39" w:rsidRPr="00641F39" w:rsidRDefault="00641F39" w:rsidP="00641F39">
            <w:pPr>
              <w:keepNext/>
              <w:keepLines/>
              <w:widowControl w:val="0"/>
              <w:spacing w:before="20" w:after="20" w:line="230" w:lineRule="exact"/>
              <w:jc w:val="left"/>
              <w:outlineLvl w:val="2"/>
              <w:rPr>
                <w:rFonts w:cs="Arial"/>
                <w:sz w:val="20"/>
                <w:lang w:eastAsia="en-US"/>
              </w:rPr>
            </w:pPr>
          </w:p>
          <w:p w14:paraId="4DFF797C" w14:textId="77777777" w:rsidR="00641F39" w:rsidRPr="00641F39" w:rsidRDefault="00641F39" w:rsidP="00641F39">
            <w:pPr>
              <w:keepNext/>
              <w:keepLines/>
              <w:widowControl w:val="0"/>
              <w:spacing w:before="20" w:after="20" w:line="230" w:lineRule="exact"/>
              <w:jc w:val="left"/>
              <w:outlineLvl w:val="2"/>
              <w:rPr>
                <w:rFonts w:cs="Arial"/>
                <w:sz w:val="20"/>
                <w:lang w:eastAsia="en-US"/>
              </w:rPr>
            </w:pPr>
          </w:p>
        </w:tc>
      </w:tr>
      <w:tr w:rsidR="00641F39" w:rsidRPr="00641F39" w14:paraId="79216112" w14:textId="77777777" w:rsidTr="00BB2CBE">
        <w:trPr>
          <w:cantSplit/>
        </w:trPr>
        <w:tc>
          <w:tcPr>
            <w:tcW w:w="1843" w:type="dxa"/>
            <w:tcBorders>
              <w:top w:val="single" w:sz="4" w:space="0" w:color="auto"/>
              <w:left w:val="nil"/>
              <w:bottom w:val="nil"/>
              <w:right w:val="nil"/>
            </w:tcBorders>
          </w:tcPr>
          <w:p w14:paraId="4276BA84" w14:textId="7CC750A1" w:rsidR="00641F39" w:rsidRPr="00641F39" w:rsidRDefault="00641F39" w:rsidP="00641F39">
            <w:pPr>
              <w:keepNext/>
              <w:keepLines/>
              <w:widowControl w:val="0"/>
              <w:spacing w:before="20" w:after="20" w:line="230" w:lineRule="exact"/>
              <w:jc w:val="left"/>
              <w:outlineLvl w:val="2"/>
              <w:rPr>
                <w:rFonts w:cs="Arial"/>
                <w:sz w:val="20"/>
                <w:lang w:eastAsia="en-US"/>
              </w:rPr>
            </w:pPr>
            <w:bookmarkStart w:id="73" w:name="_Toc7177224"/>
            <w:r w:rsidRPr="00030160">
              <w:rPr>
                <w:rFonts w:cs="Arial"/>
                <w:sz w:val="20"/>
              </w:rPr>
              <w:t>19A</w:t>
            </w:r>
            <w:bookmarkEnd w:id="73"/>
          </w:p>
        </w:tc>
        <w:tc>
          <w:tcPr>
            <w:tcW w:w="4961" w:type="dxa"/>
            <w:tcBorders>
              <w:top w:val="single" w:sz="4" w:space="0" w:color="auto"/>
              <w:left w:val="nil"/>
              <w:bottom w:val="nil"/>
              <w:right w:val="nil"/>
            </w:tcBorders>
          </w:tcPr>
          <w:p w14:paraId="4559F16F" w14:textId="77777777" w:rsidR="00641F39" w:rsidRPr="00030160" w:rsidRDefault="00641F39" w:rsidP="00641F39">
            <w:pPr>
              <w:pStyle w:val="Tablebody"/>
              <w:rPr>
                <w:rFonts w:ascii="Arial" w:hAnsi="Arial" w:cs="Arial"/>
                <w:color w:val="auto"/>
                <w:sz w:val="20"/>
              </w:rPr>
            </w:pPr>
            <w:bookmarkStart w:id="74" w:name="_Toc7177225"/>
            <w:r w:rsidRPr="00030160">
              <w:rPr>
                <w:rFonts w:ascii="Arial" w:hAnsi="Arial" w:cs="Arial"/>
                <w:color w:val="auto"/>
                <w:sz w:val="20"/>
              </w:rPr>
              <w:t>As part of the CQA submission for Cell 16 (as required by condition 2.6 of the permit) the operator shall include an addendum providing the details for the construction of:</w:t>
            </w:r>
            <w:bookmarkEnd w:id="74"/>
            <w:r w:rsidRPr="00030160">
              <w:rPr>
                <w:rFonts w:ascii="Arial" w:hAnsi="Arial" w:cs="Arial"/>
                <w:color w:val="auto"/>
                <w:sz w:val="20"/>
              </w:rPr>
              <w:t xml:space="preserve"> </w:t>
            </w:r>
          </w:p>
          <w:p w14:paraId="268FF7B5" w14:textId="77777777" w:rsidR="00641F39" w:rsidRPr="00030160" w:rsidRDefault="00641F39" w:rsidP="00641F39">
            <w:pPr>
              <w:pStyle w:val="Tablebody"/>
              <w:keepNext w:val="0"/>
              <w:numPr>
                <w:ilvl w:val="0"/>
                <w:numId w:val="31"/>
              </w:numPr>
              <w:ind w:left="714" w:hanging="357"/>
              <w:rPr>
                <w:rFonts w:ascii="Arial" w:hAnsi="Arial" w:cs="Arial"/>
                <w:color w:val="auto"/>
                <w:sz w:val="20"/>
              </w:rPr>
            </w:pPr>
            <w:bookmarkStart w:id="75" w:name="_Toc7177226"/>
            <w:r w:rsidRPr="00030160">
              <w:rPr>
                <w:rFonts w:ascii="Arial" w:hAnsi="Arial" w:cs="Arial"/>
                <w:color w:val="auto"/>
                <w:sz w:val="20"/>
              </w:rPr>
              <w:t>a leachate collection drain along the Eastern flank of Cells 8 to 9, and;</w:t>
            </w:r>
            <w:bookmarkEnd w:id="75"/>
          </w:p>
          <w:p w14:paraId="7C1EA00F" w14:textId="77777777" w:rsidR="00641F39" w:rsidRPr="00030160" w:rsidRDefault="00641F39" w:rsidP="00641F39">
            <w:pPr>
              <w:pStyle w:val="Tablebody"/>
              <w:keepNext w:val="0"/>
              <w:numPr>
                <w:ilvl w:val="0"/>
                <w:numId w:val="31"/>
              </w:numPr>
              <w:rPr>
                <w:rFonts w:ascii="Arial" w:hAnsi="Arial" w:cs="Arial"/>
                <w:color w:val="auto"/>
                <w:sz w:val="20"/>
              </w:rPr>
            </w:pPr>
            <w:bookmarkStart w:id="76" w:name="_Toc7177227"/>
            <w:r>
              <w:rPr>
                <w:rFonts w:ascii="Arial" w:hAnsi="Arial" w:cs="Arial"/>
                <w:color w:val="auto"/>
                <w:sz w:val="20"/>
              </w:rPr>
              <w:t xml:space="preserve">a minimum of </w:t>
            </w:r>
            <w:r w:rsidRPr="00030160">
              <w:rPr>
                <w:rFonts w:ascii="Arial" w:hAnsi="Arial" w:cs="Arial"/>
                <w:color w:val="auto"/>
                <w:sz w:val="20"/>
              </w:rPr>
              <w:t xml:space="preserve">two leachate extraction wells along the Eastern flank of Cells 8 to 9 (as shown on diagram reference TJD17 </w:t>
            </w:r>
            <w:r w:rsidRPr="00030160">
              <w:rPr>
                <w:rFonts w:ascii="Arial" w:hAnsi="Arial" w:cs="Arial"/>
                <w:i/>
                <w:iCs/>
                <w:color w:val="auto"/>
                <w:sz w:val="20"/>
              </w:rPr>
              <w:t>(“Proposed location of leachate extraction points LEW8A and LEW9” dated 23</w:t>
            </w:r>
            <w:r w:rsidRPr="00030160">
              <w:rPr>
                <w:rFonts w:ascii="Arial" w:hAnsi="Arial" w:cs="Arial"/>
                <w:i/>
                <w:iCs/>
                <w:color w:val="auto"/>
                <w:sz w:val="20"/>
                <w:vertAlign w:val="superscript"/>
              </w:rPr>
              <w:t>rd</w:t>
            </w:r>
            <w:r w:rsidRPr="00030160">
              <w:rPr>
                <w:rFonts w:ascii="Arial" w:hAnsi="Arial" w:cs="Arial"/>
                <w:i/>
                <w:iCs/>
                <w:color w:val="auto"/>
                <w:sz w:val="20"/>
              </w:rPr>
              <w:t xml:space="preserve"> January 2019) as LEW8a and LEW9).</w:t>
            </w:r>
            <w:bookmarkEnd w:id="76"/>
            <w:r w:rsidRPr="00030160">
              <w:rPr>
                <w:rFonts w:ascii="Arial" w:hAnsi="Arial" w:cs="Arial"/>
                <w:color w:val="auto"/>
                <w:sz w:val="20"/>
              </w:rPr>
              <w:t xml:space="preserve">  </w:t>
            </w:r>
          </w:p>
          <w:p w14:paraId="56F6C4AF" w14:textId="3DEF6054" w:rsidR="00641F39" w:rsidRPr="00641F39" w:rsidRDefault="00641F39" w:rsidP="00641F39">
            <w:pPr>
              <w:keepNext/>
              <w:keepLines/>
              <w:widowControl w:val="0"/>
              <w:spacing w:before="20" w:after="20" w:line="230" w:lineRule="exact"/>
              <w:jc w:val="left"/>
              <w:outlineLvl w:val="2"/>
              <w:rPr>
                <w:rFonts w:cs="Arial"/>
                <w:sz w:val="20"/>
                <w:lang w:eastAsia="en-US"/>
              </w:rPr>
            </w:pPr>
            <w:bookmarkStart w:id="77" w:name="_Toc7177228"/>
            <w:r w:rsidRPr="00030160">
              <w:rPr>
                <w:rFonts w:cs="Arial"/>
                <w:sz w:val="20"/>
              </w:rPr>
              <w:t>On approval of the CQA plan for Cell 16, the installation of the new leachate extraction wells, including the improved drainage collection system will be built as part of the Cell 16 construction programme.</w:t>
            </w:r>
            <w:bookmarkEnd w:id="77"/>
          </w:p>
        </w:tc>
        <w:tc>
          <w:tcPr>
            <w:tcW w:w="1701" w:type="dxa"/>
            <w:tcBorders>
              <w:top w:val="single" w:sz="4" w:space="0" w:color="auto"/>
              <w:left w:val="nil"/>
              <w:bottom w:val="nil"/>
              <w:right w:val="nil"/>
            </w:tcBorders>
          </w:tcPr>
          <w:p w14:paraId="78D0B0F3" w14:textId="234F3A2E" w:rsidR="00641F39" w:rsidRPr="00641F39" w:rsidRDefault="00641F39" w:rsidP="00641F39">
            <w:pPr>
              <w:keepNext/>
              <w:keepLines/>
              <w:widowControl w:val="0"/>
              <w:spacing w:before="20" w:after="20" w:line="230" w:lineRule="exact"/>
              <w:jc w:val="left"/>
              <w:outlineLvl w:val="2"/>
              <w:rPr>
                <w:rFonts w:cs="Arial"/>
                <w:sz w:val="20"/>
                <w:lang w:eastAsia="en-US"/>
              </w:rPr>
            </w:pPr>
            <w:bookmarkStart w:id="78" w:name="_Toc7177229"/>
            <w:r w:rsidRPr="00030160">
              <w:rPr>
                <w:rFonts w:cs="Arial"/>
                <w:sz w:val="20"/>
              </w:rPr>
              <w:t>31 April 2019</w:t>
            </w:r>
            <w:bookmarkEnd w:id="78"/>
          </w:p>
        </w:tc>
      </w:tr>
    </w:tbl>
    <w:p w14:paraId="4D59A6CD" w14:textId="0360E2B7" w:rsidR="00641F39" w:rsidRDefault="00641F39" w:rsidP="000C6AD1">
      <w:pPr>
        <w:spacing w:line="360" w:lineRule="auto"/>
        <w:rPr>
          <w:rFonts w:cs="Arial"/>
          <w:color w:val="FF0000"/>
          <w:szCs w:val="24"/>
        </w:rPr>
      </w:pPr>
    </w:p>
    <w:p w14:paraId="7B5AD0A1" w14:textId="77777777" w:rsidR="000C6AD1" w:rsidRPr="000C6AD1" w:rsidRDefault="000C6AD1" w:rsidP="000C6AD1">
      <w:pPr>
        <w:keepNext/>
        <w:spacing w:before="240" w:after="60"/>
        <w:outlineLvl w:val="0"/>
        <w:rPr>
          <w:bCs/>
          <w:color w:val="0091A5"/>
          <w:sz w:val="28"/>
          <w:szCs w:val="28"/>
          <w:lang w:eastAsia="en-US"/>
        </w:rPr>
      </w:pPr>
    </w:p>
    <w:bookmarkEnd w:id="10"/>
    <w:p w14:paraId="7EE5B7E0" w14:textId="5344F3B7" w:rsidR="000C6AD1" w:rsidRDefault="000C6AD1" w:rsidP="00C17C2C">
      <w:pPr>
        <w:jc w:val="left"/>
      </w:pPr>
    </w:p>
    <w:sectPr w:rsidR="000C6AD1"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0F0170" w:rsidRDefault="000F0170">
      <w:r>
        <w:separator/>
      </w:r>
    </w:p>
  </w:endnote>
  <w:endnote w:type="continuationSeparator" w:id="0">
    <w:p w14:paraId="0028F3A2" w14:textId="77777777" w:rsidR="000F0170" w:rsidRDefault="000F0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0F0170" w:rsidRDefault="000F01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0F0170" w:rsidRDefault="000F0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0F0170" w:rsidRPr="002B61AE" w14:paraId="0028F3A9" w14:textId="77777777" w:rsidTr="000E43B7">
      <w:trPr>
        <w:trHeight w:val="284"/>
      </w:trPr>
      <w:tc>
        <w:tcPr>
          <w:tcW w:w="3529" w:type="dxa"/>
        </w:tcPr>
        <w:p w14:paraId="0028F3A5" w14:textId="78744949" w:rsidR="000F0170" w:rsidRPr="000E43B7" w:rsidRDefault="000F017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0F0170" w:rsidRPr="002B61AE" w:rsidRDefault="000F0170" w:rsidP="00BB2721">
          <w:pPr>
            <w:tabs>
              <w:tab w:val="left" w:pos="4335"/>
              <w:tab w:val="right" w:pos="10348"/>
            </w:tabs>
            <w:rPr>
              <w:rStyle w:val="PageNumber"/>
              <w:rFonts w:cs="Arial"/>
              <w:color w:val="808000"/>
              <w:sz w:val="20"/>
              <w:lang w:val="en-US"/>
            </w:rPr>
          </w:pPr>
        </w:p>
      </w:tc>
      <w:tc>
        <w:tcPr>
          <w:tcW w:w="2926" w:type="dxa"/>
        </w:tcPr>
        <w:p w14:paraId="0028F3A7" w14:textId="2D5B3333" w:rsidR="000F0170" w:rsidRPr="006A23C4" w:rsidRDefault="000F017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29 January 2019</w:t>
          </w:r>
        </w:p>
      </w:tc>
      <w:tc>
        <w:tcPr>
          <w:tcW w:w="2392" w:type="dxa"/>
        </w:tcPr>
        <w:p w14:paraId="0028F3A8" w14:textId="3A46B92A" w:rsidR="000F0170" w:rsidRPr="006A23C4" w:rsidRDefault="000F017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0F0170" w:rsidRPr="00B602B8" w:rsidRDefault="000F0170"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0F0170" w:rsidRPr="006A23C4" w14:paraId="5569A415" w14:textId="77777777" w:rsidTr="002D7156">
      <w:trPr>
        <w:trHeight w:val="284"/>
      </w:trPr>
      <w:tc>
        <w:tcPr>
          <w:tcW w:w="3529" w:type="dxa"/>
        </w:tcPr>
        <w:p w14:paraId="2B6D12A7" w14:textId="0E0FD1BC" w:rsidR="000F0170" w:rsidRPr="000E43B7" w:rsidRDefault="000F0170"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0F0170" w:rsidRPr="002B61AE" w:rsidRDefault="000F0170" w:rsidP="00A571D8">
          <w:pPr>
            <w:tabs>
              <w:tab w:val="left" w:pos="4335"/>
              <w:tab w:val="right" w:pos="10348"/>
            </w:tabs>
            <w:rPr>
              <w:rStyle w:val="PageNumber"/>
              <w:rFonts w:cs="Arial"/>
              <w:color w:val="808000"/>
              <w:sz w:val="20"/>
              <w:lang w:val="en-US"/>
            </w:rPr>
          </w:pPr>
        </w:p>
      </w:tc>
      <w:tc>
        <w:tcPr>
          <w:tcW w:w="2926" w:type="dxa"/>
        </w:tcPr>
        <w:p w14:paraId="1EF6C99D" w14:textId="7B4D875F" w:rsidR="000F0170" w:rsidRPr="006A23C4" w:rsidRDefault="000F0170"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26 April 2019</w:t>
          </w:r>
        </w:p>
      </w:tc>
      <w:tc>
        <w:tcPr>
          <w:tcW w:w="2392" w:type="dxa"/>
        </w:tcPr>
        <w:p w14:paraId="7CA15C94" w14:textId="2866E90E" w:rsidR="000F0170" w:rsidRPr="006A23C4" w:rsidRDefault="000F0170"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0F0170" w:rsidRDefault="000F01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0F0170" w:rsidRPr="002B61AE" w14:paraId="6D06B900" w14:textId="77777777" w:rsidTr="000E43B7">
      <w:trPr>
        <w:trHeight w:val="284"/>
      </w:trPr>
      <w:tc>
        <w:tcPr>
          <w:tcW w:w="3529" w:type="dxa"/>
        </w:tcPr>
        <w:p w14:paraId="6602B064" w14:textId="77777777" w:rsidR="000F0170" w:rsidRPr="000E43B7" w:rsidRDefault="000F017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035C891" w14:textId="77777777" w:rsidR="000F0170" w:rsidRPr="002B61AE" w:rsidRDefault="000F0170" w:rsidP="00BB2721">
          <w:pPr>
            <w:tabs>
              <w:tab w:val="left" w:pos="4335"/>
              <w:tab w:val="right" w:pos="10348"/>
            </w:tabs>
            <w:rPr>
              <w:rStyle w:val="PageNumber"/>
              <w:rFonts w:cs="Arial"/>
              <w:color w:val="808000"/>
              <w:sz w:val="20"/>
              <w:lang w:val="en-US"/>
            </w:rPr>
          </w:pPr>
        </w:p>
      </w:tc>
      <w:tc>
        <w:tcPr>
          <w:tcW w:w="2926" w:type="dxa"/>
        </w:tcPr>
        <w:p w14:paraId="7A5C2D27" w14:textId="75CB3AC3" w:rsidR="000F0170" w:rsidRPr="006A23C4" w:rsidRDefault="000F017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w:t>
          </w:r>
          <w:r w:rsidR="0044744F">
            <w:rPr>
              <w:rStyle w:val="PageNumber"/>
              <w:rFonts w:cs="Arial"/>
              <w:color w:val="0091A5"/>
              <w:sz w:val="20"/>
              <w:lang w:val="en-US"/>
            </w:rPr>
            <w:t>6 April</w:t>
          </w:r>
          <w:r>
            <w:rPr>
              <w:rStyle w:val="PageNumber"/>
              <w:rFonts w:cs="Arial"/>
              <w:color w:val="0091A5"/>
              <w:sz w:val="20"/>
              <w:lang w:val="en-US"/>
            </w:rPr>
            <w:t xml:space="preserve"> 2019</w:t>
          </w:r>
        </w:p>
      </w:tc>
      <w:tc>
        <w:tcPr>
          <w:tcW w:w="2392" w:type="dxa"/>
        </w:tcPr>
        <w:p w14:paraId="3D3D2023" w14:textId="77777777" w:rsidR="000F0170" w:rsidRPr="006A23C4" w:rsidRDefault="000F017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35F4307C" w14:textId="77777777" w:rsidR="000F0170" w:rsidRPr="00B602B8" w:rsidRDefault="000F0170"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0F0170" w:rsidRPr="002B61AE" w14:paraId="7F23BD53" w14:textId="77777777" w:rsidTr="000E43B7">
      <w:trPr>
        <w:trHeight w:val="284"/>
      </w:trPr>
      <w:tc>
        <w:tcPr>
          <w:tcW w:w="3529" w:type="dxa"/>
        </w:tcPr>
        <w:p w14:paraId="61468296" w14:textId="77777777" w:rsidR="000F0170" w:rsidRPr="00EE51DF" w:rsidRDefault="000F0170" w:rsidP="00EE51DF">
          <w:pPr>
            <w:rPr>
              <w:color w:val="3C3C41"/>
              <w:sz w:val="16"/>
              <w:szCs w:val="16"/>
            </w:rPr>
          </w:pPr>
          <w:r w:rsidRPr="00EE51DF">
            <w:rPr>
              <w:color w:val="3C3C41"/>
              <w:sz w:val="16"/>
              <w:szCs w:val="16"/>
            </w:rPr>
            <w:t>Published by:</w:t>
          </w:r>
        </w:p>
        <w:p w14:paraId="690C9A9E" w14:textId="77777777" w:rsidR="000F0170" w:rsidRPr="00EE51DF" w:rsidRDefault="000F0170" w:rsidP="00EE51DF">
          <w:pPr>
            <w:rPr>
              <w:color w:val="3C3C41"/>
              <w:sz w:val="16"/>
              <w:szCs w:val="16"/>
            </w:rPr>
          </w:pPr>
          <w:r w:rsidRPr="00EE51DF">
            <w:rPr>
              <w:color w:val="3C3C41"/>
              <w:sz w:val="16"/>
              <w:szCs w:val="16"/>
            </w:rPr>
            <w:t>Natural Resources Wales</w:t>
          </w:r>
        </w:p>
        <w:p w14:paraId="23948F58" w14:textId="77777777" w:rsidR="000F0170" w:rsidRPr="00EE51DF" w:rsidRDefault="000F0170" w:rsidP="00EE51DF">
          <w:pPr>
            <w:rPr>
              <w:color w:val="3C3C41"/>
              <w:sz w:val="16"/>
              <w:szCs w:val="16"/>
            </w:rPr>
          </w:pPr>
          <w:r w:rsidRPr="00EE51DF">
            <w:rPr>
              <w:color w:val="3C3C41"/>
              <w:sz w:val="16"/>
              <w:szCs w:val="16"/>
            </w:rPr>
            <w:t>Cambria House</w:t>
          </w:r>
        </w:p>
        <w:p w14:paraId="154BE4AF" w14:textId="77777777" w:rsidR="000F0170" w:rsidRPr="00EE51DF" w:rsidRDefault="000F0170" w:rsidP="00EE51DF">
          <w:pPr>
            <w:rPr>
              <w:color w:val="3C3C41"/>
              <w:sz w:val="16"/>
              <w:szCs w:val="16"/>
            </w:rPr>
          </w:pPr>
          <w:r w:rsidRPr="00EE51DF">
            <w:rPr>
              <w:color w:val="3C3C41"/>
              <w:sz w:val="16"/>
              <w:szCs w:val="16"/>
            </w:rPr>
            <w:t>29 Newport Road</w:t>
          </w:r>
        </w:p>
        <w:p w14:paraId="1B90CC84" w14:textId="77777777" w:rsidR="000F0170" w:rsidRPr="00EE51DF" w:rsidRDefault="000F0170" w:rsidP="00EE51DF">
          <w:pPr>
            <w:rPr>
              <w:color w:val="3C3C41"/>
              <w:sz w:val="16"/>
              <w:szCs w:val="16"/>
            </w:rPr>
          </w:pPr>
          <w:r w:rsidRPr="00EE51DF">
            <w:rPr>
              <w:color w:val="3C3C41"/>
              <w:sz w:val="16"/>
              <w:szCs w:val="16"/>
            </w:rPr>
            <w:t>Cardiff</w:t>
          </w:r>
        </w:p>
        <w:p w14:paraId="1D02AD9C" w14:textId="77777777" w:rsidR="000F0170" w:rsidRPr="00EE51DF" w:rsidRDefault="000F0170" w:rsidP="00EE51DF">
          <w:pPr>
            <w:rPr>
              <w:color w:val="3C3C41"/>
              <w:sz w:val="16"/>
              <w:szCs w:val="16"/>
            </w:rPr>
          </w:pPr>
          <w:r w:rsidRPr="00EE51DF">
            <w:rPr>
              <w:color w:val="3C3C41"/>
              <w:sz w:val="16"/>
              <w:szCs w:val="16"/>
            </w:rPr>
            <w:t>CF24 0TP</w:t>
          </w:r>
        </w:p>
        <w:p w14:paraId="0ACB025B" w14:textId="77777777" w:rsidR="000F0170" w:rsidRPr="00EE51DF" w:rsidRDefault="000F0170" w:rsidP="00EE51DF">
          <w:pPr>
            <w:rPr>
              <w:color w:val="3C3C41"/>
              <w:sz w:val="16"/>
              <w:szCs w:val="16"/>
            </w:rPr>
          </w:pPr>
        </w:p>
        <w:p w14:paraId="292617E1" w14:textId="77777777" w:rsidR="000F0170" w:rsidRPr="00EE51DF" w:rsidRDefault="000F0170" w:rsidP="00EE51DF">
          <w:pPr>
            <w:rPr>
              <w:color w:val="3C3C41"/>
              <w:sz w:val="16"/>
              <w:szCs w:val="16"/>
            </w:rPr>
          </w:pPr>
          <w:r w:rsidRPr="00EE51DF">
            <w:rPr>
              <w:color w:val="3C3C41"/>
              <w:sz w:val="16"/>
              <w:szCs w:val="16"/>
            </w:rPr>
            <w:t>0300 065 3000 (Mon-Fri, 8am - 6pm)</w:t>
          </w:r>
        </w:p>
        <w:p w14:paraId="356EDCC5" w14:textId="77777777" w:rsidR="000F0170" w:rsidRPr="00EE51DF" w:rsidRDefault="000F0170" w:rsidP="00EE51DF">
          <w:pPr>
            <w:rPr>
              <w:color w:val="3C3C41"/>
              <w:sz w:val="16"/>
              <w:szCs w:val="16"/>
            </w:rPr>
          </w:pPr>
        </w:p>
        <w:p w14:paraId="791836B9" w14:textId="77777777" w:rsidR="000F0170" w:rsidRPr="00EE51DF" w:rsidRDefault="000F0170" w:rsidP="00EE51DF">
          <w:pPr>
            <w:rPr>
              <w:color w:val="0091A5"/>
              <w:sz w:val="16"/>
              <w:szCs w:val="16"/>
            </w:rPr>
          </w:pPr>
          <w:r w:rsidRPr="00EE51DF">
            <w:rPr>
              <w:color w:val="0091A5"/>
              <w:sz w:val="16"/>
              <w:szCs w:val="16"/>
            </w:rPr>
            <w:t>enquiries@naturalresourceswales.gov.uk</w:t>
          </w:r>
        </w:p>
        <w:p w14:paraId="30F84A26" w14:textId="77777777" w:rsidR="000F0170" w:rsidRPr="00EE51DF" w:rsidRDefault="000F0170" w:rsidP="00EE51DF">
          <w:pPr>
            <w:rPr>
              <w:color w:val="0091A5"/>
              <w:sz w:val="16"/>
              <w:szCs w:val="16"/>
            </w:rPr>
          </w:pPr>
          <w:r w:rsidRPr="00EE51DF">
            <w:rPr>
              <w:color w:val="0091A5"/>
              <w:sz w:val="16"/>
              <w:szCs w:val="16"/>
            </w:rPr>
            <w:t xml:space="preserve">www.naturalresourceswales.gov.uk </w:t>
          </w:r>
        </w:p>
        <w:p w14:paraId="40415FDB" w14:textId="77777777" w:rsidR="000F0170" w:rsidRPr="00EE51DF" w:rsidRDefault="000F0170" w:rsidP="00EE51DF">
          <w:pPr>
            <w:rPr>
              <w:color w:val="3C3C41"/>
              <w:sz w:val="16"/>
              <w:szCs w:val="16"/>
            </w:rPr>
          </w:pPr>
        </w:p>
        <w:p w14:paraId="27073C69" w14:textId="77777777" w:rsidR="000F0170" w:rsidRPr="00EE51DF" w:rsidRDefault="000F0170" w:rsidP="00EE51DF">
          <w:pPr>
            <w:rPr>
              <w:color w:val="3C3C41"/>
              <w:sz w:val="16"/>
              <w:szCs w:val="16"/>
            </w:rPr>
          </w:pPr>
          <w:r w:rsidRPr="00EE51DF">
            <w:rPr>
              <w:color w:val="3C3C41"/>
              <w:sz w:val="16"/>
              <w:szCs w:val="16"/>
            </w:rPr>
            <w:t>© Natural Resources Wales</w:t>
          </w:r>
        </w:p>
        <w:p w14:paraId="5BA5588B" w14:textId="77777777" w:rsidR="000F0170" w:rsidRPr="00EE51DF" w:rsidRDefault="000F0170" w:rsidP="00EE51DF">
          <w:pPr>
            <w:rPr>
              <w:color w:val="3C3C41"/>
              <w:sz w:val="16"/>
              <w:szCs w:val="16"/>
            </w:rPr>
          </w:pPr>
        </w:p>
        <w:p w14:paraId="7142A283" w14:textId="77777777" w:rsidR="000F0170" w:rsidRPr="00EE51DF" w:rsidRDefault="000F0170"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0F0170" w:rsidRPr="00EE51DF" w:rsidRDefault="000F0170" w:rsidP="00EE51DF">
          <w:pPr>
            <w:rPr>
              <w:color w:val="3C3C41"/>
              <w:sz w:val="16"/>
              <w:szCs w:val="16"/>
            </w:rPr>
          </w:pPr>
          <w:r w:rsidRPr="00EE51DF">
            <w:rPr>
              <w:color w:val="3C3C41"/>
              <w:sz w:val="16"/>
              <w:szCs w:val="16"/>
            </w:rPr>
            <w:t>Natural Resources Wales</w:t>
          </w:r>
        </w:p>
        <w:p w14:paraId="72B81F08" w14:textId="72206EC5" w:rsidR="000F0170" w:rsidRPr="000E43B7" w:rsidRDefault="000F0170" w:rsidP="000E43B7">
          <w:pPr>
            <w:tabs>
              <w:tab w:val="left" w:pos="4335"/>
              <w:tab w:val="right" w:pos="10348"/>
            </w:tabs>
            <w:rPr>
              <w:rStyle w:val="PageNumber"/>
              <w:rFonts w:cs="Arial"/>
              <w:color w:val="0091A5"/>
              <w:sz w:val="20"/>
              <w:lang w:val="en-US"/>
            </w:rPr>
          </w:pPr>
        </w:p>
      </w:tc>
      <w:tc>
        <w:tcPr>
          <w:tcW w:w="1789" w:type="dxa"/>
        </w:tcPr>
        <w:p w14:paraId="1C8B6DB8" w14:textId="77777777" w:rsidR="000F0170" w:rsidRPr="002B61AE" w:rsidRDefault="000F0170" w:rsidP="00BB2721">
          <w:pPr>
            <w:tabs>
              <w:tab w:val="left" w:pos="4335"/>
              <w:tab w:val="right" w:pos="10348"/>
            </w:tabs>
            <w:rPr>
              <w:rStyle w:val="PageNumber"/>
              <w:rFonts w:cs="Arial"/>
              <w:color w:val="808000"/>
              <w:sz w:val="20"/>
              <w:lang w:val="en-US"/>
            </w:rPr>
          </w:pPr>
        </w:p>
      </w:tc>
      <w:tc>
        <w:tcPr>
          <w:tcW w:w="2926" w:type="dxa"/>
        </w:tcPr>
        <w:p w14:paraId="2BFCF068" w14:textId="7116343B" w:rsidR="000F0170" w:rsidRPr="006A23C4" w:rsidRDefault="000F017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w:t>
          </w:r>
          <w:r w:rsidR="0044744F">
            <w:rPr>
              <w:rStyle w:val="PageNumber"/>
              <w:rFonts w:cs="Arial"/>
              <w:color w:val="0091A5"/>
              <w:sz w:val="20"/>
              <w:lang w:val="en-US"/>
            </w:rPr>
            <w:t>6 April</w:t>
          </w:r>
          <w:r>
            <w:rPr>
              <w:rStyle w:val="PageNumber"/>
              <w:rFonts w:cs="Arial"/>
              <w:color w:val="0091A5"/>
              <w:sz w:val="20"/>
              <w:lang w:val="en-US"/>
            </w:rPr>
            <w:t xml:space="preserve"> 2019</w:t>
          </w:r>
        </w:p>
      </w:tc>
      <w:tc>
        <w:tcPr>
          <w:tcW w:w="2392" w:type="dxa"/>
        </w:tcPr>
        <w:p w14:paraId="219F80FA" w14:textId="6A659927" w:rsidR="000F0170" w:rsidRPr="006A23C4" w:rsidRDefault="000F017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0F0170" w:rsidRPr="00B602B8" w:rsidRDefault="000F0170"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0F0170" w:rsidRDefault="000F0170">
      <w:r>
        <w:separator/>
      </w:r>
    </w:p>
  </w:footnote>
  <w:footnote w:type="continuationSeparator" w:id="0">
    <w:p w14:paraId="0028F3A0" w14:textId="77777777" w:rsidR="000F0170" w:rsidRDefault="000F0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0F0170" w:rsidRDefault="000F0170"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0F0170" w:rsidRPr="003D4414" w:rsidRDefault="000F0170"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AD20BD"/>
    <w:multiLevelType w:val="hybridMultilevel"/>
    <w:tmpl w:val="E5BA9E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CD6089"/>
    <w:multiLevelType w:val="hybridMultilevel"/>
    <w:tmpl w:val="85EC1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830CD8"/>
    <w:multiLevelType w:val="hybridMultilevel"/>
    <w:tmpl w:val="BF62A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7"/>
  </w:num>
  <w:num w:numId="3">
    <w:abstractNumId w:val="22"/>
  </w:num>
  <w:num w:numId="4">
    <w:abstractNumId w:val="4"/>
  </w:num>
  <w:num w:numId="5">
    <w:abstractNumId w:val="8"/>
  </w:num>
  <w:num w:numId="6">
    <w:abstractNumId w:val="6"/>
  </w:num>
  <w:num w:numId="7">
    <w:abstractNumId w:val="13"/>
  </w:num>
  <w:num w:numId="8">
    <w:abstractNumId w:val="25"/>
  </w:num>
  <w:num w:numId="9">
    <w:abstractNumId w:val="30"/>
  </w:num>
  <w:num w:numId="10">
    <w:abstractNumId w:val="17"/>
  </w:num>
  <w:num w:numId="11">
    <w:abstractNumId w:val="23"/>
  </w:num>
  <w:num w:numId="12">
    <w:abstractNumId w:val="29"/>
  </w:num>
  <w:num w:numId="13">
    <w:abstractNumId w:val="28"/>
  </w:num>
  <w:num w:numId="14">
    <w:abstractNumId w:val="15"/>
  </w:num>
  <w:num w:numId="15">
    <w:abstractNumId w:val="21"/>
  </w:num>
  <w:num w:numId="16">
    <w:abstractNumId w:val="11"/>
  </w:num>
  <w:num w:numId="17">
    <w:abstractNumId w:val="24"/>
  </w:num>
  <w:num w:numId="18">
    <w:abstractNumId w:val="0"/>
  </w:num>
  <w:num w:numId="19">
    <w:abstractNumId w:val="14"/>
  </w:num>
  <w:num w:numId="20">
    <w:abstractNumId w:val="5"/>
  </w:num>
  <w:num w:numId="21">
    <w:abstractNumId w:val="12"/>
  </w:num>
  <w:num w:numId="22">
    <w:abstractNumId w:val="1"/>
  </w:num>
  <w:num w:numId="23">
    <w:abstractNumId w:val="18"/>
  </w:num>
  <w:num w:numId="24">
    <w:abstractNumId w:val="26"/>
  </w:num>
  <w:num w:numId="25">
    <w:abstractNumId w:val="19"/>
  </w:num>
  <w:num w:numId="26">
    <w:abstractNumId w:val="20"/>
  </w:num>
  <w:num w:numId="27">
    <w:abstractNumId w:val="7"/>
  </w:num>
  <w:num w:numId="28">
    <w:abstractNumId w:val="2"/>
  </w:num>
  <w:num w:numId="29">
    <w:abstractNumId w:val="10"/>
  </w:num>
  <w:num w:numId="30">
    <w:abstractNumId w:val="9"/>
  </w:num>
  <w:num w:numId="31">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165"/>
    <w:rsid w:val="00024E0F"/>
    <w:rsid w:val="00025882"/>
    <w:rsid w:val="000436A8"/>
    <w:rsid w:val="00052697"/>
    <w:rsid w:val="00055C78"/>
    <w:rsid w:val="0005636B"/>
    <w:rsid w:val="00057B0C"/>
    <w:rsid w:val="00067A5C"/>
    <w:rsid w:val="00075175"/>
    <w:rsid w:val="00076CE5"/>
    <w:rsid w:val="00077908"/>
    <w:rsid w:val="00081421"/>
    <w:rsid w:val="00081A5B"/>
    <w:rsid w:val="00087AFD"/>
    <w:rsid w:val="00094202"/>
    <w:rsid w:val="00094448"/>
    <w:rsid w:val="000A2B15"/>
    <w:rsid w:val="000A6110"/>
    <w:rsid w:val="000B0C2A"/>
    <w:rsid w:val="000C1141"/>
    <w:rsid w:val="000C3151"/>
    <w:rsid w:val="000C6AD1"/>
    <w:rsid w:val="000D41D1"/>
    <w:rsid w:val="000E2BCE"/>
    <w:rsid w:val="000E43B7"/>
    <w:rsid w:val="000E54AC"/>
    <w:rsid w:val="000E628C"/>
    <w:rsid w:val="000F0170"/>
    <w:rsid w:val="000F3C4F"/>
    <w:rsid w:val="000F3D3D"/>
    <w:rsid w:val="000F662E"/>
    <w:rsid w:val="001021AF"/>
    <w:rsid w:val="00107C27"/>
    <w:rsid w:val="00112F82"/>
    <w:rsid w:val="00120FD3"/>
    <w:rsid w:val="00124B9A"/>
    <w:rsid w:val="00136F79"/>
    <w:rsid w:val="00141DD3"/>
    <w:rsid w:val="00147725"/>
    <w:rsid w:val="001500A3"/>
    <w:rsid w:val="0015497C"/>
    <w:rsid w:val="001638AB"/>
    <w:rsid w:val="0016775A"/>
    <w:rsid w:val="0017110E"/>
    <w:rsid w:val="00173FA0"/>
    <w:rsid w:val="00175981"/>
    <w:rsid w:val="00176DE6"/>
    <w:rsid w:val="00184DAC"/>
    <w:rsid w:val="001853EC"/>
    <w:rsid w:val="0019004D"/>
    <w:rsid w:val="0019078A"/>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6630"/>
    <w:rsid w:val="00223BAE"/>
    <w:rsid w:val="0023750B"/>
    <w:rsid w:val="00246434"/>
    <w:rsid w:val="00250C09"/>
    <w:rsid w:val="0025190D"/>
    <w:rsid w:val="00253604"/>
    <w:rsid w:val="0026391A"/>
    <w:rsid w:val="0028175F"/>
    <w:rsid w:val="00293379"/>
    <w:rsid w:val="002A2BB3"/>
    <w:rsid w:val="002A61BE"/>
    <w:rsid w:val="002A66F0"/>
    <w:rsid w:val="002B0D8B"/>
    <w:rsid w:val="002B2C72"/>
    <w:rsid w:val="002B3FAA"/>
    <w:rsid w:val="002C2D76"/>
    <w:rsid w:val="002C41CA"/>
    <w:rsid w:val="002C510E"/>
    <w:rsid w:val="002D0A0C"/>
    <w:rsid w:val="002D70D3"/>
    <w:rsid w:val="002D7156"/>
    <w:rsid w:val="002E3A98"/>
    <w:rsid w:val="002E57A2"/>
    <w:rsid w:val="002E6C2D"/>
    <w:rsid w:val="002F1C1B"/>
    <w:rsid w:val="002F2897"/>
    <w:rsid w:val="002F2FAB"/>
    <w:rsid w:val="002F41D1"/>
    <w:rsid w:val="002F7F7E"/>
    <w:rsid w:val="0030390F"/>
    <w:rsid w:val="00317F5A"/>
    <w:rsid w:val="0032360C"/>
    <w:rsid w:val="003405D9"/>
    <w:rsid w:val="00340EEB"/>
    <w:rsid w:val="0034324D"/>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4744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09F9"/>
    <w:rsid w:val="004E4418"/>
    <w:rsid w:val="004E4D95"/>
    <w:rsid w:val="004E7719"/>
    <w:rsid w:val="004F7332"/>
    <w:rsid w:val="00500576"/>
    <w:rsid w:val="005079F7"/>
    <w:rsid w:val="005102DA"/>
    <w:rsid w:val="00510CB0"/>
    <w:rsid w:val="005247FE"/>
    <w:rsid w:val="00531D21"/>
    <w:rsid w:val="0053202F"/>
    <w:rsid w:val="0053399B"/>
    <w:rsid w:val="0053589C"/>
    <w:rsid w:val="00535DB7"/>
    <w:rsid w:val="00542B42"/>
    <w:rsid w:val="00544C49"/>
    <w:rsid w:val="00546A50"/>
    <w:rsid w:val="00562544"/>
    <w:rsid w:val="00563D41"/>
    <w:rsid w:val="00565A02"/>
    <w:rsid w:val="0056738F"/>
    <w:rsid w:val="005761B2"/>
    <w:rsid w:val="0058385C"/>
    <w:rsid w:val="005910D1"/>
    <w:rsid w:val="00591E64"/>
    <w:rsid w:val="00595A18"/>
    <w:rsid w:val="005B2BCC"/>
    <w:rsid w:val="005B36D9"/>
    <w:rsid w:val="005B6A95"/>
    <w:rsid w:val="005D09D0"/>
    <w:rsid w:val="005D0E13"/>
    <w:rsid w:val="005E1031"/>
    <w:rsid w:val="005F089F"/>
    <w:rsid w:val="005F182E"/>
    <w:rsid w:val="0060457F"/>
    <w:rsid w:val="00605EAA"/>
    <w:rsid w:val="00607AB7"/>
    <w:rsid w:val="00614A77"/>
    <w:rsid w:val="00623FA4"/>
    <w:rsid w:val="00631CDF"/>
    <w:rsid w:val="0063245B"/>
    <w:rsid w:val="00637693"/>
    <w:rsid w:val="00640AE6"/>
    <w:rsid w:val="00641913"/>
    <w:rsid w:val="00641F39"/>
    <w:rsid w:val="00642B90"/>
    <w:rsid w:val="00645296"/>
    <w:rsid w:val="00646A91"/>
    <w:rsid w:val="00646BEE"/>
    <w:rsid w:val="00646DEF"/>
    <w:rsid w:val="0065381E"/>
    <w:rsid w:val="00653B2E"/>
    <w:rsid w:val="00654FF9"/>
    <w:rsid w:val="00673F3D"/>
    <w:rsid w:val="0067405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C44D3"/>
    <w:rsid w:val="006D3764"/>
    <w:rsid w:val="006E36FC"/>
    <w:rsid w:val="006E5ED9"/>
    <w:rsid w:val="006F4CBC"/>
    <w:rsid w:val="00711CD7"/>
    <w:rsid w:val="00712437"/>
    <w:rsid w:val="00715F81"/>
    <w:rsid w:val="0072381C"/>
    <w:rsid w:val="00730BCA"/>
    <w:rsid w:val="007335DF"/>
    <w:rsid w:val="0074715E"/>
    <w:rsid w:val="007516DC"/>
    <w:rsid w:val="00761898"/>
    <w:rsid w:val="00762D58"/>
    <w:rsid w:val="00763E7C"/>
    <w:rsid w:val="0076774C"/>
    <w:rsid w:val="00771574"/>
    <w:rsid w:val="00773847"/>
    <w:rsid w:val="0077458B"/>
    <w:rsid w:val="0077476C"/>
    <w:rsid w:val="007755AF"/>
    <w:rsid w:val="00780888"/>
    <w:rsid w:val="00792990"/>
    <w:rsid w:val="00792CEE"/>
    <w:rsid w:val="0079474E"/>
    <w:rsid w:val="007A1244"/>
    <w:rsid w:val="007A2651"/>
    <w:rsid w:val="007B4377"/>
    <w:rsid w:val="007B4F4A"/>
    <w:rsid w:val="007B79A7"/>
    <w:rsid w:val="007C0289"/>
    <w:rsid w:val="007C0D90"/>
    <w:rsid w:val="007C0DCA"/>
    <w:rsid w:val="007D145A"/>
    <w:rsid w:val="007D2A88"/>
    <w:rsid w:val="007D2C10"/>
    <w:rsid w:val="007D4BE3"/>
    <w:rsid w:val="007D5FFC"/>
    <w:rsid w:val="007E1C67"/>
    <w:rsid w:val="007E3284"/>
    <w:rsid w:val="007E5AD7"/>
    <w:rsid w:val="007F1354"/>
    <w:rsid w:val="008008B9"/>
    <w:rsid w:val="00806A84"/>
    <w:rsid w:val="008146E9"/>
    <w:rsid w:val="00845513"/>
    <w:rsid w:val="00857E69"/>
    <w:rsid w:val="00861C21"/>
    <w:rsid w:val="00862631"/>
    <w:rsid w:val="0086315A"/>
    <w:rsid w:val="008642DA"/>
    <w:rsid w:val="008743F4"/>
    <w:rsid w:val="00880901"/>
    <w:rsid w:val="008815AE"/>
    <w:rsid w:val="00882814"/>
    <w:rsid w:val="008828A9"/>
    <w:rsid w:val="00885742"/>
    <w:rsid w:val="00887285"/>
    <w:rsid w:val="0089192F"/>
    <w:rsid w:val="0089254B"/>
    <w:rsid w:val="008A2D2B"/>
    <w:rsid w:val="008A3DB1"/>
    <w:rsid w:val="008A57D0"/>
    <w:rsid w:val="008A5C1D"/>
    <w:rsid w:val="008C15F8"/>
    <w:rsid w:val="008C2F8F"/>
    <w:rsid w:val="008D0A1D"/>
    <w:rsid w:val="008D1489"/>
    <w:rsid w:val="008D4796"/>
    <w:rsid w:val="008E02D7"/>
    <w:rsid w:val="008E0382"/>
    <w:rsid w:val="008E03A3"/>
    <w:rsid w:val="008E3ADF"/>
    <w:rsid w:val="008E3D7C"/>
    <w:rsid w:val="008F5198"/>
    <w:rsid w:val="009027F9"/>
    <w:rsid w:val="009047F4"/>
    <w:rsid w:val="009070E1"/>
    <w:rsid w:val="00925040"/>
    <w:rsid w:val="00930ABE"/>
    <w:rsid w:val="009344C0"/>
    <w:rsid w:val="0093480F"/>
    <w:rsid w:val="00935CD7"/>
    <w:rsid w:val="00945712"/>
    <w:rsid w:val="0094736F"/>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F0284"/>
    <w:rsid w:val="009F3C04"/>
    <w:rsid w:val="009F70E5"/>
    <w:rsid w:val="00A001A7"/>
    <w:rsid w:val="00A05859"/>
    <w:rsid w:val="00A06754"/>
    <w:rsid w:val="00A10790"/>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8080C"/>
    <w:rsid w:val="00A96865"/>
    <w:rsid w:val="00AA4DA1"/>
    <w:rsid w:val="00AB181A"/>
    <w:rsid w:val="00AB1E57"/>
    <w:rsid w:val="00AB6ED2"/>
    <w:rsid w:val="00AC113C"/>
    <w:rsid w:val="00AC5DE6"/>
    <w:rsid w:val="00AC66F9"/>
    <w:rsid w:val="00AD1BE6"/>
    <w:rsid w:val="00AD2646"/>
    <w:rsid w:val="00AD3527"/>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6EE5"/>
    <w:rsid w:val="00B518BB"/>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C05C7"/>
    <w:rsid w:val="00BD325B"/>
    <w:rsid w:val="00BD49BA"/>
    <w:rsid w:val="00BE370B"/>
    <w:rsid w:val="00BE7950"/>
    <w:rsid w:val="00BF24F6"/>
    <w:rsid w:val="00BF379C"/>
    <w:rsid w:val="00BF76FA"/>
    <w:rsid w:val="00C01639"/>
    <w:rsid w:val="00C05011"/>
    <w:rsid w:val="00C07952"/>
    <w:rsid w:val="00C17C2C"/>
    <w:rsid w:val="00C17CF9"/>
    <w:rsid w:val="00C22131"/>
    <w:rsid w:val="00C24149"/>
    <w:rsid w:val="00C41F38"/>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E11A0"/>
    <w:rsid w:val="00CF0436"/>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4CD7"/>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2301"/>
    <w:rsid w:val="00E35F5D"/>
    <w:rsid w:val="00E379F1"/>
    <w:rsid w:val="00E450D5"/>
    <w:rsid w:val="00E47437"/>
    <w:rsid w:val="00E47E03"/>
    <w:rsid w:val="00E512FF"/>
    <w:rsid w:val="00E515E5"/>
    <w:rsid w:val="00E6039F"/>
    <w:rsid w:val="00E618F8"/>
    <w:rsid w:val="00E61E38"/>
    <w:rsid w:val="00E64CB7"/>
    <w:rsid w:val="00E6621A"/>
    <w:rsid w:val="00E70D37"/>
    <w:rsid w:val="00E71881"/>
    <w:rsid w:val="00E723B6"/>
    <w:rsid w:val="00E76ABB"/>
    <w:rsid w:val="00E778D2"/>
    <w:rsid w:val="00E80DBE"/>
    <w:rsid w:val="00E9303E"/>
    <w:rsid w:val="00EA382A"/>
    <w:rsid w:val="00EA3AB8"/>
    <w:rsid w:val="00EA4DEE"/>
    <w:rsid w:val="00EA75C6"/>
    <w:rsid w:val="00EB010F"/>
    <w:rsid w:val="00EB242F"/>
    <w:rsid w:val="00EB26B4"/>
    <w:rsid w:val="00EC0440"/>
    <w:rsid w:val="00EC07DD"/>
    <w:rsid w:val="00EC463C"/>
    <w:rsid w:val="00EC690E"/>
    <w:rsid w:val="00ED1D92"/>
    <w:rsid w:val="00ED50CB"/>
    <w:rsid w:val="00EE51DF"/>
    <w:rsid w:val="00EE5639"/>
    <w:rsid w:val="00EF0C96"/>
    <w:rsid w:val="00EF408A"/>
    <w:rsid w:val="00EF499E"/>
    <w:rsid w:val="00F040FE"/>
    <w:rsid w:val="00F0619C"/>
    <w:rsid w:val="00F10E2F"/>
    <w:rsid w:val="00F21FE3"/>
    <w:rsid w:val="00F22A07"/>
    <w:rsid w:val="00F2779C"/>
    <w:rsid w:val="00F37C15"/>
    <w:rsid w:val="00F42026"/>
    <w:rsid w:val="00F44625"/>
    <w:rsid w:val="00F65963"/>
    <w:rsid w:val="00F75315"/>
    <w:rsid w:val="00F75702"/>
    <w:rsid w:val="00F84220"/>
    <w:rsid w:val="00F852AC"/>
    <w:rsid w:val="00F87A6E"/>
    <w:rsid w:val="00F9020F"/>
    <w:rsid w:val="00F96044"/>
    <w:rsid w:val="00F97A77"/>
    <w:rsid w:val="00FA0C4F"/>
    <w:rsid w:val="00FA6FBB"/>
    <w:rsid w:val="00FB02D6"/>
    <w:rsid w:val="00FB10D0"/>
    <w:rsid w:val="00FB385B"/>
    <w:rsid w:val="00FB3A29"/>
    <w:rsid w:val="00FB41F6"/>
    <w:rsid w:val="00FC29AE"/>
    <w:rsid w:val="00FC49DB"/>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change">
    <w:name w:val="change"/>
    <w:rsid w:val="006D3764"/>
    <w:rPr>
      <w:color w:val="FF0000"/>
    </w:rPr>
  </w:style>
  <w:style w:type="paragraph" w:customStyle="1" w:styleId="Tablebody">
    <w:name w:val="Tablebody"/>
    <w:basedOn w:val="Normal"/>
    <w:link w:val="TablebodyChar"/>
    <w:rsid w:val="00641F39"/>
    <w:pPr>
      <w:keepNext/>
      <w:keepLines/>
      <w:widowControl w:val="0"/>
      <w:spacing w:before="20" w:after="20" w:line="230" w:lineRule="exact"/>
      <w:jc w:val="left"/>
      <w:outlineLvl w:val="2"/>
    </w:pPr>
    <w:rPr>
      <w:rFonts w:ascii="Arial Narrow" w:hAnsi="Arial Narrow"/>
      <w:color w:val="0000FF"/>
      <w:sz w:val="18"/>
      <w:lang w:eastAsia="en-US"/>
    </w:rPr>
  </w:style>
  <w:style w:type="character" w:customStyle="1" w:styleId="TablebodyChar">
    <w:name w:val="Tablebody Char"/>
    <w:basedOn w:val="DefaultParagraphFont"/>
    <w:link w:val="Tablebody"/>
    <w:locked/>
    <w:rsid w:val="00641F39"/>
    <w:rPr>
      <w:rFonts w:ascii="Arial Narrow" w:hAnsi="Arial Narrow"/>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38120161">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05" ma:contentTypeDescription="Permitting &amp; Compliance Word Document" ma:contentTypeScope="" ma:versionID="424eb5945984c91f9ea950cfb737b696">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 John Phase 2 Landfill</Site_x0020_Name>
    <Internal_x002f_External xmlns="859f7ad6-93f6-4205-b62b-a17f28acbbac">Internal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2019-04-25T23:00:00+00:00</Document_x0020_Date>
    <Facility_x0020_Address xmlns="859f7ad6-93f6-4205-b62b-a17f28acbbac">Wern Fawr Road, Off Fabian Way, Swansea</Facility_x0020_Address>
    <Environment_x0020_Sub_x0020_Folder xmlns="859f7ad6-93f6-4205-b62b-a17f28acbbac">Licence variation</Environment_x0020_Sub_x0020_Folder>
    <Customer_x0020_Name xmlns="859f7ad6-93f6-4205-b62b-a17f28acbbac">Enovert South Limited, formerly Cory Environmental (Gloucestershire) Ltd </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8960624-E96B-45F5-9064-D50570823D75}"/>
</file>

<file path=customXml/itemProps3.xml><?xml version="1.0" encoding="utf-8"?>
<ds:datastoreItem xmlns:ds="http://schemas.openxmlformats.org/officeDocument/2006/customXml" ds:itemID="{B254510B-D4D7-4402-BE0D-411464BC6D6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CA6A81C3-FD8C-4857-9632-4C84CE2CBC60}"/>
</file>

<file path=customXml/itemProps6.xml><?xml version="1.0" encoding="utf-8"?>
<ds:datastoreItem xmlns:ds="http://schemas.openxmlformats.org/officeDocument/2006/customXml" ds:itemID="{03CA881C-6E0F-4E8B-AFE5-FD819CA2E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12</Pages>
  <Words>1578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Williams, Paul C.</cp:lastModifiedBy>
  <cp:revision>26</cp:revision>
  <cp:lastPrinted>2010-09-29T12:15:00Z</cp:lastPrinted>
  <dcterms:created xsi:type="dcterms:W3CDTF">2019-04-26T08:17:00Z</dcterms:created>
  <dcterms:modified xsi:type="dcterms:W3CDTF">2019-04-26T12:21:00Z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1b972732-9481-4ad4-b7a7-00112fb0ec48</vt:lpwstr>
  </property>
  <property fmtid="{D5CDD505-2E9C-101B-9397-08002B2CF9AE}" pid="11" name="_dlc_DocId">
    <vt:lpwstr>REGU-409-86730</vt:lpwstr>
  </property>
  <property fmtid="{D5CDD505-2E9C-101B-9397-08002B2CF9AE}" pid="12" name="_dlc_DocIdUrl">
    <vt:lpwstr>https://cyfoethnaturiolcymru.sharepoint.com/teams/Regulatory/Permitting/_layouts/15/DocIdRedir.aspx?ID=REGU-409-86730, REGU-409-86730</vt:lpwstr>
  </property>
</Properties>
</file>