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6585CCA9" w:rsidR="00734164" w:rsidRPr="006A4D36" w:rsidRDefault="006A4D3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A4D36">
        <w:rPr>
          <w:sz w:val="22"/>
          <w:szCs w:val="22"/>
        </w:rPr>
        <w:t xml:space="preserve">Penllyn Estate LLP </w:t>
      </w:r>
    </w:p>
    <w:p w14:paraId="13401C34" w14:textId="77777777" w:rsidR="00734164" w:rsidRPr="006A4D3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EB72970" w14:textId="77777777" w:rsidR="006A4D36" w:rsidRPr="006A4D36" w:rsidRDefault="006A4D36" w:rsidP="006A4D3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A4D36">
        <w:rPr>
          <w:sz w:val="22"/>
          <w:szCs w:val="22"/>
        </w:rPr>
        <w:t xml:space="preserve">The Lodge </w:t>
      </w:r>
    </w:p>
    <w:p w14:paraId="13BD820F" w14:textId="77777777" w:rsidR="006A4D36" w:rsidRPr="006A4D36" w:rsidRDefault="006A4D36" w:rsidP="006A4D3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6A4D36">
        <w:rPr>
          <w:sz w:val="22"/>
          <w:szCs w:val="22"/>
        </w:rPr>
        <w:t>Llwynhelig</w:t>
      </w:r>
      <w:proofErr w:type="spellEnd"/>
    </w:p>
    <w:p w14:paraId="68334127" w14:textId="77777777" w:rsidR="006A4D36" w:rsidRPr="006A4D36" w:rsidRDefault="006A4D36" w:rsidP="006A4D3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6A4D36">
        <w:rPr>
          <w:sz w:val="22"/>
          <w:szCs w:val="22"/>
        </w:rPr>
        <w:t>Gibbots</w:t>
      </w:r>
      <w:proofErr w:type="spellEnd"/>
      <w:r w:rsidRPr="006A4D36">
        <w:rPr>
          <w:sz w:val="22"/>
          <w:szCs w:val="22"/>
        </w:rPr>
        <w:t xml:space="preserve"> Hill</w:t>
      </w:r>
    </w:p>
    <w:p w14:paraId="11576EDB" w14:textId="77777777" w:rsidR="006A4D36" w:rsidRPr="006A4D36" w:rsidRDefault="006A4D36" w:rsidP="006A4D3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A4D36">
        <w:rPr>
          <w:sz w:val="22"/>
          <w:szCs w:val="22"/>
        </w:rPr>
        <w:t>Cowbridge</w:t>
      </w:r>
    </w:p>
    <w:p w14:paraId="62447A6F" w14:textId="77777777" w:rsidR="006A4D36" w:rsidRPr="006A4D36" w:rsidRDefault="006A4D36" w:rsidP="006A4D36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6A4D36">
        <w:rPr>
          <w:sz w:val="22"/>
          <w:szCs w:val="22"/>
        </w:rPr>
        <w:t>Vale of Glamorgan</w:t>
      </w:r>
    </w:p>
    <w:p w14:paraId="0115552F" w14:textId="7819DAF9" w:rsidR="006A4D36" w:rsidRPr="006A4D36" w:rsidRDefault="006A4D36" w:rsidP="006A4D36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A4D36">
        <w:rPr>
          <w:sz w:val="22"/>
          <w:szCs w:val="22"/>
        </w:rPr>
        <w:t>CF71 7FF</w:t>
      </w:r>
    </w:p>
    <w:p w14:paraId="30804DA1" w14:textId="77777777" w:rsidR="00734164" w:rsidRPr="006A4D3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6A4D3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A68A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A68AE">
        <w:rPr>
          <w:rFonts w:cs="Arial"/>
          <w:sz w:val="22"/>
          <w:szCs w:val="22"/>
        </w:rPr>
        <w:t xml:space="preserve">Transfer </w:t>
      </w:r>
      <w:r w:rsidR="00B5459A" w:rsidRPr="00BA68AE">
        <w:rPr>
          <w:rFonts w:cs="Arial"/>
          <w:sz w:val="22"/>
          <w:szCs w:val="22"/>
        </w:rPr>
        <w:t>application</w:t>
      </w:r>
      <w:r w:rsidRPr="00BA68AE">
        <w:rPr>
          <w:rFonts w:cs="Arial"/>
          <w:sz w:val="22"/>
          <w:szCs w:val="22"/>
        </w:rPr>
        <w:t xml:space="preserve"> number</w:t>
      </w:r>
    </w:p>
    <w:p w14:paraId="04835506" w14:textId="53A2095A" w:rsidR="003125DA" w:rsidRPr="006A4D3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A68AE">
        <w:rPr>
          <w:rFonts w:cs="Arial"/>
          <w:sz w:val="22"/>
          <w:szCs w:val="22"/>
        </w:rPr>
        <w:t>EPR/</w:t>
      </w:r>
      <w:r w:rsidR="006A4D36" w:rsidRPr="00BA68AE">
        <w:rPr>
          <w:rFonts w:cs="Arial"/>
          <w:sz w:val="22"/>
          <w:szCs w:val="22"/>
        </w:rPr>
        <w:t>BP3095SR</w:t>
      </w:r>
      <w:r w:rsidR="00C2374A" w:rsidRPr="00BA68AE">
        <w:rPr>
          <w:rFonts w:cs="Arial"/>
          <w:sz w:val="22"/>
          <w:szCs w:val="22"/>
        </w:rPr>
        <w:t>/T00</w:t>
      </w:r>
      <w:r w:rsidR="006A4D36" w:rsidRPr="00BA68AE">
        <w:rPr>
          <w:rFonts w:cs="Arial"/>
          <w:sz w:val="22"/>
          <w:szCs w:val="22"/>
        </w:rPr>
        <w:t>8</w:t>
      </w:r>
      <w:r w:rsidR="00734164" w:rsidRPr="006A4D36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6A4D36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6A4D3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6A4D36">
        <w:rPr>
          <w:rFonts w:cs="Arial"/>
          <w:color w:val="auto"/>
          <w:sz w:val="22"/>
          <w:szCs w:val="22"/>
        </w:rPr>
        <w:t>Permit number</w:t>
      </w:r>
    </w:p>
    <w:p w14:paraId="5F609410" w14:textId="5D2254B1" w:rsidR="001C5EDA" w:rsidRPr="006A4D3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6A4D36">
        <w:rPr>
          <w:rFonts w:cs="Arial"/>
          <w:color w:val="auto"/>
          <w:sz w:val="22"/>
          <w:szCs w:val="22"/>
        </w:rPr>
        <w:t>EPR/</w:t>
      </w:r>
      <w:r w:rsidR="006A4D36" w:rsidRPr="006A4D36">
        <w:rPr>
          <w:rFonts w:cs="Arial"/>
          <w:color w:val="auto"/>
          <w:sz w:val="22"/>
          <w:szCs w:val="22"/>
        </w:rPr>
        <w:t>BP3095SR</w:t>
      </w:r>
    </w:p>
    <w:p w14:paraId="171D21A0" w14:textId="3144F567" w:rsidR="0000387F" w:rsidRPr="006A4D36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6A4D36" w:rsidRPr="006A4D36">
        <w:rPr>
          <w:b/>
          <w:color w:val="auto"/>
          <w:sz w:val="36"/>
          <w:szCs w:val="36"/>
        </w:rPr>
        <w:lastRenderedPageBreak/>
        <w:t>The Lodge</w:t>
      </w:r>
    </w:p>
    <w:p w14:paraId="539FBB9C" w14:textId="2AF39330" w:rsidR="00E57574" w:rsidRPr="006A4D36" w:rsidRDefault="00E57574" w:rsidP="00681EE7">
      <w:pPr>
        <w:pStyle w:val="Heading1nonum"/>
        <w:spacing w:before="0" w:after="0" w:line="240" w:lineRule="auto"/>
        <w:jc w:val="center"/>
      </w:pPr>
      <w:r w:rsidRPr="006A4D36">
        <w:t xml:space="preserve">Permit </w:t>
      </w:r>
      <w:r w:rsidR="00573704" w:rsidRPr="006A4D36">
        <w:t>n</w:t>
      </w:r>
      <w:r w:rsidRPr="006A4D36">
        <w:t>umber EPR/</w:t>
      </w:r>
      <w:r w:rsidR="006A4D36" w:rsidRPr="006A4D36">
        <w:t>BP3095SR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2E5DE62A" w:rsidR="003125DA" w:rsidRDefault="003125DA" w:rsidP="004005F5">
      <w:pPr>
        <w:pStyle w:val="Heading3nonum"/>
        <w:rPr>
          <w:color w:val="FF00FF"/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1EA10C47" w14:textId="37940541" w:rsidR="005A5CEE" w:rsidRDefault="005A5CEE">
      <w:pPr>
        <w:rPr>
          <w:rFonts w:ascii="Arial" w:hAnsi="Arial"/>
          <w:i/>
          <w:sz w:val="22"/>
          <w:szCs w:val="22"/>
        </w:rPr>
      </w:pPr>
      <w:r>
        <w:rPr>
          <w:sz w:val="22"/>
          <w:szCs w:val="22"/>
        </w:rPr>
        <w:br w:type="page"/>
      </w:r>
    </w:p>
    <w:tbl>
      <w:tblPr>
        <w:tblW w:w="8046" w:type="dxa"/>
        <w:tblBorders>
          <w:bottom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02"/>
        <w:gridCol w:w="1326"/>
        <w:gridCol w:w="4218"/>
      </w:tblGrid>
      <w:tr w:rsidR="006A4D36" w:rsidRPr="005D5D66" w14:paraId="53A9E31F" w14:textId="77777777" w:rsidTr="006A4D36">
        <w:trPr>
          <w:cantSplit/>
          <w:tblHeader/>
        </w:trPr>
        <w:tc>
          <w:tcPr>
            <w:tcW w:w="8046" w:type="dxa"/>
            <w:gridSpan w:val="3"/>
            <w:shd w:val="clear" w:color="auto" w:fill="000000"/>
          </w:tcPr>
          <w:p w14:paraId="2360CD1F" w14:textId="77777777" w:rsidR="006A4D36" w:rsidRPr="006A4D36" w:rsidRDefault="006A4D36" w:rsidP="00737702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bookmarkStart w:id="2" w:name="_Hlk14251411"/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Status log of the permit</w:t>
            </w:r>
          </w:p>
        </w:tc>
      </w:tr>
      <w:tr w:rsidR="006A4D36" w:rsidRPr="005D5D66" w14:paraId="113EC29C" w14:textId="77777777" w:rsidTr="006A4D36">
        <w:trPr>
          <w:cantSplit/>
          <w:tblHeader/>
        </w:trPr>
        <w:tc>
          <w:tcPr>
            <w:tcW w:w="2502" w:type="dxa"/>
          </w:tcPr>
          <w:p w14:paraId="377AF354" w14:textId="77777777" w:rsidR="006A4D36" w:rsidRPr="006A4D36" w:rsidRDefault="006A4D36" w:rsidP="00737702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326" w:type="dxa"/>
          </w:tcPr>
          <w:p w14:paraId="02D5B9E8" w14:textId="77777777" w:rsidR="006A4D36" w:rsidRPr="006A4D36" w:rsidRDefault="006A4D36" w:rsidP="00737702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218" w:type="dxa"/>
          </w:tcPr>
          <w:p w14:paraId="5C49AB55" w14:textId="77777777" w:rsidR="006A4D36" w:rsidRPr="006A4D36" w:rsidRDefault="006A4D36" w:rsidP="00737702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6A4D36" w:rsidRPr="005D5D66" w14:paraId="2B3893B6" w14:textId="77777777" w:rsidTr="006A4D36">
        <w:trPr>
          <w:cantSplit/>
        </w:trPr>
        <w:tc>
          <w:tcPr>
            <w:tcW w:w="2502" w:type="dxa"/>
          </w:tcPr>
          <w:p w14:paraId="2FBCA647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bookmarkStart w:id="3" w:name="_Hlk6920049"/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Application EPR/BP3095SR/A001 determined</w:t>
            </w:r>
          </w:p>
        </w:tc>
        <w:tc>
          <w:tcPr>
            <w:tcW w:w="1326" w:type="dxa"/>
          </w:tcPr>
          <w:p w14:paraId="7343AFD5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19/02/09</w:t>
            </w:r>
          </w:p>
        </w:tc>
        <w:tc>
          <w:tcPr>
            <w:tcW w:w="4218" w:type="dxa"/>
          </w:tcPr>
          <w:p w14:paraId="06BD6782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Permit Issued to Cowbridge Compost Limited for standard rules in-vessel composting facility.</w:t>
            </w:r>
          </w:p>
        </w:tc>
      </w:tr>
      <w:tr w:rsidR="006A4D36" w:rsidRPr="005D5D66" w14:paraId="0D9DE922" w14:textId="77777777" w:rsidTr="006A4D36">
        <w:trPr>
          <w:cantSplit/>
        </w:trPr>
        <w:tc>
          <w:tcPr>
            <w:tcW w:w="2502" w:type="dxa"/>
          </w:tcPr>
          <w:p w14:paraId="34876A69" w14:textId="77777777" w:rsidR="006A4D36" w:rsidRPr="006A4D36" w:rsidRDefault="006A4D36" w:rsidP="00737702">
            <w:p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A4D36">
              <w:rPr>
                <w:rFonts w:ascii="Arial" w:hAnsi="Arial" w:cs="Arial"/>
                <w:sz w:val="22"/>
                <w:szCs w:val="22"/>
              </w:rPr>
              <w:t xml:space="preserve">Application EPR/BP3095SR/V002 </w:t>
            </w:r>
          </w:p>
        </w:tc>
        <w:tc>
          <w:tcPr>
            <w:tcW w:w="1326" w:type="dxa"/>
          </w:tcPr>
          <w:p w14:paraId="4A0A07F3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25/07/11</w:t>
            </w:r>
          </w:p>
        </w:tc>
        <w:tc>
          <w:tcPr>
            <w:tcW w:w="4218" w:type="dxa"/>
          </w:tcPr>
          <w:p w14:paraId="7DDFCBE4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Application to vary permit boundary received and returned.</w:t>
            </w:r>
          </w:p>
        </w:tc>
      </w:tr>
      <w:tr w:rsidR="006A4D36" w:rsidRPr="005D5D66" w14:paraId="00318EC0" w14:textId="77777777" w:rsidTr="006A4D36">
        <w:trPr>
          <w:cantSplit/>
        </w:trPr>
        <w:tc>
          <w:tcPr>
            <w:tcW w:w="2502" w:type="dxa"/>
          </w:tcPr>
          <w:p w14:paraId="7E058834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EPR/BP3095SR/V003 </w:t>
            </w:r>
          </w:p>
        </w:tc>
        <w:tc>
          <w:tcPr>
            <w:tcW w:w="1326" w:type="dxa"/>
          </w:tcPr>
          <w:p w14:paraId="35471E57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20/09/11</w:t>
            </w:r>
          </w:p>
        </w:tc>
        <w:tc>
          <w:tcPr>
            <w:tcW w:w="4218" w:type="dxa"/>
          </w:tcPr>
          <w:p w14:paraId="0463B55E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Application to vary permit boundary received and returned.</w:t>
            </w:r>
          </w:p>
        </w:tc>
      </w:tr>
      <w:tr w:rsidR="006A4D36" w:rsidRPr="005D5D66" w14:paraId="7AC4B4CD" w14:textId="77777777" w:rsidTr="006A4D36">
        <w:trPr>
          <w:cantSplit/>
        </w:trPr>
        <w:tc>
          <w:tcPr>
            <w:tcW w:w="2502" w:type="dxa"/>
          </w:tcPr>
          <w:p w14:paraId="083E06B0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4E93447C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EPR/BP3095SR/V004</w:t>
            </w:r>
          </w:p>
        </w:tc>
        <w:tc>
          <w:tcPr>
            <w:tcW w:w="1326" w:type="dxa"/>
          </w:tcPr>
          <w:p w14:paraId="02B73A42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10/05/12</w:t>
            </w:r>
          </w:p>
        </w:tc>
        <w:tc>
          <w:tcPr>
            <w:tcW w:w="4218" w:type="dxa"/>
          </w:tcPr>
          <w:p w14:paraId="4A42ABC6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to include open windrow composting, extend site boundary and increase throughput issued to Cowbridge Compost Limited.</w:t>
            </w:r>
          </w:p>
        </w:tc>
      </w:tr>
      <w:tr w:rsidR="006A4D36" w:rsidRPr="005D5D66" w14:paraId="6CF9AFD8" w14:textId="77777777" w:rsidTr="006A4D36">
        <w:trPr>
          <w:cantSplit/>
        </w:trPr>
        <w:tc>
          <w:tcPr>
            <w:tcW w:w="2502" w:type="dxa"/>
          </w:tcPr>
          <w:p w14:paraId="67592690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62295986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EPR/BP3095SR/V005</w:t>
            </w:r>
          </w:p>
        </w:tc>
        <w:tc>
          <w:tcPr>
            <w:tcW w:w="1326" w:type="dxa"/>
          </w:tcPr>
          <w:p w14:paraId="675C4324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04/02/15</w:t>
            </w:r>
          </w:p>
        </w:tc>
        <w:tc>
          <w:tcPr>
            <w:tcW w:w="4218" w:type="dxa"/>
          </w:tcPr>
          <w:p w14:paraId="5988B7A2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and consolidated permit to include additional waste streams, change treatment processes, increase the amount of waste permitted within the open </w:t>
            </w:r>
            <w:proofErr w:type="spellStart"/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windrow</w:t>
            </w:r>
            <w:proofErr w:type="spellEnd"/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 xml:space="preserve"> system and increase permitted area to include leachate storage tank, issued to Cowbridge Compost Limited.</w:t>
            </w:r>
          </w:p>
        </w:tc>
      </w:tr>
      <w:tr w:rsidR="006A4D36" w:rsidRPr="005D5D66" w14:paraId="6FD0FAE8" w14:textId="77777777" w:rsidTr="006A4D36">
        <w:trPr>
          <w:cantSplit/>
        </w:trPr>
        <w:tc>
          <w:tcPr>
            <w:tcW w:w="2502" w:type="dxa"/>
          </w:tcPr>
          <w:p w14:paraId="41DBE42F" w14:textId="7792773A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2BCDBC83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EPR/BP3095SR/V006</w:t>
            </w:r>
          </w:p>
        </w:tc>
        <w:tc>
          <w:tcPr>
            <w:tcW w:w="1326" w:type="dxa"/>
            <w:shd w:val="clear" w:color="auto" w:fill="auto"/>
          </w:tcPr>
          <w:p w14:paraId="0EC5B47A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11/05/18</w:t>
            </w:r>
          </w:p>
        </w:tc>
        <w:tc>
          <w:tcPr>
            <w:tcW w:w="4218" w:type="dxa"/>
          </w:tcPr>
          <w:p w14:paraId="51A9595A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to:</w:t>
            </w:r>
          </w:p>
          <w:p w14:paraId="68D5B1E7" w14:textId="77777777" w:rsidR="006A4D36" w:rsidRPr="006A4D36" w:rsidRDefault="006A4D36" w:rsidP="006A4D36">
            <w:pPr>
              <w:pStyle w:val="Tablebody"/>
              <w:keepNext w:val="0"/>
              <w:numPr>
                <w:ilvl w:val="0"/>
                <w:numId w:val="3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add waste transfer station activity;</w:t>
            </w:r>
          </w:p>
          <w:p w14:paraId="6916CD72" w14:textId="77777777" w:rsidR="006A4D36" w:rsidRPr="006A4D36" w:rsidRDefault="006A4D36" w:rsidP="006A4D36">
            <w:pPr>
              <w:pStyle w:val="Tablebody"/>
              <w:keepNext w:val="0"/>
              <w:numPr>
                <w:ilvl w:val="0"/>
                <w:numId w:val="3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remove closed vessel composting activity; and</w:t>
            </w:r>
          </w:p>
          <w:p w14:paraId="2AD48926" w14:textId="77777777" w:rsidR="006A4D36" w:rsidRPr="006A4D36" w:rsidRDefault="006A4D36" w:rsidP="006A4D36">
            <w:pPr>
              <w:pStyle w:val="Tablebody"/>
              <w:keepNext w:val="0"/>
              <w:numPr>
                <w:ilvl w:val="0"/>
                <w:numId w:val="3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to update the permit into modern format (updating consolidation)</w:t>
            </w:r>
          </w:p>
          <w:p w14:paraId="369E3E83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issued to Cowbridge Compost Limited.</w:t>
            </w:r>
          </w:p>
        </w:tc>
      </w:tr>
      <w:bookmarkEnd w:id="3"/>
      <w:tr w:rsidR="006A4D36" w:rsidRPr="005D5D66" w14:paraId="45DCBCBE" w14:textId="77777777" w:rsidTr="006A4D36">
        <w:trPr>
          <w:cantSplit/>
        </w:trPr>
        <w:tc>
          <w:tcPr>
            <w:tcW w:w="2502" w:type="dxa"/>
          </w:tcPr>
          <w:p w14:paraId="2FF83ED0" w14:textId="73E2F029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618E73CC" w14:textId="1B4C91D1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EPR/BP3095SR/V007</w:t>
            </w:r>
          </w:p>
        </w:tc>
        <w:tc>
          <w:tcPr>
            <w:tcW w:w="1326" w:type="dxa"/>
            <w:shd w:val="clear" w:color="auto" w:fill="auto"/>
          </w:tcPr>
          <w:p w14:paraId="30FD48D4" w14:textId="77777777" w:rsidR="006A4D36" w:rsidRPr="006A4D36" w:rsidRDefault="006A4D36" w:rsidP="00737702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17/07/19</w:t>
            </w:r>
          </w:p>
        </w:tc>
        <w:tc>
          <w:tcPr>
            <w:tcW w:w="4218" w:type="dxa"/>
          </w:tcPr>
          <w:p w14:paraId="179D4343" w14:textId="77777777" w:rsidR="006A4D36" w:rsidRPr="006A4D36" w:rsidRDefault="006A4D36" w:rsidP="006A4D3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 xml:space="preserve">Operator led variation to </w:t>
            </w:r>
          </w:p>
          <w:p w14:paraId="072A0CF4" w14:textId="77777777" w:rsidR="006A4D36" w:rsidRPr="006A4D36" w:rsidRDefault="006A4D36" w:rsidP="006A4D36">
            <w:pPr>
              <w:pStyle w:val="Tablebody"/>
              <w:keepNext w:val="0"/>
              <w:numPr>
                <w:ilvl w:val="0"/>
                <w:numId w:val="3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add recovery and disposal activity codes and treatment types to Table S1.1- section A2</w:t>
            </w:r>
          </w:p>
          <w:p w14:paraId="733F952D" w14:textId="77777777" w:rsidR="006A4D36" w:rsidRPr="006A4D36" w:rsidRDefault="006A4D36" w:rsidP="006A4D36">
            <w:pPr>
              <w:pStyle w:val="Tablebody"/>
              <w:keepNext w:val="0"/>
              <w:numPr>
                <w:ilvl w:val="0"/>
                <w:numId w:val="3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add EWC waste codes to Table S2.2</w:t>
            </w:r>
          </w:p>
          <w:p w14:paraId="694AC373" w14:textId="77777777" w:rsidR="006A4D36" w:rsidRPr="006A4D36" w:rsidRDefault="006A4D36" w:rsidP="006A4D36">
            <w:pPr>
              <w:pStyle w:val="Tablebody"/>
              <w:keepNext w:val="0"/>
              <w:numPr>
                <w:ilvl w:val="0"/>
                <w:numId w:val="3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increase the sites throughput to 45,000 tonnes per annum</w:t>
            </w:r>
          </w:p>
          <w:p w14:paraId="74390664" w14:textId="77777777" w:rsidR="006A4D36" w:rsidRPr="006A4D36" w:rsidRDefault="006A4D36" w:rsidP="006A4D36">
            <w:pPr>
              <w:pStyle w:val="Tablebody"/>
              <w:keepNext w:val="0"/>
              <w:numPr>
                <w:ilvl w:val="0"/>
                <w:numId w:val="3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remove references to biofilter</w:t>
            </w:r>
          </w:p>
          <w:p w14:paraId="7FDFC02F" w14:textId="4AB70E95" w:rsidR="006A4D36" w:rsidRPr="006A4D36" w:rsidRDefault="006A4D36" w:rsidP="006A4D3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A4D36">
              <w:rPr>
                <w:rFonts w:ascii="Arial" w:hAnsi="Arial" w:cs="Arial"/>
                <w:color w:val="auto"/>
                <w:sz w:val="22"/>
                <w:szCs w:val="22"/>
              </w:rPr>
              <w:t>issued to Cowbridge Compost Limited.</w:t>
            </w:r>
          </w:p>
        </w:tc>
      </w:tr>
      <w:tr w:rsidR="006A4D36" w:rsidRPr="005D5D66" w14:paraId="0A6AC5F7" w14:textId="77777777" w:rsidTr="006A4D36">
        <w:trPr>
          <w:cantSplit/>
        </w:trPr>
        <w:tc>
          <w:tcPr>
            <w:tcW w:w="2502" w:type="dxa"/>
          </w:tcPr>
          <w:p w14:paraId="5C11B866" w14:textId="6326F4AF" w:rsidR="006A4D36" w:rsidRPr="002D637E" w:rsidRDefault="006A4D36" w:rsidP="006A4D3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D637E">
              <w:rPr>
                <w:rFonts w:ascii="Arial" w:hAnsi="Arial" w:cs="Arial"/>
                <w:color w:val="auto"/>
                <w:sz w:val="22"/>
                <w:szCs w:val="22"/>
              </w:rPr>
              <w:t>Application EPR/BP3095SR/T008</w:t>
            </w:r>
          </w:p>
        </w:tc>
        <w:tc>
          <w:tcPr>
            <w:tcW w:w="1326" w:type="dxa"/>
            <w:shd w:val="clear" w:color="auto" w:fill="auto"/>
          </w:tcPr>
          <w:p w14:paraId="14052A2B" w14:textId="77777777" w:rsidR="006A4D36" w:rsidRPr="002D637E" w:rsidRDefault="006A4D36" w:rsidP="006A4D3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D637E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2EDC089C" w14:textId="16323CFF" w:rsidR="006A4D36" w:rsidRPr="002D637E" w:rsidRDefault="002D637E" w:rsidP="006A4D3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D637E">
              <w:rPr>
                <w:rFonts w:ascii="Arial" w:hAnsi="Arial" w:cs="Arial"/>
                <w:color w:val="auto"/>
                <w:sz w:val="22"/>
                <w:szCs w:val="22"/>
              </w:rPr>
              <w:t>24/08/20</w:t>
            </w:r>
          </w:p>
        </w:tc>
        <w:tc>
          <w:tcPr>
            <w:tcW w:w="4218" w:type="dxa"/>
          </w:tcPr>
          <w:p w14:paraId="4A431433" w14:textId="26349F70" w:rsidR="006A4D36" w:rsidRPr="002D637E" w:rsidRDefault="006A4D36" w:rsidP="006A4D3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D637E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Penllyn Estate LLP.</w:t>
            </w:r>
          </w:p>
        </w:tc>
      </w:tr>
      <w:tr w:rsidR="006A4D36" w:rsidRPr="005D5D66" w14:paraId="4686409E" w14:textId="77777777" w:rsidTr="006A4D36">
        <w:trPr>
          <w:cantSplit/>
        </w:trPr>
        <w:tc>
          <w:tcPr>
            <w:tcW w:w="2502" w:type="dxa"/>
          </w:tcPr>
          <w:p w14:paraId="6B172DC9" w14:textId="6D655CBD" w:rsidR="006A4D36" w:rsidRPr="002D637E" w:rsidRDefault="006A4D36" w:rsidP="006A4D3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D637E">
              <w:rPr>
                <w:rFonts w:ascii="Arial" w:hAnsi="Arial" w:cs="Arial"/>
                <w:color w:val="auto"/>
                <w:sz w:val="22"/>
                <w:szCs w:val="22"/>
              </w:rPr>
              <w:t>Transfer determined EPR/BP3095SR</w:t>
            </w:r>
          </w:p>
        </w:tc>
        <w:tc>
          <w:tcPr>
            <w:tcW w:w="1326" w:type="dxa"/>
            <w:shd w:val="clear" w:color="auto" w:fill="auto"/>
          </w:tcPr>
          <w:p w14:paraId="73447AD7" w14:textId="0E86F1F5" w:rsidR="006A4D36" w:rsidRPr="002D637E" w:rsidRDefault="002D637E" w:rsidP="006A4D3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D637E">
              <w:rPr>
                <w:rFonts w:ascii="Arial" w:hAnsi="Arial" w:cs="Arial"/>
                <w:color w:val="auto"/>
                <w:sz w:val="22"/>
                <w:szCs w:val="22"/>
              </w:rPr>
              <w:t>27/08/20</w:t>
            </w:r>
          </w:p>
        </w:tc>
        <w:tc>
          <w:tcPr>
            <w:tcW w:w="4218" w:type="dxa"/>
          </w:tcPr>
          <w:p w14:paraId="25299001" w14:textId="6C8B5F5C" w:rsidR="006A4D36" w:rsidRPr="002D637E" w:rsidRDefault="006A4D36" w:rsidP="006A4D36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D637E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  <w:bookmarkEnd w:id="2"/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End w:id="4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Pr="00F95DC8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F95DC8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F95DC8">
        <w:rPr>
          <w:rFonts w:cs="Arial"/>
          <w:b/>
          <w:color w:val="auto"/>
          <w:sz w:val="22"/>
          <w:szCs w:val="22"/>
        </w:rPr>
        <w:t>p</w:t>
      </w:r>
      <w:r w:rsidR="00444446" w:rsidRPr="00F95DC8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43E16680" w:rsidR="002E20E8" w:rsidRPr="00F95DC8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F95DC8">
        <w:rPr>
          <w:rStyle w:val="licenceno"/>
          <w:rFonts w:cs="Arial"/>
          <w:color w:val="auto"/>
          <w:sz w:val="22"/>
          <w:szCs w:val="22"/>
        </w:rPr>
        <w:t>EPR/</w:t>
      </w:r>
      <w:r w:rsidR="006A4D36" w:rsidRPr="00F95DC8">
        <w:rPr>
          <w:rStyle w:val="licenceno"/>
          <w:rFonts w:cs="Arial"/>
          <w:color w:val="auto"/>
          <w:sz w:val="22"/>
          <w:szCs w:val="22"/>
        </w:rPr>
        <w:t xml:space="preserve">BP3095SR </w:t>
      </w:r>
    </w:p>
    <w:p w14:paraId="1381F1F0" w14:textId="77777777" w:rsidR="00A423BA" w:rsidRPr="00F95DC8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F95DC8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F95DC8">
        <w:rPr>
          <w:color w:val="auto"/>
          <w:sz w:val="22"/>
          <w:szCs w:val="22"/>
        </w:rPr>
        <w:t>to</w:t>
      </w:r>
    </w:p>
    <w:p w14:paraId="2AB2F006" w14:textId="66CB46A6" w:rsidR="00E57574" w:rsidRPr="00F95DC8" w:rsidRDefault="006A4D36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F95DC8">
        <w:rPr>
          <w:color w:val="auto"/>
          <w:sz w:val="22"/>
          <w:szCs w:val="22"/>
        </w:rPr>
        <w:t>Penllyn Estate LLP</w:t>
      </w:r>
      <w:r w:rsidR="00D70C60" w:rsidRPr="00F95DC8">
        <w:rPr>
          <w:color w:val="auto"/>
          <w:sz w:val="22"/>
          <w:szCs w:val="22"/>
        </w:rPr>
        <w:t xml:space="preserve"> </w:t>
      </w:r>
      <w:r w:rsidR="00E57574" w:rsidRPr="00F95DC8">
        <w:rPr>
          <w:b w:val="0"/>
          <w:color w:val="auto"/>
          <w:sz w:val="22"/>
          <w:szCs w:val="22"/>
        </w:rPr>
        <w:t>(“the operator”)</w:t>
      </w:r>
      <w:r w:rsidR="00D70C60" w:rsidRPr="00F95DC8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F95DC8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23F7FB52" w:rsidR="00E57574" w:rsidRPr="00F95DC8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F95DC8">
        <w:rPr>
          <w:color w:val="auto"/>
          <w:sz w:val="22"/>
          <w:szCs w:val="22"/>
        </w:rPr>
        <w:t xml:space="preserve">whose </w:t>
      </w:r>
      <w:r w:rsidR="006A4D36" w:rsidRPr="00F95DC8">
        <w:rPr>
          <w:rStyle w:val="change"/>
          <w:color w:val="auto"/>
          <w:sz w:val="22"/>
          <w:szCs w:val="22"/>
        </w:rPr>
        <w:t xml:space="preserve">principal </w:t>
      </w:r>
      <w:r w:rsidRPr="00F95DC8">
        <w:rPr>
          <w:color w:val="auto"/>
          <w:sz w:val="22"/>
          <w:szCs w:val="22"/>
        </w:rPr>
        <w:t>office is</w:t>
      </w:r>
    </w:p>
    <w:p w14:paraId="6313733B" w14:textId="77777777" w:rsidR="006A4D36" w:rsidRPr="00F95DC8" w:rsidRDefault="006A4D3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95DC8">
        <w:rPr>
          <w:rStyle w:val="change"/>
          <w:color w:val="auto"/>
          <w:sz w:val="22"/>
          <w:szCs w:val="22"/>
        </w:rPr>
        <w:t>The Lodge</w:t>
      </w:r>
    </w:p>
    <w:p w14:paraId="7D1AD3EC" w14:textId="62C60DFC" w:rsidR="006A4D36" w:rsidRPr="00F95DC8" w:rsidRDefault="006A4D3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F95DC8">
        <w:rPr>
          <w:rStyle w:val="change"/>
          <w:color w:val="auto"/>
          <w:sz w:val="22"/>
          <w:szCs w:val="22"/>
        </w:rPr>
        <w:t>Llwynhelig</w:t>
      </w:r>
      <w:proofErr w:type="spellEnd"/>
    </w:p>
    <w:p w14:paraId="2E68E1C0" w14:textId="77777777" w:rsidR="006A4D36" w:rsidRPr="00F95DC8" w:rsidRDefault="006A4D3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95DC8">
        <w:rPr>
          <w:rStyle w:val="change"/>
          <w:color w:val="auto"/>
          <w:sz w:val="22"/>
          <w:szCs w:val="22"/>
        </w:rPr>
        <w:t>Cowbridge</w:t>
      </w:r>
    </w:p>
    <w:p w14:paraId="752383C8" w14:textId="77777777" w:rsidR="006A4D36" w:rsidRPr="00F95DC8" w:rsidRDefault="006A4D3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95DC8">
        <w:rPr>
          <w:rStyle w:val="change"/>
          <w:color w:val="auto"/>
          <w:sz w:val="22"/>
          <w:szCs w:val="22"/>
        </w:rPr>
        <w:t xml:space="preserve">Vale </w:t>
      </w:r>
      <w:proofErr w:type="gramStart"/>
      <w:r w:rsidRPr="00F95DC8">
        <w:rPr>
          <w:rStyle w:val="change"/>
          <w:color w:val="auto"/>
          <w:sz w:val="22"/>
          <w:szCs w:val="22"/>
        </w:rPr>
        <w:t>Of</w:t>
      </w:r>
      <w:proofErr w:type="gramEnd"/>
      <w:r w:rsidRPr="00F95DC8">
        <w:rPr>
          <w:rStyle w:val="change"/>
          <w:color w:val="auto"/>
          <w:sz w:val="22"/>
          <w:szCs w:val="22"/>
        </w:rPr>
        <w:t xml:space="preserve"> Glamorgan</w:t>
      </w:r>
    </w:p>
    <w:p w14:paraId="2EA5CC1B" w14:textId="6255156B" w:rsidR="006A4D36" w:rsidRPr="00F95DC8" w:rsidRDefault="006A4D3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95DC8">
        <w:rPr>
          <w:rStyle w:val="change"/>
          <w:color w:val="auto"/>
          <w:sz w:val="22"/>
          <w:szCs w:val="22"/>
        </w:rPr>
        <w:t>United Kingdom</w:t>
      </w:r>
    </w:p>
    <w:p w14:paraId="39E0FD9F" w14:textId="18CDEA64" w:rsidR="006A4D36" w:rsidRPr="00F95DC8" w:rsidRDefault="006A4D3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F95DC8">
        <w:rPr>
          <w:rStyle w:val="change"/>
          <w:color w:val="auto"/>
          <w:sz w:val="22"/>
          <w:szCs w:val="22"/>
        </w:rPr>
        <w:t>CF71 7FF</w:t>
      </w:r>
    </w:p>
    <w:p w14:paraId="49EF2DEF" w14:textId="77777777" w:rsidR="00A423BA" w:rsidRPr="00F95DC8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089A7240" w14:textId="07D8D41A" w:rsidR="006905A1" w:rsidRPr="00F95DC8" w:rsidRDefault="006905A1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95DC8">
        <w:rPr>
          <w:rFonts w:cs="Arial"/>
          <w:color w:val="auto"/>
          <w:sz w:val="22"/>
          <w:szCs w:val="22"/>
        </w:rPr>
        <w:t xml:space="preserve">limited liability partnership number </w:t>
      </w:r>
      <w:bookmarkStart w:id="5" w:name="_Hlk49158232"/>
      <w:r w:rsidR="006A4D36" w:rsidRPr="00AF1BF8">
        <w:rPr>
          <w:rFonts w:cs="Arial"/>
          <w:b/>
          <w:color w:val="auto"/>
          <w:sz w:val="22"/>
          <w:szCs w:val="22"/>
        </w:rPr>
        <w:t>OC420894</w:t>
      </w:r>
      <w:bookmarkEnd w:id="5"/>
    </w:p>
    <w:p w14:paraId="77C207EE" w14:textId="77777777" w:rsidR="00A423BA" w:rsidRPr="00F95DC8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14023BA4" w:rsidR="0058330C" w:rsidRPr="00F95DC8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F95DC8">
        <w:rPr>
          <w:b w:val="0"/>
          <w:color w:val="auto"/>
          <w:sz w:val="22"/>
          <w:szCs w:val="22"/>
        </w:rPr>
        <w:t xml:space="preserve">to operate </w:t>
      </w:r>
      <w:r w:rsidR="00D55427" w:rsidRPr="00F95DC8">
        <w:rPr>
          <w:b w:val="0"/>
          <w:color w:val="auto"/>
          <w:sz w:val="22"/>
          <w:szCs w:val="22"/>
        </w:rPr>
        <w:t>a</w:t>
      </w:r>
      <w:r w:rsidRPr="00F95DC8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50F5E" w:rsidRPr="00F95DC8">
        <w:rPr>
          <w:rFonts w:cs="Arial"/>
          <w:b w:val="0"/>
          <w:color w:val="auto"/>
          <w:sz w:val="22"/>
          <w:szCs w:val="22"/>
        </w:rPr>
        <w:t xml:space="preserve"> </w:t>
      </w:r>
      <w:r w:rsidRPr="00F95DC8">
        <w:rPr>
          <w:b w:val="0"/>
          <w:color w:val="auto"/>
          <w:sz w:val="22"/>
          <w:szCs w:val="22"/>
        </w:rPr>
        <w:t>at</w:t>
      </w:r>
    </w:p>
    <w:p w14:paraId="08F54C54" w14:textId="77777777" w:rsidR="00F95DC8" w:rsidRPr="00F95DC8" w:rsidRDefault="00F95DC8" w:rsidP="00F95DC8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bookmarkStart w:id="6" w:name="_Hlk49158249"/>
      <w:r w:rsidRPr="00F95DC8">
        <w:rPr>
          <w:rStyle w:val="change"/>
          <w:rFonts w:cs="Arial"/>
          <w:color w:val="auto"/>
          <w:sz w:val="22"/>
          <w:szCs w:val="22"/>
        </w:rPr>
        <w:t xml:space="preserve">The Lodge </w:t>
      </w:r>
    </w:p>
    <w:p w14:paraId="457DF0B5" w14:textId="77777777" w:rsidR="00F95DC8" w:rsidRPr="00F95DC8" w:rsidRDefault="00F95DC8" w:rsidP="00F95DC8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F95DC8">
        <w:rPr>
          <w:rStyle w:val="change"/>
          <w:rFonts w:cs="Arial"/>
          <w:color w:val="auto"/>
          <w:sz w:val="22"/>
          <w:szCs w:val="22"/>
        </w:rPr>
        <w:t>Llwynhelig</w:t>
      </w:r>
      <w:proofErr w:type="spellEnd"/>
    </w:p>
    <w:p w14:paraId="0B882075" w14:textId="77777777" w:rsidR="00F95DC8" w:rsidRPr="00F95DC8" w:rsidRDefault="00F95DC8" w:rsidP="00F95DC8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F95DC8">
        <w:rPr>
          <w:rStyle w:val="change"/>
          <w:rFonts w:cs="Arial"/>
          <w:color w:val="auto"/>
          <w:sz w:val="22"/>
          <w:szCs w:val="22"/>
        </w:rPr>
        <w:t>Gibbots</w:t>
      </w:r>
      <w:proofErr w:type="spellEnd"/>
      <w:r w:rsidRPr="00F95DC8">
        <w:rPr>
          <w:rStyle w:val="change"/>
          <w:rFonts w:cs="Arial"/>
          <w:color w:val="auto"/>
          <w:sz w:val="22"/>
          <w:szCs w:val="22"/>
        </w:rPr>
        <w:t xml:space="preserve"> Hill</w:t>
      </w:r>
    </w:p>
    <w:p w14:paraId="0051CDAC" w14:textId="77777777" w:rsidR="00F95DC8" w:rsidRPr="00F95DC8" w:rsidRDefault="00F95DC8" w:rsidP="00F95DC8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F95DC8">
        <w:rPr>
          <w:rStyle w:val="change"/>
          <w:rFonts w:cs="Arial"/>
          <w:color w:val="auto"/>
          <w:sz w:val="22"/>
          <w:szCs w:val="22"/>
        </w:rPr>
        <w:t>Cowbridge</w:t>
      </w:r>
    </w:p>
    <w:p w14:paraId="5D4BF68E" w14:textId="77777777" w:rsidR="00F95DC8" w:rsidRPr="00F95DC8" w:rsidRDefault="00F95DC8" w:rsidP="00F95DC8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F95DC8">
        <w:rPr>
          <w:rStyle w:val="change"/>
          <w:rFonts w:cs="Arial"/>
          <w:color w:val="auto"/>
          <w:sz w:val="22"/>
          <w:szCs w:val="22"/>
        </w:rPr>
        <w:t>Vale of Glamorgan</w:t>
      </w:r>
    </w:p>
    <w:p w14:paraId="22FB9691" w14:textId="463E92D5" w:rsidR="00F95DC8" w:rsidRPr="00F95DC8" w:rsidRDefault="00F95DC8" w:rsidP="00F95DC8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F95DC8">
        <w:rPr>
          <w:rStyle w:val="change"/>
          <w:rFonts w:cs="Arial"/>
          <w:color w:val="auto"/>
          <w:sz w:val="22"/>
          <w:szCs w:val="22"/>
        </w:rPr>
        <w:t>CF71 7FF</w:t>
      </w:r>
    </w:p>
    <w:bookmarkEnd w:id="6"/>
    <w:p w14:paraId="745E2016" w14:textId="77777777" w:rsidR="00A423BA" w:rsidRPr="00F95DC8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2F13B125" w:rsidR="00444446" w:rsidRPr="00F95DC8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95DC8">
        <w:rPr>
          <w:b/>
          <w:color w:val="auto"/>
          <w:sz w:val="22"/>
          <w:szCs w:val="22"/>
        </w:rPr>
        <w:t>from</w:t>
      </w:r>
      <w:r w:rsidRPr="00F95DC8">
        <w:rPr>
          <w:color w:val="auto"/>
          <w:sz w:val="22"/>
          <w:szCs w:val="22"/>
        </w:rPr>
        <w:t xml:space="preserve"> </w:t>
      </w:r>
      <w:r w:rsidR="006A4D36" w:rsidRPr="00F95DC8">
        <w:rPr>
          <w:b/>
          <w:color w:val="auto"/>
          <w:sz w:val="22"/>
          <w:szCs w:val="22"/>
        </w:rPr>
        <w:t xml:space="preserve">Cowbridge Compost Limited </w:t>
      </w:r>
    </w:p>
    <w:p w14:paraId="69B73B0E" w14:textId="77777777" w:rsidR="00A423BA" w:rsidRPr="00F95DC8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56A4EC1F" w:rsidR="00690ED1" w:rsidRPr="00BA68AE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bookmarkStart w:id="7" w:name="_GoBack"/>
      <w:bookmarkEnd w:id="7"/>
      <w:r w:rsidRPr="00BA68AE">
        <w:rPr>
          <w:rFonts w:cs="Arial"/>
          <w:color w:val="auto"/>
          <w:sz w:val="22"/>
          <w:szCs w:val="22"/>
        </w:rPr>
        <w:t xml:space="preserve">This </w:t>
      </w:r>
      <w:r w:rsidR="004E0AD6" w:rsidRPr="00BA68AE">
        <w:rPr>
          <w:rFonts w:cs="Arial"/>
          <w:color w:val="auto"/>
          <w:sz w:val="22"/>
          <w:szCs w:val="22"/>
        </w:rPr>
        <w:t>notice shall</w:t>
      </w:r>
      <w:r w:rsidRPr="00BA68AE">
        <w:rPr>
          <w:rFonts w:cs="Arial"/>
          <w:color w:val="auto"/>
          <w:sz w:val="22"/>
          <w:szCs w:val="22"/>
        </w:rPr>
        <w:t xml:space="preserve"> take effect </w:t>
      </w:r>
      <w:r w:rsidR="00C429B6" w:rsidRPr="00BA68AE">
        <w:rPr>
          <w:rFonts w:cs="Arial"/>
          <w:color w:val="auto"/>
          <w:sz w:val="22"/>
          <w:szCs w:val="22"/>
        </w:rPr>
        <w:t xml:space="preserve">from </w:t>
      </w:r>
      <w:r w:rsidR="00BA68AE" w:rsidRPr="00BA68AE">
        <w:rPr>
          <w:rFonts w:cs="Arial"/>
          <w:color w:val="auto"/>
          <w:sz w:val="22"/>
          <w:szCs w:val="22"/>
        </w:rPr>
        <w:t>27/08/2020</w:t>
      </w:r>
      <w:r w:rsidR="000F4AD0" w:rsidRPr="00BA68AE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BA68AE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A68AE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A68AE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A68AE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A68AE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A68AE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103ABBAE" w:rsidR="00B5459A" w:rsidRPr="00BA68AE" w:rsidRDefault="00F95DC8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BA68AE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656A1D58" w14:textId="7FE97E42" w:rsidR="00E57574" w:rsidRPr="00BA68AE" w:rsidRDefault="00BA68AE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BA68AE">
              <w:rPr>
                <w:rFonts w:cs="Arial"/>
                <w:b/>
                <w:color w:val="auto"/>
                <w:sz w:val="22"/>
                <w:szCs w:val="22"/>
              </w:rPr>
              <w:t>27/08/2020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31C79FEF" w:rsidR="00BF3172" w:rsidRPr="00F95DC8" w:rsidRDefault="004C2C5A" w:rsidP="00F95DC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</w:t>
      </w:r>
      <w:r w:rsidR="00F95DC8">
        <w:rPr>
          <w:rFonts w:cs="Arial"/>
          <w:sz w:val="22"/>
          <w:szCs w:val="22"/>
        </w:rPr>
        <w:t>s</w:t>
      </w:r>
    </w:p>
    <w:sectPr w:rsidR="00BF3172" w:rsidRPr="00F95DC8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6A4D36" w:rsidRPr="00BA68AE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BA68AE" w:rsidRDefault="00BE7957">
          <w:pPr>
            <w:pStyle w:val="Footer"/>
            <w:rPr>
              <w:rFonts w:ascii="Arial" w:hAnsi="Arial"/>
              <w:sz w:val="18"/>
            </w:rPr>
          </w:pPr>
          <w:r w:rsidRPr="00BA68AE">
            <w:rPr>
              <w:rFonts w:ascii="Arial" w:hAnsi="Arial"/>
              <w:sz w:val="18"/>
            </w:rPr>
            <w:t>Transfer application number</w:t>
          </w:r>
        </w:p>
        <w:p w14:paraId="206367F6" w14:textId="0E1D4181" w:rsidR="00BE7957" w:rsidRPr="00BA68AE" w:rsidRDefault="006A4D36" w:rsidP="00C2374A">
          <w:pPr>
            <w:pStyle w:val="Footer"/>
            <w:rPr>
              <w:rFonts w:ascii="Arial" w:hAnsi="Arial"/>
              <w:sz w:val="18"/>
            </w:rPr>
          </w:pPr>
          <w:r w:rsidRPr="00BA68AE">
            <w:rPr>
              <w:rFonts w:ascii="Arial" w:hAnsi="Arial"/>
              <w:sz w:val="18"/>
            </w:rPr>
            <w:t>EPR/BP3095SR/T008</w:t>
          </w:r>
        </w:p>
      </w:tc>
      <w:tc>
        <w:tcPr>
          <w:tcW w:w="1701" w:type="dxa"/>
        </w:tcPr>
        <w:p w14:paraId="2098116D" w14:textId="2391AEB3" w:rsidR="00BE7957" w:rsidRPr="00BA68AE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BA68AE">
            <w:rPr>
              <w:rFonts w:ascii="Arial" w:hAnsi="Arial" w:cs="Arial"/>
              <w:sz w:val="20"/>
            </w:rPr>
            <w:t xml:space="preserve">      Page </w:t>
          </w:r>
          <w:r w:rsidR="0063584D" w:rsidRPr="00BA68AE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BA68AE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BA68AE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BA68AE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BA68AE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BA68AE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A68AE">
            <w:rPr>
              <w:rFonts w:ascii="Arial" w:hAnsi="Arial"/>
              <w:sz w:val="18"/>
            </w:rPr>
            <w:t xml:space="preserve">Issue date: </w:t>
          </w:r>
        </w:p>
        <w:p w14:paraId="04E139E6" w14:textId="5D556E81" w:rsidR="00BE7957" w:rsidRPr="00BA68AE" w:rsidRDefault="00BA68AE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A68AE">
            <w:rPr>
              <w:rFonts w:ascii="Arial" w:hAnsi="Arial"/>
              <w:sz w:val="18"/>
            </w:rPr>
            <w:t>27 August 2020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A4D36" w:rsidRPr="00BA68AE" w14:paraId="164D6EF1" w14:textId="77777777" w:rsidTr="001A0EEF">
      <w:trPr>
        <w:trHeight w:val="557"/>
      </w:trPr>
      <w:tc>
        <w:tcPr>
          <w:tcW w:w="2943" w:type="dxa"/>
        </w:tcPr>
        <w:p w14:paraId="62C7C7B8" w14:textId="6BC35F66" w:rsidR="00BE7957" w:rsidRPr="00BA68AE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BA68AE">
            <w:rPr>
              <w:rFonts w:ascii="Arial" w:hAnsi="Arial"/>
              <w:sz w:val="18"/>
            </w:rPr>
            <w:t>Transfer application number EPR/</w:t>
          </w:r>
          <w:r w:rsidR="006A4D36" w:rsidRPr="00BA68AE">
            <w:rPr>
              <w:rFonts w:ascii="Arial" w:hAnsi="Arial"/>
              <w:sz w:val="18"/>
            </w:rPr>
            <w:t>BP3095SR</w:t>
          </w:r>
          <w:r w:rsidRPr="00BA68AE">
            <w:rPr>
              <w:rFonts w:ascii="Arial" w:hAnsi="Arial"/>
              <w:sz w:val="18"/>
            </w:rPr>
            <w:t>/T00</w:t>
          </w:r>
          <w:r w:rsidR="006A4D36" w:rsidRPr="00BA68AE">
            <w:rPr>
              <w:rFonts w:ascii="Arial" w:hAnsi="Arial"/>
              <w:sz w:val="18"/>
            </w:rPr>
            <w:t>8</w:t>
          </w:r>
        </w:p>
      </w:tc>
      <w:tc>
        <w:tcPr>
          <w:tcW w:w="1418" w:type="dxa"/>
        </w:tcPr>
        <w:p w14:paraId="2545C0D3" w14:textId="6C5543CF" w:rsidR="00BE7957" w:rsidRPr="00BA68AE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BA68AE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BA68AE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BA68AE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BA68AE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BA68AE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BA68AE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BA68AE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BA68AE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A68AE">
            <w:rPr>
              <w:rFonts w:ascii="Arial" w:hAnsi="Arial"/>
              <w:sz w:val="18"/>
            </w:rPr>
            <w:t xml:space="preserve">Issue date: </w:t>
          </w:r>
        </w:p>
        <w:p w14:paraId="00033679" w14:textId="5E3F522B" w:rsidR="00BE7957" w:rsidRPr="00BA68AE" w:rsidRDefault="00BA68AE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A68AE">
            <w:rPr>
              <w:rFonts w:ascii="Arial" w:hAnsi="Arial"/>
              <w:sz w:val="18"/>
            </w:rPr>
            <w:t>27 August 2020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D37A2"/>
    <w:multiLevelType w:val="hybridMultilevel"/>
    <w:tmpl w:val="8EB8D2F6"/>
    <w:lvl w:ilvl="0" w:tplc="F6E8AA5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D637E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A5CEE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A4D36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AF1BF8"/>
    <w:rsid w:val="00B52076"/>
    <w:rsid w:val="00B5459A"/>
    <w:rsid w:val="00B66B4B"/>
    <w:rsid w:val="00B72AA8"/>
    <w:rsid w:val="00B76FD0"/>
    <w:rsid w:val="00B95382"/>
    <w:rsid w:val="00BA68AE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95DC8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66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Lodge</Site_x0020_Name>
    <Internal_x002f_External xmlns="859f7ad6-93f6-4205-b62b-a17f28acbbac">Outgoing document</Internal_x002f_External>
    <Post_x0020_code xmlns="859f7ad6-93f6-4205-b62b-a17f28acbbac">CF71 7FF</Post_x0020_code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Mr John Homfray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2020-08-26T23:00:00+00:00</Document_x0020_Date>
    <Facility_x0020_Address xmlns="859f7ad6-93f6-4205-b62b-a17f28acbbac">The Lodge, Llwynhelig, Gibbots Hill, Cowbridge, Vale of Glamorgan, CF71 7FF</Facility_x0020_Address>
    <Environment_x0020_Sub_x0020_Folder xmlns="859f7ad6-93f6-4205-b62b-a17f28acbbac">Licence supervision</Environment_x0020_Sub_x0020_Folder>
    <Customer_x0020_Name xmlns="859f7ad6-93f6-4205-b62b-a17f28acbbac">Cowbridge Compost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E9308E9-5728-40BE-BE4E-21883A0A57E7}"/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CE0754C9-C414-46BD-A212-924F203CF6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422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SD70, 23308SD70, 233-08-SD70</cp:keywords>
  <dc:description>233_08_SD70, Version 5_x000d_
Issue date: 19/07/2011</dc:description>
  <cp:lastModifiedBy>Bailey, Louise</cp:lastModifiedBy>
  <cp:revision>13</cp:revision>
  <cp:lastPrinted>2007-11-19T12:49:00Z</cp:lastPrinted>
  <dcterms:created xsi:type="dcterms:W3CDTF">2015-02-23T12:06:00Z</dcterms:created>
  <dcterms:modified xsi:type="dcterms:W3CDTF">2020-08-27T14:54:00Z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962fd721-d67e-4a6d-9293-63f0bc0a1193</vt:lpwstr>
  </property>
  <property fmtid="{D5CDD505-2E9C-101B-9397-08002B2CF9AE}" pid="6" name="_dlc_DocId">
    <vt:lpwstr>REGU-106-142184</vt:lpwstr>
  </property>
  <property fmtid="{D5CDD505-2E9C-101B-9397-08002B2CF9AE}" pid="7" name="_dlc_DocIdUrl">
    <vt:lpwstr>https://cyfoethnaturiolcymru.sharepoint.com/teams/Regulatory/Permitting/_layouts/15/DocIdRedir.aspx?ID=REGU-106-142184, REGU-106-142184</vt:lpwstr>
  </property>
</Properties>
</file>