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DE787" w14:textId="77777777" w:rsidR="00D04424" w:rsidRPr="002B6BF6" w:rsidRDefault="00F21FE3" w:rsidP="00D04424">
      <w:pPr>
        <w:pStyle w:val="Heading1"/>
        <w:jc w:val="left"/>
        <w:rPr>
          <w:color w:val="auto"/>
          <w:sz w:val="32"/>
          <w:szCs w:val="32"/>
        </w:rPr>
      </w:pPr>
      <w:r w:rsidRPr="002B6BF6">
        <w:rPr>
          <w:color w:val="auto"/>
          <w:sz w:val="32"/>
          <w:szCs w:val="32"/>
        </w:rPr>
        <w:t>Natural Resources Wales</w:t>
      </w:r>
      <w:r w:rsidR="00D04424" w:rsidRPr="002B6BF6">
        <w:rPr>
          <w:bCs/>
          <w:color w:val="auto"/>
          <w:sz w:val="32"/>
          <w:szCs w:val="32"/>
        </w:rPr>
        <w:t xml:space="preserve"> </w:t>
      </w:r>
      <w:r w:rsidR="0067478B" w:rsidRPr="002B6BF6">
        <w:rPr>
          <w:bCs/>
          <w:color w:val="auto"/>
          <w:sz w:val="32"/>
          <w:szCs w:val="32"/>
        </w:rPr>
        <w:t>p</w:t>
      </w:r>
      <w:r w:rsidR="00D04424" w:rsidRPr="002B6BF6">
        <w:rPr>
          <w:bCs/>
          <w:color w:val="auto"/>
          <w:sz w:val="32"/>
          <w:szCs w:val="32"/>
        </w:rPr>
        <w:t>ermitting</w:t>
      </w:r>
      <w:r w:rsidR="00D04424" w:rsidRPr="002B6BF6">
        <w:rPr>
          <w:color w:val="auto"/>
          <w:sz w:val="32"/>
          <w:szCs w:val="32"/>
        </w:rPr>
        <w:t xml:space="preserve"> decisions</w:t>
      </w:r>
    </w:p>
    <w:p w14:paraId="38DDE788" w14:textId="77777777" w:rsidR="003719AD" w:rsidRPr="002B6BF6" w:rsidRDefault="003719AD" w:rsidP="003719AD">
      <w:pPr>
        <w:pStyle w:val="Heading1"/>
        <w:spacing w:before="0" w:after="0"/>
        <w:jc w:val="left"/>
        <w:rPr>
          <w:bCs/>
          <w:color w:val="auto"/>
          <w:sz w:val="24"/>
          <w:szCs w:val="24"/>
        </w:rPr>
      </w:pPr>
    </w:p>
    <w:p w14:paraId="38DDE78C" w14:textId="3703B882" w:rsidR="00C632B1" w:rsidRPr="002B6BF6" w:rsidRDefault="001F0E23" w:rsidP="008600C0">
      <w:pPr>
        <w:pStyle w:val="Heading1"/>
        <w:spacing w:before="0" w:after="0"/>
        <w:jc w:val="left"/>
        <w:rPr>
          <w:bCs/>
          <w:color w:val="auto"/>
          <w:sz w:val="32"/>
        </w:rPr>
      </w:pPr>
      <w:r w:rsidRPr="002B6BF6">
        <w:rPr>
          <w:bCs/>
          <w:color w:val="auto"/>
          <w:sz w:val="32"/>
        </w:rPr>
        <w:t>Variation</w:t>
      </w:r>
      <w:r w:rsidR="00B73ECB" w:rsidRPr="002B6BF6">
        <w:rPr>
          <w:bCs/>
          <w:color w:val="auto"/>
          <w:sz w:val="32"/>
        </w:rPr>
        <w:t xml:space="preserve"> </w:t>
      </w:r>
    </w:p>
    <w:p w14:paraId="24CA1D7C" w14:textId="77777777" w:rsidR="008600C0" w:rsidRPr="008600C0" w:rsidRDefault="008600C0" w:rsidP="008600C0"/>
    <w:p w14:paraId="2AC5C207" w14:textId="35F613F9" w:rsidR="008600C0" w:rsidRPr="008600C0" w:rsidRDefault="0060457F" w:rsidP="008600C0">
      <w:pPr>
        <w:spacing w:after="120"/>
        <w:rPr>
          <w:rFonts w:ascii="Arial" w:hAnsi="Arial" w:cs="Arial"/>
          <w:szCs w:val="24"/>
          <w:lang w:val="en-US"/>
        </w:rPr>
      </w:pPr>
      <w:r w:rsidRPr="008600C0">
        <w:rPr>
          <w:rFonts w:ascii="Arial" w:hAnsi="Arial" w:cs="Arial"/>
          <w:szCs w:val="24"/>
        </w:rPr>
        <w:t xml:space="preserve">We have decided to </w:t>
      </w:r>
      <w:r w:rsidR="001500A3" w:rsidRPr="008600C0">
        <w:rPr>
          <w:rFonts w:ascii="Arial" w:hAnsi="Arial" w:cs="Arial"/>
          <w:szCs w:val="24"/>
        </w:rPr>
        <w:t>issue</w:t>
      </w:r>
      <w:r w:rsidR="008600C0">
        <w:rPr>
          <w:rFonts w:ascii="Arial" w:hAnsi="Arial" w:cs="Arial"/>
          <w:szCs w:val="24"/>
        </w:rPr>
        <w:t xml:space="preserve"> the</w:t>
      </w:r>
      <w:r w:rsidR="001500A3" w:rsidRPr="008600C0">
        <w:rPr>
          <w:rFonts w:ascii="Arial" w:hAnsi="Arial" w:cs="Arial"/>
          <w:szCs w:val="24"/>
        </w:rPr>
        <w:t xml:space="preserve"> </w:t>
      </w:r>
      <w:r w:rsidRPr="008600C0">
        <w:rPr>
          <w:rFonts w:ascii="Arial" w:hAnsi="Arial" w:cs="Arial"/>
          <w:szCs w:val="24"/>
        </w:rPr>
        <w:t xml:space="preserve">variation for </w:t>
      </w:r>
      <w:r w:rsidR="008600C0" w:rsidRPr="008600C0">
        <w:rPr>
          <w:rFonts w:ascii="Arial" w:hAnsi="Arial" w:cs="Arial"/>
          <w:szCs w:val="24"/>
        </w:rPr>
        <w:t xml:space="preserve">Williams Plant Hire Ltd </w:t>
      </w:r>
      <w:r w:rsidRPr="008600C0">
        <w:rPr>
          <w:rFonts w:ascii="Arial" w:hAnsi="Arial" w:cs="Arial"/>
          <w:szCs w:val="24"/>
        </w:rPr>
        <w:t xml:space="preserve">operated by </w:t>
      </w:r>
      <w:bookmarkStart w:id="0" w:name="OLE_LINK1"/>
      <w:bookmarkStart w:id="1" w:name="OLE_LINK2"/>
      <w:r w:rsidR="008600C0">
        <w:rPr>
          <w:rFonts w:ascii="Arial" w:hAnsi="Arial" w:cs="Arial"/>
          <w:szCs w:val="24"/>
        </w:rPr>
        <w:t>Wil</w:t>
      </w:r>
      <w:proofErr w:type="spellStart"/>
      <w:r w:rsidR="008600C0" w:rsidRPr="008600C0">
        <w:rPr>
          <w:rFonts w:ascii="Arial" w:hAnsi="Arial" w:cs="Arial"/>
          <w:szCs w:val="24"/>
          <w:lang w:val="en-US"/>
        </w:rPr>
        <w:t>liams</w:t>
      </w:r>
      <w:proofErr w:type="spellEnd"/>
      <w:r w:rsidR="008600C0" w:rsidRPr="008600C0">
        <w:rPr>
          <w:rFonts w:ascii="Arial" w:hAnsi="Arial" w:cs="Arial"/>
          <w:szCs w:val="24"/>
          <w:lang w:val="en-US"/>
        </w:rPr>
        <w:t xml:space="preserve"> Plant Hire Limited.</w:t>
      </w:r>
    </w:p>
    <w:p w14:paraId="575072F6" w14:textId="77777777" w:rsidR="008600C0" w:rsidRDefault="008600C0" w:rsidP="008600C0">
      <w:pPr>
        <w:pStyle w:val="Data"/>
        <w:spacing w:before="60"/>
        <w:ind w:right="1701"/>
        <w:rPr>
          <w:rFonts w:cs="Arial"/>
          <w:b w:val="0"/>
          <w:color w:val="auto"/>
          <w:kern w:val="28"/>
          <w:sz w:val="24"/>
          <w:szCs w:val="24"/>
        </w:rPr>
      </w:pPr>
    </w:p>
    <w:p w14:paraId="12990265" w14:textId="7C2C8F87" w:rsidR="008600C0" w:rsidRPr="008600C0" w:rsidRDefault="00D04424" w:rsidP="008600C0">
      <w:pPr>
        <w:pStyle w:val="Data"/>
        <w:spacing w:before="60"/>
        <w:ind w:right="1701"/>
        <w:rPr>
          <w:rStyle w:val="licenceno"/>
          <w:rFonts w:cs="Arial"/>
          <w:b w:val="0"/>
          <w:color w:val="auto"/>
          <w:sz w:val="24"/>
          <w:szCs w:val="24"/>
        </w:rPr>
      </w:pPr>
      <w:r w:rsidRPr="008600C0">
        <w:rPr>
          <w:rFonts w:cs="Arial"/>
          <w:b w:val="0"/>
          <w:color w:val="auto"/>
          <w:kern w:val="28"/>
          <w:sz w:val="24"/>
          <w:szCs w:val="24"/>
        </w:rPr>
        <w:t xml:space="preserve">The </w:t>
      </w:r>
      <w:r w:rsidR="00857E69" w:rsidRPr="008600C0">
        <w:rPr>
          <w:rFonts w:cs="Arial"/>
          <w:b w:val="0"/>
          <w:color w:val="auto"/>
          <w:sz w:val="24"/>
          <w:szCs w:val="24"/>
        </w:rPr>
        <w:t>variation</w:t>
      </w:r>
      <w:r w:rsidR="008600C0" w:rsidRPr="008600C0">
        <w:rPr>
          <w:rFonts w:cs="Arial"/>
          <w:b w:val="0"/>
          <w:color w:val="auto"/>
          <w:sz w:val="24"/>
          <w:szCs w:val="24"/>
        </w:rPr>
        <w:t xml:space="preserve"> </w:t>
      </w:r>
      <w:r w:rsidRPr="008600C0">
        <w:rPr>
          <w:rFonts w:cs="Arial"/>
          <w:b w:val="0"/>
          <w:color w:val="auto"/>
          <w:sz w:val="24"/>
          <w:szCs w:val="24"/>
        </w:rPr>
        <w:t xml:space="preserve">number is </w:t>
      </w:r>
      <w:r w:rsidR="008600C0" w:rsidRPr="008600C0">
        <w:rPr>
          <w:rStyle w:val="licenceno"/>
          <w:rFonts w:cs="Arial"/>
          <w:b w:val="0"/>
          <w:color w:val="auto"/>
          <w:sz w:val="24"/>
          <w:szCs w:val="24"/>
        </w:rPr>
        <w:t>EPR/BP3396SL/V003</w:t>
      </w:r>
      <w:bookmarkEnd w:id="0"/>
      <w:bookmarkEnd w:id="1"/>
      <w:r w:rsidR="00F07353">
        <w:rPr>
          <w:rStyle w:val="licenceno"/>
          <w:rFonts w:cs="Arial"/>
          <w:b w:val="0"/>
          <w:color w:val="auto"/>
          <w:sz w:val="24"/>
          <w:szCs w:val="24"/>
        </w:rPr>
        <w:t>.</w:t>
      </w:r>
    </w:p>
    <w:p w14:paraId="38DDE790" w14:textId="53523DBC" w:rsidR="00D04424" w:rsidRDefault="008600C0" w:rsidP="008600C0">
      <w:pPr>
        <w:pStyle w:val="Data"/>
        <w:spacing w:before="60"/>
        <w:ind w:right="1701"/>
        <w:rPr>
          <w:rFonts w:cs="Arial"/>
          <w:b w:val="0"/>
          <w:color w:val="auto"/>
          <w:sz w:val="24"/>
          <w:szCs w:val="24"/>
        </w:rPr>
      </w:pPr>
      <w:r>
        <w:rPr>
          <w:rFonts w:cs="Arial"/>
          <w:b w:val="0"/>
          <w:color w:val="auto"/>
          <w:sz w:val="24"/>
          <w:szCs w:val="24"/>
        </w:rPr>
        <w:t xml:space="preserve"> </w:t>
      </w:r>
    </w:p>
    <w:p w14:paraId="3555A4F1" w14:textId="77777777" w:rsidR="008600C0" w:rsidRPr="0067478B" w:rsidRDefault="008600C0" w:rsidP="008600C0">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environmental protection is provided.</w:t>
      </w:r>
    </w:p>
    <w:p w14:paraId="15172E3D" w14:textId="77777777" w:rsidR="008600C0" w:rsidRPr="008600C0" w:rsidRDefault="008600C0" w:rsidP="008600C0">
      <w:pPr>
        <w:pStyle w:val="Data"/>
        <w:spacing w:before="60"/>
        <w:ind w:right="1701"/>
        <w:rPr>
          <w:rFonts w:cs="Arial"/>
          <w:b w:val="0"/>
          <w:color w:val="auto"/>
          <w:sz w:val="24"/>
          <w:szCs w:val="24"/>
        </w:rPr>
      </w:pP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8DDE7A0" w14:textId="35915DE1" w:rsidR="00C44B7E" w:rsidRPr="00C2337B" w:rsidRDefault="00D04424" w:rsidP="00B756D3">
      <w:pPr>
        <w:numPr>
          <w:ilvl w:val="0"/>
          <w:numId w:val="18"/>
        </w:numPr>
        <w:tabs>
          <w:tab w:val="clear" w:pos="1440"/>
          <w:tab w:val="num" w:pos="1134"/>
        </w:tabs>
        <w:spacing w:after="120"/>
        <w:ind w:left="1134" w:hanging="567"/>
        <w:rPr>
          <w:rFonts w:ascii="Arial" w:hAnsi="Arial"/>
        </w:rPr>
      </w:pPr>
      <w:r w:rsidRPr="00C2337B">
        <w:rPr>
          <w:rFonts w:ascii="Arial" w:hAnsi="Arial"/>
          <w:szCs w:val="24"/>
        </w:rPr>
        <w:t xml:space="preserve">Annex 2 the </w:t>
      </w:r>
      <w:r w:rsidR="005D09D0" w:rsidRPr="00C2337B">
        <w:rPr>
          <w:rFonts w:ascii="Arial" w:hAnsi="Arial"/>
          <w:szCs w:val="24"/>
        </w:rPr>
        <w:t>consultation</w:t>
      </w:r>
      <w:r w:rsidR="00C2337B" w:rsidRPr="00C2337B">
        <w:rPr>
          <w:rFonts w:ascii="Arial" w:hAnsi="Arial"/>
          <w:szCs w:val="24"/>
        </w:rPr>
        <w:t xml:space="preserve"> </w:t>
      </w:r>
      <w:r w:rsidR="009047F4" w:rsidRPr="00C2337B">
        <w:rPr>
          <w:rFonts w:ascii="Arial" w:hAnsi="Arial"/>
          <w:szCs w:val="24"/>
        </w:rPr>
        <w:t>responses</w:t>
      </w:r>
    </w:p>
    <w:p w14:paraId="24CB5E7A" w14:textId="28F42AB7" w:rsidR="00C2337B" w:rsidRDefault="00C2337B" w:rsidP="00C2337B">
      <w:pPr>
        <w:spacing w:after="120"/>
        <w:rPr>
          <w:rFonts w:ascii="Arial" w:hAnsi="Arial"/>
          <w:szCs w:val="24"/>
        </w:rPr>
      </w:pPr>
    </w:p>
    <w:p w14:paraId="2E502522" w14:textId="77777777" w:rsidR="00C2337B" w:rsidRDefault="00C2337B" w:rsidP="005B6A95">
      <w:pPr>
        <w:pStyle w:val="Heading1"/>
        <w:rPr>
          <w:bCs/>
          <w:sz w:val="24"/>
        </w:rPr>
      </w:pPr>
    </w:p>
    <w:p w14:paraId="3DD45FB2" w14:textId="77777777" w:rsidR="00C2337B" w:rsidRDefault="00C2337B" w:rsidP="005B6A95">
      <w:pPr>
        <w:pStyle w:val="Heading1"/>
        <w:rPr>
          <w:bCs/>
          <w:sz w:val="24"/>
        </w:rPr>
      </w:pPr>
    </w:p>
    <w:p w14:paraId="0F3B54C7" w14:textId="77777777" w:rsidR="00C2337B" w:rsidRDefault="00C2337B" w:rsidP="005B6A95">
      <w:pPr>
        <w:pStyle w:val="Heading1"/>
        <w:rPr>
          <w:bCs/>
          <w:sz w:val="24"/>
        </w:rPr>
      </w:pPr>
    </w:p>
    <w:p w14:paraId="386C56CF" w14:textId="77777777" w:rsidR="00C2337B" w:rsidRDefault="00C2337B" w:rsidP="005B6A95">
      <w:pPr>
        <w:pStyle w:val="Heading1"/>
        <w:rPr>
          <w:bCs/>
          <w:sz w:val="24"/>
        </w:rPr>
      </w:pPr>
    </w:p>
    <w:p w14:paraId="393D8E3A" w14:textId="09862509" w:rsidR="00C2337B" w:rsidRDefault="00C2337B" w:rsidP="005B6A95">
      <w:pPr>
        <w:pStyle w:val="Heading1"/>
        <w:rPr>
          <w:bCs/>
          <w:sz w:val="24"/>
        </w:rPr>
      </w:pPr>
    </w:p>
    <w:p w14:paraId="7A477533" w14:textId="226828CE" w:rsidR="00C2337B" w:rsidRDefault="00C2337B" w:rsidP="00C2337B"/>
    <w:p w14:paraId="10F2234E" w14:textId="77777777" w:rsidR="00C2337B" w:rsidRPr="00C2337B" w:rsidRDefault="00C2337B" w:rsidP="00C2337B"/>
    <w:p w14:paraId="38DDE7AE" w14:textId="1B3772D8"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0" w14:textId="77777777" w:rsidR="00EB26B4" w:rsidRDefault="00EB26B4" w:rsidP="00D96438">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5"/>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880F75">
        <w:tc>
          <w:tcPr>
            <w:tcW w:w="1980" w:type="dxa"/>
            <w:gridSpan w:val="2"/>
          </w:tcPr>
          <w:p w14:paraId="38DDE7D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Scope of consultation </w:t>
            </w:r>
          </w:p>
        </w:tc>
        <w:tc>
          <w:tcPr>
            <w:tcW w:w="6242" w:type="dxa"/>
          </w:tcPr>
          <w:p w14:paraId="38DDE7D3" w14:textId="77777777" w:rsidR="00F42026" w:rsidRPr="00DA70FE" w:rsidRDefault="00F42026" w:rsidP="007C0DCA">
            <w:pPr>
              <w:spacing w:before="60"/>
              <w:rPr>
                <w:rFonts w:ascii="Arial" w:hAnsi="Arial" w:cs="Arial"/>
                <w:szCs w:val="24"/>
              </w:rPr>
            </w:pPr>
            <w:r w:rsidRPr="00DA70FE">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38DDE7D4" w14:textId="77777777" w:rsidR="00A656E7" w:rsidRPr="00DA70FE" w:rsidRDefault="00A656E7" w:rsidP="007C0DCA">
            <w:pPr>
              <w:spacing w:before="60"/>
              <w:rPr>
                <w:rFonts w:ascii="Arial" w:hAnsi="Arial" w:cs="Arial"/>
                <w:szCs w:val="24"/>
              </w:rPr>
            </w:pPr>
          </w:p>
        </w:tc>
        <w:tc>
          <w:tcPr>
            <w:tcW w:w="1135" w:type="dxa"/>
            <w:gridSpan w:val="2"/>
          </w:tcPr>
          <w:p w14:paraId="38DDE7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7DD" w14:textId="77777777" w:rsidTr="00880F75">
        <w:tc>
          <w:tcPr>
            <w:tcW w:w="1980" w:type="dxa"/>
            <w:gridSpan w:val="2"/>
            <w:tcBorders>
              <w:bottom w:val="single" w:sz="4" w:space="0" w:color="auto"/>
            </w:tcBorders>
          </w:tcPr>
          <w:p w14:paraId="38DDE7D7" w14:textId="0FD590C6" w:rsidR="00F42026" w:rsidRPr="00497A6B" w:rsidRDefault="00F42026" w:rsidP="007C0DCA">
            <w:pPr>
              <w:pStyle w:val="Heading3"/>
              <w:spacing w:before="60"/>
              <w:rPr>
                <w:rFonts w:ascii="Arial" w:hAnsi="Arial" w:cs="Arial"/>
                <w:b w:val="0"/>
                <w:szCs w:val="24"/>
                <w:highlight w:val="red"/>
              </w:rPr>
            </w:pPr>
            <w:r w:rsidRPr="00497A6B">
              <w:rPr>
                <w:rFonts w:ascii="Arial" w:hAnsi="Arial" w:cs="Arial"/>
                <w:b w:val="0"/>
                <w:szCs w:val="24"/>
              </w:rPr>
              <w:t>Responses to consultation</w:t>
            </w:r>
          </w:p>
        </w:tc>
        <w:tc>
          <w:tcPr>
            <w:tcW w:w="6242" w:type="dxa"/>
            <w:tcBorders>
              <w:bottom w:val="single" w:sz="4" w:space="0" w:color="auto"/>
            </w:tcBorders>
          </w:tcPr>
          <w:p w14:paraId="38DDE7D8" w14:textId="4EAA19AB" w:rsidR="00F42026" w:rsidRPr="00497A6B" w:rsidRDefault="00F42026" w:rsidP="007C0DCA">
            <w:pPr>
              <w:spacing w:before="60"/>
              <w:rPr>
                <w:rFonts w:ascii="Arial" w:hAnsi="Arial" w:cs="Arial"/>
                <w:szCs w:val="24"/>
              </w:rPr>
            </w:pPr>
            <w:r w:rsidRPr="00497A6B">
              <w:rPr>
                <w:rFonts w:ascii="Arial" w:hAnsi="Arial" w:cs="Arial"/>
                <w:szCs w:val="24"/>
              </w:rPr>
              <w:t>The consultation responses</w:t>
            </w:r>
            <w:r w:rsidR="00AC5DE6" w:rsidRPr="00497A6B">
              <w:rPr>
                <w:rFonts w:ascii="Arial" w:hAnsi="Arial" w:cs="Arial"/>
                <w:szCs w:val="24"/>
              </w:rPr>
              <w:t xml:space="preserve"> </w:t>
            </w:r>
            <w:r w:rsidRPr="00497A6B">
              <w:rPr>
                <w:rFonts w:ascii="Arial" w:hAnsi="Arial" w:cs="Arial"/>
                <w:szCs w:val="24"/>
              </w:rPr>
              <w:t xml:space="preserve">(Annex 2) were taken into account in the decision.  </w:t>
            </w:r>
          </w:p>
          <w:p w14:paraId="38DDE7D9" w14:textId="77777777" w:rsidR="00F42026" w:rsidRPr="00497A6B" w:rsidRDefault="00F42026" w:rsidP="007C0DCA">
            <w:pPr>
              <w:spacing w:before="60"/>
              <w:rPr>
                <w:rFonts w:ascii="Arial" w:hAnsi="Arial" w:cs="Arial"/>
                <w:szCs w:val="24"/>
              </w:rPr>
            </w:pPr>
          </w:p>
          <w:p w14:paraId="38DDE7DA" w14:textId="77777777" w:rsidR="00F42026" w:rsidRPr="00497A6B" w:rsidRDefault="00F42026" w:rsidP="007C0DCA">
            <w:pPr>
              <w:spacing w:before="60"/>
              <w:rPr>
                <w:rFonts w:ascii="Arial" w:hAnsi="Arial" w:cs="Arial"/>
                <w:szCs w:val="24"/>
              </w:rPr>
            </w:pPr>
            <w:r w:rsidRPr="00497A6B">
              <w:rPr>
                <w:rFonts w:ascii="Arial" w:hAnsi="Arial" w:cs="Arial"/>
                <w:szCs w:val="24"/>
              </w:rPr>
              <w:t xml:space="preserve">The decision was taken in accordance with our guidance. </w:t>
            </w:r>
          </w:p>
          <w:p w14:paraId="38DDE7DB" w14:textId="77777777" w:rsidR="00A656E7" w:rsidRPr="00497A6B" w:rsidRDefault="00A656E7" w:rsidP="007C0DCA">
            <w:pPr>
              <w:spacing w:before="60"/>
              <w:rPr>
                <w:rFonts w:ascii="Arial" w:hAnsi="Arial" w:cs="Arial"/>
                <w:szCs w:val="24"/>
              </w:rPr>
            </w:pPr>
          </w:p>
        </w:tc>
        <w:tc>
          <w:tcPr>
            <w:tcW w:w="1135" w:type="dxa"/>
            <w:gridSpan w:val="2"/>
            <w:tcBorders>
              <w:bottom w:val="single" w:sz="4" w:space="0" w:color="auto"/>
            </w:tcBorders>
          </w:tcPr>
          <w:p w14:paraId="38DDE7DC"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38DDE7E1" w14:textId="39D5EE1D" w:rsidR="00F42026" w:rsidRPr="00DA70FE" w:rsidRDefault="00F42026" w:rsidP="007C0DCA">
            <w:pPr>
              <w:spacing w:before="60"/>
              <w:rPr>
                <w:rFonts w:ascii="Arial" w:hAnsi="Arial" w:cs="Arial"/>
                <w:szCs w:val="24"/>
              </w:rPr>
            </w:pPr>
            <w:r w:rsidRPr="00DA70FE">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00706591" w14:textId="77777777" w:rsidR="00F91BBF" w:rsidRDefault="00F42026" w:rsidP="008D30C6">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7" w14:textId="7BB240E4" w:rsidR="003903A3" w:rsidRPr="00DA70FE" w:rsidRDefault="003903A3" w:rsidP="008D30C6">
            <w:pPr>
              <w:spacing w:before="60"/>
              <w:rPr>
                <w:rFonts w:ascii="Arial" w:hAnsi="Arial" w:cs="Arial"/>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7BCE2886" w:rsidR="006B5D0B"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8D30C6">
              <w:rPr>
                <w:rFonts w:ascii="Arial" w:hAnsi="Arial" w:cs="Arial"/>
              </w:rPr>
              <w:t>.</w:t>
            </w:r>
          </w:p>
          <w:p w14:paraId="0B460773" w14:textId="77777777" w:rsidR="006B5D0B" w:rsidRDefault="006B5D0B" w:rsidP="008D30C6">
            <w:pPr>
              <w:pStyle w:val="NormalWeb"/>
              <w:rPr>
                <w:rFonts w:ascii="Arial" w:hAnsi="Arial" w:cs="Arial"/>
                <w:color w:val="FF00FF"/>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lastRenderedPageBreak/>
              <w:t xml:space="preserve">Extent of the site of the facility </w:t>
            </w:r>
          </w:p>
        </w:tc>
        <w:tc>
          <w:tcPr>
            <w:tcW w:w="6242" w:type="dxa"/>
          </w:tcPr>
          <w:p w14:paraId="38DDE80D" w14:textId="2FB9891F" w:rsidR="00F42026" w:rsidRPr="00DA70FE"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008D30C6">
              <w:rPr>
                <w:rFonts w:ascii="Arial" w:hAnsi="Arial" w:cs="Arial"/>
                <w:szCs w:val="24"/>
              </w:rPr>
              <w:t>.</w:t>
            </w:r>
          </w:p>
          <w:p w14:paraId="38DDE80E" w14:textId="77777777" w:rsidR="00F42026" w:rsidRPr="00DA70FE" w:rsidRDefault="00F42026" w:rsidP="007C0DCA">
            <w:pPr>
              <w:spacing w:before="60"/>
              <w:rPr>
                <w:rFonts w:ascii="Arial" w:hAnsi="Arial" w:cs="Arial"/>
                <w:szCs w:val="24"/>
              </w:rPr>
            </w:pPr>
          </w:p>
          <w:p w14:paraId="38DDE810" w14:textId="0229553C" w:rsidR="00F42026" w:rsidRPr="008D30C6" w:rsidRDefault="00F42026" w:rsidP="007C0DCA">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p w14:paraId="38DDE811" w14:textId="77777777" w:rsidR="00A656E7" w:rsidRPr="00DA70FE" w:rsidRDefault="00A656E7" w:rsidP="007C0DCA">
            <w:pPr>
              <w:spacing w:before="60"/>
              <w:rPr>
                <w:rFonts w:ascii="Arial" w:hAnsi="Arial" w:cs="Arial"/>
                <w:szCs w:val="24"/>
              </w:rPr>
            </w:pP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21" w14:textId="77777777" w:rsidTr="00880F75">
        <w:tc>
          <w:tcPr>
            <w:tcW w:w="1980" w:type="dxa"/>
            <w:gridSpan w:val="2"/>
          </w:tcPr>
          <w:p w14:paraId="38DDE819" w14:textId="77777777" w:rsidR="00F42026" w:rsidRPr="00DA70FE" w:rsidRDefault="00F42026" w:rsidP="007C0DCA">
            <w:pPr>
              <w:spacing w:before="60"/>
              <w:rPr>
                <w:rFonts w:ascii="Arial" w:hAnsi="Arial" w:cs="Arial"/>
                <w:szCs w:val="24"/>
              </w:rPr>
            </w:pPr>
            <w:r w:rsidRPr="00DA70FE">
              <w:rPr>
                <w:rFonts w:ascii="Arial" w:hAnsi="Arial" w:cs="Arial"/>
                <w:szCs w:val="24"/>
              </w:rPr>
              <w:t>Site condition report</w:t>
            </w:r>
          </w:p>
          <w:p w14:paraId="38DDE81A" w14:textId="57664CF8" w:rsidR="00F42026" w:rsidRPr="00DA70FE" w:rsidRDefault="00F42026" w:rsidP="007C0DCA">
            <w:pPr>
              <w:spacing w:before="60"/>
              <w:rPr>
                <w:rFonts w:ascii="Arial" w:hAnsi="Arial" w:cs="Arial"/>
                <w:color w:val="FF00FF"/>
                <w:szCs w:val="24"/>
              </w:rPr>
            </w:pPr>
          </w:p>
        </w:tc>
        <w:tc>
          <w:tcPr>
            <w:tcW w:w="6242" w:type="dxa"/>
          </w:tcPr>
          <w:p w14:paraId="38DDE81B" w14:textId="77777777" w:rsidR="00F42026" w:rsidRPr="00DA70FE" w:rsidRDefault="00F42026" w:rsidP="007C0DCA">
            <w:pPr>
              <w:spacing w:before="60"/>
              <w:rPr>
                <w:rFonts w:ascii="Arial" w:hAnsi="Arial" w:cs="Arial"/>
                <w:szCs w:val="24"/>
              </w:rPr>
            </w:pPr>
            <w:r w:rsidRPr="00DA70FE">
              <w:rPr>
                <w:rFonts w:ascii="Arial" w:hAnsi="Arial" w:cs="Arial"/>
                <w:szCs w:val="24"/>
              </w:rPr>
              <w:t>The operator has provided a description of the condition of the site.</w:t>
            </w:r>
          </w:p>
          <w:p w14:paraId="38DDE81C" w14:textId="77777777" w:rsidR="00F42026" w:rsidRPr="00DA70FE" w:rsidRDefault="00F42026" w:rsidP="007C0DCA">
            <w:pPr>
              <w:spacing w:before="60"/>
              <w:rPr>
                <w:rFonts w:ascii="Arial" w:hAnsi="Arial" w:cs="Arial"/>
                <w:szCs w:val="24"/>
              </w:rPr>
            </w:pPr>
          </w:p>
          <w:p w14:paraId="38DDE81D" w14:textId="7E9FE6CD"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We consider this description is satisfactory.  The decision was taken in accordance with our guidance on site condition reports – guidance and templates (H5).</w:t>
            </w:r>
          </w:p>
          <w:p w14:paraId="38DDE81F" w14:textId="77777777" w:rsidR="00A656E7" w:rsidRPr="00DA70FE" w:rsidRDefault="00A656E7" w:rsidP="00213AA1">
            <w:pPr>
              <w:spacing w:before="60"/>
              <w:rPr>
                <w:rFonts w:ascii="Arial" w:hAnsi="Arial" w:cs="Arial"/>
                <w:szCs w:val="24"/>
              </w:rPr>
            </w:pPr>
          </w:p>
        </w:tc>
        <w:tc>
          <w:tcPr>
            <w:tcW w:w="1135" w:type="dxa"/>
            <w:gridSpan w:val="2"/>
          </w:tcPr>
          <w:p w14:paraId="38DDE820"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3F" w14:textId="77777777" w:rsidTr="00880F75">
        <w:tc>
          <w:tcPr>
            <w:tcW w:w="1980" w:type="dxa"/>
            <w:gridSpan w:val="2"/>
          </w:tcPr>
          <w:p w14:paraId="38DDE831" w14:textId="77777777" w:rsidR="00F42026" w:rsidRPr="00DA70FE" w:rsidRDefault="00F42026" w:rsidP="007C0DCA">
            <w:pPr>
              <w:spacing w:before="60"/>
              <w:rPr>
                <w:rFonts w:ascii="Arial" w:hAnsi="Arial" w:cs="Arial"/>
                <w:color w:val="000000"/>
                <w:szCs w:val="24"/>
                <w:highlight w:val="yellow"/>
              </w:rPr>
            </w:pPr>
            <w:r w:rsidRPr="00DA70FE">
              <w:rPr>
                <w:rFonts w:ascii="Arial" w:hAnsi="Arial" w:cs="Arial"/>
                <w:color w:val="000000"/>
                <w:szCs w:val="24"/>
              </w:rPr>
              <w:t>Biodiversity, Heritage, Landscape and Nature Conservation</w:t>
            </w:r>
          </w:p>
        </w:tc>
        <w:tc>
          <w:tcPr>
            <w:tcW w:w="6242" w:type="dxa"/>
          </w:tcPr>
          <w:p w14:paraId="38DDE832" w14:textId="77777777" w:rsidR="00F42026" w:rsidRPr="001932BF" w:rsidRDefault="00F42026" w:rsidP="007C0DCA">
            <w:pPr>
              <w:spacing w:before="60"/>
              <w:rPr>
                <w:rFonts w:ascii="Arial" w:hAnsi="Arial" w:cs="Arial"/>
                <w:szCs w:val="24"/>
              </w:rPr>
            </w:pPr>
            <w:r w:rsidRPr="001932BF">
              <w:rPr>
                <w:rFonts w:ascii="Arial" w:hAnsi="Arial" w:cs="Arial"/>
                <w:szCs w:val="24"/>
              </w:rPr>
              <w:t>The application is within the relevant distance criteria of a site of heritage, landscape or nature conservation, and/or protected species or habitat .</w:t>
            </w:r>
          </w:p>
          <w:p w14:paraId="38DDE833" w14:textId="77777777" w:rsidR="00F42026" w:rsidRPr="001932BF" w:rsidRDefault="00F42026" w:rsidP="007C0DCA">
            <w:pPr>
              <w:spacing w:before="60"/>
              <w:rPr>
                <w:rFonts w:ascii="Arial" w:hAnsi="Arial" w:cs="Arial"/>
                <w:szCs w:val="24"/>
              </w:rPr>
            </w:pPr>
          </w:p>
          <w:p w14:paraId="38DDE836" w14:textId="3264F10A" w:rsidR="00FB385B" w:rsidRPr="001932BF" w:rsidRDefault="00F42026" w:rsidP="007C0DCA">
            <w:pPr>
              <w:spacing w:before="60"/>
              <w:rPr>
                <w:rFonts w:ascii="Arial" w:hAnsi="Arial" w:cs="Arial"/>
                <w:szCs w:val="24"/>
              </w:rPr>
            </w:pPr>
            <w:r w:rsidRPr="001932BF">
              <w:rPr>
                <w:rFonts w:ascii="Arial" w:hAnsi="Arial" w:cs="Arial"/>
                <w:szCs w:val="24"/>
              </w:rPr>
              <w:t>A full assessment of the application and its potential to affect the species/habitat</w:t>
            </w:r>
            <w:r w:rsidR="00213AA1" w:rsidRPr="001932BF">
              <w:rPr>
                <w:rFonts w:ascii="Arial" w:hAnsi="Arial" w:cs="Arial"/>
                <w:szCs w:val="24"/>
              </w:rPr>
              <w:t xml:space="preserve"> </w:t>
            </w:r>
            <w:r w:rsidRPr="001932BF">
              <w:rPr>
                <w:rFonts w:ascii="Arial" w:hAnsi="Arial" w:cs="Arial"/>
                <w:szCs w:val="24"/>
              </w:rPr>
              <w:t xml:space="preserve">has been carried out as part of the permitting process. </w:t>
            </w:r>
            <w:r w:rsidR="00FB385B" w:rsidRPr="001932BF">
              <w:rPr>
                <w:rFonts w:ascii="Arial" w:hAnsi="Arial" w:cs="Arial"/>
                <w:szCs w:val="24"/>
              </w:rPr>
              <w:t xml:space="preserve"> </w:t>
            </w:r>
            <w:r w:rsidRPr="001932BF">
              <w:rPr>
                <w:rFonts w:ascii="Arial" w:hAnsi="Arial" w:cs="Arial"/>
                <w:szCs w:val="24"/>
              </w:rPr>
              <w:t>We consider that the application will affect the species/habitat</w:t>
            </w:r>
            <w:r w:rsidR="00213AA1" w:rsidRPr="001932BF">
              <w:rPr>
                <w:rFonts w:ascii="Arial" w:hAnsi="Arial" w:cs="Arial"/>
                <w:szCs w:val="24"/>
              </w:rPr>
              <w:t>.</w:t>
            </w:r>
            <w:r w:rsidR="00FB385B" w:rsidRPr="001932BF">
              <w:rPr>
                <w:rFonts w:ascii="Arial" w:hAnsi="Arial" w:cs="Arial"/>
                <w:szCs w:val="24"/>
              </w:rPr>
              <w:t xml:space="preserve"> </w:t>
            </w:r>
          </w:p>
          <w:p w14:paraId="309515EB" w14:textId="6FBC3555" w:rsidR="003038CB" w:rsidRPr="001932BF" w:rsidRDefault="00F42026" w:rsidP="00213AA1">
            <w:pPr>
              <w:spacing w:before="60"/>
              <w:rPr>
                <w:rFonts w:ascii="Arial" w:hAnsi="Arial" w:cs="Arial"/>
                <w:szCs w:val="24"/>
              </w:rPr>
            </w:pPr>
            <w:r w:rsidRPr="001932BF">
              <w:rPr>
                <w:rFonts w:ascii="Arial" w:hAnsi="Arial" w:cs="Arial"/>
                <w:szCs w:val="24"/>
              </w:rPr>
              <w:t xml:space="preserve">Operational controls have been placed on the permit to mitigate against these effects. </w:t>
            </w:r>
            <w:r w:rsidR="003038CB" w:rsidRPr="001932BF">
              <w:rPr>
                <w:rFonts w:ascii="Arial" w:hAnsi="Arial" w:cs="Arial"/>
                <w:szCs w:val="24"/>
              </w:rPr>
              <w:t xml:space="preserve">See </w:t>
            </w:r>
            <w:r w:rsidR="003038CB" w:rsidRPr="001932BF">
              <w:rPr>
                <w:rFonts w:ascii="Arial" w:hAnsi="Arial" w:cs="Arial"/>
                <w:i/>
                <w:szCs w:val="24"/>
              </w:rPr>
              <w:t>Table S1.2 Operating techniques</w:t>
            </w:r>
            <w:r w:rsidR="003038CB" w:rsidRPr="001932BF">
              <w:rPr>
                <w:rFonts w:ascii="Arial" w:hAnsi="Arial" w:cs="Arial"/>
                <w:szCs w:val="24"/>
              </w:rPr>
              <w:t xml:space="preserve"> within </w:t>
            </w:r>
            <w:r w:rsidR="003038CB" w:rsidRPr="001932BF">
              <w:rPr>
                <w:rFonts w:ascii="Arial" w:hAnsi="Arial" w:cs="Arial"/>
                <w:i/>
                <w:szCs w:val="24"/>
              </w:rPr>
              <w:t>Consolidated Permit V003.</w:t>
            </w:r>
          </w:p>
          <w:p w14:paraId="42A0E3EA" w14:textId="77777777" w:rsidR="002C30C4" w:rsidRPr="001932BF" w:rsidRDefault="002C30C4" w:rsidP="002C30C4">
            <w:pPr>
              <w:pStyle w:val="Default"/>
              <w:rPr>
                <w:color w:val="auto"/>
              </w:rPr>
            </w:pPr>
          </w:p>
          <w:p w14:paraId="31545243" w14:textId="77777777" w:rsidR="002C30C4" w:rsidRPr="001932BF" w:rsidRDefault="002C30C4" w:rsidP="002C30C4">
            <w:pPr>
              <w:rPr>
                <w:rFonts w:ascii="Arial" w:hAnsi="Arial" w:cs="Arial"/>
                <w:b/>
                <w:szCs w:val="24"/>
              </w:rPr>
            </w:pPr>
            <w:r w:rsidRPr="001932BF">
              <w:rPr>
                <w:rFonts w:ascii="Arial" w:hAnsi="Arial" w:cs="Arial"/>
                <w:b/>
                <w:szCs w:val="24"/>
              </w:rPr>
              <w:t>Assessment of Likely Significant Effect:</w:t>
            </w:r>
          </w:p>
          <w:p w14:paraId="0AE4AE68" w14:textId="77777777" w:rsidR="002C30C4" w:rsidRPr="001932BF" w:rsidRDefault="002C30C4" w:rsidP="002C30C4">
            <w:pPr>
              <w:pStyle w:val="Default"/>
              <w:rPr>
                <w:color w:val="auto"/>
                <w:u w:val="single"/>
              </w:rPr>
            </w:pPr>
          </w:p>
          <w:p w14:paraId="02038C00" w14:textId="77777777" w:rsidR="002C30C4" w:rsidRPr="001932BF" w:rsidRDefault="002C30C4" w:rsidP="002C30C4">
            <w:pPr>
              <w:pStyle w:val="Default"/>
              <w:rPr>
                <w:color w:val="auto"/>
                <w:u w:val="single"/>
              </w:rPr>
            </w:pPr>
            <w:r w:rsidRPr="001932BF">
              <w:rPr>
                <w:color w:val="auto"/>
                <w:u w:val="single"/>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5D1E82A9" w14:textId="77777777" w:rsidR="002C30C4" w:rsidRPr="001932BF" w:rsidRDefault="002C30C4" w:rsidP="002C30C4">
            <w:pPr>
              <w:pStyle w:val="Default"/>
              <w:rPr>
                <w:color w:val="auto"/>
              </w:rPr>
            </w:pPr>
          </w:p>
          <w:p w14:paraId="06AA5631" w14:textId="5578C4EE" w:rsidR="002C30C4" w:rsidRPr="001932BF" w:rsidRDefault="002C30C4" w:rsidP="003038CB">
            <w:pPr>
              <w:rPr>
                <w:rFonts w:ascii="Arial" w:hAnsi="Arial" w:cs="Arial"/>
                <w:szCs w:val="24"/>
              </w:rPr>
            </w:pPr>
            <w:r w:rsidRPr="001932BF">
              <w:rPr>
                <w:rFonts w:ascii="Arial" w:hAnsi="Arial" w:cs="Arial"/>
                <w:szCs w:val="24"/>
              </w:rPr>
              <w:t xml:space="preserve">Form 1 (and Form 2) – saved on DMS as “to be assessed” for public register purposes.  </w:t>
            </w:r>
          </w:p>
          <w:p w14:paraId="38DDE83D" w14:textId="77777777" w:rsidR="00A656E7" w:rsidRPr="001932BF" w:rsidRDefault="00A656E7" w:rsidP="0079600A">
            <w:pPr>
              <w:spacing w:before="60"/>
              <w:rPr>
                <w:rFonts w:ascii="Arial" w:hAnsi="Arial" w:cs="Arial"/>
                <w:szCs w:val="24"/>
              </w:rPr>
            </w:pPr>
          </w:p>
        </w:tc>
        <w:tc>
          <w:tcPr>
            <w:tcW w:w="1135" w:type="dxa"/>
            <w:gridSpan w:val="2"/>
          </w:tcPr>
          <w:p w14:paraId="38DDE83E" w14:textId="77777777" w:rsidR="00F42026" w:rsidRPr="00DA70FE" w:rsidRDefault="00F42026" w:rsidP="00340EEB">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B" w14:textId="77777777" w:rsidR="00F42026" w:rsidRPr="00DA70FE" w:rsidRDefault="00F42026" w:rsidP="007C0DCA">
            <w:pPr>
              <w:spacing w:before="60"/>
              <w:rPr>
                <w:rFonts w:ascii="Arial" w:hAnsi="Arial" w:cs="Arial"/>
                <w:szCs w:val="24"/>
              </w:rPr>
            </w:pPr>
            <w:r w:rsidRPr="00DA70FE">
              <w:rPr>
                <w:rFonts w:ascii="Arial" w:hAnsi="Arial" w:cs="Arial"/>
                <w:szCs w:val="24"/>
              </w:rPr>
              <w:t>Environmental risk</w:t>
            </w:r>
          </w:p>
          <w:p w14:paraId="38DDE84C" w14:textId="348DA1D5" w:rsidR="00F42026" w:rsidRPr="00DA70FE" w:rsidRDefault="00F42026" w:rsidP="007C0DCA">
            <w:pPr>
              <w:spacing w:before="60"/>
              <w:rPr>
                <w:rFonts w:ascii="Arial" w:hAnsi="Arial" w:cs="Arial"/>
                <w:color w:val="FF00FF"/>
                <w:szCs w:val="24"/>
              </w:rPr>
            </w:pPr>
          </w:p>
        </w:tc>
        <w:tc>
          <w:tcPr>
            <w:tcW w:w="6242" w:type="dxa"/>
          </w:tcPr>
          <w:p w14:paraId="270D5E3E" w14:textId="77777777" w:rsidR="00BC48EF" w:rsidRDefault="00F42026" w:rsidP="007C0DCA">
            <w:pPr>
              <w:spacing w:before="60"/>
              <w:rPr>
                <w:rFonts w:ascii="Arial" w:hAnsi="Arial" w:cs="Arial"/>
                <w:szCs w:val="24"/>
              </w:rPr>
            </w:pPr>
            <w:r w:rsidRPr="00DA70FE">
              <w:rPr>
                <w:rFonts w:ascii="Arial" w:hAnsi="Arial" w:cs="Arial"/>
                <w:szCs w:val="24"/>
              </w:rPr>
              <w:t xml:space="preserve">We have reviewed the operator's assessment of the environmental risk from the facility.  </w:t>
            </w:r>
          </w:p>
          <w:p w14:paraId="6320DD73" w14:textId="77777777" w:rsidR="00BC48EF" w:rsidRDefault="00BC48EF" w:rsidP="007C0DCA">
            <w:pPr>
              <w:spacing w:before="60"/>
              <w:rPr>
                <w:rFonts w:ascii="Arial" w:hAnsi="Arial" w:cs="Arial"/>
                <w:szCs w:val="24"/>
              </w:rPr>
            </w:pPr>
          </w:p>
          <w:p w14:paraId="38DDE84E" w14:textId="46E53B4D" w:rsidR="00F42026" w:rsidRPr="001932BF" w:rsidRDefault="00F42026" w:rsidP="007C0DCA">
            <w:pPr>
              <w:spacing w:before="60"/>
              <w:rPr>
                <w:rFonts w:ascii="Arial" w:hAnsi="Arial" w:cs="Arial"/>
                <w:szCs w:val="24"/>
              </w:rPr>
            </w:pPr>
            <w:r w:rsidRPr="001932BF">
              <w:rPr>
                <w:rFonts w:ascii="Arial" w:hAnsi="Arial" w:cs="Arial"/>
                <w:szCs w:val="24"/>
              </w:rPr>
              <w:t xml:space="preserve">The operator’s risk assessment is satisfactory. </w:t>
            </w:r>
          </w:p>
          <w:p w14:paraId="38DDE855" w14:textId="77777777" w:rsidR="00A656E7" w:rsidRPr="00DA70FE" w:rsidRDefault="00A656E7" w:rsidP="001932BF">
            <w:pPr>
              <w:pStyle w:val="BodyText"/>
              <w:spacing w:before="60"/>
              <w:rPr>
                <w:rFonts w:ascii="Arial" w:hAnsi="Arial" w:cs="Arial"/>
                <w:szCs w:val="24"/>
              </w:rPr>
            </w:pPr>
          </w:p>
        </w:tc>
        <w:tc>
          <w:tcPr>
            <w:tcW w:w="1135" w:type="dxa"/>
            <w:gridSpan w:val="2"/>
          </w:tcPr>
          <w:p w14:paraId="38DDE85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76" w14:textId="77777777" w:rsidTr="00880F75">
        <w:tc>
          <w:tcPr>
            <w:tcW w:w="1980" w:type="dxa"/>
            <w:gridSpan w:val="2"/>
          </w:tcPr>
          <w:p w14:paraId="38DDE865" w14:textId="77777777" w:rsidR="00F42026" w:rsidRPr="00DA70FE" w:rsidRDefault="00F42026" w:rsidP="007C0DCA">
            <w:pPr>
              <w:spacing w:before="60"/>
              <w:rPr>
                <w:rFonts w:ascii="Arial" w:hAnsi="Arial" w:cs="Arial"/>
                <w:szCs w:val="24"/>
              </w:rPr>
            </w:pPr>
            <w:r w:rsidRPr="00DA70FE">
              <w:rPr>
                <w:rFonts w:ascii="Arial" w:hAnsi="Arial" w:cs="Arial"/>
                <w:szCs w:val="24"/>
              </w:rPr>
              <w:t>Operating techniques</w:t>
            </w:r>
          </w:p>
        </w:tc>
        <w:tc>
          <w:tcPr>
            <w:tcW w:w="6242" w:type="dxa"/>
          </w:tcPr>
          <w:p w14:paraId="38DDE866" w14:textId="77777777" w:rsidR="00F42026" w:rsidRPr="00DA70FE" w:rsidRDefault="00F42026" w:rsidP="007C0DCA">
            <w:pPr>
              <w:pStyle w:val="BodyText"/>
              <w:spacing w:before="60"/>
              <w:rPr>
                <w:rFonts w:ascii="Arial" w:hAnsi="Arial" w:cs="Arial"/>
                <w:szCs w:val="24"/>
              </w:rPr>
            </w:pPr>
            <w:r w:rsidRPr="00DA70FE">
              <w:rPr>
                <w:rFonts w:ascii="Arial" w:hAnsi="Arial" w:cs="Arial"/>
                <w:szCs w:val="24"/>
              </w:rPr>
              <w:t xml:space="preserve">We have reviewed the techniques used by the operator and compared these with the relevant guidance notes. </w:t>
            </w:r>
          </w:p>
          <w:p w14:paraId="38DDE868" w14:textId="77777777" w:rsidR="00CE11A0" w:rsidRPr="00DA70FE" w:rsidRDefault="00CE11A0" w:rsidP="007C0DCA">
            <w:pPr>
              <w:pStyle w:val="BodyText"/>
              <w:spacing w:before="60"/>
              <w:rPr>
                <w:rFonts w:ascii="Arial" w:hAnsi="Arial" w:cs="Arial"/>
                <w:color w:val="FF0000"/>
                <w:szCs w:val="24"/>
              </w:rPr>
            </w:pPr>
          </w:p>
          <w:p w14:paraId="7DC8C060" w14:textId="77777777" w:rsidR="001D2CF9" w:rsidRPr="009533BE" w:rsidRDefault="001D2CF9" w:rsidP="001D2CF9">
            <w:pPr>
              <w:pStyle w:val="BodyText"/>
              <w:spacing w:before="60"/>
              <w:rPr>
                <w:rFonts w:ascii="Arial" w:hAnsi="Arial" w:cs="Arial"/>
                <w:i/>
                <w:szCs w:val="24"/>
              </w:rPr>
            </w:pPr>
            <w:r w:rsidRPr="009533BE">
              <w:rPr>
                <w:rFonts w:ascii="Arial" w:hAnsi="Arial" w:cs="Arial"/>
                <w:szCs w:val="24"/>
              </w:rPr>
              <w:t>The operator has identified suitable measures in accordance with the relevant technical guidance note for waste activities; ‘</w:t>
            </w:r>
            <w:r w:rsidRPr="009533BE">
              <w:rPr>
                <w:rFonts w:ascii="Arial" w:hAnsi="Arial" w:cs="Arial"/>
                <w:i/>
                <w:szCs w:val="24"/>
              </w:rPr>
              <w:t>How to comply with your environmental permit’.</w:t>
            </w:r>
          </w:p>
          <w:p w14:paraId="198930CB" w14:textId="77777777" w:rsidR="001D2CF9" w:rsidRPr="009533BE" w:rsidRDefault="001D2CF9" w:rsidP="001D2CF9">
            <w:pPr>
              <w:pStyle w:val="BodyText"/>
              <w:spacing w:before="60"/>
              <w:rPr>
                <w:rFonts w:ascii="Arial" w:hAnsi="Arial" w:cs="Arial"/>
                <w:szCs w:val="24"/>
              </w:rPr>
            </w:pPr>
          </w:p>
          <w:p w14:paraId="52E1B1A2" w14:textId="77777777" w:rsidR="001D2CF9" w:rsidRDefault="001D2CF9" w:rsidP="001D2CF9">
            <w:pPr>
              <w:pStyle w:val="BodyText"/>
              <w:spacing w:before="60"/>
              <w:rPr>
                <w:rFonts w:ascii="Arial" w:hAnsi="Arial" w:cs="Arial"/>
                <w:szCs w:val="24"/>
              </w:rPr>
            </w:pPr>
            <w:r w:rsidRPr="009533BE">
              <w:rPr>
                <w:rFonts w:ascii="Arial" w:hAnsi="Arial" w:cs="Arial"/>
                <w:szCs w:val="24"/>
              </w:rPr>
              <w:t xml:space="preserve">The operator has submitted </w:t>
            </w:r>
            <w:r>
              <w:rPr>
                <w:rFonts w:ascii="Arial" w:hAnsi="Arial" w:cs="Arial"/>
                <w:szCs w:val="24"/>
              </w:rPr>
              <w:t>relevant management plans such as:</w:t>
            </w:r>
          </w:p>
          <w:p w14:paraId="3F21906C" w14:textId="579F6DB9" w:rsidR="001D2CF9" w:rsidRDefault="001D2CF9" w:rsidP="001D2CF9">
            <w:pPr>
              <w:pStyle w:val="BodyText"/>
              <w:spacing w:before="60"/>
              <w:rPr>
                <w:rFonts w:ascii="Arial" w:hAnsi="Arial" w:cs="Arial"/>
                <w:szCs w:val="24"/>
              </w:rPr>
            </w:pPr>
            <w:r>
              <w:rPr>
                <w:rFonts w:ascii="Arial" w:hAnsi="Arial" w:cs="Arial"/>
                <w:szCs w:val="24"/>
              </w:rPr>
              <w:t>- F</w:t>
            </w:r>
            <w:r w:rsidRPr="009533BE">
              <w:rPr>
                <w:rFonts w:ascii="Arial" w:hAnsi="Arial" w:cs="Arial"/>
                <w:szCs w:val="24"/>
              </w:rPr>
              <w:t xml:space="preserve">ire </w:t>
            </w:r>
            <w:r>
              <w:rPr>
                <w:rFonts w:ascii="Arial" w:hAnsi="Arial" w:cs="Arial"/>
                <w:szCs w:val="24"/>
              </w:rPr>
              <w:t>P</w:t>
            </w:r>
            <w:r w:rsidRPr="009533BE">
              <w:rPr>
                <w:rFonts w:ascii="Arial" w:hAnsi="Arial" w:cs="Arial"/>
                <w:szCs w:val="24"/>
              </w:rPr>
              <w:t xml:space="preserve">revention and </w:t>
            </w:r>
            <w:r>
              <w:rPr>
                <w:rFonts w:ascii="Arial" w:hAnsi="Arial" w:cs="Arial"/>
                <w:szCs w:val="24"/>
              </w:rPr>
              <w:t>M</w:t>
            </w:r>
            <w:r w:rsidRPr="009533BE">
              <w:rPr>
                <w:rFonts w:ascii="Arial" w:hAnsi="Arial" w:cs="Arial"/>
                <w:szCs w:val="24"/>
              </w:rPr>
              <w:t xml:space="preserve">itigation </w:t>
            </w:r>
            <w:r>
              <w:rPr>
                <w:rFonts w:ascii="Arial" w:hAnsi="Arial" w:cs="Arial"/>
                <w:szCs w:val="24"/>
              </w:rPr>
              <w:t>P</w:t>
            </w:r>
            <w:r w:rsidRPr="009533BE">
              <w:rPr>
                <w:rFonts w:ascii="Arial" w:hAnsi="Arial" w:cs="Arial"/>
                <w:szCs w:val="24"/>
              </w:rPr>
              <w:t>lan</w:t>
            </w:r>
          </w:p>
          <w:p w14:paraId="22104000" w14:textId="0673C394" w:rsidR="001D2CF9" w:rsidRDefault="001D2CF9" w:rsidP="001D2CF9">
            <w:pPr>
              <w:pStyle w:val="BodyText"/>
              <w:spacing w:before="60"/>
              <w:rPr>
                <w:rFonts w:ascii="Arial" w:hAnsi="Arial" w:cs="Arial"/>
                <w:szCs w:val="24"/>
              </w:rPr>
            </w:pPr>
            <w:r>
              <w:rPr>
                <w:rFonts w:ascii="Arial" w:hAnsi="Arial" w:cs="Arial"/>
                <w:szCs w:val="24"/>
              </w:rPr>
              <w:t>- Noise Management Plan</w:t>
            </w:r>
          </w:p>
          <w:p w14:paraId="5A61BCFF" w14:textId="6CA87009" w:rsidR="001D2CF9" w:rsidRDefault="001D2CF9" w:rsidP="001D2CF9">
            <w:pPr>
              <w:pStyle w:val="BodyText"/>
              <w:spacing w:before="60"/>
              <w:rPr>
                <w:rFonts w:ascii="Arial" w:hAnsi="Arial" w:cs="Arial"/>
                <w:szCs w:val="24"/>
              </w:rPr>
            </w:pPr>
            <w:r>
              <w:rPr>
                <w:rFonts w:ascii="Arial" w:hAnsi="Arial" w:cs="Arial"/>
                <w:szCs w:val="24"/>
              </w:rPr>
              <w:t>- Odour Management Plan</w:t>
            </w:r>
          </w:p>
          <w:p w14:paraId="14DEE8BB" w14:textId="41686385" w:rsidR="001D2CF9" w:rsidRDefault="001D2CF9" w:rsidP="001D2CF9">
            <w:pPr>
              <w:pStyle w:val="BodyText"/>
              <w:spacing w:before="60"/>
              <w:rPr>
                <w:rFonts w:ascii="Arial" w:hAnsi="Arial" w:cs="Arial"/>
                <w:szCs w:val="24"/>
              </w:rPr>
            </w:pPr>
            <w:r>
              <w:rPr>
                <w:rFonts w:ascii="Arial" w:hAnsi="Arial" w:cs="Arial"/>
                <w:szCs w:val="24"/>
              </w:rPr>
              <w:t xml:space="preserve">- Dust Management Plan </w:t>
            </w:r>
          </w:p>
          <w:p w14:paraId="5CBECC0B" w14:textId="0468E813" w:rsidR="001D2CF9" w:rsidRDefault="001D2CF9" w:rsidP="001D2CF9">
            <w:pPr>
              <w:pStyle w:val="BodyText"/>
              <w:spacing w:before="60"/>
              <w:rPr>
                <w:rFonts w:ascii="Arial" w:hAnsi="Arial" w:cs="Arial"/>
                <w:szCs w:val="24"/>
              </w:rPr>
            </w:pPr>
            <w:r>
              <w:rPr>
                <w:rFonts w:ascii="Arial" w:hAnsi="Arial" w:cs="Arial"/>
                <w:szCs w:val="24"/>
              </w:rPr>
              <w:t>- Flood Management Plan</w:t>
            </w:r>
          </w:p>
          <w:p w14:paraId="05AE4D50" w14:textId="058FE9F0" w:rsidR="001D2CF9" w:rsidRDefault="00DF26F5" w:rsidP="001D2CF9">
            <w:pPr>
              <w:pStyle w:val="BodyText"/>
              <w:spacing w:before="60"/>
              <w:rPr>
                <w:rFonts w:ascii="Arial" w:hAnsi="Arial" w:cs="Arial"/>
                <w:szCs w:val="24"/>
              </w:rPr>
            </w:pPr>
            <w:r>
              <w:rPr>
                <w:rFonts w:ascii="Arial" w:hAnsi="Arial" w:cs="Arial"/>
                <w:szCs w:val="24"/>
              </w:rPr>
              <w:t>- Pest Control</w:t>
            </w:r>
          </w:p>
          <w:p w14:paraId="7D0E55E1" w14:textId="25A60CC1" w:rsidR="00DF26F5" w:rsidRDefault="00E12AB4" w:rsidP="001D2CF9">
            <w:pPr>
              <w:pStyle w:val="BodyText"/>
              <w:spacing w:before="60"/>
              <w:rPr>
                <w:rFonts w:ascii="Arial" w:hAnsi="Arial" w:cs="Arial"/>
                <w:szCs w:val="24"/>
              </w:rPr>
            </w:pPr>
            <w:r>
              <w:rPr>
                <w:rFonts w:ascii="Arial" w:hAnsi="Arial" w:cs="Arial"/>
                <w:szCs w:val="24"/>
              </w:rPr>
              <w:t xml:space="preserve">- </w:t>
            </w:r>
            <w:bookmarkStart w:id="2" w:name="_GoBack"/>
            <w:bookmarkEnd w:id="2"/>
            <w:r w:rsidRPr="003903A3">
              <w:rPr>
                <w:rFonts w:ascii="Arial" w:hAnsi="Arial" w:cs="Arial"/>
                <w:szCs w:val="24"/>
              </w:rPr>
              <w:t>Waste Acceptance Procedures</w:t>
            </w:r>
          </w:p>
          <w:p w14:paraId="6E43FD76" w14:textId="77777777" w:rsidR="00E12AB4" w:rsidRPr="009533BE" w:rsidRDefault="00E12AB4" w:rsidP="001D2CF9">
            <w:pPr>
              <w:pStyle w:val="BodyText"/>
              <w:spacing w:before="60"/>
              <w:rPr>
                <w:rFonts w:ascii="Arial" w:hAnsi="Arial" w:cs="Arial"/>
                <w:szCs w:val="24"/>
              </w:rPr>
            </w:pPr>
          </w:p>
          <w:p w14:paraId="0AD8B3E2" w14:textId="2A0193B3" w:rsidR="001D2CF9" w:rsidRPr="009533BE" w:rsidRDefault="001D2CF9" w:rsidP="001D2CF9">
            <w:pPr>
              <w:pStyle w:val="BodyText"/>
              <w:spacing w:before="60"/>
              <w:rPr>
                <w:rFonts w:ascii="Arial" w:hAnsi="Arial" w:cs="Arial"/>
                <w:szCs w:val="24"/>
              </w:rPr>
            </w:pPr>
            <w:r w:rsidRPr="009533BE">
              <w:rPr>
                <w:rFonts w:ascii="Arial" w:hAnsi="Arial" w:cs="Arial"/>
                <w:szCs w:val="24"/>
              </w:rPr>
              <w:t>The measures included in the</w:t>
            </w:r>
            <w:r>
              <w:rPr>
                <w:rFonts w:ascii="Arial" w:hAnsi="Arial" w:cs="Arial"/>
                <w:szCs w:val="24"/>
              </w:rPr>
              <w:t xml:space="preserve">se </w:t>
            </w:r>
            <w:r w:rsidRPr="009533BE">
              <w:rPr>
                <w:rFonts w:ascii="Arial" w:hAnsi="Arial" w:cs="Arial"/>
                <w:szCs w:val="24"/>
              </w:rPr>
              <w:t>plan</w:t>
            </w:r>
            <w:r>
              <w:rPr>
                <w:rFonts w:ascii="Arial" w:hAnsi="Arial" w:cs="Arial"/>
                <w:szCs w:val="24"/>
              </w:rPr>
              <w:t>s</w:t>
            </w:r>
            <w:r w:rsidRPr="009533BE">
              <w:rPr>
                <w:rFonts w:ascii="Arial" w:hAnsi="Arial" w:cs="Arial"/>
                <w:szCs w:val="24"/>
              </w:rPr>
              <w:t xml:space="preserve"> have been assessed and are considered as suitable to control</w:t>
            </w:r>
            <w:r>
              <w:rPr>
                <w:rFonts w:ascii="Arial" w:hAnsi="Arial" w:cs="Arial"/>
                <w:szCs w:val="24"/>
              </w:rPr>
              <w:t xml:space="preserve"> </w:t>
            </w:r>
            <w:r w:rsidRPr="009533BE">
              <w:rPr>
                <w:rFonts w:ascii="Arial" w:hAnsi="Arial" w:cs="Arial"/>
                <w:szCs w:val="24"/>
              </w:rPr>
              <w:t>the risk</w:t>
            </w:r>
            <w:r w:rsidR="00DF26F5">
              <w:rPr>
                <w:rFonts w:ascii="Arial" w:hAnsi="Arial" w:cs="Arial"/>
                <w:szCs w:val="24"/>
              </w:rPr>
              <w:t>s</w:t>
            </w:r>
            <w:r w:rsidRPr="009533BE">
              <w:rPr>
                <w:rFonts w:ascii="Arial" w:hAnsi="Arial" w:cs="Arial"/>
                <w:szCs w:val="24"/>
              </w:rPr>
              <w:t xml:space="preserve"> from the </w:t>
            </w:r>
            <w:proofErr w:type="spellStart"/>
            <w:r w:rsidRPr="009533BE">
              <w:rPr>
                <w:rFonts w:ascii="Arial" w:hAnsi="Arial" w:cs="Arial"/>
                <w:szCs w:val="24"/>
              </w:rPr>
              <w:t>activit</w:t>
            </w:r>
            <w:r>
              <w:rPr>
                <w:rFonts w:ascii="Arial" w:hAnsi="Arial" w:cs="Arial"/>
                <w:szCs w:val="24"/>
              </w:rPr>
              <w:t>es</w:t>
            </w:r>
            <w:proofErr w:type="spellEnd"/>
            <w:r w:rsidRPr="009533BE">
              <w:rPr>
                <w:rFonts w:ascii="Arial" w:hAnsi="Arial" w:cs="Arial"/>
                <w:szCs w:val="24"/>
              </w:rPr>
              <w:t>.</w:t>
            </w:r>
          </w:p>
          <w:p w14:paraId="38DDE874" w14:textId="77777777" w:rsidR="00A656E7" w:rsidRPr="00DA70FE" w:rsidRDefault="00A656E7" w:rsidP="001932BF">
            <w:pPr>
              <w:pStyle w:val="BodyText"/>
              <w:rPr>
                <w:rFonts w:ascii="Arial" w:hAnsi="Arial" w:cs="Arial"/>
                <w:szCs w:val="24"/>
              </w:rPr>
            </w:pPr>
          </w:p>
        </w:tc>
        <w:tc>
          <w:tcPr>
            <w:tcW w:w="1135" w:type="dxa"/>
            <w:gridSpan w:val="2"/>
          </w:tcPr>
          <w:p w14:paraId="38DDE87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580E5E" w:rsidRPr="00DA70FE" w14:paraId="43027D08" w14:textId="77777777" w:rsidTr="00880F75">
        <w:tc>
          <w:tcPr>
            <w:tcW w:w="1980" w:type="dxa"/>
            <w:gridSpan w:val="2"/>
          </w:tcPr>
          <w:p w14:paraId="05827445" w14:textId="77777777" w:rsidR="00580E5E" w:rsidRPr="00DA70FE" w:rsidRDefault="00580E5E" w:rsidP="00580E5E">
            <w:pPr>
              <w:spacing w:before="60"/>
              <w:rPr>
                <w:rFonts w:ascii="Arial" w:hAnsi="Arial" w:cs="Arial"/>
                <w:color w:val="000000"/>
                <w:szCs w:val="24"/>
              </w:rPr>
            </w:pPr>
            <w:r w:rsidRPr="00DA70FE">
              <w:rPr>
                <w:rFonts w:ascii="Arial" w:hAnsi="Arial" w:cs="Arial"/>
                <w:color w:val="000000"/>
                <w:szCs w:val="24"/>
              </w:rPr>
              <w:t>Waste types</w:t>
            </w:r>
          </w:p>
          <w:p w14:paraId="3FA8D2CC" w14:textId="77777777" w:rsidR="00580E5E" w:rsidRPr="00DA70FE" w:rsidRDefault="00580E5E" w:rsidP="00580E5E">
            <w:pPr>
              <w:spacing w:before="60"/>
              <w:rPr>
                <w:rFonts w:ascii="Arial" w:hAnsi="Arial" w:cs="Arial"/>
                <w:szCs w:val="24"/>
              </w:rPr>
            </w:pPr>
          </w:p>
        </w:tc>
        <w:tc>
          <w:tcPr>
            <w:tcW w:w="6242" w:type="dxa"/>
          </w:tcPr>
          <w:p w14:paraId="78B32446" w14:textId="77777777" w:rsidR="00580E5E" w:rsidRPr="00DA70FE" w:rsidRDefault="00580E5E" w:rsidP="00580E5E">
            <w:pPr>
              <w:spacing w:before="60"/>
              <w:rPr>
                <w:rFonts w:ascii="Arial" w:hAnsi="Arial" w:cs="Arial"/>
                <w:color w:val="000000"/>
                <w:szCs w:val="24"/>
              </w:rPr>
            </w:pPr>
            <w:r w:rsidRPr="00DA70FE">
              <w:rPr>
                <w:rFonts w:ascii="Arial" w:hAnsi="Arial" w:cs="Arial"/>
                <w:color w:val="000000"/>
                <w:szCs w:val="24"/>
              </w:rPr>
              <w:t xml:space="preserve">We have specified the permitted waste types, descriptions and quantities, which can be accepted at the regulated facility. </w:t>
            </w:r>
          </w:p>
          <w:p w14:paraId="0B838DE4" w14:textId="77777777" w:rsidR="00580E5E" w:rsidRPr="00DA70FE" w:rsidRDefault="00580E5E" w:rsidP="00580E5E">
            <w:pPr>
              <w:spacing w:before="60"/>
              <w:rPr>
                <w:rFonts w:ascii="Arial" w:hAnsi="Arial" w:cs="Arial"/>
                <w:color w:val="FF0000"/>
                <w:szCs w:val="24"/>
              </w:rPr>
            </w:pPr>
          </w:p>
          <w:p w14:paraId="50E70C10" w14:textId="77777777" w:rsidR="00580E5E" w:rsidRPr="0078052B" w:rsidRDefault="00580E5E" w:rsidP="00580E5E">
            <w:pPr>
              <w:spacing w:before="60"/>
              <w:rPr>
                <w:rFonts w:ascii="Arial" w:hAnsi="Arial" w:cs="Arial"/>
                <w:szCs w:val="24"/>
              </w:rPr>
            </w:pPr>
            <w:r w:rsidRPr="0078052B">
              <w:rPr>
                <w:rFonts w:ascii="Arial" w:hAnsi="Arial" w:cs="Arial"/>
                <w:szCs w:val="24"/>
              </w:rPr>
              <w:t>We are satisfied that the operator can accept these wastes for the following reasons:</w:t>
            </w:r>
          </w:p>
          <w:p w14:paraId="24772321" w14:textId="77777777" w:rsidR="001B5AAA" w:rsidRDefault="001B5AAA" w:rsidP="001B5AAA">
            <w:pPr>
              <w:pStyle w:val="Default"/>
              <w:rPr>
                <w:rFonts w:cs="Times New Roman"/>
                <w:color w:val="auto"/>
              </w:rPr>
            </w:pPr>
          </w:p>
          <w:p w14:paraId="4AC6B068" w14:textId="0FD2C909" w:rsidR="00580E5E" w:rsidRPr="002F39BE" w:rsidRDefault="00580E5E" w:rsidP="001B5AAA">
            <w:pPr>
              <w:pStyle w:val="Default"/>
              <w:numPr>
                <w:ilvl w:val="0"/>
                <w:numId w:val="25"/>
              </w:numPr>
              <w:rPr>
                <w:rFonts w:cs="Times New Roman"/>
                <w:color w:val="auto"/>
              </w:rPr>
            </w:pPr>
            <w:r w:rsidRPr="002F39BE">
              <w:rPr>
                <w:rFonts w:cs="Times New Roman"/>
                <w:color w:val="auto"/>
              </w:rPr>
              <w:t xml:space="preserve">Appropriate management systems are in place. </w:t>
            </w:r>
          </w:p>
          <w:p w14:paraId="436A6384" w14:textId="77777777" w:rsidR="00580E5E" w:rsidRPr="002F39BE" w:rsidRDefault="00580E5E" w:rsidP="001B5AAA">
            <w:pPr>
              <w:pStyle w:val="Default"/>
              <w:numPr>
                <w:ilvl w:val="0"/>
                <w:numId w:val="25"/>
              </w:numPr>
              <w:rPr>
                <w:rFonts w:cs="Times New Roman"/>
                <w:color w:val="auto"/>
              </w:rPr>
            </w:pPr>
            <w:r w:rsidRPr="002F39BE">
              <w:rPr>
                <w:rFonts w:cs="Times New Roman"/>
                <w:color w:val="auto"/>
              </w:rPr>
              <w:t>Appropriate risk assessments are in place.</w:t>
            </w:r>
          </w:p>
          <w:p w14:paraId="6378A1B5" w14:textId="77777777" w:rsidR="00580E5E" w:rsidRPr="002F39BE" w:rsidRDefault="00580E5E" w:rsidP="001B5AAA">
            <w:pPr>
              <w:pStyle w:val="Default"/>
              <w:numPr>
                <w:ilvl w:val="0"/>
                <w:numId w:val="25"/>
              </w:numPr>
              <w:rPr>
                <w:rFonts w:cs="Times New Roman"/>
                <w:color w:val="auto"/>
              </w:rPr>
            </w:pPr>
            <w:r w:rsidRPr="002F39BE">
              <w:rPr>
                <w:rFonts w:cs="Times New Roman"/>
                <w:color w:val="auto"/>
              </w:rPr>
              <w:t xml:space="preserve">Suitable infrastructure and drainage </w:t>
            </w:r>
            <w:proofErr w:type="gramStart"/>
            <w:r w:rsidRPr="002F39BE">
              <w:rPr>
                <w:rFonts w:cs="Times New Roman"/>
                <w:color w:val="auto"/>
              </w:rPr>
              <w:t>is</w:t>
            </w:r>
            <w:proofErr w:type="gramEnd"/>
            <w:r w:rsidRPr="002F39BE">
              <w:rPr>
                <w:rFonts w:cs="Times New Roman"/>
                <w:color w:val="auto"/>
              </w:rPr>
              <w:t xml:space="preserve"> in place. </w:t>
            </w:r>
          </w:p>
          <w:p w14:paraId="25E08608" w14:textId="77777777" w:rsidR="00580E5E" w:rsidRPr="002F39BE" w:rsidRDefault="00580E5E" w:rsidP="00580E5E">
            <w:pPr>
              <w:spacing w:before="60"/>
              <w:rPr>
                <w:rFonts w:ascii="Arial" w:hAnsi="Arial" w:cs="Arial"/>
                <w:szCs w:val="24"/>
              </w:rPr>
            </w:pPr>
          </w:p>
          <w:p w14:paraId="726C834F" w14:textId="669404D8" w:rsidR="00580E5E" w:rsidRDefault="00580E5E" w:rsidP="001B5AAA">
            <w:pPr>
              <w:spacing w:before="60"/>
              <w:rPr>
                <w:rFonts w:ascii="Arial" w:hAnsi="Arial" w:cs="Arial"/>
                <w:szCs w:val="24"/>
              </w:rPr>
            </w:pPr>
            <w:r w:rsidRPr="002F39BE">
              <w:rPr>
                <w:rFonts w:ascii="Arial" w:hAnsi="Arial" w:cs="Arial"/>
                <w:szCs w:val="24"/>
              </w:rPr>
              <w:t>We have excluded the following wastes</w:t>
            </w:r>
            <w:r w:rsidR="001B5AAA">
              <w:rPr>
                <w:rFonts w:ascii="Arial" w:hAnsi="Arial" w:cs="Arial"/>
                <w:szCs w:val="24"/>
              </w:rPr>
              <w:t>:</w:t>
            </w:r>
            <w:r w:rsidRPr="002F39BE">
              <w:rPr>
                <w:rFonts w:ascii="Arial" w:hAnsi="Arial" w:cs="Arial"/>
                <w:szCs w:val="24"/>
              </w:rPr>
              <w:t xml:space="preserve"> </w:t>
            </w:r>
          </w:p>
          <w:p w14:paraId="578ACCE7" w14:textId="02E38C1E" w:rsidR="001B5AAA" w:rsidRPr="001B5AAA" w:rsidRDefault="001B5AAA" w:rsidP="001B5AAA">
            <w:pPr>
              <w:spacing w:before="60"/>
              <w:rPr>
                <w:rFonts w:ascii="Arial" w:hAnsi="Arial" w:cs="Arial"/>
                <w:szCs w:val="24"/>
              </w:rPr>
            </w:pPr>
          </w:p>
          <w:p w14:paraId="3D678920" w14:textId="70E817BB" w:rsidR="001B5AAA" w:rsidRPr="001B5AAA" w:rsidRDefault="001B5AAA" w:rsidP="001B5AAA">
            <w:pPr>
              <w:pStyle w:val="ListParagraph"/>
              <w:numPr>
                <w:ilvl w:val="0"/>
                <w:numId w:val="26"/>
              </w:numPr>
              <w:spacing w:before="60"/>
              <w:rPr>
                <w:rFonts w:ascii="Arial" w:hAnsi="Arial" w:cs="Arial"/>
              </w:rPr>
            </w:pPr>
            <w:r w:rsidRPr="001B5AAA">
              <w:rPr>
                <w:rFonts w:ascii="Arial" w:hAnsi="Arial" w:cs="Arial"/>
              </w:rPr>
              <w:t xml:space="preserve">consisting solely or mainly of dusts, powders </w:t>
            </w:r>
            <w:proofErr w:type="gramStart"/>
            <w:r w:rsidRPr="001B5AAA">
              <w:rPr>
                <w:rFonts w:ascii="Arial" w:hAnsi="Arial" w:cs="Arial"/>
              </w:rPr>
              <w:t>or  loose</w:t>
            </w:r>
            <w:proofErr w:type="gramEnd"/>
            <w:r w:rsidRPr="001B5AAA">
              <w:rPr>
                <w:rFonts w:ascii="Arial" w:hAnsi="Arial" w:cs="Arial"/>
              </w:rPr>
              <w:t xml:space="preserve"> fibres</w:t>
            </w:r>
          </w:p>
          <w:p w14:paraId="4804715C" w14:textId="347D56A5" w:rsidR="001B5AAA" w:rsidRPr="001B5AAA" w:rsidRDefault="001B5AAA" w:rsidP="001B5AAA">
            <w:pPr>
              <w:pStyle w:val="ListParagraph"/>
              <w:numPr>
                <w:ilvl w:val="0"/>
                <w:numId w:val="26"/>
              </w:numPr>
              <w:spacing w:before="60"/>
              <w:rPr>
                <w:rFonts w:ascii="Arial" w:hAnsi="Arial" w:cs="Arial"/>
              </w:rPr>
            </w:pPr>
            <w:r w:rsidRPr="001B5AAA">
              <w:rPr>
                <w:rFonts w:ascii="Arial" w:hAnsi="Arial" w:cs="Arial"/>
              </w:rPr>
              <w:t>sludges or liquids</w:t>
            </w:r>
          </w:p>
          <w:p w14:paraId="6D7DAB63" w14:textId="068F3742" w:rsidR="001B5AAA" w:rsidRPr="001B5AAA" w:rsidRDefault="001B5AAA" w:rsidP="001B5AAA">
            <w:pPr>
              <w:pStyle w:val="ListParagraph"/>
              <w:numPr>
                <w:ilvl w:val="0"/>
                <w:numId w:val="26"/>
              </w:numPr>
              <w:spacing w:before="60"/>
              <w:rPr>
                <w:rFonts w:ascii="Arial" w:hAnsi="Arial" w:cs="Arial"/>
              </w:rPr>
            </w:pPr>
            <w:r w:rsidRPr="001B5AAA">
              <w:rPr>
                <w:rFonts w:ascii="Arial" w:hAnsi="Arial" w:cs="Arial"/>
              </w:rPr>
              <w:t>odorous or odour producing</w:t>
            </w:r>
          </w:p>
          <w:p w14:paraId="6E831856" w14:textId="358877CF" w:rsidR="001B5AAA" w:rsidRPr="001B5AAA" w:rsidRDefault="001B5AAA" w:rsidP="001B5AAA">
            <w:pPr>
              <w:pStyle w:val="ListParagraph"/>
              <w:numPr>
                <w:ilvl w:val="0"/>
                <w:numId w:val="26"/>
              </w:numPr>
              <w:spacing w:before="60"/>
              <w:rPr>
                <w:rFonts w:ascii="Arial" w:hAnsi="Arial" w:cs="Arial"/>
              </w:rPr>
            </w:pPr>
            <w:r w:rsidRPr="001B5AAA">
              <w:rPr>
                <w:rFonts w:ascii="Arial" w:hAnsi="Arial" w:cs="Arial"/>
              </w:rPr>
              <w:t>hazardous waste</w:t>
            </w:r>
          </w:p>
          <w:p w14:paraId="47F66403" w14:textId="77777777" w:rsidR="00580E5E" w:rsidRPr="001B5AAA" w:rsidRDefault="00580E5E" w:rsidP="00580E5E">
            <w:pPr>
              <w:pStyle w:val="Default"/>
              <w:rPr>
                <w:color w:val="auto"/>
              </w:rPr>
            </w:pPr>
          </w:p>
          <w:p w14:paraId="526799BC" w14:textId="77777777" w:rsidR="00580E5E" w:rsidRPr="002F39BE" w:rsidRDefault="00580E5E" w:rsidP="00580E5E">
            <w:pPr>
              <w:spacing w:before="60"/>
              <w:rPr>
                <w:rFonts w:ascii="Arial" w:hAnsi="Arial" w:cs="Arial"/>
                <w:i/>
                <w:szCs w:val="24"/>
              </w:rPr>
            </w:pPr>
            <w:r w:rsidRPr="001B5AAA">
              <w:rPr>
                <w:rFonts w:ascii="Arial" w:hAnsi="Arial" w:cs="Arial"/>
                <w:szCs w:val="24"/>
              </w:rPr>
              <w:t>We made these decisions with respect to waste types in accordance with “</w:t>
            </w:r>
            <w:r w:rsidRPr="001B5AAA">
              <w:rPr>
                <w:rFonts w:ascii="Arial" w:hAnsi="Arial" w:cs="Arial"/>
                <w:i/>
                <w:szCs w:val="24"/>
              </w:rPr>
              <w:t>How</w:t>
            </w:r>
            <w:r w:rsidRPr="002F39BE">
              <w:rPr>
                <w:rFonts w:ascii="Arial" w:hAnsi="Arial" w:cs="Arial"/>
                <w:i/>
                <w:szCs w:val="24"/>
              </w:rPr>
              <w:t xml:space="preserve"> to Comply with your environmental permit”. </w:t>
            </w:r>
          </w:p>
          <w:p w14:paraId="4AABBBDE" w14:textId="77777777" w:rsidR="00580E5E" w:rsidRPr="00DA70FE" w:rsidRDefault="00580E5E" w:rsidP="00580E5E">
            <w:pPr>
              <w:spacing w:before="60"/>
              <w:rPr>
                <w:rFonts w:ascii="Arial" w:hAnsi="Arial" w:cs="Arial"/>
                <w:color w:val="000000"/>
                <w:szCs w:val="24"/>
              </w:rPr>
            </w:pPr>
          </w:p>
        </w:tc>
        <w:tc>
          <w:tcPr>
            <w:tcW w:w="1135" w:type="dxa"/>
            <w:gridSpan w:val="2"/>
          </w:tcPr>
          <w:p w14:paraId="395312BC" w14:textId="682BE83C" w:rsidR="00580E5E" w:rsidRPr="00DA70FE" w:rsidRDefault="00580E5E" w:rsidP="00580E5E">
            <w:pPr>
              <w:rPr>
                <w:rFonts w:ascii="Arial" w:hAnsi="Arial" w:cs="Arial"/>
                <w:color w:val="000000"/>
                <w:szCs w:val="24"/>
              </w:rPr>
            </w:pPr>
            <w:r w:rsidRPr="00DA70FE">
              <w:rPr>
                <w:rFonts w:ascii="Arial" w:hAnsi="Arial" w:cs="Arial"/>
                <w:color w:val="000000"/>
                <w:szCs w:val="24"/>
              </w:rPr>
              <w:sym w:font="Wingdings" w:char="F0FC"/>
            </w:r>
          </w:p>
        </w:tc>
      </w:tr>
      <w:tr w:rsidR="0093480F" w:rsidRPr="00DA70FE" w14:paraId="38DDE881" w14:textId="77777777" w:rsidTr="00880F75">
        <w:tc>
          <w:tcPr>
            <w:tcW w:w="1980" w:type="dxa"/>
            <w:gridSpan w:val="2"/>
          </w:tcPr>
          <w:p w14:paraId="38DDE879" w14:textId="77777777" w:rsidR="0093480F" w:rsidRPr="00DA70FE" w:rsidRDefault="006B5264" w:rsidP="007C0DCA">
            <w:pPr>
              <w:spacing w:before="60"/>
              <w:rPr>
                <w:rFonts w:ascii="Arial" w:hAnsi="Arial" w:cs="Arial"/>
                <w:szCs w:val="24"/>
              </w:rPr>
            </w:pPr>
            <w:r w:rsidRPr="00DA70FE">
              <w:rPr>
                <w:rFonts w:ascii="Arial" w:hAnsi="Arial" w:cs="Arial"/>
                <w:szCs w:val="24"/>
              </w:rPr>
              <w:t xml:space="preserve">Updating permit conditions </w:t>
            </w:r>
            <w:proofErr w:type="gramStart"/>
            <w:r w:rsidRPr="00DA70FE">
              <w:rPr>
                <w:rFonts w:ascii="Arial" w:hAnsi="Arial" w:cs="Arial"/>
                <w:szCs w:val="24"/>
              </w:rPr>
              <w:t>during  consolidation</w:t>
            </w:r>
            <w:proofErr w:type="gramEnd"/>
            <w:r w:rsidRPr="00DA70FE">
              <w:rPr>
                <w:rFonts w:ascii="Arial" w:hAnsi="Arial" w:cs="Arial"/>
                <w:szCs w:val="24"/>
              </w:rPr>
              <w:t>.</w:t>
            </w:r>
          </w:p>
          <w:p w14:paraId="38DDE87A" w14:textId="037EDE7B" w:rsidR="006B5264" w:rsidRPr="00DA70FE" w:rsidRDefault="006B5264" w:rsidP="007C0DCA">
            <w:pPr>
              <w:spacing w:before="60"/>
              <w:rPr>
                <w:rFonts w:ascii="Arial" w:hAnsi="Arial" w:cs="Arial"/>
                <w:color w:val="FF00FF"/>
                <w:szCs w:val="24"/>
              </w:rPr>
            </w:pPr>
          </w:p>
        </w:tc>
        <w:tc>
          <w:tcPr>
            <w:tcW w:w="6242" w:type="dxa"/>
          </w:tcPr>
          <w:p w14:paraId="38DDE87B" w14:textId="50926F95" w:rsidR="0093480F" w:rsidRPr="00DA70FE" w:rsidRDefault="0093480F" w:rsidP="007C0DCA">
            <w:pPr>
              <w:spacing w:before="60"/>
              <w:rPr>
                <w:rFonts w:ascii="Arial" w:hAnsi="Arial" w:cs="Arial"/>
                <w:color w:val="000000"/>
                <w:szCs w:val="24"/>
              </w:rPr>
            </w:pPr>
            <w:r w:rsidRPr="00DA70FE">
              <w:rPr>
                <w:rFonts w:ascii="Arial" w:hAnsi="Arial" w:cs="Arial"/>
                <w:color w:val="000000"/>
                <w:szCs w:val="24"/>
              </w:rPr>
              <w:t>We have updated previous permit conditions to those in the new generic permit template as part of permit consolidation.</w:t>
            </w:r>
            <w:r w:rsidR="006B5264" w:rsidRPr="00DA70FE">
              <w:rPr>
                <w:rFonts w:ascii="Arial" w:hAnsi="Arial" w:cs="Arial"/>
                <w:color w:val="000000"/>
                <w:szCs w:val="24"/>
              </w:rPr>
              <w:t xml:space="preserve">  The new conditions have the same meaning as those in the previous permit.</w:t>
            </w:r>
          </w:p>
          <w:p w14:paraId="38DDE87C" w14:textId="77777777" w:rsidR="0093480F" w:rsidRPr="00DA70FE" w:rsidRDefault="0093480F" w:rsidP="007C0DCA">
            <w:pPr>
              <w:spacing w:before="60"/>
              <w:rPr>
                <w:rFonts w:ascii="Arial" w:hAnsi="Arial" w:cs="Arial"/>
                <w:color w:val="000000"/>
                <w:szCs w:val="24"/>
              </w:rPr>
            </w:pPr>
          </w:p>
          <w:p w14:paraId="38DDE87E" w14:textId="6B9663C8" w:rsidR="00C61D9C" w:rsidRPr="00FB1AFA" w:rsidRDefault="0093480F" w:rsidP="00C61D9C">
            <w:pPr>
              <w:spacing w:before="60"/>
              <w:rPr>
                <w:rFonts w:ascii="Arial" w:hAnsi="Arial" w:cs="Arial"/>
                <w:szCs w:val="24"/>
              </w:rPr>
            </w:pPr>
            <w:r w:rsidRPr="00FB1AFA">
              <w:rPr>
                <w:rFonts w:ascii="Arial" w:hAnsi="Arial" w:cs="Arial"/>
                <w:szCs w:val="24"/>
              </w:rPr>
              <w:t>The operator has agreed that the new conditions are acceptable</w:t>
            </w:r>
            <w:r w:rsidR="006B5264" w:rsidRPr="00FB1AFA">
              <w:rPr>
                <w:rFonts w:ascii="Arial" w:hAnsi="Arial" w:cs="Arial"/>
                <w:szCs w:val="24"/>
              </w:rPr>
              <w:t>.</w:t>
            </w:r>
            <w:r w:rsidR="00C61D9C" w:rsidRPr="00DA70FE">
              <w:rPr>
                <w:rFonts w:ascii="Arial" w:hAnsi="Arial" w:cs="Arial"/>
                <w:color w:val="FF0000"/>
                <w:szCs w:val="24"/>
              </w:rPr>
              <w:t xml:space="preserve"> </w:t>
            </w:r>
          </w:p>
          <w:p w14:paraId="38DDE87F" w14:textId="77777777" w:rsidR="006B5264" w:rsidRPr="00DA70FE" w:rsidRDefault="006B5264" w:rsidP="00C61D9C">
            <w:pPr>
              <w:spacing w:before="60"/>
              <w:rPr>
                <w:rFonts w:ascii="Arial" w:hAnsi="Arial" w:cs="Arial"/>
                <w:color w:val="FF00FF"/>
                <w:szCs w:val="24"/>
              </w:rPr>
            </w:pPr>
          </w:p>
        </w:tc>
        <w:tc>
          <w:tcPr>
            <w:tcW w:w="1135" w:type="dxa"/>
            <w:gridSpan w:val="2"/>
          </w:tcPr>
          <w:p w14:paraId="38DDE880" w14:textId="77777777" w:rsidR="0093480F" w:rsidRPr="00DA70FE" w:rsidRDefault="006B5264"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D6" w14:textId="77777777" w:rsidTr="00880F75">
        <w:tc>
          <w:tcPr>
            <w:tcW w:w="1980" w:type="dxa"/>
            <w:gridSpan w:val="2"/>
          </w:tcPr>
          <w:p w14:paraId="38DDE8CE"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Incorporating the application</w:t>
            </w:r>
          </w:p>
        </w:tc>
        <w:tc>
          <w:tcPr>
            <w:tcW w:w="6242" w:type="dxa"/>
          </w:tcPr>
          <w:p w14:paraId="38DDE8CF"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0" w14:textId="77777777" w:rsidR="00F42026" w:rsidRPr="00DA70FE" w:rsidRDefault="00F42026" w:rsidP="007C0DCA">
            <w:pPr>
              <w:spacing w:before="60"/>
              <w:rPr>
                <w:rFonts w:ascii="Arial" w:hAnsi="Arial" w:cs="Arial"/>
                <w:color w:val="000000"/>
                <w:szCs w:val="24"/>
              </w:rPr>
            </w:pPr>
          </w:p>
          <w:p w14:paraId="38DDE8D1"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These </w:t>
            </w:r>
            <w:r w:rsidR="00685F82" w:rsidRPr="00DA70FE">
              <w:rPr>
                <w:rFonts w:ascii="Arial" w:hAnsi="Arial" w:cs="Arial"/>
                <w:color w:val="000000"/>
                <w:szCs w:val="24"/>
              </w:rPr>
              <w:t xml:space="preserve">descriptions </w:t>
            </w:r>
            <w:r w:rsidRPr="00DA70FE">
              <w:rPr>
                <w:rFonts w:ascii="Arial" w:hAnsi="Arial" w:cs="Arial"/>
                <w:color w:val="000000"/>
                <w:szCs w:val="24"/>
              </w:rPr>
              <w:t>are specified in the Operating Techniques table in the permit.</w:t>
            </w:r>
          </w:p>
          <w:p w14:paraId="38DDE8D4" w14:textId="77777777" w:rsidR="00A656E7" w:rsidRPr="00DA70FE" w:rsidRDefault="00A656E7" w:rsidP="00AA1EF0">
            <w:pPr>
              <w:spacing w:before="60"/>
              <w:rPr>
                <w:rFonts w:ascii="Arial" w:hAnsi="Arial" w:cs="Arial"/>
                <w:color w:val="000000"/>
                <w:szCs w:val="24"/>
              </w:rPr>
            </w:pPr>
          </w:p>
        </w:tc>
        <w:tc>
          <w:tcPr>
            <w:tcW w:w="1135" w:type="dxa"/>
            <w:gridSpan w:val="2"/>
          </w:tcPr>
          <w:p w14:paraId="38DDE8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38DDE90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bl>
    <w:p w14:paraId="38DDE925" w14:textId="2568373E" w:rsidR="00C44B7E" w:rsidRPr="000C239F" w:rsidRDefault="006765AE" w:rsidP="001500A3">
      <w:pPr>
        <w:pStyle w:val="Heading1"/>
        <w:jc w:val="left"/>
        <w:rPr>
          <w:color w:val="auto"/>
          <w:sz w:val="24"/>
        </w:rPr>
      </w:pPr>
      <w:r>
        <w:br w:type="page"/>
      </w:r>
      <w:r w:rsidR="00591E64" w:rsidRPr="000C239F">
        <w:rPr>
          <w:color w:val="auto"/>
          <w:sz w:val="24"/>
        </w:rPr>
        <w:t xml:space="preserve">Annex </w:t>
      </w:r>
      <w:r w:rsidR="00F37C15" w:rsidRPr="000C239F">
        <w:rPr>
          <w:color w:val="auto"/>
          <w:sz w:val="24"/>
        </w:rPr>
        <w:t>2:</w:t>
      </w:r>
      <w:r w:rsidR="00C44B7E" w:rsidRPr="000C239F">
        <w:rPr>
          <w:color w:val="auto"/>
          <w:sz w:val="24"/>
        </w:rPr>
        <w:t xml:space="preserve"> </w:t>
      </w:r>
      <w:r w:rsidR="001A47AE" w:rsidRPr="000C239F">
        <w:rPr>
          <w:color w:val="auto"/>
          <w:sz w:val="24"/>
        </w:rPr>
        <w:t>C</w:t>
      </w:r>
      <w:r w:rsidR="00591E64" w:rsidRPr="000C239F">
        <w:rPr>
          <w:color w:val="auto"/>
          <w:sz w:val="24"/>
        </w:rPr>
        <w:t xml:space="preserve">onsultation responses </w:t>
      </w:r>
    </w:p>
    <w:p w14:paraId="38DDE926" w14:textId="77777777" w:rsidR="00C44B7E" w:rsidRPr="000C239F" w:rsidRDefault="00C44B7E">
      <w:pPr>
        <w:pStyle w:val="Footer"/>
        <w:tabs>
          <w:tab w:val="clear" w:pos="4153"/>
          <w:tab w:val="clear" w:pos="8306"/>
        </w:tabs>
        <w:rPr>
          <w:rFonts w:ascii="Arial" w:hAnsi="Arial"/>
        </w:rPr>
      </w:pPr>
    </w:p>
    <w:p w14:paraId="38DDE927" w14:textId="0E714392" w:rsidR="00C44B7E" w:rsidRPr="000C239F" w:rsidRDefault="00C44B7E">
      <w:pPr>
        <w:rPr>
          <w:rFonts w:ascii="Arial" w:hAnsi="Arial"/>
        </w:rPr>
      </w:pPr>
      <w:r w:rsidRPr="000C239F">
        <w:rPr>
          <w:rFonts w:ascii="Arial" w:hAnsi="Arial"/>
        </w:rPr>
        <w:t xml:space="preserve">Summary of responses to </w:t>
      </w:r>
      <w:proofErr w:type="spellStart"/>
      <w:r w:rsidR="00DF13FA" w:rsidRPr="000C239F">
        <w:rPr>
          <w:rFonts w:ascii="Arial" w:hAnsi="Arial"/>
        </w:rPr>
        <w:t>c</w:t>
      </w:r>
      <w:r w:rsidRPr="000C239F">
        <w:rPr>
          <w:rFonts w:ascii="Arial" w:hAnsi="Arial"/>
        </w:rPr>
        <w:t>onsultationand</w:t>
      </w:r>
      <w:proofErr w:type="spellEnd"/>
      <w:r w:rsidRPr="000C239F">
        <w:rPr>
          <w:rFonts w:ascii="Arial" w:hAnsi="Arial"/>
        </w:rPr>
        <w:t xml:space="preserve"> the way in which we have taken these into accou</w:t>
      </w:r>
      <w:r w:rsidR="001500A3" w:rsidRPr="000C239F">
        <w:rPr>
          <w:rFonts w:ascii="Arial" w:hAnsi="Arial"/>
        </w:rPr>
        <w:t xml:space="preserve">nt in the determination process.  </w:t>
      </w:r>
    </w:p>
    <w:p w14:paraId="43B3A6AA" w14:textId="77777777" w:rsidR="00257119" w:rsidRDefault="00257119" w:rsidP="00257119">
      <w:pPr>
        <w:jc w:val="both"/>
        <w:rPr>
          <w:rFonts w:ascii="Arial" w:hAnsi="Arial"/>
        </w:rPr>
      </w:pPr>
    </w:p>
    <w:tbl>
      <w:tblPr>
        <w:tblStyle w:val="TableGrid"/>
        <w:tblW w:w="0" w:type="auto"/>
        <w:tblLook w:val="01E0" w:firstRow="1" w:lastRow="1" w:firstColumn="1" w:lastColumn="1" w:noHBand="0" w:noVBand="0"/>
      </w:tblPr>
      <w:tblGrid>
        <w:gridCol w:w="8296"/>
      </w:tblGrid>
      <w:tr w:rsidR="00257119" w14:paraId="4E8F7EA3"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5E0DB2C1" w14:textId="77777777" w:rsidR="00257119" w:rsidRDefault="00257119">
            <w:pPr>
              <w:jc w:val="both"/>
              <w:rPr>
                <w:rFonts w:ascii="Arial" w:hAnsi="Arial" w:cs="Arial"/>
                <w:b/>
                <w:color w:val="FFFFFF" w:themeColor="background1"/>
              </w:rPr>
            </w:pPr>
            <w:r>
              <w:rPr>
                <w:rFonts w:ascii="Arial" w:hAnsi="Arial" w:cs="Arial"/>
                <w:b/>
                <w:color w:val="FFFFFF" w:themeColor="background1"/>
              </w:rPr>
              <w:t>Response received from</w:t>
            </w:r>
          </w:p>
        </w:tc>
      </w:tr>
      <w:tr w:rsidR="00257119" w14:paraId="230FAA06" w14:textId="77777777" w:rsidTr="00257119">
        <w:tc>
          <w:tcPr>
            <w:tcW w:w="8522" w:type="dxa"/>
            <w:tcBorders>
              <w:top w:val="single" w:sz="4" w:space="0" w:color="auto"/>
              <w:left w:val="single" w:sz="4" w:space="0" w:color="auto"/>
              <w:bottom w:val="single" w:sz="4" w:space="0" w:color="auto"/>
              <w:right w:val="single" w:sz="4" w:space="0" w:color="auto"/>
            </w:tcBorders>
          </w:tcPr>
          <w:p w14:paraId="71FA1BF6" w14:textId="54E09B1B" w:rsidR="00257119" w:rsidRDefault="000C239F">
            <w:pPr>
              <w:jc w:val="both"/>
              <w:rPr>
                <w:rFonts w:ascii="Arial" w:hAnsi="Arial" w:cs="Arial"/>
              </w:rPr>
            </w:pPr>
            <w:r w:rsidRPr="000C239F">
              <w:rPr>
                <w:rFonts w:ascii="Arial" w:hAnsi="Arial" w:cs="Arial"/>
              </w:rPr>
              <w:t>Mid and West Wales Fire and Rescue Service</w:t>
            </w:r>
          </w:p>
        </w:tc>
      </w:tr>
      <w:tr w:rsidR="00257119" w14:paraId="6521A518"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2AFA732F" w14:textId="77777777" w:rsidR="00257119" w:rsidRDefault="00257119">
            <w:pPr>
              <w:jc w:val="both"/>
              <w:rPr>
                <w:rFonts w:ascii="Arial" w:hAnsi="Arial" w:cs="Arial"/>
                <w:b/>
                <w:color w:val="FFFFFF" w:themeColor="background1"/>
              </w:rPr>
            </w:pPr>
            <w:r>
              <w:rPr>
                <w:rFonts w:ascii="Arial" w:hAnsi="Arial" w:cs="Arial"/>
                <w:b/>
                <w:color w:val="FFFFFF" w:themeColor="background1"/>
              </w:rPr>
              <w:t>Brief summary of issues raised</w:t>
            </w:r>
          </w:p>
        </w:tc>
      </w:tr>
      <w:tr w:rsidR="00257119" w14:paraId="3BBEA58D" w14:textId="77777777" w:rsidTr="00257119">
        <w:tc>
          <w:tcPr>
            <w:tcW w:w="8522" w:type="dxa"/>
            <w:tcBorders>
              <w:top w:val="single" w:sz="4" w:space="0" w:color="auto"/>
              <w:left w:val="single" w:sz="4" w:space="0" w:color="auto"/>
              <w:bottom w:val="single" w:sz="4" w:space="0" w:color="auto"/>
              <w:right w:val="single" w:sz="4" w:space="0" w:color="auto"/>
            </w:tcBorders>
          </w:tcPr>
          <w:p w14:paraId="56C76D72" w14:textId="7B9E28D0" w:rsidR="00257119" w:rsidRDefault="001538F7">
            <w:pPr>
              <w:jc w:val="both"/>
              <w:rPr>
                <w:rFonts w:ascii="Arial" w:hAnsi="Arial" w:cs="Arial"/>
              </w:rPr>
            </w:pPr>
            <w:r>
              <w:rPr>
                <w:rFonts w:ascii="Arial" w:hAnsi="Arial" w:cs="Arial"/>
              </w:rPr>
              <w:t xml:space="preserve">Firewater containment </w:t>
            </w:r>
            <w:r w:rsidR="00427652">
              <w:rPr>
                <w:rFonts w:ascii="Arial" w:hAnsi="Arial" w:cs="Arial"/>
              </w:rPr>
              <w:t>from</w:t>
            </w:r>
            <w:r>
              <w:rPr>
                <w:rFonts w:ascii="Arial" w:hAnsi="Arial" w:cs="Arial"/>
              </w:rPr>
              <w:t xml:space="preserve"> the quarantine area</w:t>
            </w:r>
            <w:r w:rsidR="005844B2">
              <w:rPr>
                <w:rFonts w:ascii="Arial" w:hAnsi="Arial" w:cs="Arial"/>
              </w:rPr>
              <w:t xml:space="preserve"> which</w:t>
            </w:r>
            <w:r>
              <w:rPr>
                <w:rFonts w:ascii="Arial" w:hAnsi="Arial" w:cs="Arial"/>
              </w:rPr>
              <w:t xml:space="preserve"> consist</w:t>
            </w:r>
            <w:r w:rsidR="005844B2">
              <w:rPr>
                <w:rFonts w:ascii="Arial" w:hAnsi="Arial" w:cs="Arial"/>
              </w:rPr>
              <w:t>s</w:t>
            </w:r>
            <w:r>
              <w:rPr>
                <w:rFonts w:ascii="Arial" w:hAnsi="Arial" w:cs="Arial"/>
              </w:rPr>
              <w:t xml:space="preserve"> of skips</w:t>
            </w:r>
            <w:r w:rsidR="005844B2">
              <w:rPr>
                <w:rFonts w:ascii="Arial" w:hAnsi="Arial" w:cs="Arial"/>
              </w:rPr>
              <w:t xml:space="preserve"> and </w:t>
            </w:r>
            <w:r>
              <w:rPr>
                <w:rFonts w:ascii="Arial" w:hAnsi="Arial" w:cs="Arial"/>
              </w:rPr>
              <w:t>is located on</w:t>
            </w:r>
            <w:r w:rsidR="005844B2">
              <w:rPr>
                <w:rFonts w:ascii="Arial" w:hAnsi="Arial" w:cs="Arial"/>
              </w:rPr>
              <w:t xml:space="preserve"> a</w:t>
            </w:r>
            <w:r>
              <w:rPr>
                <w:rFonts w:ascii="Arial" w:hAnsi="Arial" w:cs="Arial"/>
              </w:rPr>
              <w:t xml:space="preserve"> hardstanding. If the firewater escape</w:t>
            </w:r>
            <w:r w:rsidR="005844B2">
              <w:rPr>
                <w:rFonts w:ascii="Arial" w:hAnsi="Arial" w:cs="Arial"/>
              </w:rPr>
              <w:t>s</w:t>
            </w:r>
            <w:r w:rsidR="001D2CF9">
              <w:rPr>
                <w:rFonts w:ascii="Arial" w:hAnsi="Arial" w:cs="Arial"/>
              </w:rPr>
              <w:t xml:space="preserve"> from</w:t>
            </w:r>
            <w:r>
              <w:rPr>
                <w:rFonts w:ascii="Arial" w:hAnsi="Arial" w:cs="Arial"/>
              </w:rPr>
              <w:t xml:space="preserve"> the skips and enters the hardstanding</w:t>
            </w:r>
            <w:r w:rsidR="00427652">
              <w:rPr>
                <w:rFonts w:ascii="Arial" w:hAnsi="Arial" w:cs="Arial"/>
              </w:rPr>
              <w:t xml:space="preserve"> </w:t>
            </w:r>
            <w:r>
              <w:rPr>
                <w:rFonts w:ascii="Arial" w:hAnsi="Arial" w:cs="Arial"/>
              </w:rPr>
              <w:t>it may contaminate</w:t>
            </w:r>
            <w:r w:rsidR="005844B2">
              <w:rPr>
                <w:rFonts w:ascii="Arial" w:hAnsi="Arial" w:cs="Arial"/>
              </w:rPr>
              <w:t xml:space="preserve"> </w:t>
            </w:r>
            <w:r>
              <w:rPr>
                <w:rFonts w:ascii="Arial" w:hAnsi="Arial" w:cs="Arial"/>
              </w:rPr>
              <w:t xml:space="preserve">groundwater beneath and </w:t>
            </w:r>
            <w:r w:rsidR="005844B2">
              <w:rPr>
                <w:rFonts w:ascii="Arial" w:hAnsi="Arial" w:cs="Arial"/>
              </w:rPr>
              <w:t xml:space="preserve">the </w:t>
            </w:r>
            <w:r>
              <w:rPr>
                <w:rFonts w:ascii="Arial" w:hAnsi="Arial" w:cs="Arial"/>
              </w:rPr>
              <w:t xml:space="preserve">surrounding area. </w:t>
            </w:r>
          </w:p>
        </w:tc>
      </w:tr>
      <w:tr w:rsidR="00257119" w14:paraId="44104029"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BE1E4B9" w14:textId="77777777" w:rsidR="00257119" w:rsidRDefault="00257119">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257119" w14:paraId="6FFCA40A" w14:textId="77777777" w:rsidTr="00257119">
        <w:tc>
          <w:tcPr>
            <w:tcW w:w="8522" w:type="dxa"/>
            <w:tcBorders>
              <w:top w:val="single" w:sz="4" w:space="0" w:color="auto"/>
              <w:left w:val="single" w:sz="4" w:space="0" w:color="auto"/>
              <w:bottom w:val="single" w:sz="4" w:space="0" w:color="auto"/>
              <w:right w:val="single" w:sz="4" w:space="0" w:color="auto"/>
            </w:tcBorders>
          </w:tcPr>
          <w:p w14:paraId="0C830612" w14:textId="616178BE" w:rsidR="00257119" w:rsidRDefault="001538F7">
            <w:pPr>
              <w:jc w:val="both"/>
              <w:rPr>
                <w:rFonts w:ascii="Arial" w:hAnsi="Arial" w:cs="Arial"/>
              </w:rPr>
            </w:pPr>
            <w:r>
              <w:rPr>
                <w:rFonts w:ascii="Arial" w:hAnsi="Arial" w:cs="Arial"/>
              </w:rPr>
              <w:t xml:space="preserve">An amended Fire Prevention and Mitigation Plan </w:t>
            </w:r>
            <w:r w:rsidR="00427652">
              <w:rPr>
                <w:rFonts w:ascii="Arial" w:hAnsi="Arial" w:cs="Arial"/>
              </w:rPr>
              <w:t>has been provided</w:t>
            </w:r>
            <w:r>
              <w:rPr>
                <w:rFonts w:ascii="Arial" w:hAnsi="Arial" w:cs="Arial"/>
              </w:rPr>
              <w:t xml:space="preserve">. The </w:t>
            </w:r>
            <w:r w:rsidR="00427652">
              <w:rPr>
                <w:rFonts w:ascii="Arial" w:hAnsi="Arial" w:cs="Arial"/>
              </w:rPr>
              <w:t>prevention</w:t>
            </w:r>
            <w:r>
              <w:rPr>
                <w:rFonts w:ascii="Arial" w:hAnsi="Arial" w:cs="Arial"/>
              </w:rPr>
              <w:t xml:space="preserve"> measures</w:t>
            </w:r>
            <w:r w:rsidR="001D2CF9">
              <w:rPr>
                <w:rFonts w:ascii="Arial" w:hAnsi="Arial" w:cs="Arial"/>
              </w:rPr>
              <w:t xml:space="preserve"> for the quarantine area</w:t>
            </w:r>
            <w:r>
              <w:rPr>
                <w:rFonts w:ascii="Arial" w:hAnsi="Arial" w:cs="Arial"/>
              </w:rPr>
              <w:t xml:space="preserve"> have been assessed and compared with the Fire Prevention and Mitigation Plan Guidance</w:t>
            </w:r>
            <w:r w:rsidR="005844B2">
              <w:rPr>
                <w:rFonts w:ascii="Arial" w:hAnsi="Arial" w:cs="Arial"/>
              </w:rPr>
              <w:t xml:space="preserve"> and have been considered satisfactory.</w:t>
            </w:r>
          </w:p>
          <w:p w14:paraId="198CA480" w14:textId="77777777" w:rsidR="001D2CF9" w:rsidRPr="00865C7A" w:rsidRDefault="001D2CF9" w:rsidP="001D2CF9">
            <w:pPr>
              <w:rPr>
                <w:rFonts w:ascii="Arial" w:hAnsi="Arial" w:cs="Arial"/>
                <w:color w:val="222222"/>
                <w:szCs w:val="24"/>
              </w:rPr>
            </w:pPr>
            <w:r>
              <w:rPr>
                <w:rFonts w:ascii="Arial" w:hAnsi="Arial" w:cs="Arial"/>
                <w:color w:val="222222"/>
                <w:szCs w:val="24"/>
              </w:rPr>
              <w:t xml:space="preserve">The FPMP has been incorporated into the permit under Table S1.2 – Operating Techniques. The operator must carry out the activity in accordance with this plan. </w:t>
            </w:r>
          </w:p>
          <w:p w14:paraId="3E7A2C27" w14:textId="782708A1" w:rsidR="001D2CF9" w:rsidRDefault="001D2CF9">
            <w:pPr>
              <w:jc w:val="both"/>
              <w:rPr>
                <w:rFonts w:ascii="Arial" w:hAnsi="Arial" w:cs="Arial"/>
              </w:rPr>
            </w:pPr>
          </w:p>
        </w:tc>
      </w:tr>
    </w:tbl>
    <w:p w14:paraId="6299A30F" w14:textId="77777777" w:rsidR="00257119" w:rsidRDefault="00257119" w:rsidP="00257119">
      <w:pPr>
        <w:jc w:val="both"/>
        <w:rPr>
          <w:rFonts w:ascii="Arial" w:hAnsi="Arial" w:cs="Arial"/>
        </w:rPr>
      </w:pPr>
    </w:p>
    <w:p w14:paraId="38DDE947" w14:textId="77777777" w:rsidR="00C44B7E" w:rsidRDefault="00C44B7E">
      <w:pPr>
        <w:jc w:val="both"/>
        <w:rPr>
          <w:rFonts w:ascii="Arial" w:hAnsi="Arial"/>
          <w:color w:val="FF0000"/>
        </w:rPr>
      </w:pPr>
    </w:p>
    <w:p w14:paraId="38DDE948" w14:textId="77777777" w:rsidR="00C44B7E" w:rsidRDefault="00C44B7E">
      <w:pPr>
        <w:jc w:val="both"/>
        <w:rPr>
          <w:rFonts w:ascii="Arial" w:hAnsi="Arial"/>
          <w:color w:val="FF0000"/>
        </w:rPr>
      </w:pPr>
    </w:p>
    <w:p w14:paraId="38DDE949" w14:textId="77777777" w:rsidR="00C44B7E" w:rsidRDefault="00C44B7E">
      <w:pPr>
        <w:rPr>
          <w:rFonts w:ascii="Arial" w:hAnsi="Arial"/>
          <w:b/>
          <w:sz w:val="28"/>
        </w:rPr>
      </w:pPr>
    </w:p>
    <w:p w14:paraId="38DDE94A" w14:textId="77777777" w:rsidR="00C44B7E" w:rsidRDefault="00C44B7E">
      <w:pPr>
        <w:rPr>
          <w:rFonts w:ascii="Arial" w:hAnsi="Arial"/>
          <w:color w:val="FF00FF"/>
          <w:sz w:val="20"/>
        </w:rPr>
      </w:pPr>
    </w:p>
    <w:p w14:paraId="38DDE94B" w14:textId="77777777" w:rsidR="00C44B7E" w:rsidRDefault="00C44B7E">
      <w:pPr>
        <w:rPr>
          <w:rFonts w:ascii="Arial" w:hAnsi="Arial"/>
          <w:b/>
          <w:sz w:val="28"/>
        </w:rPr>
      </w:pPr>
    </w:p>
    <w:p w14:paraId="38DDE94C" w14:textId="77777777" w:rsidR="00C44B7E" w:rsidRDefault="00C44B7E">
      <w:pPr>
        <w:rPr>
          <w:rFonts w:ascii="Arial" w:hAnsi="Arial"/>
          <w:b/>
          <w:sz w:val="28"/>
        </w:rPr>
      </w:pPr>
    </w:p>
    <w:p w14:paraId="38DDE94D" w14:textId="77777777" w:rsidR="00C44B7E" w:rsidRDefault="00C44B7E">
      <w:pPr>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78D1EE" w14:textId="77777777" w:rsidR="00674FEF" w:rsidRDefault="00674FEF">
      <w:r>
        <w:separator/>
      </w:r>
    </w:p>
  </w:endnote>
  <w:endnote w:type="continuationSeparator" w:id="0">
    <w:p w14:paraId="69EF17E8" w14:textId="77777777" w:rsidR="00674FEF" w:rsidRDefault="00674F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5353BE" w14:textId="77777777" w:rsidR="00674FEF" w:rsidRDefault="00674FEF">
      <w:r>
        <w:separator/>
      </w:r>
    </w:p>
  </w:footnote>
  <w:footnote w:type="continuationSeparator" w:id="0">
    <w:p w14:paraId="0C8E0840" w14:textId="77777777" w:rsidR="00674FEF" w:rsidRDefault="00674F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B47BB"/>
    <w:multiLevelType w:val="hybridMultilevel"/>
    <w:tmpl w:val="47E69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4F52930"/>
    <w:multiLevelType w:val="hybridMultilevel"/>
    <w:tmpl w:val="F19C79CA"/>
    <w:lvl w:ilvl="0" w:tplc="FFFFFFFF">
      <w:start w:val="1"/>
      <w:numFmt w:val="bullet"/>
      <w:lvlText w:val="•"/>
      <w:lvlJc w:val="left"/>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2"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F680BAE"/>
    <w:multiLevelType w:val="hybridMultilevel"/>
    <w:tmpl w:val="93CA5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4DE46C0"/>
    <w:multiLevelType w:val="hybridMultilevel"/>
    <w:tmpl w:val="F8EAE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20"/>
  </w:num>
  <w:num w:numId="3">
    <w:abstractNumId w:val="15"/>
  </w:num>
  <w:num w:numId="4">
    <w:abstractNumId w:val="4"/>
  </w:num>
  <w:num w:numId="5">
    <w:abstractNumId w:val="8"/>
  </w:num>
  <w:num w:numId="6">
    <w:abstractNumId w:val="6"/>
  </w:num>
  <w:num w:numId="7">
    <w:abstractNumId w:val="10"/>
  </w:num>
  <w:num w:numId="8">
    <w:abstractNumId w:val="19"/>
  </w:num>
  <w:num w:numId="9">
    <w:abstractNumId w:val="25"/>
  </w:num>
  <w:num w:numId="10">
    <w:abstractNumId w:val="13"/>
  </w:num>
  <w:num w:numId="11">
    <w:abstractNumId w:val="17"/>
  </w:num>
  <w:num w:numId="12">
    <w:abstractNumId w:val="23"/>
  </w:num>
  <w:num w:numId="13">
    <w:abstractNumId w:val="21"/>
  </w:num>
  <w:num w:numId="14">
    <w:abstractNumId w:val="12"/>
  </w:num>
  <w:num w:numId="15">
    <w:abstractNumId w:val="14"/>
  </w:num>
  <w:num w:numId="16">
    <w:abstractNumId w:val="9"/>
  </w:num>
  <w:num w:numId="17">
    <w:abstractNumId w:val="18"/>
  </w:num>
  <w:num w:numId="18">
    <w:abstractNumId w:val="1"/>
  </w:num>
  <w:num w:numId="19">
    <w:abstractNumId w:val="11"/>
  </w:num>
  <w:num w:numId="20">
    <w:abstractNumId w:val="5"/>
  </w:num>
  <w:num w:numId="21">
    <w:abstractNumId w:val="7"/>
  </w:num>
  <w:num w:numId="22">
    <w:abstractNumId w:val="22"/>
  </w:num>
  <w:num w:numId="23">
    <w:abstractNumId w:val="3"/>
  </w:num>
  <w:num w:numId="24">
    <w:abstractNumId w:val="24"/>
  </w:num>
  <w:num w:numId="25">
    <w:abstractNumId w:val="0"/>
  </w:num>
  <w:num w:numId="26">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665E"/>
    <w:rsid w:val="00067A5C"/>
    <w:rsid w:val="00077908"/>
    <w:rsid w:val="00081421"/>
    <w:rsid w:val="00087AFD"/>
    <w:rsid w:val="00094448"/>
    <w:rsid w:val="000A2B15"/>
    <w:rsid w:val="000A6110"/>
    <w:rsid w:val="000B08EA"/>
    <w:rsid w:val="000B0C2A"/>
    <w:rsid w:val="000C239F"/>
    <w:rsid w:val="000C3151"/>
    <w:rsid w:val="000D41D1"/>
    <w:rsid w:val="000E2BCE"/>
    <w:rsid w:val="000E54AC"/>
    <w:rsid w:val="000E628C"/>
    <w:rsid w:val="000F3D3D"/>
    <w:rsid w:val="00107C27"/>
    <w:rsid w:val="00112F82"/>
    <w:rsid w:val="00120FD3"/>
    <w:rsid w:val="00124B9A"/>
    <w:rsid w:val="00125DED"/>
    <w:rsid w:val="00141DD3"/>
    <w:rsid w:val="00143AFA"/>
    <w:rsid w:val="00147725"/>
    <w:rsid w:val="001500A3"/>
    <w:rsid w:val="001538F7"/>
    <w:rsid w:val="0016775A"/>
    <w:rsid w:val="0017110E"/>
    <w:rsid w:val="00173FA0"/>
    <w:rsid w:val="00175981"/>
    <w:rsid w:val="00176DE6"/>
    <w:rsid w:val="001853EC"/>
    <w:rsid w:val="0019078A"/>
    <w:rsid w:val="001932BF"/>
    <w:rsid w:val="001A2522"/>
    <w:rsid w:val="001A47AE"/>
    <w:rsid w:val="001A79EC"/>
    <w:rsid w:val="001B35DB"/>
    <w:rsid w:val="001B5AAA"/>
    <w:rsid w:val="001B5BD3"/>
    <w:rsid w:val="001B77CB"/>
    <w:rsid w:val="001C1F18"/>
    <w:rsid w:val="001D2CF9"/>
    <w:rsid w:val="001E3325"/>
    <w:rsid w:val="001F0E23"/>
    <w:rsid w:val="001F7933"/>
    <w:rsid w:val="002013C8"/>
    <w:rsid w:val="00202B65"/>
    <w:rsid w:val="00205F87"/>
    <w:rsid w:val="00210407"/>
    <w:rsid w:val="002139AA"/>
    <w:rsid w:val="00213AA1"/>
    <w:rsid w:val="00216630"/>
    <w:rsid w:val="00223BAE"/>
    <w:rsid w:val="0023750B"/>
    <w:rsid w:val="00246434"/>
    <w:rsid w:val="00253604"/>
    <w:rsid w:val="00257119"/>
    <w:rsid w:val="0026391A"/>
    <w:rsid w:val="0028175F"/>
    <w:rsid w:val="002A2BB3"/>
    <w:rsid w:val="002A66F0"/>
    <w:rsid w:val="002B0D8B"/>
    <w:rsid w:val="002B2C72"/>
    <w:rsid w:val="002B3FAA"/>
    <w:rsid w:val="002B40EE"/>
    <w:rsid w:val="002B6BF6"/>
    <w:rsid w:val="002C2D76"/>
    <w:rsid w:val="002C30C4"/>
    <w:rsid w:val="002C41CA"/>
    <w:rsid w:val="002C510E"/>
    <w:rsid w:val="002D0A0C"/>
    <w:rsid w:val="002D3A94"/>
    <w:rsid w:val="002E57A2"/>
    <w:rsid w:val="002F2897"/>
    <w:rsid w:val="002F2FAB"/>
    <w:rsid w:val="002F41D1"/>
    <w:rsid w:val="003038CB"/>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03A3"/>
    <w:rsid w:val="003931C0"/>
    <w:rsid w:val="00393524"/>
    <w:rsid w:val="003A7D0B"/>
    <w:rsid w:val="003B4BCB"/>
    <w:rsid w:val="003C0DE9"/>
    <w:rsid w:val="003C6618"/>
    <w:rsid w:val="003C7244"/>
    <w:rsid w:val="003D1803"/>
    <w:rsid w:val="003D5900"/>
    <w:rsid w:val="003E395A"/>
    <w:rsid w:val="003F3681"/>
    <w:rsid w:val="003F5895"/>
    <w:rsid w:val="003F691C"/>
    <w:rsid w:val="00404B8A"/>
    <w:rsid w:val="00406AF4"/>
    <w:rsid w:val="00412510"/>
    <w:rsid w:val="00416EA2"/>
    <w:rsid w:val="004243F4"/>
    <w:rsid w:val="00427652"/>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97A6B"/>
    <w:rsid w:val="004A02F0"/>
    <w:rsid w:val="004B2176"/>
    <w:rsid w:val="004B3156"/>
    <w:rsid w:val="004C16AD"/>
    <w:rsid w:val="004E4418"/>
    <w:rsid w:val="004E7719"/>
    <w:rsid w:val="004F7332"/>
    <w:rsid w:val="005102DA"/>
    <w:rsid w:val="005247FE"/>
    <w:rsid w:val="00531D21"/>
    <w:rsid w:val="0053399B"/>
    <w:rsid w:val="0053589C"/>
    <w:rsid w:val="00535DB7"/>
    <w:rsid w:val="00544C49"/>
    <w:rsid w:val="00563D41"/>
    <w:rsid w:val="0056738F"/>
    <w:rsid w:val="005761B2"/>
    <w:rsid w:val="00580E5E"/>
    <w:rsid w:val="005844B2"/>
    <w:rsid w:val="005910D1"/>
    <w:rsid w:val="00591E64"/>
    <w:rsid w:val="005B36D9"/>
    <w:rsid w:val="005B6A95"/>
    <w:rsid w:val="005D09D0"/>
    <w:rsid w:val="005D0E13"/>
    <w:rsid w:val="005E1031"/>
    <w:rsid w:val="005F089F"/>
    <w:rsid w:val="0060457F"/>
    <w:rsid w:val="00607AB7"/>
    <w:rsid w:val="00614A77"/>
    <w:rsid w:val="00617724"/>
    <w:rsid w:val="00631CDF"/>
    <w:rsid w:val="00636728"/>
    <w:rsid w:val="00641913"/>
    <w:rsid w:val="00642B90"/>
    <w:rsid w:val="00646BEE"/>
    <w:rsid w:val="00646DEF"/>
    <w:rsid w:val="00653B2E"/>
    <w:rsid w:val="00673F3D"/>
    <w:rsid w:val="0067478B"/>
    <w:rsid w:val="00674FEF"/>
    <w:rsid w:val="006765AE"/>
    <w:rsid w:val="0067678C"/>
    <w:rsid w:val="006800AD"/>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4CBC"/>
    <w:rsid w:val="00711CD7"/>
    <w:rsid w:val="00712437"/>
    <w:rsid w:val="00715F81"/>
    <w:rsid w:val="0072381C"/>
    <w:rsid w:val="007335DF"/>
    <w:rsid w:val="00746E2D"/>
    <w:rsid w:val="007516DC"/>
    <w:rsid w:val="00761898"/>
    <w:rsid w:val="00762D58"/>
    <w:rsid w:val="00771574"/>
    <w:rsid w:val="00773847"/>
    <w:rsid w:val="0077458B"/>
    <w:rsid w:val="0077476C"/>
    <w:rsid w:val="007755AF"/>
    <w:rsid w:val="00782539"/>
    <w:rsid w:val="00792990"/>
    <w:rsid w:val="00792CEE"/>
    <w:rsid w:val="00793382"/>
    <w:rsid w:val="0079600A"/>
    <w:rsid w:val="007A1244"/>
    <w:rsid w:val="007B4377"/>
    <w:rsid w:val="007B79A7"/>
    <w:rsid w:val="007C0D90"/>
    <w:rsid w:val="007C0DCA"/>
    <w:rsid w:val="007D145A"/>
    <w:rsid w:val="007D2A88"/>
    <w:rsid w:val="007D2C10"/>
    <w:rsid w:val="007E1C67"/>
    <w:rsid w:val="007E3284"/>
    <w:rsid w:val="007E5AD7"/>
    <w:rsid w:val="007F1354"/>
    <w:rsid w:val="008146E9"/>
    <w:rsid w:val="00845513"/>
    <w:rsid w:val="00857E69"/>
    <w:rsid w:val="008600C0"/>
    <w:rsid w:val="00862631"/>
    <w:rsid w:val="008642DA"/>
    <w:rsid w:val="008743F4"/>
    <w:rsid w:val="00880901"/>
    <w:rsid w:val="00880F75"/>
    <w:rsid w:val="00882814"/>
    <w:rsid w:val="008828A9"/>
    <w:rsid w:val="00885742"/>
    <w:rsid w:val="00887285"/>
    <w:rsid w:val="0089254B"/>
    <w:rsid w:val="008A57D0"/>
    <w:rsid w:val="008A5C1D"/>
    <w:rsid w:val="008D0A1D"/>
    <w:rsid w:val="008D1489"/>
    <w:rsid w:val="008D30C6"/>
    <w:rsid w:val="008D4796"/>
    <w:rsid w:val="008E02D7"/>
    <w:rsid w:val="008E0382"/>
    <w:rsid w:val="008E03A3"/>
    <w:rsid w:val="008E3ADF"/>
    <w:rsid w:val="008F5198"/>
    <w:rsid w:val="00901FEA"/>
    <w:rsid w:val="009027F9"/>
    <w:rsid w:val="009047F4"/>
    <w:rsid w:val="009070E1"/>
    <w:rsid w:val="00925040"/>
    <w:rsid w:val="00930ABE"/>
    <w:rsid w:val="009344C0"/>
    <w:rsid w:val="0093480F"/>
    <w:rsid w:val="00945712"/>
    <w:rsid w:val="0094736F"/>
    <w:rsid w:val="0096635C"/>
    <w:rsid w:val="009802DC"/>
    <w:rsid w:val="009837ED"/>
    <w:rsid w:val="00985133"/>
    <w:rsid w:val="009864F9"/>
    <w:rsid w:val="00992AD4"/>
    <w:rsid w:val="00995381"/>
    <w:rsid w:val="009B0C2B"/>
    <w:rsid w:val="009B4CE8"/>
    <w:rsid w:val="009B7411"/>
    <w:rsid w:val="009C6433"/>
    <w:rsid w:val="009D4D88"/>
    <w:rsid w:val="009E4BDC"/>
    <w:rsid w:val="00A06754"/>
    <w:rsid w:val="00A07FC4"/>
    <w:rsid w:val="00A14335"/>
    <w:rsid w:val="00A21684"/>
    <w:rsid w:val="00A269F8"/>
    <w:rsid w:val="00A33020"/>
    <w:rsid w:val="00A33081"/>
    <w:rsid w:val="00A343C7"/>
    <w:rsid w:val="00A436B6"/>
    <w:rsid w:val="00A50874"/>
    <w:rsid w:val="00A54B37"/>
    <w:rsid w:val="00A5574B"/>
    <w:rsid w:val="00A569FF"/>
    <w:rsid w:val="00A60F17"/>
    <w:rsid w:val="00A632D8"/>
    <w:rsid w:val="00A656E7"/>
    <w:rsid w:val="00A669A4"/>
    <w:rsid w:val="00A7208F"/>
    <w:rsid w:val="00A770BF"/>
    <w:rsid w:val="00A77D4D"/>
    <w:rsid w:val="00A81C88"/>
    <w:rsid w:val="00AA1EF0"/>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54C15"/>
    <w:rsid w:val="00B56371"/>
    <w:rsid w:val="00B602B8"/>
    <w:rsid w:val="00B62C2D"/>
    <w:rsid w:val="00B73ECB"/>
    <w:rsid w:val="00B756D3"/>
    <w:rsid w:val="00B82F37"/>
    <w:rsid w:val="00B837E8"/>
    <w:rsid w:val="00B971C9"/>
    <w:rsid w:val="00B978FE"/>
    <w:rsid w:val="00BB1620"/>
    <w:rsid w:val="00BB2721"/>
    <w:rsid w:val="00BB408D"/>
    <w:rsid w:val="00BB4528"/>
    <w:rsid w:val="00BC48EF"/>
    <w:rsid w:val="00BC721B"/>
    <w:rsid w:val="00BE370B"/>
    <w:rsid w:val="00BE7950"/>
    <w:rsid w:val="00BF24F6"/>
    <w:rsid w:val="00BF2733"/>
    <w:rsid w:val="00BF379C"/>
    <w:rsid w:val="00BF76FA"/>
    <w:rsid w:val="00C05011"/>
    <w:rsid w:val="00C07952"/>
    <w:rsid w:val="00C14C93"/>
    <w:rsid w:val="00C17CF9"/>
    <w:rsid w:val="00C22131"/>
    <w:rsid w:val="00C2337B"/>
    <w:rsid w:val="00C24149"/>
    <w:rsid w:val="00C43A22"/>
    <w:rsid w:val="00C44B7E"/>
    <w:rsid w:val="00C57F82"/>
    <w:rsid w:val="00C61D9C"/>
    <w:rsid w:val="00C632B1"/>
    <w:rsid w:val="00C77886"/>
    <w:rsid w:val="00C8353B"/>
    <w:rsid w:val="00C85FD5"/>
    <w:rsid w:val="00C91798"/>
    <w:rsid w:val="00C92FD1"/>
    <w:rsid w:val="00C93F6F"/>
    <w:rsid w:val="00CA4E7D"/>
    <w:rsid w:val="00CA62D3"/>
    <w:rsid w:val="00CE11A0"/>
    <w:rsid w:val="00CF0436"/>
    <w:rsid w:val="00CF77A9"/>
    <w:rsid w:val="00CF79FA"/>
    <w:rsid w:val="00D04424"/>
    <w:rsid w:val="00D07410"/>
    <w:rsid w:val="00D1383C"/>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2D03"/>
    <w:rsid w:val="00DA70FE"/>
    <w:rsid w:val="00DA72C7"/>
    <w:rsid w:val="00DA7802"/>
    <w:rsid w:val="00DB00B6"/>
    <w:rsid w:val="00DB74B1"/>
    <w:rsid w:val="00DC159F"/>
    <w:rsid w:val="00DC16D7"/>
    <w:rsid w:val="00DC28B8"/>
    <w:rsid w:val="00DC3714"/>
    <w:rsid w:val="00DC6347"/>
    <w:rsid w:val="00DD1CC4"/>
    <w:rsid w:val="00DD5600"/>
    <w:rsid w:val="00DD7EAE"/>
    <w:rsid w:val="00DE09DD"/>
    <w:rsid w:val="00DE2D29"/>
    <w:rsid w:val="00DE522D"/>
    <w:rsid w:val="00DE632F"/>
    <w:rsid w:val="00DF13FA"/>
    <w:rsid w:val="00DF26F5"/>
    <w:rsid w:val="00E12AB4"/>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A3AB8"/>
    <w:rsid w:val="00EA4DEE"/>
    <w:rsid w:val="00EA5359"/>
    <w:rsid w:val="00EB010F"/>
    <w:rsid w:val="00EB26B4"/>
    <w:rsid w:val="00EC07DD"/>
    <w:rsid w:val="00EC690E"/>
    <w:rsid w:val="00ED1D92"/>
    <w:rsid w:val="00ED50CB"/>
    <w:rsid w:val="00EE5639"/>
    <w:rsid w:val="00EF499E"/>
    <w:rsid w:val="00F0619C"/>
    <w:rsid w:val="00F07353"/>
    <w:rsid w:val="00F10E2F"/>
    <w:rsid w:val="00F21FE3"/>
    <w:rsid w:val="00F22A07"/>
    <w:rsid w:val="00F2779C"/>
    <w:rsid w:val="00F37C15"/>
    <w:rsid w:val="00F42026"/>
    <w:rsid w:val="00F44625"/>
    <w:rsid w:val="00F65963"/>
    <w:rsid w:val="00F75702"/>
    <w:rsid w:val="00F84220"/>
    <w:rsid w:val="00F852AC"/>
    <w:rsid w:val="00F87A6E"/>
    <w:rsid w:val="00F91BBF"/>
    <w:rsid w:val="00F97A77"/>
    <w:rsid w:val="00FB02D6"/>
    <w:rsid w:val="00FB10D0"/>
    <w:rsid w:val="00FB1AFA"/>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semiHidden/>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paragraph" w:customStyle="1" w:styleId="Data">
    <w:name w:val="Data"/>
    <w:basedOn w:val="Normal"/>
    <w:rsid w:val="008600C0"/>
    <w:pPr>
      <w:keepLines/>
      <w:widowControl w:val="0"/>
      <w:spacing w:line="270" w:lineRule="exact"/>
      <w:outlineLvl w:val="2"/>
    </w:pPr>
    <w:rPr>
      <w:rFonts w:ascii="Arial" w:hAnsi="Arial"/>
      <w:b/>
      <w:color w:val="000000"/>
      <w:sz w:val="18"/>
      <w:lang w:eastAsia="en-US"/>
    </w:rPr>
  </w:style>
  <w:style w:type="character" w:customStyle="1" w:styleId="licenceno">
    <w:name w:val="licenceno"/>
    <w:basedOn w:val="DefaultParagraphFont"/>
    <w:rsid w:val="008600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Williams Plant Hire Limited</Site_x0020_Name>
    <Post_x0020_code xmlns="859f7ad6-93f6-4205-b62b-a17f28acbbac">SY16 3AW</Post_x0020_code>
    <Welsh_x0020_Local_x0020_Authority xmlns="859f7ad6-93f6-4205-b62b-a17f28acbbac">Powys County Council</Welsh_x0020_Local_x0020_Authority>
    <Addressee xmlns="859f7ad6-93f6-4205-b62b-a17f28acbbac">Aberbechan Wharf, Newtown, Powys  SY16 3 AW</Addressee>
    <Process_x0020_Type xmlns="859f7ad6-93f6-4205-b62b-a17f28acbbac">Application</Process_x0020_Type>
    <Surrendered_x002f_Expired xmlns="859f7ad6-93f6-4205-b62b-a17f28acbbac" xsi:nil="true"/>
    <Facility_x0020_Address xmlns="859f7ad6-93f6-4205-b62b-a17f28acbbac">Aberbechan Wharf, Newtown</Facility_x0020_Address>
    <Customer_x0020_Name xmlns="859f7ad6-93f6-4205-b62b-a17f28acbbac">Williams Plant Hire Limited</Customer_x0020_Name>
    <Surrendered_x002f_Expired_x0020_Date xmlns="859f7ad6-93f6-4205-b62b-a17f28acbbac" xsi:nil="true"/>
    <Document_x0020_Date xmlns="859f7ad6-93f6-4205-b62b-a17f28acbbac">2020-09-14T23:00:00+00:00</Document_x0020_Date>
    <Disclosure_x0020_Status xmlns="859f7ad6-93f6-4205-b62b-a17f28acbbac">Public register</Disclosure_x0020_Status>
    <Environment_x0020_Sub_x0020_Folder xmlns="859f7ad6-93f6-4205-b62b-a17f28acbbac">Licence variation</Environment_x0020_Sub_x0020_Folder>
    <Internal_x002f_External xmlns="859f7ad6-93f6-4205-b62b-a17f28acbbac">Internal document</Internal_x002f_External>
    <License_x002f_Activity_x0020_Type xmlns="859f7ad6-93f6-4205-b62b-a17f28acbbac">1. EPR Waste Facility</License_x002f_Activity_x0020_Type>
    <Document_x0020_Type xmlns="859f7ad6-93f6-4205-b62b-a17f28acbbac">Form/Proforma</Document_x0020_Typ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505" ma:contentTypeDescription="Permitting &amp; Compliance Word Document" ma:contentTypeScope="" ma:versionID="68346b0ad1a9d0dc94f852c640a11fe6">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2.xml><?xml version="1.0" encoding="utf-8"?>
<ds:datastoreItem xmlns:ds="http://schemas.openxmlformats.org/officeDocument/2006/customXml" ds:itemID="{B05FFFB7-427B-48F1-9AAF-52F0D56C44BB}">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859f7ad6-93f6-4205-b62b-a17f28acbbac"/>
    <ds:schemaRef ds:uri="http://purl.org/dc/term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9476F8E5-CAFC-43D6-AECC-6D827860702C}"/>
</file>

<file path=customXml/itemProps4.xml><?xml version="1.0" encoding="utf-8"?>
<ds:datastoreItem xmlns:ds="http://schemas.openxmlformats.org/officeDocument/2006/customXml" ds:itemID="{FC33CEB6-4CE4-454F-A7ED-05686DE8152C}"/>
</file>

<file path=customXml/itemProps5.xml><?xml version="1.0" encoding="utf-8"?>
<ds:datastoreItem xmlns:ds="http://schemas.openxmlformats.org/officeDocument/2006/customXml" ds:itemID="{1F24290C-DE7D-4982-84AB-E8C0C09FEC66}">
  <ds:schemaRefs>
    <ds:schemaRef ds:uri="http://schemas.microsoft.com/sharepoint/events"/>
  </ds:schemaRefs>
</ds:datastoreItem>
</file>

<file path=customXml/itemProps6.xml><?xml version="1.0" encoding="utf-8"?>
<ds:datastoreItem xmlns:ds="http://schemas.openxmlformats.org/officeDocument/2006/customXml" ds:itemID="{72104BDC-6223-49AC-8702-CA5A58644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1099</Words>
  <Characters>6271</Characters>
  <Application>Microsoft Office Word</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7356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Magda.Leonowicz</cp:lastModifiedBy>
  <cp:revision>2</cp:revision>
  <cp:lastPrinted>2010-09-29T12:15:00Z</cp:lastPrinted>
  <dcterms:created xsi:type="dcterms:W3CDTF">2020-09-07T15:32:00Z</dcterms:created>
  <dcterms:modified xsi:type="dcterms:W3CDTF">2020-09-07T15:32:00Z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0x01010067EB80C5FE939D4A9B3D8BA62129B7F5010200D03DC62798FD7C43A420D691A82D8B4E</vt:lpwstr>
  </property>
  <property fmtid="{D5CDD505-2E9C-101B-9397-08002B2CF9AE}" pid="4" name="_dlc_DocIdItemGuid">
    <vt:lpwstr>57c14c40-6c3d-464a-b168-ec598d641ff3</vt:lpwstr>
  </property>
  <property fmtid="{D5CDD505-2E9C-101B-9397-08002B2CF9AE}" pid="5" name="AuthorIds_UIVersion_6144">
    <vt:lpwstr>200</vt:lpwstr>
  </property>
  <property fmtid="{D5CDD505-2E9C-101B-9397-08002B2CF9AE}" pid="10" name="_dlc_DocId">
    <vt:lpwstr>REGU-195-40071</vt:lpwstr>
  </property>
  <property fmtid="{D5CDD505-2E9C-101B-9397-08002B2CF9AE}" pid="13" name="_dlc_DocIdUrl">
    <vt:lpwstr>https://cyfoethnaturiolcymru.sharepoint.com/teams/Regulatory/Permitting/_layouts/15/DocIdRedir.aspx?ID=REGU-195-40071, REGU-195-40071</vt:lpwstr>
  </property>
  <property fmtid="{D5CDD505-2E9C-101B-9397-08002B2CF9AE}" pid="14" name="Submitter">
    <vt:lpwstr/>
  </property>
</Properties>
</file>