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14BC05A9" w:rsidR="00D04424" w:rsidRPr="00324A91" w:rsidRDefault="00F21FE3" w:rsidP="00D04424">
      <w:pPr>
        <w:pStyle w:val="Heading1"/>
        <w:jc w:val="left"/>
        <w:rPr>
          <w:color w:val="auto"/>
          <w:sz w:val="32"/>
          <w:szCs w:val="32"/>
        </w:rPr>
      </w:pPr>
      <w:r w:rsidRPr="00324A91">
        <w:rPr>
          <w:color w:val="auto"/>
          <w:sz w:val="32"/>
          <w:szCs w:val="32"/>
        </w:rPr>
        <w:t>Natural Resources Wales</w:t>
      </w:r>
      <w:r w:rsidR="00D04424" w:rsidRPr="00324A91">
        <w:rPr>
          <w:bCs/>
          <w:color w:val="auto"/>
          <w:sz w:val="32"/>
          <w:szCs w:val="32"/>
        </w:rPr>
        <w:t xml:space="preserve"> </w:t>
      </w:r>
      <w:r w:rsidR="0067478B" w:rsidRPr="00324A91">
        <w:rPr>
          <w:bCs/>
          <w:color w:val="auto"/>
          <w:sz w:val="32"/>
          <w:szCs w:val="32"/>
        </w:rPr>
        <w:t>p</w:t>
      </w:r>
      <w:r w:rsidR="00D04424" w:rsidRPr="00324A91">
        <w:rPr>
          <w:bCs/>
          <w:color w:val="auto"/>
          <w:sz w:val="32"/>
          <w:szCs w:val="32"/>
        </w:rPr>
        <w:t>ermitting</w:t>
      </w:r>
      <w:r w:rsidR="00D04424" w:rsidRPr="00324A91">
        <w:rPr>
          <w:color w:val="auto"/>
          <w:sz w:val="32"/>
          <w:szCs w:val="32"/>
        </w:rPr>
        <w:t xml:space="preserve"> decisions</w:t>
      </w:r>
    </w:p>
    <w:p w14:paraId="38DDE788" w14:textId="77777777" w:rsidR="003719AD" w:rsidRPr="00324A91" w:rsidRDefault="003719AD" w:rsidP="003719AD">
      <w:pPr>
        <w:pStyle w:val="Heading1"/>
        <w:spacing w:before="0" w:after="0"/>
        <w:jc w:val="left"/>
        <w:rPr>
          <w:bCs/>
          <w:color w:val="auto"/>
          <w:sz w:val="24"/>
          <w:szCs w:val="24"/>
        </w:rPr>
      </w:pPr>
    </w:p>
    <w:p w14:paraId="38DDE789" w14:textId="6AD77982" w:rsidR="00D04424" w:rsidRPr="00324A91" w:rsidRDefault="00D04424" w:rsidP="003719AD">
      <w:pPr>
        <w:pStyle w:val="Heading1"/>
        <w:spacing w:before="0" w:after="0"/>
        <w:jc w:val="left"/>
        <w:rPr>
          <w:bCs/>
          <w:color w:val="auto"/>
          <w:sz w:val="32"/>
        </w:rPr>
      </w:pPr>
      <w:r w:rsidRPr="00324A91">
        <w:rPr>
          <w:bCs/>
          <w:color w:val="auto"/>
          <w:sz w:val="32"/>
        </w:rPr>
        <w:t xml:space="preserve">Bespoke </w:t>
      </w:r>
      <w:r w:rsidR="0067478B" w:rsidRPr="00324A91">
        <w:rPr>
          <w:bCs/>
          <w:color w:val="auto"/>
          <w:sz w:val="32"/>
        </w:rPr>
        <w:t>p</w:t>
      </w:r>
      <w:r w:rsidRPr="00324A91">
        <w:rPr>
          <w:bCs/>
          <w:color w:val="auto"/>
          <w:sz w:val="32"/>
        </w:rPr>
        <w:t>ermit</w:t>
      </w:r>
      <w:r w:rsidR="00B73ECB" w:rsidRPr="00324A91">
        <w:rPr>
          <w:bCs/>
          <w:color w:val="auto"/>
          <w:sz w:val="32"/>
        </w:rPr>
        <w:t xml:space="preserve"> </w:t>
      </w:r>
    </w:p>
    <w:p w14:paraId="21A29786" w14:textId="77777777" w:rsidR="007E07A9" w:rsidRPr="00324A91" w:rsidRDefault="007E07A9" w:rsidP="0067478B">
      <w:pPr>
        <w:spacing w:after="120"/>
        <w:rPr>
          <w:rFonts w:ascii="Arial" w:hAnsi="Arial" w:cs="Arial"/>
          <w:szCs w:val="24"/>
        </w:rPr>
      </w:pPr>
    </w:p>
    <w:p w14:paraId="79F6CD08" w14:textId="238432EE" w:rsidR="007E07A9" w:rsidRPr="007E07A9" w:rsidRDefault="0060457F" w:rsidP="0067478B">
      <w:pPr>
        <w:spacing w:after="120"/>
        <w:rPr>
          <w:rFonts w:ascii="Arial" w:hAnsi="Arial" w:cs="Arial"/>
          <w:szCs w:val="24"/>
        </w:rPr>
      </w:pPr>
      <w:r w:rsidRPr="00324A91">
        <w:rPr>
          <w:rFonts w:ascii="Arial" w:hAnsi="Arial" w:cs="Arial"/>
          <w:szCs w:val="24"/>
        </w:rPr>
        <w:t xml:space="preserve">We have decided </w:t>
      </w:r>
      <w:r w:rsidRPr="007E07A9">
        <w:rPr>
          <w:rFonts w:ascii="Arial" w:hAnsi="Arial" w:cs="Arial"/>
          <w:szCs w:val="24"/>
        </w:rPr>
        <w:t xml:space="preserve">to </w:t>
      </w:r>
      <w:r w:rsidR="001500A3" w:rsidRPr="007E07A9">
        <w:rPr>
          <w:rFonts w:ascii="Arial" w:hAnsi="Arial" w:cs="Arial"/>
          <w:szCs w:val="24"/>
        </w:rPr>
        <w:t>grant</w:t>
      </w:r>
      <w:r w:rsidRPr="007E07A9">
        <w:rPr>
          <w:rFonts w:ascii="Arial" w:hAnsi="Arial" w:cs="Arial"/>
          <w:szCs w:val="24"/>
        </w:rPr>
        <w:t xml:space="preserve"> the permit</w:t>
      </w:r>
      <w:r w:rsidR="007E07A9" w:rsidRPr="007E07A9">
        <w:rPr>
          <w:rFonts w:ascii="Arial" w:hAnsi="Arial" w:cs="Arial"/>
          <w:szCs w:val="24"/>
        </w:rPr>
        <w:t xml:space="preserve"> </w:t>
      </w:r>
      <w:r w:rsidRPr="007E07A9">
        <w:rPr>
          <w:rFonts w:ascii="Arial" w:hAnsi="Arial" w:cs="Arial"/>
          <w:szCs w:val="24"/>
        </w:rPr>
        <w:t xml:space="preserve">for </w:t>
      </w:r>
      <w:r w:rsidR="007E07A9" w:rsidRPr="007E07A9">
        <w:rPr>
          <w:rFonts w:ascii="Arial" w:hAnsi="Arial" w:cs="Arial"/>
          <w:szCs w:val="24"/>
        </w:rPr>
        <w:t>Crownhill Topsoil and Aggregates</w:t>
      </w:r>
      <w:r w:rsidRPr="007E07A9">
        <w:rPr>
          <w:rFonts w:ascii="Arial" w:hAnsi="Arial" w:cs="Arial"/>
          <w:szCs w:val="24"/>
        </w:rPr>
        <w:t xml:space="preserve"> operated by </w:t>
      </w:r>
      <w:r w:rsidR="007E07A9" w:rsidRPr="007E07A9">
        <w:rPr>
          <w:rFonts w:ascii="Arial" w:hAnsi="Arial" w:cs="Arial"/>
          <w:szCs w:val="24"/>
        </w:rPr>
        <w:t>Mr. Simon Stone.</w:t>
      </w:r>
    </w:p>
    <w:p w14:paraId="77079067" w14:textId="3D47C210" w:rsidR="007E07A9" w:rsidRPr="007E07A9" w:rsidRDefault="00D04424" w:rsidP="0067478B">
      <w:pPr>
        <w:tabs>
          <w:tab w:val="left" w:pos="4253"/>
          <w:tab w:val="left" w:pos="6804"/>
        </w:tabs>
        <w:spacing w:after="120"/>
        <w:rPr>
          <w:rFonts w:ascii="Arial" w:hAnsi="Arial"/>
          <w:szCs w:val="24"/>
        </w:rPr>
      </w:pPr>
      <w:bookmarkStart w:id="0" w:name="OLE_LINK1"/>
      <w:bookmarkStart w:id="1" w:name="OLE_LINK2"/>
      <w:r w:rsidRPr="007E07A9">
        <w:rPr>
          <w:rFonts w:ascii="Arial" w:hAnsi="Arial"/>
          <w:kern w:val="28"/>
          <w:szCs w:val="24"/>
        </w:rPr>
        <w:t>The</w:t>
      </w:r>
      <w:r w:rsidRPr="007E07A9">
        <w:rPr>
          <w:rFonts w:ascii="Arial" w:hAnsi="Arial"/>
          <w:b/>
          <w:kern w:val="28"/>
          <w:szCs w:val="24"/>
        </w:rPr>
        <w:t xml:space="preserve"> </w:t>
      </w:r>
      <w:r w:rsidRPr="007E07A9">
        <w:rPr>
          <w:rFonts w:ascii="Arial" w:hAnsi="Arial"/>
          <w:szCs w:val="24"/>
        </w:rPr>
        <w:t>permit</w:t>
      </w:r>
      <w:r w:rsidR="007E07A9" w:rsidRPr="007E07A9">
        <w:rPr>
          <w:rFonts w:ascii="Arial" w:hAnsi="Arial"/>
          <w:szCs w:val="24"/>
        </w:rPr>
        <w:t xml:space="preserve"> </w:t>
      </w:r>
      <w:r w:rsidRPr="007E07A9">
        <w:rPr>
          <w:rFonts w:ascii="Arial" w:hAnsi="Arial"/>
          <w:szCs w:val="24"/>
        </w:rPr>
        <w:t xml:space="preserve">number is </w:t>
      </w:r>
      <w:bookmarkStart w:id="2" w:name="_GoBack"/>
      <w:bookmarkEnd w:id="2"/>
      <w:r w:rsidR="007E07A9" w:rsidRPr="00254B6E">
        <w:rPr>
          <w:rFonts w:ascii="Arial" w:hAnsi="Arial"/>
          <w:szCs w:val="24"/>
        </w:rPr>
        <w:t>EPR/</w:t>
      </w:r>
      <w:r w:rsidR="00254B6E" w:rsidRPr="00254B6E">
        <w:rPr>
          <w:rFonts w:ascii="Arial" w:hAnsi="Arial"/>
          <w:szCs w:val="24"/>
        </w:rPr>
        <w:t>BB3796HD</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Pr="007E07A9" w:rsidRDefault="00D04424" w:rsidP="00D04424">
      <w:pPr>
        <w:rPr>
          <w:rFonts w:ascii="Arial" w:hAnsi="Arial"/>
        </w:rPr>
      </w:pPr>
      <w:r w:rsidRPr="007E07A9">
        <w:rPr>
          <w:rFonts w:ascii="Arial" w:hAnsi="Arial"/>
        </w:rPr>
        <w:t>Unless the decision document specifies otherwise we have accepted the applicant’s proposals.</w:t>
      </w:r>
    </w:p>
    <w:p w14:paraId="38DDE79A" w14:textId="77777777" w:rsidR="00D04424" w:rsidRPr="007E07A9" w:rsidRDefault="00D04424" w:rsidP="00D04424">
      <w:pPr>
        <w:rPr>
          <w:rFonts w:ascii="Arial" w:hAnsi="Arial"/>
          <w:szCs w:val="24"/>
        </w:rPr>
      </w:pPr>
    </w:p>
    <w:p w14:paraId="38DDE79B" w14:textId="77777777" w:rsidR="00D04424" w:rsidRPr="007E07A9" w:rsidRDefault="00D04424" w:rsidP="00D04424">
      <w:pPr>
        <w:rPr>
          <w:rFonts w:ascii="Arial" w:hAnsi="Arial"/>
          <w:b/>
          <w:szCs w:val="24"/>
        </w:rPr>
      </w:pPr>
    </w:p>
    <w:p w14:paraId="38DDE79C" w14:textId="77777777" w:rsidR="00D04424" w:rsidRPr="007E07A9" w:rsidRDefault="00D04424" w:rsidP="00D04424">
      <w:pPr>
        <w:rPr>
          <w:rFonts w:ascii="Arial" w:hAnsi="Arial"/>
          <w:b/>
          <w:caps/>
          <w:sz w:val="28"/>
          <w:szCs w:val="28"/>
        </w:rPr>
      </w:pPr>
      <w:r w:rsidRPr="007E07A9">
        <w:rPr>
          <w:rFonts w:ascii="Arial" w:hAnsi="Arial"/>
          <w:b/>
          <w:sz w:val="28"/>
          <w:szCs w:val="28"/>
        </w:rPr>
        <w:t>Structure of this document</w:t>
      </w:r>
    </w:p>
    <w:p w14:paraId="38DDE79D" w14:textId="77777777" w:rsidR="00D04424" w:rsidRPr="007E07A9" w:rsidRDefault="00D04424" w:rsidP="00D04424">
      <w:pPr>
        <w:pStyle w:val="Heading8"/>
        <w:rPr>
          <w:caps w:val="0"/>
          <w:sz w:val="20"/>
        </w:rPr>
      </w:pPr>
    </w:p>
    <w:p w14:paraId="38DDE79F" w14:textId="77777777" w:rsidR="0067478B" w:rsidRPr="007E07A9" w:rsidRDefault="0067478B" w:rsidP="00B756D3">
      <w:pPr>
        <w:numPr>
          <w:ilvl w:val="0"/>
          <w:numId w:val="18"/>
        </w:numPr>
        <w:tabs>
          <w:tab w:val="clear" w:pos="1440"/>
          <w:tab w:val="num" w:pos="1134"/>
        </w:tabs>
        <w:spacing w:after="60"/>
        <w:ind w:left="1134" w:hanging="567"/>
        <w:rPr>
          <w:rFonts w:ascii="Arial" w:hAnsi="Arial"/>
        </w:rPr>
      </w:pPr>
      <w:r w:rsidRPr="007E07A9">
        <w:rPr>
          <w:rFonts w:ascii="Arial" w:hAnsi="Arial"/>
          <w:szCs w:val="24"/>
        </w:rPr>
        <w:t>Annex 1 the decision checklist</w:t>
      </w:r>
    </w:p>
    <w:p w14:paraId="38DDE7A0" w14:textId="79FF3991" w:rsidR="00C44B7E" w:rsidRPr="007E07A9" w:rsidRDefault="00D04424" w:rsidP="00B756D3">
      <w:pPr>
        <w:numPr>
          <w:ilvl w:val="0"/>
          <w:numId w:val="18"/>
        </w:numPr>
        <w:tabs>
          <w:tab w:val="clear" w:pos="1440"/>
          <w:tab w:val="num" w:pos="1134"/>
        </w:tabs>
        <w:spacing w:after="120"/>
        <w:ind w:left="1134" w:hanging="567"/>
        <w:rPr>
          <w:rFonts w:ascii="Arial" w:hAnsi="Arial"/>
        </w:rPr>
      </w:pPr>
      <w:r w:rsidRPr="007E07A9">
        <w:rPr>
          <w:rFonts w:ascii="Arial" w:hAnsi="Arial"/>
          <w:szCs w:val="24"/>
        </w:rPr>
        <w:t xml:space="preserve">Annex 2 the </w:t>
      </w:r>
      <w:r w:rsidR="005D09D0" w:rsidRPr="007E07A9">
        <w:rPr>
          <w:rFonts w:ascii="Arial" w:hAnsi="Arial"/>
          <w:szCs w:val="24"/>
        </w:rPr>
        <w:t>consultation</w:t>
      </w:r>
      <w:r w:rsidR="007E07A9" w:rsidRPr="007E07A9">
        <w:rPr>
          <w:rFonts w:ascii="Arial" w:hAnsi="Arial"/>
          <w:szCs w:val="24"/>
        </w:rPr>
        <w:t xml:space="preserve"> and</w:t>
      </w:r>
      <w:r w:rsidR="005D09D0" w:rsidRPr="007E07A9">
        <w:rPr>
          <w:rFonts w:ascii="Arial" w:hAnsi="Arial"/>
          <w:szCs w:val="24"/>
        </w:rPr>
        <w:t xml:space="preserve"> </w:t>
      </w:r>
      <w:r w:rsidR="00F42026" w:rsidRPr="007E07A9">
        <w:rPr>
          <w:rFonts w:ascii="Arial" w:hAnsi="Arial"/>
          <w:szCs w:val="24"/>
        </w:rPr>
        <w:t>web public</w:t>
      </w:r>
      <w:r w:rsidR="00857E69" w:rsidRPr="007E07A9">
        <w:rPr>
          <w:rFonts w:ascii="Arial" w:hAnsi="Arial"/>
          <w:szCs w:val="24"/>
        </w:rPr>
        <w:t>ising</w:t>
      </w:r>
      <w:r w:rsidR="00DE522D" w:rsidRPr="007E07A9">
        <w:rPr>
          <w:rFonts w:ascii="Arial" w:hAnsi="Arial"/>
          <w:szCs w:val="24"/>
        </w:rPr>
        <w:t xml:space="preserve"> </w:t>
      </w:r>
      <w:r w:rsidR="009047F4" w:rsidRPr="007E07A9">
        <w:rPr>
          <w:rFonts w:ascii="Arial" w:hAnsi="Arial"/>
          <w:szCs w:val="24"/>
        </w:rPr>
        <w:t>responses</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3C753F23" w:rsidR="00412510" w:rsidRPr="00700B55" w:rsidRDefault="00412510" w:rsidP="00412510">
      <w:pPr>
        <w:rPr>
          <w:rFonts w:ascii="Arial" w:hAnsi="Arial"/>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permit/notice.</w:t>
      </w:r>
    </w:p>
    <w:p w14:paraId="38DDE7B5" w14:textId="63407FD7" w:rsidR="00607AB7" w:rsidRPr="00324A91" w:rsidRDefault="00607AB7" w:rsidP="00607AB7">
      <w:pPr>
        <w:rPr>
          <w:rFonts w:ascii="Arial" w:hAnsi="Arial"/>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242" w:type="dxa"/>
          </w:tcPr>
          <w:p w14:paraId="0E56392A" w14:textId="5F98DB16" w:rsidR="007E07A9" w:rsidRDefault="00F42026" w:rsidP="007C0DCA">
            <w:pPr>
              <w:spacing w:before="60"/>
              <w:rPr>
                <w:rFonts w:ascii="Arial" w:hAnsi="Arial" w:cs="Arial"/>
                <w:szCs w:val="24"/>
              </w:rPr>
            </w:pPr>
            <w:r w:rsidRPr="00DA70FE">
              <w:rPr>
                <w:rFonts w:ascii="Arial" w:hAnsi="Arial" w:cs="Arial"/>
                <w:szCs w:val="24"/>
              </w:rPr>
              <w:t xml:space="preserve">The consultation requirements were identified and implemented. </w:t>
            </w:r>
          </w:p>
          <w:p w14:paraId="5D9E1E6B" w14:textId="77777777" w:rsidR="00A656E7" w:rsidRDefault="00F42026" w:rsidP="007E07A9">
            <w:pPr>
              <w:spacing w:before="60"/>
              <w:rPr>
                <w:rFonts w:ascii="Arial" w:hAnsi="Arial" w:cs="Arial"/>
                <w:szCs w:val="24"/>
              </w:rPr>
            </w:pPr>
            <w:r w:rsidRPr="00DA70FE">
              <w:rPr>
                <w:rFonts w:ascii="Arial" w:hAnsi="Arial" w:cs="Arial"/>
                <w:szCs w:val="24"/>
              </w:rPr>
              <w:t>The decision was taken in accordance with RGN 6 High Profile Sites, our Public Participation Statement and our Working Together Agreements.</w:t>
            </w:r>
          </w:p>
          <w:p w14:paraId="38DDE7D4" w14:textId="240136C0" w:rsidR="007E07A9" w:rsidRPr="00DA70FE" w:rsidRDefault="007E07A9" w:rsidP="007E07A9">
            <w:pPr>
              <w:spacing w:before="60"/>
              <w:rPr>
                <w:rFonts w:ascii="Arial" w:hAnsi="Arial" w:cs="Arial"/>
                <w:szCs w:val="24"/>
              </w:rPr>
            </w:pPr>
          </w:p>
        </w:tc>
        <w:tc>
          <w:tcPr>
            <w:tcW w:w="1135"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79AF8EB2" w:rsidR="00F42026" w:rsidRPr="007E07A9" w:rsidRDefault="00F42026" w:rsidP="007C0DCA">
            <w:pPr>
              <w:pStyle w:val="Heading3"/>
              <w:spacing w:before="60"/>
              <w:rPr>
                <w:rFonts w:ascii="Arial" w:hAnsi="Arial" w:cs="Arial"/>
                <w:b w:val="0"/>
                <w:szCs w:val="24"/>
                <w:highlight w:val="red"/>
              </w:rPr>
            </w:pPr>
            <w:r w:rsidRPr="007E07A9">
              <w:rPr>
                <w:rFonts w:ascii="Arial" w:hAnsi="Arial" w:cs="Arial"/>
                <w:b w:val="0"/>
                <w:szCs w:val="24"/>
              </w:rPr>
              <w:t>Responses to consultation</w:t>
            </w:r>
            <w:r w:rsidR="007E07A9" w:rsidRPr="007E07A9">
              <w:rPr>
                <w:rFonts w:ascii="Arial" w:hAnsi="Arial" w:cs="Arial"/>
                <w:b w:val="0"/>
                <w:szCs w:val="24"/>
              </w:rPr>
              <w:t xml:space="preserve"> and </w:t>
            </w:r>
            <w:r w:rsidRPr="007E07A9">
              <w:rPr>
                <w:rFonts w:ascii="Arial" w:hAnsi="Arial" w:cs="Arial"/>
                <w:b w:val="0"/>
                <w:szCs w:val="24"/>
              </w:rPr>
              <w:t xml:space="preserve">web publicising </w:t>
            </w:r>
          </w:p>
        </w:tc>
        <w:tc>
          <w:tcPr>
            <w:tcW w:w="6242" w:type="dxa"/>
            <w:tcBorders>
              <w:bottom w:val="single" w:sz="4" w:space="0" w:color="auto"/>
            </w:tcBorders>
          </w:tcPr>
          <w:p w14:paraId="38DDE7D8" w14:textId="208DA120" w:rsidR="00F42026" w:rsidRDefault="00F42026" w:rsidP="007C0DCA">
            <w:pPr>
              <w:spacing w:before="60"/>
              <w:rPr>
                <w:rFonts w:ascii="Arial" w:hAnsi="Arial" w:cs="Arial"/>
                <w:szCs w:val="24"/>
              </w:rPr>
            </w:pPr>
            <w:r w:rsidRPr="007E07A9">
              <w:rPr>
                <w:rFonts w:ascii="Arial" w:hAnsi="Arial" w:cs="Arial"/>
                <w:szCs w:val="24"/>
              </w:rPr>
              <w:t>The</w:t>
            </w:r>
            <w:r w:rsidR="007E07A9" w:rsidRPr="007E07A9">
              <w:rPr>
                <w:rFonts w:ascii="Arial" w:hAnsi="Arial" w:cs="Arial"/>
                <w:szCs w:val="24"/>
              </w:rPr>
              <w:t xml:space="preserve"> consultation and</w:t>
            </w:r>
            <w:r w:rsidRPr="007E07A9">
              <w:rPr>
                <w:rFonts w:ascii="Arial" w:hAnsi="Arial" w:cs="Arial"/>
                <w:szCs w:val="24"/>
              </w:rPr>
              <w:t xml:space="preserve"> </w:t>
            </w:r>
            <w:r w:rsidR="008E02D7" w:rsidRPr="007E07A9">
              <w:rPr>
                <w:rFonts w:ascii="Arial" w:hAnsi="Arial" w:cs="Arial"/>
                <w:szCs w:val="24"/>
              </w:rPr>
              <w:t>web publicising</w:t>
            </w:r>
            <w:r w:rsidR="007E07A9" w:rsidRPr="007E07A9">
              <w:rPr>
                <w:rFonts w:ascii="Arial" w:hAnsi="Arial" w:cs="Arial"/>
                <w:szCs w:val="24"/>
              </w:rPr>
              <w:t xml:space="preserve"> </w:t>
            </w:r>
            <w:r w:rsidRPr="007E07A9">
              <w:rPr>
                <w:rFonts w:ascii="Arial" w:hAnsi="Arial" w:cs="Arial"/>
                <w:szCs w:val="24"/>
              </w:rPr>
              <w:t>responses</w:t>
            </w:r>
            <w:r w:rsidR="00AC5DE6" w:rsidRPr="007E07A9">
              <w:rPr>
                <w:rFonts w:ascii="Arial" w:hAnsi="Arial" w:cs="Arial"/>
                <w:szCs w:val="24"/>
              </w:rPr>
              <w:t xml:space="preserve"> </w:t>
            </w:r>
            <w:r w:rsidRPr="007E07A9">
              <w:rPr>
                <w:rFonts w:ascii="Arial" w:hAnsi="Arial" w:cs="Arial"/>
                <w:szCs w:val="24"/>
              </w:rPr>
              <w:t>(Annex 2) were taken into account in the decision.</w:t>
            </w:r>
          </w:p>
          <w:p w14:paraId="49364D85" w14:textId="77777777" w:rsidR="00700B55" w:rsidRDefault="00700B55" w:rsidP="00700B55">
            <w:pPr>
              <w:spacing w:before="60"/>
              <w:rPr>
                <w:rFonts w:ascii="Arial" w:hAnsi="Arial" w:cs="Arial"/>
                <w:szCs w:val="24"/>
              </w:rPr>
            </w:pPr>
            <w:r w:rsidRPr="007E07A9">
              <w:rPr>
                <w:rFonts w:ascii="Arial" w:hAnsi="Arial" w:cs="Arial"/>
                <w:szCs w:val="24"/>
              </w:rPr>
              <w:t xml:space="preserve">The decision was taken in accordance with our guidance. </w:t>
            </w:r>
          </w:p>
          <w:p w14:paraId="4532A136" w14:textId="77777777" w:rsidR="007E07A9" w:rsidRPr="007E07A9" w:rsidRDefault="007E07A9" w:rsidP="007E07A9">
            <w:pPr>
              <w:spacing w:before="60"/>
              <w:rPr>
                <w:rFonts w:ascii="Arial" w:hAnsi="Arial" w:cs="Arial"/>
                <w:szCs w:val="24"/>
              </w:rPr>
            </w:pPr>
            <w:r w:rsidRPr="007E07A9">
              <w:rPr>
                <w:rFonts w:ascii="Arial" w:hAnsi="Arial" w:cs="Arial"/>
                <w:szCs w:val="24"/>
              </w:rPr>
              <w:t>The following were consulted, but no responses were received:</w:t>
            </w:r>
          </w:p>
          <w:p w14:paraId="425F67F0" w14:textId="77777777" w:rsidR="007E07A9" w:rsidRPr="007E07A9" w:rsidRDefault="007E07A9" w:rsidP="007E07A9">
            <w:pPr>
              <w:pStyle w:val="ListParagraph"/>
              <w:numPr>
                <w:ilvl w:val="0"/>
                <w:numId w:val="23"/>
              </w:numPr>
              <w:spacing w:before="60"/>
              <w:rPr>
                <w:rFonts w:ascii="Arial" w:hAnsi="Arial" w:cs="Arial"/>
                <w:szCs w:val="24"/>
              </w:rPr>
            </w:pPr>
            <w:r w:rsidRPr="007E07A9">
              <w:rPr>
                <w:rFonts w:ascii="Arial" w:hAnsi="Arial" w:cs="Arial"/>
                <w:szCs w:val="24"/>
              </w:rPr>
              <w:t>Monmouthshire county council- Environmental Health department</w:t>
            </w:r>
          </w:p>
          <w:p w14:paraId="612349D0" w14:textId="77777777" w:rsidR="007E07A9" w:rsidRPr="007E07A9" w:rsidRDefault="007E07A9" w:rsidP="007E07A9">
            <w:pPr>
              <w:pStyle w:val="ListParagraph"/>
              <w:numPr>
                <w:ilvl w:val="0"/>
                <w:numId w:val="23"/>
              </w:numPr>
              <w:spacing w:before="60"/>
              <w:rPr>
                <w:rFonts w:ascii="Arial" w:hAnsi="Arial" w:cs="Arial"/>
                <w:szCs w:val="24"/>
              </w:rPr>
            </w:pPr>
            <w:r w:rsidRPr="007E07A9">
              <w:rPr>
                <w:rFonts w:ascii="Arial" w:hAnsi="Arial" w:cs="Arial"/>
                <w:szCs w:val="24"/>
              </w:rPr>
              <w:t>Monmouthshire county council- Planning department</w:t>
            </w:r>
          </w:p>
          <w:p w14:paraId="4CA4F540" w14:textId="77777777" w:rsidR="007E07A9" w:rsidRPr="007E07A9" w:rsidRDefault="007E07A9" w:rsidP="007E07A9">
            <w:pPr>
              <w:pStyle w:val="ListParagraph"/>
              <w:numPr>
                <w:ilvl w:val="0"/>
                <w:numId w:val="23"/>
              </w:numPr>
              <w:spacing w:before="60"/>
              <w:rPr>
                <w:rFonts w:ascii="Arial" w:hAnsi="Arial" w:cs="Arial"/>
                <w:szCs w:val="24"/>
              </w:rPr>
            </w:pPr>
            <w:r w:rsidRPr="007E07A9">
              <w:rPr>
                <w:rFonts w:ascii="Arial" w:hAnsi="Arial" w:cs="Arial"/>
                <w:szCs w:val="24"/>
              </w:rPr>
              <w:t>Ministry of Defence</w:t>
            </w:r>
          </w:p>
          <w:p w14:paraId="73D10706" w14:textId="6F61850B" w:rsidR="007E07A9" w:rsidRPr="007E07A9" w:rsidRDefault="007E07A9" w:rsidP="007E07A9">
            <w:pPr>
              <w:pStyle w:val="ListParagraph"/>
              <w:numPr>
                <w:ilvl w:val="0"/>
                <w:numId w:val="23"/>
              </w:numPr>
              <w:spacing w:before="60"/>
              <w:rPr>
                <w:rFonts w:ascii="Arial" w:hAnsi="Arial" w:cs="Arial"/>
                <w:szCs w:val="24"/>
              </w:rPr>
            </w:pPr>
            <w:r w:rsidRPr="007E07A9">
              <w:rPr>
                <w:rFonts w:ascii="Arial" w:hAnsi="Arial" w:cs="Arial"/>
                <w:szCs w:val="24"/>
              </w:rPr>
              <w:t>Member of the public</w:t>
            </w:r>
          </w:p>
          <w:p w14:paraId="38DDE7DB" w14:textId="1601D154" w:rsidR="007E07A9" w:rsidRPr="007E07A9" w:rsidRDefault="007E07A9" w:rsidP="00700B55">
            <w:pPr>
              <w:spacing w:before="60"/>
              <w:rPr>
                <w:rFonts w:ascii="Arial" w:hAnsi="Arial" w:cs="Arial"/>
                <w:szCs w:val="24"/>
              </w:rPr>
            </w:pPr>
          </w:p>
        </w:tc>
        <w:tc>
          <w:tcPr>
            <w:tcW w:w="1135" w:type="dxa"/>
            <w:gridSpan w:val="2"/>
            <w:tcBorders>
              <w:bottom w:val="single" w:sz="4" w:space="0" w:color="auto"/>
            </w:tcBorders>
          </w:tcPr>
          <w:p w14:paraId="38DDE7DC" w14:textId="77777777" w:rsidR="00F42026" w:rsidRPr="007E07A9" w:rsidRDefault="00F42026" w:rsidP="00792CEE">
            <w:pPr>
              <w:rPr>
                <w:rFonts w:ascii="Arial" w:hAnsi="Arial" w:cs="Arial"/>
                <w:szCs w:val="24"/>
              </w:rPr>
            </w:pPr>
            <w:r w:rsidRPr="007E07A9">
              <w:rPr>
                <w:rFonts w:ascii="Arial" w:hAnsi="Arial" w:cs="Arial"/>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5DF3D3C8" w14:textId="77777777" w:rsidR="007E07A9" w:rsidRDefault="00F42026" w:rsidP="007E07A9">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w:t>
            </w:r>
            <w:r w:rsidR="007E07A9">
              <w:rPr>
                <w:rFonts w:ascii="Arial" w:hAnsi="Arial" w:cs="Arial"/>
                <w:szCs w:val="24"/>
              </w:rPr>
              <w:t xml:space="preserve"> </w:t>
            </w:r>
            <w:r w:rsidRPr="00DA70FE">
              <w:rPr>
                <w:rFonts w:ascii="Arial" w:hAnsi="Arial" w:cs="Arial"/>
                <w:szCs w:val="24"/>
              </w:rPr>
              <w:t xml:space="preserve">the facility after the grant of the permit.  </w:t>
            </w:r>
          </w:p>
          <w:p w14:paraId="0E8F2167" w14:textId="340C7BBD" w:rsidR="00A656E7" w:rsidRDefault="00F42026" w:rsidP="007E07A9">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22F79155" w:rsidR="007E07A9" w:rsidRPr="00DA70FE" w:rsidRDefault="007E07A9" w:rsidP="007E07A9">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700B55" w:rsidRDefault="00F42026" w:rsidP="007C0DCA">
            <w:pPr>
              <w:spacing w:before="60"/>
              <w:rPr>
                <w:rFonts w:ascii="Arial" w:hAnsi="Arial" w:cs="Arial"/>
                <w:szCs w:val="24"/>
              </w:rPr>
            </w:pPr>
            <w:r w:rsidRPr="00700B55">
              <w:rPr>
                <w:rFonts w:ascii="Arial" w:hAnsi="Arial" w:cs="Arial"/>
                <w:szCs w:val="24"/>
              </w:rPr>
              <w:t xml:space="preserve">Applicable </w:t>
            </w:r>
            <w:r w:rsidR="00DB00B6" w:rsidRPr="00700B55">
              <w:rPr>
                <w:rFonts w:ascii="Arial" w:hAnsi="Arial" w:cs="Arial"/>
                <w:szCs w:val="24"/>
              </w:rPr>
              <w:t>d</w:t>
            </w:r>
            <w:r w:rsidRPr="00700B55">
              <w:rPr>
                <w:rFonts w:ascii="Arial" w:hAnsi="Arial" w:cs="Arial"/>
                <w:szCs w:val="24"/>
              </w:rPr>
              <w:t xml:space="preserve">irectives </w:t>
            </w:r>
          </w:p>
        </w:tc>
        <w:tc>
          <w:tcPr>
            <w:tcW w:w="6242" w:type="dxa"/>
          </w:tcPr>
          <w:p w14:paraId="38DDE804" w14:textId="77777777" w:rsidR="00F42026" w:rsidRPr="00700B55" w:rsidRDefault="00F42026" w:rsidP="007C0DCA">
            <w:pPr>
              <w:spacing w:before="60"/>
              <w:rPr>
                <w:rFonts w:ascii="Arial" w:hAnsi="Arial" w:cs="Arial"/>
                <w:szCs w:val="24"/>
              </w:rPr>
            </w:pPr>
            <w:r w:rsidRPr="00700B55">
              <w:rPr>
                <w:rFonts w:ascii="Arial" w:hAnsi="Arial" w:cs="Arial"/>
                <w:szCs w:val="24"/>
              </w:rPr>
              <w:t xml:space="preserve">All applicable European </w:t>
            </w:r>
            <w:r w:rsidR="00DB00B6" w:rsidRPr="00700B55">
              <w:rPr>
                <w:rFonts w:ascii="Arial" w:hAnsi="Arial" w:cs="Arial"/>
                <w:szCs w:val="24"/>
              </w:rPr>
              <w:t>d</w:t>
            </w:r>
            <w:r w:rsidRPr="00700B55">
              <w:rPr>
                <w:rFonts w:ascii="Arial" w:hAnsi="Arial" w:cs="Arial"/>
                <w:szCs w:val="24"/>
              </w:rPr>
              <w:t>irectives have been considered in the determination of the application.</w:t>
            </w:r>
          </w:p>
          <w:p w14:paraId="38DDE807" w14:textId="77777777" w:rsidR="00A656E7" w:rsidRPr="00700B55" w:rsidRDefault="00A656E7" w:rsidP="00700B55">
            <w:pPr>
              <w:spacing w:before="60"/>
              <w:rPr>
                <w:rFonts w:ascii="Arial" w:hAnsi="Arial" w:cs="Arial"/>
                <w:szCs w:val="24"/>
              </w:rPr>
            </w:pPr>
          </w:p>
        </w:tc>
        <w:tc>
          <w:tcPr>
            <w:tcW w:w="1135" w:type="dxa"/>
            <w:gridSpan w:val="2"/>
          </w:tcPr>
          <w:p w14:paraId="38DDE808" w14:textId="77777777" w:rsidR="00F42026" w:rsidRPr="00700B55" w:rsidRDefault="00F42026" w:rsidP="00792CEE">
            <w:pPr>
              <w:rPr>
                <w:rFonts w:ascii="Arial" w:hAnsi="Arial" w:cs="Arial"/>
                <w:szCs w:val="24"/>
              </w:rPr>
            </w:pPr>
            <w:r w:rsidRPr="00700B55">
              <w:rPr>
                <w:rFonts w:ascii="Arial" w:hAnsi="Arial" w:cs="Arial"/>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6E107C7D"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7E07A9">
              <w:rPr>
                <w:rFonts w:ascii="Arial" w:hAnsi="Arial" w:cs="Arial"/>
              </w:rPr>
              <w:t>.</w:t>
            </w:r>
          </w:p>
          <w:p w14:paraId="0B460773" w14:textId="77777777" w:rsidR="006B5D0B" w:rsidRPr="00700B55" w:rsidRDefault="006B5D0B" w:rsidP="007E07A9">
            <w:pPr>
              <w:pStyle w:val="NormalWeb"/>
              <w:rPr>
                <w:rFonts w:ascii="Arial" w:hAnsi="Arial" w:cs="Arial"/>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lastRenderedPageBreak/>
              <w:t>The site</w:t>
            </w:r>
          </w:p>
        </w:tc>
      </w:tr>
      <w:tr w:rsidR="00F42026" w:rsidRPr="00DA70FE" w14:paraId="38DDE813" w14:textId="77777777" w:rsidTr="00880F75">
        <w:tc>
          <w:tcPr>
            <w:tcW w:w="1980" w:type="dxa"/>
            <w:gridSpan w:val="2"/>
          </w:tcPr>
          <w:p w14:paraId="38DDE80C" w14:textId="77777777" w:rsidR="00F42026" w:rsidRPr="00585566" w:rsidRDefault="00F42026" w:rsidP="007C0DCA">
            <w:pPr>
              <w:spacing w:before="60"/>
              <w:rPr>
                <w:rFonts w:ascii="Arial" w:hAnsi="Arial" w:cs="Arial"/>
                <w:szCs w:val="24"/>
              </w:rPr>
            </w:pPr>
            <w:r w:rsidRPr="00585566">
              <w:rPr>
                <w:rFonts w:ascii="Arial" w:hAnsi="Arial" w:cs="Arial"/>
                <w:szCs w:val="24"/>
              </w:rPr>
              <w:t xml:space="preserve">Extent of the site of the facility </w:t>
            </w:r>
          </w:p>
        </w:tc>
        <w:tc>
          <w:tcPr>
            <w:tcW w:w="6242" w:type="dxa"/>
          </w:tcPr>
          <w:p w14:paraId="38DDE80D" w14:textId="79C6F818" w:rsidR="00F42026" w:rsidRPr="00585566" w:rsidRDefault="00F42026" w:rsidP="007C0DCA">
            <w:pPr>
              <w:spacing w:before="60"/>
              <w:rPr>
                <w:rFonts w:ascii="Arial" w:hAnsi="Arial" w:cs="Arial"/>
                <w:szCs w:val="24"/>
              </w:rPr>
            </w:pPr>
            <w:r w:rsidRPr="00585566">
              <w:rPr>
                <w:rFonts w:ascii="Arial" w:hAnsi="Arial" w:cs="Arial"/>
                <w:szCs w:val="24"/>
              </w:rPr>
              <w:t>The operator has provided a plan which we consider is satisfactory, showing the extent of the site of the facility</w:t>
            </w:r>
            <w:r w:rsidR="00700B55" w:rsidRPr="00585566">
              <w:rPr>
                <w:rFonts w:ascii="Arial" w:hAnsi="Arial" w:cs="Arial"/>
                <w:szCs w:val="24"/>
              </w:rPr>
              <w:t xml:space="preserve"> </w:t>
            </w:r>
            <w:r w:rsidRPr="00585566">
              <w:rPr>
                <w:rFonts w:ascii="Arial" w:hAnsi="Arial" w:cs="Arial"/>
                <w:szCs w:val="24"/>
              </w:rPr>
              <w:t>including discharge points</w:t>
            </w:r>
            <w:r w:rsidR="00700B55" w:rsidRPr="00585566">
              <w:rPr>
                <w:rFonts w:ascii="Arial" w:hAnsi="Arial" w:cs="Arial"/>
                <w:szCs w:val="24"/>
              </w:rPr>
              <w:t>.</w:t>
            </w:r>
            <w:r w:rsidRPr="00585566">
              <w:rPr>
                <w:rFonts w:ascii="Arial" w:hAnsi="Arial" w:cs="Arial"/>
                <w:szCs w:val="24"/>
              </w:rPr>
              <w:t xml:space="preserve">  </w:t>
            </w:r>
          </w:p>
          <w:p w14:paraId="38DDE80F" w14:textId="77777777" w:rsidR="00F42026" w:rsidRPr="00585566" w:rsidRDefault="00F42026" w:rsidP="007C0DCA">
            <w:pPr>
              <w:spacing w:before="60"/>
              <w:rPr>
                <w:rFonts w:ascii="Arial" w:hAnsi="Arial" w:cs="Arial"/>
                <w:szCs w:val="24"/>
              </w:rPr>
            </w:pPr>
            <w:r w:rsidRPr="00585566">
              <w:rPr>
                <w:rFonts w:ascii="Arial" w:hAnsi="Arial" w:cs="Arial"/>
                <w:szCs w:val="24"/>
              </w:rPr>
              <w:t>A plan is included in the permit and the operator is required to carry on the permitted activities within the site boundary.</w:t>
            </w:r>
          </w:p>
          <w:p w14:paraId="38DDE811" w14:textId="77777777" w:rsidR="00A656E7" w:rsidRPr="00585566" w:rsidRDefault="00A656E7" w:rsidP="007E07A9">
            <w:pPr>
              <w:spacing w:before="60"/>
              <w:rPr>
                <w:rFonts w:ascii="Arial" w:hAnsi="Arial" w:cs="Arial"/>
                <w:szCs w:val="24"/>
              </w:rPr>
            </w:pPr>
          </w:p>
        </w:tc>
        <w:tc>
          <w:tcPr>
            <w:tcW w:w="1135" w:type="dxa"/>
            <w:gridSpan w:val="2"/>
          </w:tcPr>
          <w:p w14:paraId="38DDE812" w14:textId="77777777" w:rsidR="00F42026" w:rsidRPr="00585566" w:rsidRDefault="00F42026" w:rsidP="00792CEE">
            <w:pPr>
              <w:rPr>
                <w:rFonts w:ascii="Arial" w:hAnsi="Arial" w:cs="Arial"/>
                <w:szCs w:val="24"/>
              </w:rPr>
            </w:pPr>
            <w:r w:rsidRPr="00585566">
              <w:rPr>
                <w:rFonts w:ascii="Arial" w:hAnsi="Arial" w:cs="Arial"/>
                <w:szCs w:val="24"/>
              </w:rPr>
              <w:sym w:font="Wingdings" w:char="F0FC"/>
            </w:r>
          </w:p>
        </w:tc>
      </w:tr>
      <w:tr w:rsidR="00F42026" w:rsidRPr="00DA70FE" w14:paraId="38DDE821" w14:textId="77777777" w:rsidTr="00880F75">
        <w:tc>
          <w:tcPr>
            <w:tcW w:w="1980" w:type="dxa"/>
            <w:gridSpan w:val="2"/>
          </w:tcPr>
          <w:p w14:paraId="38DDE81A" w14:textId="3182FD6D" w:rsidR="00F42026" w:rsidRPr="00912848" w:rsidRDefault="00F42026" w:rsidP="00912848">
            <w:pPr>
              <w:spacing w:before="60"/>
              <w:rPr>
                <w:rFonts w:ascii="Arial" w:hAnsi="Arial" w:cs="Arial"/>
                <w:szCs w:val="24"/>
              </w:rPr>
            </w:pPr>
            <w:r w:rsidRPr="00912848">
              <w:rPr>
                <w:rFonts w:ascii="Arial" w:hAnsi="Arial" w:cs="Arial"/>
                <w:szCs w:val="24"/>
              </w:rPr>
              <w:t>Site condition report</w:t>
            </w:r>
          </w:p>
        </w:tc>
        <w:tc>
          <w:tcPr>
            <w:tcW w:w="6242" w:type="dxa"/>
          </w:tcPr>
          <w:p w14:paraId="38DDE81B" w14:textId="77777777" w:rsidR="00F42026" w:rsidRPr="00912848" w:rsidRDefault="00F42026" w:rsidP="007C0DCA">
            <w:pPr>
              <w:spacing w:before="60"/>
              <w:rPr>
                <w:rFonts w:ascii="Arial" w:hAnsi="Arial" w:cs="Arial"/>
                <w:szCs w:val="24"/>
              </w:rPr>
            </w:pPr>
            <w:r w:rsidRPr="00912848">
              <w:rPr>
                <w:rFonts w:ascii="Arial" w:hAnsi="Arial" w:cs="Arial"/>
                <w:szCs w:val="24"/>
              </w:rPr>
              <w:t>The operator has provided a description of the condition of the site.</w:t>
            </w:r>
          </w:p>
          <w:p w14:paraId="38DDE81D" w14:textId="3B8C2653" w:rsidR="00F42026" w:rsidRPr="00912848" w:rsidRDefault="00F42026" w:rsidP="007C0DCA">
            <w:pPr>
              <w:spacing w:before="60"/>
              <w:rPr>
                <w:rFonts w:ascii="Arial" w:hAnsi="Arial" w:cs="Arial"/>
                <w:szCs w:val="24"/>
              </w:rPr>
            </w:pPr>
            <w:r w:rsidRPr="00912848">
              <w:rPr>
                <w:rFonts w:ascii="Arial" w:hAnsi="Arial" w:cs="Arial"/>
                <w:szCs w:val="24"/>
              </w:rPr>
              <w:t>We consider this description is satisfactory.  The decision was taken in accordance with our guidance on site condition reports – guidance and templates (H5).</w:t>
            </w:r>
          </w:p>
          <w:p w14:paraId="38DDE81F" w14:textId="77777777" w:rsidR="00A656E7" w:rsidRPr="00912848" w:rsidRDefault="00A656E7" w:rsidP="00912848">
            <w:pPr>
              <w:spacing w:before="60"/>
              <w:rPr>
                <w:rFonts w:ascii="Arial" w:hAnsi="Arial" w:cs="Arial"/>
                <w:szCs w:val="24"/>
              </w:rPr>
            </w:pPr>
          </w:p>
        </w:tc>
        <w:tc>
          <w:tcPr>
            <w:tcW w:w="1135" w:type="dxa"/>
            <w:gridSpan w:val="2"/>
          </w:tcPr>
          <w:p w14:paraId="38DDE820" w14:textId="77777777" w:rsidR="00F42026" w:rsidRPr="00912848" w:rsidRDefault="00F42026" w:rsidP="00792CEE">
            <w:pPr>
              <w:rPr>
                <w:rFonts w:ascii="Arial" w:hAnsi="Arial" w:cs="Arial"/>
                <w:szCs w:val="24"/>
              </w:rPr>
            </w:pPr>
            <w:r w:rsidRPr="00912848">
              <w:rPr>
                <w:rFonts w:ascii="Arial" w:hAnsi="Arial" w:cs="Arial"/>
                <w:szCs w:val="24"/>
              </w:rPr>
              <w:sym w:font="Wingdings" w:char="F0FC"/>
            </w:r>
          </w:p>
        </w:tc>
      </w:tr>
      <w:tr w:rsidR="00F42026" w:rsidRPr="00DA70FE" w14:paraId="38DDE83F" w14:textId="77777777" w:rsidTr="00880F75">
        <w:tc>
          <w:tcPr>
            <w:tcW w:w="1980" w:type="dxa"/>
            <w:gridSpan w:val="2"/>
          </w:tcPr>
          <w:p w14:paraId="38DDE831" w14:textId="77777777" w:rsidR="00F42026" w:rsidRPr="00585566" w:rsidRDefault="00F42026" w:rsidP="007C0DCA">
            <w:pPr>
              <w:spacing w:before="60"/>
              <w:rPr>
                <w:rFonts w:ascii="Arial" w:hAnsi="Arial" w:cs="Arial"/>
                <w:szCs w:val="24"/>
              </w:rPr>
            </w:pPr>
            <w:r w:rsidRPr="00585566">
              <w:rPr>
                <w:rFonts w:ascii="Arial" w:hAnsi="Arial" w:cs="Arial"/>
                <w:szCs w:val="24"/>
              </w:rPr>
              <w:t>Biodiversity, Heritage, Landscape and Nature Conservation</w:t>
            </w:r>
          </w:p>
        </w:tc>
        <w:tc>
          <w:tcPr>
            <w:tcW w:w="6242" w:type="dxa"/>
          </w:tcPr>
          <w:p w14:paraId="38DDE832" w14:textId="0C17CDF0" w:rsidR="00F42026" w:rsidRPr="00585566" w:rsidRDefault="00F42026" w:rsidP="007C0DCA">
            <w:pPr>
              <w:spacing w:before="60"/>
              <w:rPr>
                <w:rFonts w:ascii="Arial" w:hAnsi="Arial" w:cs="Arial"/>
                <w:szCs w:val="24"/>
              </w:rPr>
            </w:pPr>
            <w:r w:rsidRPr="00585566">
              <w:rPr>
                <w:rFonts w:ascii="Arial" w:hAnsi="Arial" w:cs="Arial"/>
                <w:szCs w:val="24"/>
              </w:rPr>
              <w:t xml:space="preserve">The application is within the relevant distance criteria of a site of heritage, landscape or nature conservation, and/or protected species or </w:t>
            </w:r>
            <w:r w:rsidR="00095889" w:rsidRPr="00585566">
              <w:rPr>
                <w:rFonts w:ascii="Arial" w:hAnsi="Arial" w:cs="Arial"/>
                <w:szCs w:val="24"/>
              </w:rPr>
              <w:t>habitat.</w:t>
            </w:r>
          </w:p>
          <w:p w14:paraId="11850A45" w14:textId="04CAB5EC" w:rsidR="00912848" w:rsidRPr="00585566" w:rsidRDefault="00F42026" w:rsidP="007C0DCA">
            <w:pPr>
              <w:spacing w:before="60"/>
              <w:rPr>
                <w:rFonts w:ascii="Arial" w:hAnsi="Arial" w:cs="Arial"/>
                <w:szCs w:val="24"/>
              </w:rPr>
            </w:pPr>
            <w:r w:rsidRPr="00585566">
              <w:rPr>
                <w:rFonts w:ascii="Arial" w:hAnsi="Arial" w:cs="Arial"/>
                <w:szCs w:val="24"/>
              </w:rPr>
              <w:t>A full assessment of the application and its potential to affect the site(s)</w:t>
            </w:r>
            <w:r w:rsidR="00FB385B" w:rsidRPr="00585566">
              <w:rPr>
                <w:rFonts w:ascii="Arial" w:hAnsi="Arial" w:cs="Arial"/>
                <w:szCs w:val="24"/>
              </w:rPr>
              <w:t xml:space="preserve"> </w:t>
            </w:r>
            <w:r w:rsidRPr="00585566">
              <w:rPr>
                <w:rFonts w:ascii="Arial" w:hAnsi="Arial" w:cs="Arial"/>
                <w:szCs w:val="24"/>
              </w:rPr>
              <w:t>has been carried out as part of the permitting process.</w:t>
            </w:r>
            <w:r w:rsidR="00FB385B" w:rsidRPr="00585566">
              <w:rPr>
                <w:rFonts w:ascii="Arial" w:hAnsi="Arial" w:cs="Arial"/>
                <w:szCs w:val="24"/>
              </w:rPr>
              <w:t xml:space="preserve"> </w:t>
            </w:r>
            <w:r w:rsidRPr="00585566">
              <w:rPr>
                <w:rFonts w:ascii="Arial" w:hAnsi="Arial" w:cs="Arial"/>
                <w:szCs w:val="24"/>
              </w:rPr>
              <w:t xml:space="preserve">We consider that the application will not affect the </w:t>
            </w:r>
            <w:r w:rsidR="00912848" w:rsidRPr="00585566">
              <w:rPr>
                <w:rFonts w:ascii="Arial" w:hAnsi="Arial" w:cs="Arial"/>
                <w:szCs w:val="24"/>
              </w:rPr>
              <w:t>f</w:t>
            </w:r>
            <w:r w:rsidRPr="00585566">
              <w:rPr>
                <w:rFonts w:ascii="Arial" w:hAnsi="Arial" w:cs="Arial"/>
                <w:szCs w:val="24"/>
              </w:rPr>
              <w:t>eatures of the site</w:t>
            </w:r>
            <w:r w:rsidR="00912848" w:rsidRPr="00585566">
              <w:rPr>
                <w:rFonts w:ascii="Arial" w:hAnsi="Arial" w:cs="Arial"/>
                <w:szCs w:val="24"/>
              </w:rPr>
              <w:t xml:space="preserve"> if the operating methods as set out in the application and permit are followed.</w:t>
            </w:r>
          </w:p>
          <w:p w14:paraId="38DDE83D" w14:textId="77777777" w:rsidR="00A656E7" w:rsidRPr="00585566" w:rsidRDefault="00A656E7" w:rsidP="0079600A">
            <w:pPr>
              <w:spacing w:before="60"/>
              <w:rPr>
                <w:rFonts w:ascii="Arial" w:hAnsi="Arial" w:cs="Arial"/>
                <w:szCs w:val="24"/>
              </w:rPr>
            </w:pPr>
          </w:p>
        </w:tc>
        <w:tc>
          <w:tcPr>
            <w:tcW w:w="1135" w:type="dxa"/>
            <w:gridSpan w:val="2"/>
          </w:tcPr>
          <w:p w14:paraId="38DDE83E" w14:textId="77777777" w:rsidR="00F42026" w:rsidRPr="00585566" w:rsidRDefault="00F42026" w:rsidP="00340EEB">
            <w:pPr>
              <w:rPr>
                <w:rFonts w:ascii="Arial" w:hAnsi="Arial" w:cs="Arial"/>
                <w:szCs w:val="24"/>
              </w:rPr>
            </w:pPr>
            <w:r w:rsidRPr="00585566">
              <w:rPr>
                <w:rFonts w:ascii="Arial" w:hAnsi="Arial" w:cs="Arial"/>
                <w:szCs w:val="24"/>
              </w:rPr>
              <w:sym w:font="Wingdings" w:char="F0FC"/>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CA5C9B" w:rsidRDefault="00F42026" w:rsidP="007C0DCA">
            <w:pPr>
              <w:spacing w:before="60"/>
              <w:rPr>
                <w:rFonts w:ascii="Arial" w:hAnsi="Arial" w:cs="Arial"/>
                <w:szCs w:val="24"/>
              </w:rPr>
            </w:pPr>
            <w:r w:rsidRPr="00CA5C9B">
              <w:rPr>
                <w:rFonts w:ascii="Arial" w:hAnsi="Arial" w:cs="Arial"/>
                <w:szCs w:val="24"/>
              </w:rPr>
              <w:t>Environmental risk</w:t>
            </w:r>
          </w:p>
          <w:p w14:paraId="38DDE84C" w14:textId="6E66EBED" w:rsidR="00F42026" w:rsidRPr="00CA5C9B" w:rsidRDefault="00F42026" w:rsidP="007C0DCA">
            <w:pPr>
              <w:spacing w:before="60"/>
              <w:rPr>
                <w:rFonts w:ascii="Arial" w:hAnsi="Arial" w:cs="Arial"/>
                <w:szCs w:val="24"/>
              </w:rPr>
            </w:pPr>
          </w:p>
        </w:tc>
        <w:tc>
          <w:tcPr>
            <w:tcW w:w="6242" w:type="dxa"/>
          </w:tcPr>
          <w:p w14:paraId="38DDE84D" w14:textId="77777777" w:rsidR="00F42026" w:rsidRPr="00CA5C9B" w:rsidRDefault="00F42026" w:rsidP="007C0DCA">
            <w:pPr>
              <w:spacing w:before="60"/>
              <w:rPr>
                <w:rFonts w:ascii="Arial" w:hAnsi="Arial" w:cs="Arial"/>
                <w:szCs w:val="24"/>
              </w:rPr>
            </w:pPr>
            <w:r w:rsidRPr="00CA5C9B">
              <w:rPr>
                <w:rFonts w:ascii="Arial" w:hAnsi="Arial" w:cs="Arial"/>
                <w:szCs w:val="24"/>
              </w:rPr>
              <w:t xml:space="preserve">We have reviewed the operator's assessment of the environmental risk from the facility.  </w:t>
            </w:r>
          </w:p>
          <w:p w14:paraId="38DDE852" w14:textId="7D75CBD8" w:rsidR="00F42026" w:rsidRPr="00CA5C9B" w:rsidRDefault="00F42026" w:rsidP="007C0DCA">
            <w:pPr>
              <w:spacing w:before="60"/>
              <w:rPr>
                <w:rFonts w:ascii="Arial" w:hAnsi="Arial" w:cs="Arial"/>
                <w:szCs w:val="24"/>
              </w:rPr>
            </w:pPr>
            <w:r w:rsidRPr="00CA5C9B">
              <w:rPr>
                <w:rFonts w:ascii="Arial" w:hAnsi="Arial" w:cs="Arial"/>
                <w:szCs w:val="24"/>
              </w:rPr>
              <w:t xml:space="preserve">The operator’s risk assessment is satisfactory. </w:t>
            </w:r>
          </w:p>
          <w:p w14:paraId="38DDE855" w14:textId="77777777" w:rsidR="00A656E7" w:rsidRPr="00CA5C9B" w:rsidRDefault="00A656E7" w:rsidP="00CA5C9B">
            <w:pPr>
              <w:pStyle w:val="BodyText"/>
              <w:spacing w:before="60"/>
              <w:rPr>
                <w:rFonts w:ascii="Arial" w:hAnsi="Arial" w:cs="Arial"/>
                <w:color w:val="auto"/>
                <w:szCs w:val="24"/>
              </w:rPr>
            </w:pPr>
          </w:p>
        </w:tc>
        <w:tc>
          <w:tcPr>
            <w:tcW w:w="1135" w:type="dxa"/>
            <w:gridSpan w:val="2"/>
          </w:tcPr>
          <w:p w14:paraId="38DDE856" w14:textId="77777777" w:rsidR="00F42026" w:rsidRPr="00CA5C9B" w:rsidRDefault="00F42026" w:rsidP="00792CEE">
            <w:pPr>
              <w:rPr>
                <w:rFonts w:ascii="Arial" w:hAnsi="Arial" w:cs="Arial"/>
                <w:szCs w:val="24"/>
              </w:rPr>
            </w:pPr>
            <w:r w:rsidRPr="00CA5C9B">
              <w:rPr>
                <w:rFonts w:ascii="Arial" w:hAnsi="Arial" w:cs="Arial"/>
                <w:szCs w:val="24"/>
              </w:rPr>
              <w:sym w:font="Wingdings" w:char="F0FC"/>
            </w:r>
          </w:p>
        </w:tc>
      </w:tr>
      <w:tr w:rsidR="00F42026" w:rsidRPr="00DA70FE" w14:paraId="38DDE876" w14:textId="77777777" w:rsidTr="00880F75">
        <w:tc>
          <w:tcPr>
            <w:tcW w:w="1980" w:type="dxa"/>
            <w:gridSpan w:val="2"/>
          </w:tcPr>
          <w:p w14:paraId="38DDE865" w14:textId="77777777" w:rsidR="00F42026" w:rsidRPr="004D3C39" w:rsidRDefault="00F42026" w:rsidP="007C0DCA">
            <w:pPr>
              <w:spacing w:before="60"/>
              <w:rPr>
                <w:rFonts w:ascii="Arial" w:hAnsi="Arial" w:cs="Arial"/>
                <w:szCs w:val="24"/>
              </w:rPr>
            </w:pPr>
            <w:r w:rsidRPr="004D3C39">
              <w:rPr>
                <w:rFonts w:ascii="Arial" w:hAnsi="Arial" w:cs="Arial"/>
                <w:szCs w:val="24"/>
              </w:rPr>
              <w:t>Operating techniques</w:t>
            </w:r>
          </w:p>
        </w:tc>
        <w:tc>
          <w:tcPr>
            <w:tcW w:w="6242" w:type="dxa"/>
          </w:tcPr>
          <w:p w14:paraId="38DDE866" w14:textId="77777777" w:rsidR="00F42026" w:rsidRPr="004D3C39" w:rsidRDefault="00F42026" w:rsidP="007C0DCA">
            <w:pPr>
              <w:pStyle w:val="BodyText"/>
              <w:spacing w:before="60"/>
              <w:rPr>
                <w:rFonts w:ascii="Arial" w:hAnsi="Arial" w:cs="Arial"/>
                <w:color w:val="auto"/>
                <w:szCs w:val="24"/>
              </w:rPr>
            </w:pPr>
            <w:r w:rsidRPr="004D3C39">
              <w:rPr>
                <w:rFonts w:ascii="Arial" w:hAnsi="Arial" w:cs="Arial"/>
                <w:color w:val="auto"/>
                <w:szCs w:val="24"/>
              </w:rPr>
              <w:t xml:space="preserve">We have reviewed the techniques used by the operator and compared these with the relevant guidance notes. </w:t>
            </w:r>
          </w:p>
          <w:p w14:paraId="273A7AA6" w14:textId="5034472B" w:rsidR="004D3C39" w:rsidRPr="004D3C39" w:rsidRDefault="004D3C39" w:rsidP="007C0DCA">
            <w:pPr>
              <w:pStyle w:val="BodyText"/>
              <w:spacing w:before="60"/>
              <w:rPr>
                <w:rFonts w:ascii="Arial" w:hAnsi="Arial" w:cs="Arial"/>
                <w:color w:val="auto"/>
                <w:szCs w:val="24"/>
              </w:rPr>
            </w:pPr>
            <w:r w:rsidRPr="004D3C39">
              <w:rPr>
                <w:rFonts w:ascii="Arial" w:hAnsi="Arial" w:cs="Arial"/>
                <w:color w:val="auto"/>
                <w:szCs w:val="24"/>
              </w:rPr>
              <w:t xml:space="preserve">The operator has identified appropriate measures, as set out in the relevant technical guidance note for waste activities; ‘How to comply with your environmental permit’. The operator has also identified relevant measures to ensure the </w:t>
            </w:r>
            <w:r w:rsidR="00095889" w:rsidRPr="004D3C39">
              <w:rPr>
                <w:rFonts w:ascii="Arial" w:hAnsi="Arial" w:cs="Arial"/>
                <w:color w:val="auto"/>
                <w:szCs w:val="24"/>
              </w:rPr>
              <w:t>activities</w:t>
            </w:r>
            <w:r w:rsidRPr="004D3C39">
              <w:rPr>
                <w:rFonts w:ascii="Arial" w:hAnsi="Arial" w:cs="Arial"/>
                <w:color w:val="auto"/>
                <w:szCs w:val="24"/>
              </w:rPr>
              <w:t xml:space="preserve"> are adequately controlled.</w:t>
            </w:r>
          </w:p>
          <w:p w14:paraId="38DDE874" w14:textId="77777777" w:rsidR="00A656E7" w:rsidRPr="004D3C39" w:rsidRDefault="00A656E7" w:rsidP="00501F59">
            <w:pPr>
              <w:pStyle w:val="BodyText"/>
              <w:rPr>
                <w:rFonts w:ascii="Arial" w:hAnsi="Arial" w:cs="Arial"/>
                <w:color w:val="auto"/>
                <w:szCs w:val="24"/>
              </w:rPr>
            </w:pPr>
          </w:p>
        </w:tc>
        <w:tc>
          <w:tcPr>
            <w:tcW w:w="1135" w:type="dxa"/>
            <w:gridSpan w:val="2"/>
          </w:tcPr>
          <w:p w14:paraId="38DDE875" w14:textId="77777777" w:rsidR="00F42026" w:rsidRPr="004D3C39" w:rsidRDefault="00F42026" w:rsidP="00792CEE">
            <w:pPr>
              <w:rPr>
                <w:rFonts w:ascii="Arial" w:hAnsi="Arial" w:cs="Arial"/>
                <w:szCs w:val="24"/>
              </w:rPr>
            </w:pPr>
            <w:r w:rsidRPr="004D3C39">
              <w:rPr>
                <w:rFonts w:ascii="Arial" w:hAnsi="Arial" w:cs="Arial"/>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1" w14:textId="08B71285" w:rsidR="00F42026" w:rsidRPr="004D3C39" w:rsidRDefault="00F42026" w:rsidP="00501F59">
            <w:pPr>
              <w:spacing w:before="60"/>
              <w:rPr>
                <w:rFonts w:ascii="Arial" w:hAnsi="Arial" w:cs="Arial"/>
                <w:szCs w:val="24"/>
              </w:rPr>
            </w:pPr>
            <w:r w:rsidRPr="004D3C39">
              <w:rPr>
                <w:rFonts w:ascii="Arial" w:hAnsi="Arial" w:cs="Arial"/>
                <w:szCs w:val="24"/>
              </w:rPr>
              <w:t>Waste types</w:t>
            </w:r>
          </w:p>
        </w:tc>
        <w:tc>
          <w:tcPr>
            <w:tcW w:w="6242" w:type="dxa"/>
          </w:tcPr>
          <w:p w14:paraId="38DDE8A2" w14:textId="77777777" w:rsidR="00F42026" w:rsidRPr="004D3C39" w:rsidRDefault="00F42026" w:rsidP="007C0DCA">
            <w:pPr>
              <w:spacing w:before="60"/>
              <w:rPr>
                <w:rFonts w:ascii="Arial" w:hAnsi="Arial" w:cs="Arial"/>
                <w:szCs w:val="24"/>
              </w:rPr>
            </w:pPr>
            <w:r w:rsidRPr="004D3C39">
              <w:rPr>
                <w:rFonts w:ascii="Arial" w:hAnsi="Arial" w:cs="Arial"/>
                <w:szCs w:val="24"/>
              </w:rPr>
              <w:t xml:space="preserve">We have specified the permitted waste types, descriptions and quantities, which can be accepted at the regulated facility. </w:t>
            </w:r>
          </w:p>
          <w:p w14:paraId="58B53102" w14:textId="77777777" w:rsidR="00474313" w:rsidRPr="004D3C39" w:rsidRDefault="00F42026" w:rsidP="007C0DCA">
            <w:pPr>
              <w:spacing w:before="60"/>
              <w:rPr>
                <w:rFonts w:ascii="Arial" w:hAnsi="Arial" w:cs="Arial"/>
                <w:szCs w:val="24"/>
              </w:rPr>
            </w:pPr>
            <w:r w:rsidRPr="004D3C39">
              <w:rPr>
                <w:rFonts w:ascii="Arial" w:hAnsi="Arial" w:cs="Arial"/>
                <w:szCs w:val="24"/>
              </w:rPr>
              <w:lastRenderedPageBreak/>
              <w:t>We are satisfied that the operator can accept these waste</w:t>
            </w:r>
            <w:r w:rsidR="00317F5A" w:rsidRPr="004D3C39">
              <w:rPr>
                <w:rFonts w:ascii="Arial" w:hAnsi="Arial" w:cs="Arial"/>
                <w:szCs w:val="24"/>
              </w:rPr>
              <w:t>s</w:t>
            </w:r>
            <w:r w:rsidRPr="004D3C39">
              <w:rPr>
                <w:rFonts w:ascii="Arial" w:hAnsi="Arial" w:cs="Arial"/>
                <w:szCs w:val="24"/>
              </w:rPr>
              <w:t xml:space="preserve"> for the following reasons</w:t>
            </w:r>
            <w:r w:rsidR="00474313" w:rsidRPr="004D3C39">
              <w:rPr>
                <w:rFonts w:ascii="Arial" w:hAnsi="Arial" w:cs="Arial"/>
                <w:szCs w:val="24"/>
              </w:rPr>
              <w:t>:</w:t>
            </w:r>
          </w:p>
          <w:p w14:paraId="464FCFF3" w14:textId="77777777" w:rsidR="00474313" w:rsidRPr="004D3C39" w:rsidRDefault="00474313" w:rsidP="00474313">
            <w:pPr>
              <w:pStyle w:val="ListParagraph"/>
              <w:numPr>
                <w:ilvl w:val="0"/>
                <w:numId w:val="28"/>
              </w:numPr>
              <w:spacing w:before="60"/>
              <w:rPr>
                <w:rFonts w:ascii="Arial" w:hAnsi="Arial" w:cs="Arial"/>
                <w:szCs w:val="24"/>
              </w:rPr>
            </w:pPr>
            <w:r w:rsidRPr="004D3C39">
              <w:rPr>
                <w:rFonts w:ascii="Arial" w:hAnsi="Arial" w:cs="Arial"/>
                <w:szCs w:val="24"/>
              </w:rPr>
              <w:t>the proposed wastes are suitable for the nature of the permitted activity</w:t>
            </w:r>
          </w:p>
          <w:p w14:paraId="6489C6CE" w14:textId="4514B425" w:rsidR="00474313" w:rsidRPr="004D3C39" w:rsidRDefault="00474313" w:rsidP="00474313">
            <w:pPr>
              <w:pStyle w:val="ListParagraph"/>
              <w:numPr>
                <w:ilvl w:val="0"/>
                <w:numId w:val="28"/>
              </w:numPr>
              <w:spacing w:before="60"/>
              <w:rPr>
                <w:rFonts w:ascii="Arial" w:hAnsi="Arial" w:cs="Arial"/>
                <w:szCs w:val="24"/>
              </w:rPr>
            </w:pPr>
            <w:r w:rsidRPr="004D3C39">
              <w:rPr>
                <w:rFonts w:ascii="Arial" w:hAnsi="Arial" w:cs="Arial"/>
                <w:szCs w:val="24"/>
              </w:rPr>
              <w:t>appropriate measures for acceptance, storage and processing have been included in the permit and identified by the operator</w:t>
            </w:r>
          </w:p>
          <w:p w14:paraId="149CB776" w14:textId="77777777" w:rsidR="00474313" w:rsidRPr="004D3C39" w:rsidRDefault="00474313" w:rsidP="00474313">
            <w:pPr>
              <w:pStyle w:val="ListParagraph"/>
              <w:numPr>
                <w:ilvl w:val="0"/>
                <w:numId w:val="28"/>
              </w:numPr>
              <w:spacing w:before="60"/>
              <w:rPr>
                <w:rFonts w:ascii="Arial" w:hAnsi="Arial" w:cs="Arial"/>
                <w:szCs w:val="24"/>
              </w:rPr>
            </w:pPr>
            <w:r w:rsidRPr="004D3C39">
              <w:rPr>
                <w:rFonts w:ascii="Arial" w:hAnsi="Arial" w:cs="Arial"/>
                <w:szCs w:val="24"/>
              </w:rPr>
              <w:t>the appropriate measures are in place to prevent fugitive emissions.</w:t>
            </w:r>
          </w:p>
          <w:p w14:paraId="14BCC6B3" w14:textId="496BEBD7" w:rsidR="00474313" w:rsidRPr="004D3C39" w:rsidRDefault="00F42026" w:rsidP="007C0DCA">
            <w:pPr>
              <w:spacing w:before="60"/>
              <w:rPr>
                <w:rFonts w:ascii="Arial" w:hAnsi="Arial" w:cs="Arial"/>
                <w:szCs w:val="24"/>
              </w:rPr>
            </w:pPr>
            <w:r w:rsidRPr="004D3C39">
              <w:rPr>
                <w:rFonts w:ascii="Arial" w:hAnsi="Arial" w:cs="Arial"/>
                <w:szCs w:val="24"/>
              </w:rPr>
              <w:t>We have excluded the following wastes</w:t>
            </w:r>
            <w:r w:rsidR="00474313" w:rsidRPr="004D3C39">
              <w:rPr>
                <w:rFonts w:ascii="Arial" w:hAnsi="Arial" w:cs="Arial"/>
                <w:szCs w:val="24"/>
              </w:rPr>
              <w:t>:</w:t>
            </w:r>
          </w:p>
          <w:p w14:paraId="1631603B" w14:textId="663E9F9B" w:rsidR="00474313" w:rsidRPr="004D3C39" w:rsidRDefault="00474313" w:rsidP="00474313">
            <w:pPr>
              <w:pStyle w:val="ListParagraph"/>
              <w:numPr>
                <w:ilvl w:val="0"/>
                <w:numId w:val="29"/>
              </w:numPr>
              <w:spacing w:before="60"/>
              <w:rPr>
                <w:rFonts w:ascii="Arial" w:hAnsi="Arial" w:cs="Arial"/>
                <w:szCs w:val="24"/>
              </w:rPr>
            </w:pPr>
            <w:r w:rsidRPr="004D3C39">
              <w:rPr>
                <w:rFonts w:ascii="Arial" w:hAnsi="Arial" w:cs="Arial"/>
                <w:szCs w:val="24"/>
              </w:rPr>
              <w:t>consisting solely or mainly of dusts, powders or loose fibres</w:t>
            </w:r>
          </w:p>
          <w:p w14:paraId="7F456C1B" w14:textId="76127A35" w:rsidR="00474313" w:rsidRPr="004D3C39" w:rsidRDefault="00474313" w:rsidP="00474313">
            <w:pPr>
              <w:pStyle w:val="ListParagraph"/>
              <w:numPr>
                <w:ilvl w:val="0"/>
                <w:numId w:val="29"/>
              </w:numPr>
              <w:spacing w:before="60"/>
              <w:rPr>
                <w:rFonts w:ascii="Arial" w:hAnsi="Arial" w:cs="Arial"/>
                <w:szCs w:val="24"/>
              </w:rPr>
            </w:pPr>
            <w:r w:rsidRPr="004D3C39">
              <w:rPr>
                <w:rFonts w:ascii="Arial" w:hAnsi="Arial" w:cs="Arial"/>
                <w:szCs w:val="24"/>
              </w:rPr>
              <w:t>sludges</w:t>
            </w:r>
          </w:p>
          <w:p w14:paraId="25513C40" w14:textId="7E6B7EE0" w:rsidR="00474313" w:rsidRPr="004D3C39" w:rsidRDefault="00474313" w:rsidP="00474313">
            <w:pPr>
              <w:pStyle w:val="ListParagraph"/>
              <w:numPr>
                <w:ilvl w:val="0"/>
                <w:numId w:val="29"/>
              </w:numPr>
              <w:spacing w:before="60"/>
              <w:rPr>
                <w:rFonts w:ascii="Arial" w:hAnsi="Arial" w:cs="Arial"/>
                <w:szCs w:val="24"/>
              </w:rPr>
            </w:pPr>
            <w:r w:rsidRPr="004D3C39">
              <w:rPr>
                <w:rFonts w:ascii="Arial" w:hAnsi="Arial" w:cs="Arial"/>
                <w:szCs w:val="24"/>
              </w:rPr>
              <w:t>odorous or odour producing</w:t>
            </w:r>
          </w:p>
          <w:p w14:paraId="38F5D151" w14:textId="03EE86BA" w:rsidR="00474313" w:rsidRPr="004D3C39" w:rsidRDefault="00474313" w:rsidP="00474313">
            <w:pPr>
              <w:pStyle w:val="ListParagraph"/>
              <w:numPr>
                <w:ilvl w:val="0"/>
                <w:numId w:val="29"/>
              </w:numPr>
              <w:spacing w:before="60"/>
              <w:rPr>
                <w:rFonts w:ascii="Arial" w:hAnsi="Arial" w:cs="Arial"/>
                <w:szCs w:val="24"/>
              </w:rPr>
            </w:pPr>
            <w:r w:rsidRPr="004D3C39">
              <w:rPr>
                <w:rFonts w:ascii="Arial" w:hAnsi="Arial" w:cs="Arial"/>
                <w:szCs w:val="24"/>
              </w:rPr>
              <w:t>hazardous</w:t>
            </w:r>
          </w:p>
          <w:p w14:paraId="23449F92" w14:textId="77777777" w:rsidR="004D3C39" w:rsidRPr="004D3C39" w:rsidRDefault="004D3C39" w:rsidP="007C0DCA">
            <w:pPr>
              <w:spacing w:before="60"/>
              <w:rPr>
                <w:rFonts w:ascii="Arial" w:hAnsi="Arial" w:cs="Arial"/>
                <w:szCs w:val="24"/>
              </w:rPr>
            </w:pPr>
            <w:r w:rsidRPr="004D3C39">
              <w:rPr>
                <w:rFonts w:ascii="Arial" w:hAnsi="Arial" w:cs="Arial"/>
                <w:szCs w:val="24"/>
              </w:rPr>
              <w:t>because the exclusions will ensure risk from the activity is contained and that measures used on site remain appropriate for the actual permitted activity.</w:t>
            </w:r>
          </w:p>
          <w:p w14:paraId="3A13F12C" w14:textId="77777777" w:rsidR="00474313" w:rsidRPr="004D3C39" w:rsidRDefault="00474313" w:rsidP="00474313">
            <w:pPr>
              <w:spacing w:before="60"/>
              <w:rPr>
                <w:rFonts w:ascii="Arial" w:hAnsi="Arial" w:cs="Arial"/>
                <w:szCs w:val="24"/>
              </w:rPr>
            </w:pPr>
            <w:r w:rsidRPr="004D3C39">
              <w:rPr>
                <w:rFonts w:ascii="Arial" w:hAnsi="Arial" w:cs="Arial"/>
                <w:szCs w:val="24"/>
              </w:rPr>
              <w:t xml:space="preserve">We made these decisions with respect to waste types in accordance with waste facility technical guidance note ‘How to comply with your environmental permit’ and after full assessment of the risk controls used on site. </w:t>
            </w:r>
          </w:p>
          <w:p w14:paraId="38DDE8A9" w14:textId="0CCC911A" w:rsidR="00474313" w:rsidRPr="004D3C39" w:rsidRDefault="00474313" w:rsidP="007C0DCA">
            <w:pPr>
              <w:spacing w:before="60"/>
              <w:rPr>
                <w:rFonts w:ascii="Arial" w:hAnsi="Arial" w:cs="Arial"/>
                <w:szCs w:val="24"/>
              </w:rPr>
            </w:pPr>
          </w:p>
        </w:tc>
        <w:tc>
          <w:tcPr>
            <w:tcW w:w="1135" w:type="dxa"/>
            <w:gridSpan w:val="2"/>
          </w:tcPr>
          <w:p w14:paraId="38DDE8AA" w14:textId="77777777" w:rsidR="00F42026" w:rsidRPr="004D3C39" w:rsidRDefault="00F42026" w:rsidP="00792CEE">
            <w:pPr>
              <w:rPr>
                <w:rFonts w:ascii="Arial" w:hAnsi="Arial" w:cs="Arial"/>
                <w:szCs w:val="24"/>
              </w:rPr>
            </w:pPr>
            <w:r w:rsidRPr="004D3C39">
              <w:rPr>
                <w:rFonts w:ascii="Arial" w:hAnsi="Arial" w:cs="Arial"/>
                <w:szCs w:val="24"/>
              </w:rPr>
              <w:lastRenderedPageBreak/>
              <w:sym w:font="Wingdings" w:char="F0FC"/>
            </w:r>
          </w:p>
        </w:tc>
      </w:tr>
      <w:tr w:rsidR="0048646C" w:rsidRPr="00DA70FE" w14:paraId="387162AB" w14:textId="77777777" w:rsidTr="00880F75">
        <w:tc>
          <w:tcPr>
            <w:tcW w:w="1980" w:type="dxa"/>
            <w:gridSpan w:val="2"/>
          </w:tcPr>
          <w:p w14:paraId="561EECE2" w14:textId="3EA2DA13" w:rsidR="0048646C" w:rsidRPr="00BD0B09" w:rsidRDefault="0048646C" w:rsidP="0048646C">
            <w:pPr>
              <w:spacing w:before="60"/>
              <w:rPr>
                <w:rFonts w:ascii="Arial" w:hAnsi="Arial" w:cs="Arial"/>
                <w:szCs w:val="24"/>
              </w:rPr>
            </w:pPr>
            <w:r w:rsidRPr="00BD0B09">
              <w:rPr>
                <w:rFonts w:ascii="Arial" w:hAnsi="Arial" w:cs="Arial"/>
                <w:color w:val="000000"/>
                <w:szCs w:val="24"/>
              </w:rPr>
              <w:t>Pre-operational conditions</w:t>
            </w:r>
          </w:p>
        </w:tc>
        <w:tc>
          <w:tcPr>
            <w:tcW w:w="6242" w:type="dxa"/>
          </w:tcPr>
          <w:p w14:paraId="06A83858" w14:textId="77777777" w:rsidR="006A26C1" w:rsidRPr="00BD0B09" w:rsidRDefault="0048646C" w:rsidP="0048646C">
            <w:pPr>
              <w:spacing w:before="60"/>
              <w:rPr>
                <w:rFonts w:ascii="Arial" w:hAnsi="Arial" w:cs="Arial"/>
                <w:color w:val="000000"/>
                <w:szCs w:val="24"/>
              </w:rPr>
            </w:pPr>
            <w:r w:rsidRPr="00BD0B09">
              <w:rPr>
                <w:rFonts w:ascii="Arial" w:hAnsi="Arial" w:cs="Arial"/>
                <w:color w:val="000000"/>
                <w:szCs w:val="24"/>
              </w:rPr>
              <w:t>Based on the information in the application, we consider that we need to impose pre-operational conditions.</w:t>
            </w:r>
          </w:p>
          <w:p w14:paraId="7C2269EA" w14:textId="77777777" w:rsidR="006A26C1" w:rsidRPr="00BD0B09" w:rsidRDefault="006A26C1" w:rsidP="0048646C">
            <w:pPr>
              <w:spacing w:before="60"/>
              <w:rPr>
                <w:rFonts w:ascii="Arial" w:hAnsi="Arial" w:cs="Arial"/>
                <w:color w:val="000000"/>
                <w:szCs w:val="24"/>
              </w:rPr>
            </w:pPr>
          </w:p>
          <w:p w14:paraId="0405B739" w14:textId="3013F19B" w:rsidR="00815EC5" w:rsidRDefault="006A26C1" w:rsidP="0048646C">
            <w:pPr>
              <w:spacing w:before="60"/>
              <w:rPr>
                <w:rFonts w:ascii="Arial" w:hAnsi="Arial" w:cs="Arial"/>
                <w:color w:val="000000"/>
                <w:szCs w:val="24"/>
              </w:rPr>
            </w:pPr>
            <w:r w:rsidRPr="00BD0B09">
              <w:rPr>
                <w:rFonts w:ascii="Arial" w:hAnsi="Arial" w:cs="Arial"/>
                <w:color w:val="000000"/>
                <w:szCs w:val="24"/>
              </w:rPr>
              <w:t>The pre-operation</w:t>
            </w:r>
            <w:r w:rsidR="00BD0B09" w:rsidRPr="00BD0B09">
              <w:rPr>
                <w:rFonts w:ascii="Arial" w:hAnsi="Arial" w:cs="Arial"/>
                <w:color w:val="000000"/>
                <w:szCs w:val="24"/>
              </w:rPr>
              <w:t>al</w:t>
            </w:r>
            <w:r w:rsidRPr="00BD0B09">
              <w:rPr>
                <w:rFonts w:ascii="Arial" w:hAnsi="Arial" w:cs="Arial"/>
                <w:color w:val="000000"/>
                <w:szCs w:val="24"/>
              </w:rPr>
              <w:t xml:space="preserve"> condition </w:t>
            </w:r>
            <w:r w:rsidR="00BD0B09" w:rsidRPr="00BD0B09">
              <w:rPr>
                <w:rFonts w:ascii="Arial" w:hAnsi="Arial" w:cs="Arial"/>
                <w:color w:val="000000"/>
                <w:szCs w:val="24"/>
              </w:rPr>
              <w:t>with</w:t>
            </w:r>
            <w:r w:rsidR="00B8665A">
              <w:rPr>
                <w:rFonts w:ascii="Arial" w:hAnsi="Arial" w:cs="Arial"/>
                <w:color w:val="000000"/>
                <w:szCs w:val="24"/>
              </w:rPr>
              <w:t>in</w:t>
            </w:r>
            <w:r w:rsidR="00BD0B09" w:rsidRPr="00BD0B09">
              <w:rPr>
                <w:rFonts w:ascii="Arial" w:hAnsi="Arial" w:cs="Arial"/>
                <w:color w:val="000000"/>
                <w:szCs w:val="24"/>
              </w:rPr>
              <w:t xml:space="preserve"> the permit is to complete baseline dust </w:t>
            </w:r>
            <w:r w:rsidR="00260ABF" w:rsidRPr="00BD0B09">
              <w:rPr>
                <w:rFonts w:ascii="Arial" w:hAnsi="Arial" w:cs="Arial"/>
                <w:color w:val="000000"/>
                <w:szCs w:val="24"/>
              </w:rPr>
              <w:t>monitoring and</w:t>
            </w:r>
            <w:r w:rsidR="00BD0B09" w:rsidRPr="00BD0B09">
              <w:rPr>
                <w:rFonts w:ascii="Arial" w:hAnsi="Arial" w:cs="Arial"/>
                <w:color w:val="000000"/>
                <w:szCs w:val="24"/>
              </w:rPr>
              <w:t xml:space="preserve"> update the Dust Management Plan with the results and other relevant information. </w:t>
            </w:r>
          </w:p>
          <w:p w14:paraId="0326CB49" w14:textId="77777777" w:rsidR="00815EC5" w:rsidRDefault="00815EC5" w:rsidP="0048646C">
            <w:pPr>
              <w:spacing w:before="60"/>
              <w:rPr>
                <w:rFonts w:ascii="Arial" w:hAnsi="Arial" w:cs="Arial"/>
                <w:color w:val="000000"/>
                <w:szCs w:val="24"/>
              </w:rPr>
            </w:pPr>
          </w:p>
          <w:p w14:paraId="04CFE15D" w14:textId="79B9C26E" w:rsidR="00BD0B09" w:rsidRDefault="00815EC5" w:rsidP="0048646C">
            <w:pPr>
              <w:spacing w:before="60"/>
              <w:rPr>
                <w:rFonts w:ascii="Arial" w:hAnsi="Arial" w:cs="Arial"/>
                <w:color w:val="000000"/>
                <w:szCs w:val="24"/>
              </w:rPr>
            </w:pPr>
            <w:r w:rsidRPr="00BD0B09">
              <w:rPr>
                <w:rFonts w:ascii="Arial" w:hAnsi="Arial" w:cs="Arial"/>
                <w:color w:val="000000"/>
                <w:szCs w:val="24"/>
              </w:rPr>
              <w:t xml:space="preserve">The pre-operational condition </w:t>
            </w:r>
            <w:r w:rsidR="00BD0B09" w:rsidRPr="00BD0B09">
              <w:rPr>
                <w:rFonts w:ascii="Arial" w:hAnsi="Arial" w:cs="Arial"/>
                <w:color w:val="000000"/>
                <w:szCs w:val="24"/>
              </w:rPr>
              <w:t>is to ensure we have a record of the baseline dust levels before operations begin on site</w:t>
            </w:r>
            <w:r w:rsidR="00B8665A">
              <w:rPr>
                <w:rFonts w:ascii="Arial" w:hAnsi="Arial" w:cs="Arial"/>
                <w:color w:val="000000"/>
                <w:szCs w:val="24"/>
              </w:rPr>
              <w:t>, as the site carries out treatment of both waste and non-waste materials, both of which could cause dust emissions.</w:t>
            </w:r>
          </w:p>
          <w:p w14:paraId="6664F15E" w14:textId="498C8348" w:rsidR="00B8665A" w:rsidRDefault="00B8665A" w:rsidP="0048646C">
            <w:pPr>
              <w:spacing w:before="60"/>
              <w:rPr>
                <w:rFonts w:ascii="Arial" w:hAnsi="Arial" w:cs="Arial"/>
                <w:color w:val="000000"/>
                <w:szCs w:val="24"/>
              </w:rPr>
            </w:pPr>
          </w:p>
          <w:p w14:paraId="2E953CB8" w14:textId="6B868490" w:rsidR="00B8665A" w:rsidRDefault="00B8665A" w:rsidP="0048646C">
            <w:pPr>
              <w:spacing w:before="60"/>
              <w:rPr>
                <w:rFonts w:ascii="Arial" w:hAnsi="Arial" w:cs="Arial"/>
                <w:color w:val="000000"/>
                <w:szCs w:val="24"/>
              </w:rPr>
            </w:pPr>
            <w:r>
              <w:rPr>
                <w:rFonts w:ascii="Arial" w:hAnsi="Arial" w:cs="Arial"/>
                <w:color w:val="000000"/>
                <w:szCs w:val="24"/>
              </w:rPr>
              <w:t xml:space="preserve">Having the </w:t>
            </w:r>
            <w:r w:rsidRPr="00BD0B09">
              <w:rPr>
                <w:rFonts w:ascii="Arial" w:hAnsi="Arial" w:cs="Arial"/>
                <w:color w:val="000000"/>
                <w:szCs w:val="24"/>
              </w:rPr>
              <w:t>Dust Management Plan</w:t>
            </w:r>
            <w:r>
              <w:rPr>
                <w:rFonts w:ascii="Arial" w:hAnsi="Arial" w:cs="Arial"/>
                <w:color w:val="000000"/>
                <w:szCs w:val="24"/>
              </w:rPr>
              <w:t xml:space="preserve"> updated with the information required by the pre-operational condition will enable compliance </w:t>
            </w:r>
            <w:r w:rsidR="0061059F">
              <w:rPr>
                <w:rFonts w:ascii="Arial" w:hAnsi="Arial" w:cs="Arial"/>
                <w:color w:val="000000"/>
                <w:szCs w:val="24"/>
              </w:rPr>
              <w:t>against</w:t>
            </w:r>
            <w:r>
              <w:rPr>
                <w:rFonts w:ascii="Arial" w:hAnsi="Arial" w:cs="Arial"/>
                <w:color w:val="000000"/>
                <w:szCs w:val="24"/>
              </w:rPr>
              <w:t xml:space="preserve"> the permit should </w:t>
            </w:r>
            <w:r w:rsidR="002F1FD1">
              <w:rPr>
                <w:rFonts w:ascii="Arial" w:hAnsi="Arial" w:cs="Arial"/>
                <w:color w:val="000000"/>
                <w:szCs w:val="24"/>
              </w:rPr>
              <w:t xml:space="preserve">excessive </w:t>
            </w:r>
            <w:r>
              <w:rPr>
                <w:rFonts w:ascii="Arial" w:hAnsi="Arial" w:cs="Arial"/>
                <w:color w:val="000000"/>
                <w:szCs w:val="24"/>
              </w:rPr>
              <w:t xml:space="preserve">dust </w:t>
            </w:r>
            <w:r w:rsidR="0061059F">
              <w:rPr>
                <w:rFonts w:ascii="Arial" w:hAnsi="Arial" w:cs="Arial"/>
                <w:color w:val="000000"/>
                <w:szCs w:val="24"/>
              </w:rPr>
              <w:t>emissions</w:t>
            </w:r>
            <w:r>
              <w:rPr>
                <w:rFonts w:ascii="Arial" w:hAnsi="Arial" w:cs="Arial"/>
                <w:color w:val="000000"/>
                <w:szCs w:val="24"/>
              </w:rPr>
              <w:t xml:space="preserve"> be </w:t>
            </w:r>
            <w:r w:rsidR="002F1FD1">
              <w:rPr>
                <w:rFonts w:ascii="Arial" w:hAnsi="Arial" w:cs="Arial"/>
                <w:color w:val="000000"/>
                <w:szCs w:val="24"/>
              </w:rPr>
              <w:t>created.</w:t>
            </w:r>
          </w:p>
          <w:p w14:paraId="7B728DA3" w14:textId="005C8CD4" w:rsidR="000C51C7" w:rsidRPr="00BD0B09" w:rsidRDefault="000C51C7" w:rsidP="00B8665A">
            <w:pPr>
              <w:spacing w:before="60"/>
              <w:rPr>
                <w:rFonts w:ascii="Arial" w:hAnsi="Arial" w:cs="Arial"/>
                <w:szCs w:val="24"/>
              </w:rPr>
            </w:pPr>
          </w:p>
        </w:tc>
        <w:tc>
          <w:tcPr>
            <w:tcW w:w="1135" w:type="dxa"/>
            <w:gridSpan w:val="2"/>
          </w:tcPr>
          <w:p w14:paraId="74B0A9DC" w14:textId="1839D968" w:rsidR="0048646C" w:rsidRPr="00BD0B09" w:rsidRDefault="0048646C" w:rsidP="0048646C">
            <w:pPr>
              <w:rPr>
                <w:rFonts w:ascii="Arial" w:hAnsi="Arial" w:cs="Arial"/>
                <w:szCs w:val="24"/>
              </w:rPr>
            </w:pPr>
            <w:r w:rsidRPr="00BD0B09">
              <w:rPr>
                <w:rFonts w:ascii="Arial" w:hAnsi="Arial" w:cs="Arial"/>
                <w:color w:val="000000"/>
                <w:szCs w:val="24"/>
              </w:rPr>
              <w:sym w:font="Wingdings" w:char="F0FC"/>
            </w:r>
          </w:p>
        </w:tc>
      </w:tr>
      <w:tr w:rsidR="00F42026" w:rsidRPr="00DA70FE" w14:paraId="38DDE8D6" w14:textId="77777777" w:rsidTr="00880F75">
        <w:tc>
          <w:tcPr>
            <w:tcW w:w="1980" w:type="dxa"/>
            <w:gridSpan w:val="2"/>
          </w:tcPr>
          <w:p w14:paraId="38DDE8CE" w14:textId="77777777" w:rsidR="00F42026" w:rsidRPr="004D3C39" w:rsidRDefault="00F42026" w:rsidP="007C0DCA">
            <w:pPr>
              <w:spacing w:before="60"/>
              <w:rPr>
                <w:rFonts w:ascii="Arial" w:hAnsi="Arial" w:cs="Arial"/>
                <w:szCs w:val="24"/>
              </w:rPr>
            </w:pPr>
            <w:r w:rsidRPr="004D3C39">
              <w:rPr>
                <w:rFonts w:ascii="Arial" w:hAnsi="Arial" w:cs="Arial"/>
                <w:szCs w:val="24"/>
              </w:rPr>
              <w:lastRenderedPageBreak/>
              <w:t>Incorporating the application</w:t>
            </w:r>
          </w:p>
        </w:tc>
        <w:tc>
          <w:tcPr>
            <w:tcW w:w="6242" w:type="dxa"/>
          </w:tcPr>
          <w:p w14:paraId="38DDE8CF" w14:textId="77777777" w:rsidR="00F42026" w:rsidRPr="004D3C39" w:rsidRDefault="00F42026" w:rsidP="007C0DCA">
            <w:pPr>
              <w:spacing w:before="60"/>
              <w:rPr>
                <w:rFonts w:ascii="Arial" w:hAnsi="Arial" w:cs="Arial"/>
                <w:szCs w:val="24"/>
              </w:rPr>
            </w:pPr>
            <w:r w:rsidRPr="004D3C39">
              <w:rPr>
                <w:rFonts w:ascii="Arial" w:hAnsi="Arial" w:cs="Arial"/>
                <w:szCs w:val="24"/>
              </w:rPr>
              <w:t xml:space="preserve">We have specified that the applicant must operate the permit in accordance with descriptions in the application, including all additional information received as part of the determination process.  </w:t>
            </w:r>
          </w:p>
          <w:p w14:paraId="38DDE8D1" w14:textId="77777777" w:rsidR="00F42026" w:rsidRPr="004D3C39" w:rsidRDefault="00F42026" w:rsidP="007C0DCA">
            <w:pPr>
              <w:spacing w:before="60"/>
              <w:rPr>
                <w:rFonts w:ascii="Arial" w:hAnsi="Arial" w:cs="Arial"/>
                <w:szCs w:val="24"/>
              </w:rPr>
            </w:pPr>
            <w:r w:rsidRPr="004D3C39">
              <w:rPr>
                <w:rFonts w:ascii="Arial" w:hAnsi="Arial" w:cs="Arial"/>
                <w:szCs w:val="24"/>
              </w:rPr>
              <w:t xml:space="preserve">These </w:t>
            </w:r>
            <w:r w:rsidR="00685F82" w:rsidRPr="004D3C39">
              <w:rPr>
                <w:rFonts w:ascii="Arial" w:hAnsi="Arial" w:cs="Arial"/>
                <w:szCs w:val="24"/>
              </w:rPr>
              <w:t xml:space="preserve">descriptions </w:t>
            </w:r>
            <w:r w:rsidRPr="004D3C39">
              <w:rPr>
                <w:rFonts w:ascii="Arial" w:hAnsi="Arial" w:cs="Arial"/>
                <w:szCs w:val="24"/>
              </w:rPr>
              <w:t>are specified in the Operating Techniques table in the permit.</w:t>
            </w:r>
          </w:p>
          <w:p w14:paraId="0D330631" w14:textId="598B5519" w:rsidR="004D3C39" w:rsidRPr="004D3C39" w:rsidRDefault="004D3C39" w:rsidP="004D3C39">
            <w:pPr>
              <w:spacing w:before="60"/>
              <w:rPr>
                <w:rFonts w:ascii="Arial" w:hAnsi="Arial" w:cs="Arial"/>
                <w:szCs w:val="24"/>
              </w:rPr>
            </w:pPr>
            <w:r w:rsidRPr="004D3C39">
              <w:rPr>
                <w:rFonts w:ascii="Arial" w:hAnsi="Arial" w:cs="Arial"/>
                <w:szCs w:val="24"/>
              </w:rPr>
              <w:t xml:space="preserve">We have incorporated relevant technical guidance documents such as ‘How to comply with your environmental permit’ and Sector Guidance Note IPPC S5.06: Guidance for the Recovery and Disposal of Hazardous and </w:t>
            </w:r>
            <w:r w:rsidR="00095889" w:rsidRPr="004D3C39">
              <w:rPr>
                <w:rFonts w:ascii="Arial" w:hAnsi="Arial" w:cs="Arial"/>
                <w:szCs w:val="24"/>
              </w:rPr>
              <w:t>Non-Hazardous</w:t>
            </w:r>
            <w:r w:rsidRPr="004D3C39">
              <w:rPr>
                <w:rFonts w:ascii="Arial" w:hAnsi="Arial" w:cs="Arial"/>
                <w:szCs w:val="24"/>
              </w:rPr>
              <w:t xml:space="preserve"> Waste.</w:t>
            </w:r>
          </w:p>
          <w:p w14:paraId="6F7633D5" w14:textId="306A7F6B" w:rsidR="004D3C39" w:rsidRPr="004D3C39" w:rsidRDefault="004D3C39" w:rsidP="004D3C39">
            <w:pPr>
              <w:spacing w:before="60"/>
              <w:rPr>
                <w:rFonts w:ascii="Arial" w:hAnsi="Arial" w:cs="Arial"/>
                <w:szCs w:val="24"/>
              </w:rPr>
            </w:pPr>
            <w:r w:rsidRPr="004D3C39">
              <w:rPr>
                <w:rFonts w:ascii="Arial" w:hAnsi="Arial" w:cs="Arial"/>
                <w:szCs w:val="24"/>
              </w:rPr>
              <w:t>We have also incorporated relevant process documents, provided by the operator into the permit to ensure that the permitted activity is effectively managed.</w:t>
            </w:r>
          </w:p>
          <w:p w14:paraId="38DDE8D4" w14:textId="6F9D8F5B" w:rsidR="004D3C39" w:rsidRPr="004D3C39" w:rsidRDefault="004D3C39" w:rsidP="007C0DCA">
            <w:pPr>
              <w:spacing w:before="60"/>
              <w:rPr>
                <w:rFonts w:ascii="Arial" w:hAnsi="Arial" w:cs="Arial"/>
                <w:szCs w:val="24"/>
              </w:rPr>
            </w:pPr>
          </w:p>
        </w:tc>
        <w:tc>
          <w:tcPr>
            <w:tcW w:w="1135" w:type="dxa"/>
            <w:gridSpan w:val="2"/>
          </w:tcPr>
          <w:p w14:paraId="38DDE8D5" w14:textId="77777777" w:rsidR="00F42026" w:rsidRPr="004D3C39" w:rsidRDefault="00F42026" w:rsidP="00792CEE">
            <w:pPr>
              <w:rPr>
                <w:rFonts w:ascii="Arial" w:hAnsi="Arial" w:cs="Arial"/>
                <w:szCs w:val="24"/>
              </w:rPr>
            </w:pPr>
            <w:r w:rsidRPr="004D3C39">
              <w:rPr>
                <w:rFonts w:ascii="Arial" w:hAnsi="Arial" w:cs="Arial"/>
                <w:szCs w:val="24"/>
              </w:rPr>
              <w:sym w:font="Wingdings" w:char="F0FC"/>
            </w:r>
          </w:p>
        </w:tc>
      </w:tr>
      <w:tr w:rsidR="00D92001" w:rsidRPr="00DA70FE" w14:paraId="6B09B340" w14:textId="77777777" w:rsidTr="00880F75">
        <w:tc>
          <w:tcPr>
            <w:tcW w:w="1980" w:type="dxa"/>
            <w:gridSpan w:val="2"/>
          </w:tcPr>
          <w:p w14:paraId="750DC213" w14:textId="1C4F5928" w:rsidR="00D92001" w:rsidRPr="004D3C39" w:rsidRDefault="00D92001" w:rsidP="00D92001">
            <w:pPr>
              <w:spacing w:before="60"/>
              <w:rPr>
                <w:rFonts w:ascii="Arial" w:hAnsi="Arial" w:cs="Arial"/>
                <w:szCs w:val="24"/>
              </w:rPr>
            </w:pPr>
            <w:r w:rsidRPr="00DA70FE">
              <w:rPr>
                <w:rFonts w:ascii="Arial" w:hAnsi="Arial" w:cs="Arial"/>
                <w:color w:val="000000"/>
                <w:szCs w:val="24"/>
              </w:rPr>
              <w:t>Emission limits</w:t>
            </w:r>
          </w:p>
        </w:tc>
        <w:tc>
          <w:tcPr>
            <w:tcW w:w="6242" w:type="dxa"/>
          </w:tcPr>
          <w:p w14:paraId="2B1C0583" w14:textId="77777777" w:rsidR="00D92001" w:rsidRPr="00DA70FE" w:rsidRDefault="00D92001" w:rsidP="00D92001">
            <w:pPr>
              <w:spacing w:before="60"/>
              <w:rPr>
                <w:rFonts w:ascii="Arial" w:hAnsi="Arial" w:cs="Arial"/>
                <w:szCs w:val="24"/>
              </w:rPr>
            </w:pPr>
            <w:r w:rsidRPr="00DA70FE">
              <w:rPr>
                <w:rFonts w:ascii="Arial" w:hAnsi="Arial" w:cs="Arial"/>
                <w:szCs w:val="24"/>
              </w:rPr>
              <w:t xml:space="preserve">We have decided that emission limits should be set for the parameters listed in the permit.   </w:t>
            </w:r>
          </w:p>
          <w:p w14:paraId="10EF3535" w14:textId="77777777" w:rsidR="002C11F9" w:rsidRDefault="002F1FD1" w:rsidP="00D92001">
            <w:pPr>
              <w:spacing w:before="60"/>
              <w:rPr>
                <w:rFonts w:ascii="Arial" w:hAnsi="Arial" w:cs="Arial"/>
                <w:szCs w:val="24"/>
              </w:rPr>
            </w:pPr>
            <w:r w:rsidRPr="002F1FD1">
              <w:rPr>
                <w:rFonts w:ascii="Arial" w:hAnsi="Arial" w:cs="Arial"/>
                <w:szCs w:val="24"/>
              </w:rPr>
              <w:t xml:space="preserve">The limit for suspended solids </w:t>
            </w:r>
            <w:r w:rsidR="002C11F9">
              <w:rPr>
                <w:rFonts w:ascii="Arial" w:hAnsi="Arial" w:cs="Arial"/>
                <w:szCs w:val="24"/>
              </w:rPr>
              <w:t>(</w:t>
            </w:r>
            <w:r w:rsidR="002C11F9" w:rsidRPr="002C11F9">
              <w:rPr>
                <w:rFonts w:ascii="Arial" w:hAnsi="Arial" w:cs="Arial"/>
                <w:szCs w:val="24"/>
              </w:rPr>
              <w:t>60 mg/l</w:t>
            </w:r>
            <w:r w:rsidR="002C11F9">
              <w:rPr>
                <w:rFonts w:ascii="Arial" w:hAnsi="Arial" w:cs="Arial"/>
                <w:szCs w:val="24"/>
              </w:rPr>
              <w:t xml:space="preserve">) </w:t>
            </w:r>
            <w:r w:rsidRPr="002F1FD1">
              <w:rPr>
                <w:rFonts w:ascii="Arial" w:hAnsi="Arial" w:cs="Arial"/>
                <w:szCs w:val="24"/>
              </w:rPr>
              <w:t xml:space="preserve">was previously agreed with NRW for discharges from previous sites. </w:t>
            </w:r>
          </w:p>
          <w:p w14:paraId="14EB32CE" w14:textId="55A75EDD" w:rsidR="002F1FD1" w:rsidRPr="00DA70FE" w:rsidRDefault="002C11F9" w:rsidP="00D92001">
            <w:pPr>
              <w:spacing w:before="60"/>
              <w:rPr>
                <w:rFonts w:ascii="Arial" w:hAnsi="Arial" w:cs="Arial"/>
                <w:szCs w:val="24"/>
              </w:rPr>
            </w:pPr>
            <w:r>
              <w:rPr>
                <w:rFonts w:ascii="Arial" w:hAnsi="Arial" w:cs="Arial"/>
                <w:szCs w:val="24"/>
              </w:rPr>
              <w:t xml:space="preserve">The limit for </w:t>
            </w:r>
            <w:r w:rsidR="002F1FD1" w:rsidRPr="002F1FD1">
              <w:rPr>
                <w:rFonts w:ascii="Arial" w:hAnsi="Arial" w:cs="Arial"/>
                <w:szCs w:val="24"/>
              </w:rPr>
              <w:t xml:space="preserve">hydrocarbons </w:t>
            </w:r>
            <w:r>
              <w:rPr>
                <w:rFonts w:ascii="Arial" w:hAnsi="Arial" w:cs="Arial"/>
                <w:szCs w:val="24"/>
              </w:rPr>
              <w:t>(</w:t>
            </w:r>
            <w:r w:rsidRPr="002F1FD1">
              <w:rPr>
                <w:rFonts w:ascii="Arial" w:hAnsi="Arial" w:cs="Arial"/>
                <w:szCs w:val="24"/>
              </w:rPr>
              <w:t>0.09mg/l</w:t>
            </w:r>
            <w:r>
              <w:rPr>
                <w:rFonts w:ascii="Arial" w:hAnsi="Arial" w:cs="Arial"/>
                <w:szCs w:val="24"/>
              </w:rPr>
              <w:t>)</w:t>
            </w:r>
            <w:r w:rsidRPr="002F1FD1">
              <w:rPr>
                <w:rFonts w:ascii="Arial" w:hAnsi="Arial" w:cs="Arial"/>
                <w:szCs w:val="24"/>
              </w:rPr>
              <w:t xml:space="preserve"> </w:t>
            </w:r>
            <w:r w:rsidR="002F1FD1" w:rsidRPr="002F1FD1">
              <w:rPr>
                <w:rFonts w:ascii="Arial" w:hAnsi="Arial" w:cs="Arial"/>
                <w:szCs w:val="24"/>
              </w:rPr>
              <w:t>is the performance limit the manufacturers of the hydrocarbon separator supplied.</w:t>
            </w:r>
          </w:p>
          <w:p w14:paraId="2BDB489E" w14:textId="77777777" w:rsidR="00D92001" w:rsidRPr="004D3C39" w:rsidRDefault="00D92001" w:rsidP="002C11F9">
            <w:pPr>
              <w:spacing w:before="60"/>
              <w:rPr>
                <w:rFonts w:ascii="Arial" w:hAnsi="Arial" w:cs="Arial"/>
                <w:szCs w:val="24"/>
              </w:rPr>
            </w:pPr>
          </w:p>
        </w:tc>
        <w:tc>
          <w:tcPr>
            <w:tcW w:w="1135" w:type="dxa"/>
            <w:gridSpan w:val="2"/>
          </w:tcPr>
          <w:p w14:paraId="167D96AA" w14:textId="7DDAABBE" w:rsidR="00D92001" w:rsidRPr="004D3C39" w:rsidRDefault="00D92001" w:rsidP="00D92001">
            <w:pPr>
              <w:rPr>
                <w:rFonts w:ascii="Arial" w:hAnsi="Arial" w:cs="Arial"/>
                <w:szCs w:val="24"/>
              </w:rPr>
            </w:pPr>
            <w:r w:rsidRPr="00DA70FE">
              <w:rPr>
                <w:rFonts w:ascii="Arial" w:hAnsi="Arial" w:cs="Arial"/>
                <w:color w:val="000000"/>
                <w:szCs w:val="24"/>
              </w:rPr>
              <w:sym w:font="Wingdings" w:char="F0FC"/>
            </w:r>
          </w:p>
        </w:tc>
      </w:tr>
      <w:tr w:rsidR="00D92001" w:rsidRPr="00DA70FE" w14:paraId="32BA9134" w14:textId="77777777" w:rsidTr="00880F75">
        <w:tc>
          <w:tcPr>
            <w:tcW w:w="1980" w:type="dxa"/>
            <w:gridSpan w:val="2"/>
          </w:tcPr>
          <w:p w14:paraId="6D0CF1B2" w14:textId="6A36818F" w:rsidR="00D92001" w:rsidRPr="004D3C39" w:rsidRDefault="00D92001" w:rsidP="00D92001">
            <w:pPr>
              <w:spacing w:before="60"/>
              <w:rPr>
                <w:rFonts w:ascii="Arial" w:hAnsi="Arial" w:cs="Arial"/>
                <w:szCs w:val="24"/>
              </w:rPr>
            </w:pPr>
            <w:r w:rsidRPr="00DA70FE">
              <w:rPr>
                <w:rFonts w:ascii="Arial" w:hAnsi="Arial" w:cs="Arial"/>
                <w:color w:val="000000"/>
                <w:szCs w:val="24"/>
              </w:rPr>
              <w:t>Monitoring</w:t>
            </w:r>
          </w:p>
        </w:tc>
        <w:tc>
          <w:tcPr>
            <w:tcW w:w="6242" w:type="dxa"/>
          </w:tcPr>
          <w:p w14:paraId="48154C8A" w14:textId="77777777" w:rsidR="00D92001" w:rsidRPr="000E7066" w:rsidRDefault="00D92001" w:rsidP="00D92001">
            <w:pPr>
              <w:spacing w:before="60"/>
              <w:rPr>
                <w:rFonts w:ascii="Arial" w:hAnsi="Arial" w:cs="Arial"/>
                <w:szCs w:val="24"/>
              </w:rPr>
            </w:pPr>
            <w:r w:rsidRPr="00DA70FE">
              <w:rPr>
                <w:rFonts w:ascii="Arial" w:hAnsi="Arial" w:cs="Arial"/>
                <w:szCs w:val="24"/>
              </w:rPr>
              <w:t xml:space="preserve">We </w:t>
            </w:r>
            <w:r w:rsidRPr="000E7066">
              <w:rPr>
                <w:rFonts w:ascii="Arial" w:hAnsi="Arial" w:cs="Arial"/>
                <w:szCs w:val="24"/>
              </w:rPr>
              <w:t xml:space="preserve">have decided that monitoring should be carried out for the parameters listed in the permit, using the methods detailed and to the frequencies specified.   </w:t>
            </w:r>
          </w:p>
          <w:p w14:paraId="74261668" w14:textId="4E9AE205" w:rsidR="00D92001" w:rsidRPr="000E7066" w:rsidRDefault="00D92001" w:rsidP="00D92001">
            <w:pPr>
              <w:spacing w:before="60"/>
              <w:rPr>
                <w:rFonts w:ascii="Arial" w:hAnsi="Arial" w:cs="Arial"/>
                <w:szCs w:val="24"/>
              </w:rPr>
            </w:pPr>
          </w:p>
          <w:p w14:paraId="26DDB24F" w14:textId="49070F3E" w:rsidR="000E7066" w:rsidRPr="000E7066" w:rsidRDefault="000E7066" w:rsidP="00D92001">
            <w:pPr>
              <w:spacing w:before="60"/>
              <w:rPr>
                <w:rFonts w:ascii="Arial" w:hAnsi="Arial" w:cs="Arial"/>
                <w:szCs w:val="24"/>
              </w:rPr>
            </w:pPr>
            <w:r w:rsidRPr="000E7066">
              <w:rPr>
                <w:rFonts w:ascii="Arial" w:hAnsi="Arial" w:cs="Arial"/>
                <w:szCs w:val="24"/>
              </w:rPr>
              <w:t>The site is located on Carboniferous Limestone which has been classified as a Principal aquifer. This aquifer type is able to support large potable water supplies and given the karstic nature of the Carboniferous limestone in this area it is vulnerable to pollution via infiltration from ground level. The site is also located within the Source Protection Zone 1 for the Great Spring, which is a potable water supply abstraction.</w:t>
            </w:r>
          </w:p>
          <w:p w14:paraId="18EE31C0" w14:textId="77777777" w:rsidR="000E7066" w:rsidRPr="000E7066" w:rsidRDefault="000E7066" w:rsidP="00D92001">
            <w:pPr>
              <w:spacing w:before="60"/>
              <w:rPr>
                <w:rFonts w:ascii="Arial" w:hAnsi="Arial" w:cs="Arial"/>
                <w:szCs w:val="24"/>
              </w:rPr>
            </w:pPr>
          </w:p>
          <w:p w14:paraId="69AD6FB1" w14:textId="254D3CB7" w:rsidR="001C6BD7" w:rsidRPr="000E7066" w:rsidRDefault="000E7066" w:rsidP="001C6BD7">
            <w:pPr>
              <w:spacing w:before="60"/>
              <w:rPr>
                <w:rFonts w:ascii="Arial" w:hAnsi="Arial" w:cs="Arial"/>
                <w:szCs w:val="24"/>
              </w:rPr>
            </w:pPr>
            <w:r w:rsidRPr="000E7066">
              <w:rPr>
                <w:rFonts w:ascii="Arial" w:hAnsi="Arial" w:cs="Arial"/>
                <w:szCs w:val="24"/>
              </w:rPr>
              <w:t>The ground and surface water</w:t>
            </w:r>
            <w:r w:rsidR="00D92001" w:rsidRPr="000E7066">
              <w:rPr>
                <w:rFonts w:ascii="Arial" w:hAnsi="Arial" w:cs="Arial"/>
                <w:szCs w:val="24"/>
              </w:rPr>
              <w:t xml:space="preserve"> monitoring requirements have been imposed</w:t>
            </w:r>
            <w:r w:rsidRPr="000E7066">
              <w:rPr>
                <w:rFonts w:ascii="Arial" w:hAnsi="Arial" w:cs="Arial"/>
                <w:szCs w:val="24"/>
              </w:rPr>
              <w:t xml:space="preserve"> </w:t>
            </w:r>
            <w:r w:rsidR="00D92001" w:rsidRPr="000E7066">
              <w:rPr>
                <w:rFonts w:ascii="Arial" w:hAnsi="Arial" w:cs="Arial"/>
                <w:szCs w:val="24"/>
              </w:rPr>
              <w:t xml:space="preserve">in order to </w:t>
            </w:r>
            <w:r w:rsidR="00F63F4C" w:rsidRPr="000E7066">
              <w:rPr>
                <w:rFonts w:ascii="Arial" w:hAnsi="Arial" w:cs="Arial"/>
                <w:szCs w:val="24"/>
              </w:rPr>
              <w:t xml:space="preserve">ensure that </w:t>
            </w:r>
            <w:r w:rsidRPr="000E7066">
              <w:rPr>
                <w:rFonts w:ascii="Arial" w:hAnsi="Arial" w:cs="Arial"/>
                <w:szCs w:val="24"/>
              </w:rPr>
              <w:t xml:space="preserve">the permitted </w:t>
            </w:r>
            <w:r w:rsidR="0061059F" w:rsidRPr="000E7066">
              <w:rPr>
                <w:rFonts w:ascii="Arial" w:hAnsi="Arial" w:cs="Arial"/>
                <w:szCs w:val="24"/>
              </w:rPr>
              <w:t>activities</w:t>
            </w:r>
            <w:r w:rsidRPr="000E7066">
              <w:rPr>
                <w:rFonts w:ascii="Arial" w:hAnsi="Arial" w:cs="Arial"/>
                <w:szCs w:val="24"/>
              </w:rPr>
              <w:t xml:space="preserve"> and </w:t>
            </w:r>
            <w:r w:rsidR="00F63F4C" w:rsidRPr="000E7066">
              <w:rPr>
                <w:rFonts w:ascii="Arial" w:hAnsi="Arial" w:cs="Arial"/>
                <w:szCs w:val="24"/>
              </w:rPr>
              <w:t xml:space="preserve">any discharges </w:t>
            </w:r>
            <w:r w:rsidRPr="000E7066">
              <w:rPr>
                <w:rFonts w:ascii="Arial" w:hAnsi="Arial" w:cs="Arial"/>
                <w:szCs w:val="24"/>
              </w:rPr>
              <w:t xml:space="preserve">to surface or groundwater </w:t>
            </w:r>
            <w:r w:rsidR="00F63F4C" w:rsidRPr="000E7066">
              <w:rPr>
                <w:rFonts w:ascii="Arial" w:hAnsi="Arial" w:cs="Arial"/>
                <w:szCs w:val="24"/>
              </w:rPr>
              <w:t xml:space="preserve">from the site </w:t>
            </w:r>
            <w:r w:rsidR="00522119" w:rsidRPr="000E7066">
              <w:rPr>
                <w:rFonts w:ascii="Arial" w:hAnsi="Arial" w:cs="Arial"/>
                <w:szCs w:val="24"/>
              </w:rPr>
              <w:t xml:space="preserve">do not cause pollution and </w:t>
            </w:r>
            <w:r w:rsidR="00F63F4C" w:rsidRPr="000E7066">
              <w:rPr>
                <w:rFonts w:ascii="Arial" w:hAnsi="Arial" w:cs="Arial"/>
                <w:szCs w:val="24"/>
              </w:rPr>
              <w:t xml:space="preserve">are </w:t>
            </w:r>
            <w:r w:rsidR="001C6BD7" w:rsidRPr="000E7066">
              <w:rPr>
                <w:rFonts w:ascii="Arial" w:hAnsi="Arial" w:cs="Arial"/>
                <w:szCs w:val="24"/>
              </w:rPr>
              <w:t xml:space="preserve">in line with the requirements of </w:t>
            </w:r>
            <w:r w:rsidR="001C6BD7" w:rsidRPr="000E7066">
              <w:rPr>
                <w:rFonts w:ascii="Arial" w:hAnsi="Arial" w:cs="Arial"/>
                <w:szCs w:val="24"/>
                <w:lang w:eastAsia="en-US"/>
              </w:rPr>
              <w:t xml:space="preserve">Environmental Quality Standards (EQS) </w:t>
            </w:r>
            <w:r w:rsidRPr="000E7066">
              <w:rPr>
                <w:rFonts w:ascii="Arial" w:hAnsi="Arial" w:cs="Arial"/>
                <w:szCs w:val="24"/>
                <w:lang w:eastAsia="en-US"/>
              </w:rPr>
              <w:t xml:space="preserve">and </w:t>
            </w:r>
            <w:r w:rsidR="001C6BD7" w:rsidRPr="000E7066">
              <w:rPr>
                <w:rFonts w:ascii="Arial" w:hAnsi="Arial" w:cs="Arial"/>
                <w:szCs w:val="24"/>
                <w:lang w:eastAsia="en-US"/>
              </w:rPr>
              <w:t>Drinking Water Standards (DWS)</w:t>
            </w:r>
            <w:r w:rsidRPr="000E7066">
              <w:rPr>
                <w:rFonts w:ascii="Arial" w:hAnsi="Arial" w:cs="Arial"/>
                <w:szCs w:val="24"/>
                <w:lang w:eastAsia="en-US"/>
              </w:rPr>
              <w:t>.</w:t>
            </w:r>
          </w:p>
          <w:p w14:paraId="24A1323A" w14:textId="77777777" w:rsidR="00D92001" w:rsidRPr="004D3C39" w:rsidRDefault="00D92001" w:rsidP="000E7066">
            <w:pPr>
              <w:spacing w:before="60"/>
              <w:rPr>
                <w:rFonts w:ascii="Arial" w:hAnsi="Arial" w:cs="Arial"/>
                <w:szCs w:val="24"/>
              </w:rPr>
            </w:pPr>
          </w:p>
        </w:tc>
        <w:tc>
          <w:tcPr>
            <w:tcW w:w="1135" w:type="dxa"/>
            <w:gridSpan w:val="2"/>
          </w:tcPr>
          <w:p w14:paraId="57109896" w14:textId="0FAB9112" w:rsidR="00D92001" w:rsidRPr="004D3C39" w:rsidRDefault="00D92001" w:rsidP="00D92001">
            <w:pPr>
              <w:rPr>
                <w:rFonts w:ascii="Arial" w:hAnsi="Arial" w:cs="Arial"/>
                <w:szCs w:val="24"/>
              </w:rPr>
            </w:pPr>
            <w:r w:rsidRPr="00DA70FE">
              <w:rPr>
                <w:rFonts w:ascii="Arial" w:hAnsi="Arial" w:cs="Arial"/>
                <w:color w:val="000000"/>
                <w:szCs w:val="24"/>
              </w:rPr>
              <w:sym w:font="Wingdings" w:char="F0FC"/>
            </w:r>
          </w:p>
        </w:tc>
      </w:tr>
      <w:tr w:rsidR="00D92001" w:rsidRPr="00DA70FE" w14:paraId="31943CAA" w14:textId="77777777" w:rsidTr="00880F75">
        <w:tc>
          <w:tcPr>
            <w:tcW w:w="1980" w:type="dxa"/>
            <w:gridSpan w:val="2"/>
          </w:tcPr>
          <w:p w14:paraId="3DBDA3A1" w14:textId="43E91F3A" w:rsidR="00D92001" w:rsidRPr="0061059F" w:rsidRDefault="00D92001" w:rsidP="00D92001">
            <w:pPr>
              <w:spacing w:before="60"/>
              <w:rPr>
                <w:rFonts w:ascii="Arial" w:hAnsi="Arial" w:cs="Arial"/>
                <w:szCs w:val="24"/>
              </w:rPr>
            </w:pPr>
            <w:r w:rsidRPr="0061059F">
              <w:rPr>
                <w:rFonts w:ascii="Arial" w:hAnsi="Arial" w:cs="Arial"/>
                <w:szCs w:val="24"/>
              </w:rPr>
              <w:lastRenderedPageBreak/>
              <w:t>Reporting</w:t>
            </w:r>
          </w:p>
        </w:tc>
        <w:tc>
          <w:tcPr>
            <w:tcW w:w="6242" w:type="dxa"/>
          </w:tcPr>
          <w:p w14:paraId="615FDD0B" w14:textId="77777777" w:rsidR="00D92001" w:rsidRPr="0061059F" w:rsidRDefault="00D92001" w:rsidP="00D92001">
            <w:pPr>
              <w:spacing w:before="60"/>
              <w:rPr>
                <w:rFonts w:ascii="Arial" w:hAnsi="Arial" w:cs="Arial"/>
                <w:szCs w:val="24"/>
              </w:rPr>
            </w:pPr>
            <w:r w:rsidRPr="0061059F">
              <w:rPr>
                <w:rFonts w:ascii="Arial" w:hAnsi="Arial" w:cs="Arial"/>
                <w:szCs w:val="24"/>
              </w:rPr>
              <w:t>We have specified reporting in the permit.</w:t>
            </w:r>
          </w:p>
          <w:p w14:paraId="27FBD716" w14:textId="77777777" w:rsidR="000E7066" w:rsidRPr="0061059F" w:rsidRDefault="000E7066" w:rsidP="00D92001">
            <w:pPr>
              <w:spacing w:before="60"/>
              <w:rPr>
                <w:rFonts w:ascii="Arial" w:hAnsi="Arial" w:cs="Arial"/>
                <w:szCs w:val="24"/>
              </w:rPr>
            </w:pPr>
          </w:p>
          <w:p w14:paraId="595BC53B" w14:textId="5B646592" w:rsidR="00D92001" w:rsidRPr="0061059F" w:rsidRDefault="000E7066" w:rsidP="0061059F">
            <w:pPr>
              <w:spacing w:before="60"/>
              <w:rPr>
                <w:rFonts w:ascii="Arial" w:hAnsi="Arial" w:cs="Arial"/>
                <w:szCs w:val="24"/>
              </w:rPr>
            </w:pPr>
            <w:r w:rsidRPr="0061059F">
              <w:rPr>
                <w:rFonts w:ascii="Arial" w:hAnsi="Arial" w:cs="Arial"/>
                <w:szCs w:val="24"/>
              </w:rPr>
              <w:t xml:space="preserve">The </w:t>
            </w:r>
            <w:r w:rsidR="00D92001" w:rsidRPr="0061059F">
              <w:rPr>
                <w:rFonts w:ascii="Arial" w:hAnsi="Arial" w:cs="Arial"/>
                <w:szCs w:val="24"/>
              </w:rPr>
              <w:t>reporting frequencies specified</w:t>
            </w:r>
            <w:r w:rsidRPr="0061059F">
              <w:rPr>
                <w:rFonts w:ascii="Arial" w:hAnsi="Arial" w:cs="Arial"/>
                <w:szCs w:val="24"/>
              </w:rPr>
              <w:t xml:space="preserve"> have been chosen to reflect </w:t>
            </w:r>
            <w:r w:rsidR="0061059F" w:rsidRPr="0061059F">
              <w:rPr>
                <w:rFonts w:ascii="Arial" w:hAnsi="Arial" w:cs="Arial"/>
                <w:szCs w:val="24"/>
              </w:rPr>
              <w:t xml:space="preserve">the monitoring frequencies. </w:t>
            </w:r>
          </w:p>
          <w:p w14:paraId="2F3B3D18" w14:textId="65DFE4DC" w:rsidR="0061059F" w:rsidRPr="0061059F" w:rsidRDefault="0061059F" w:rsidP="0061059F">
            <w:pPr>
              <w:spacing w:before="60"/>
              <w:rPr>
                <w:rFonts w:ascii="Arial" w:hAnsi="Arial" w:cs="Arial"/>
                <w:szCs w:val="24"/>
              </w:rPr>
            </w:pPr>
          </w:p>
        </w:tc>
        <w:tc>
          <w:tcPr>
            <w:tcW w:w="1135" w:type="dxa"/>
            <w:gridSpan w:val="2"/>
          </w:tcPr>
          <w:p w14:paraId="0EA380E3" w14:textId="6FEE1974" w:rsidR="00D92001" w:rsidRPr="0061059F" w:rsidRDefault="00D92001" w:rsidP="00D92001">
            <w:pPr>
              <w:rPr>
                <w:rFonts w:ascii="Arial" w:hAnsi="Arial" w:cs="Arial"/>
                <w:szCs w:val="24"/>
              </w:rPr>
            </w:pPr>
            <w:r w:rsidRPr="0061059F">
              <w:rPr>
                <w:rFonts w:ascii="Arial" w:hAnsi="Arial" w:cs="Arial"/>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4" w14:textId="001E9898" w:rsidR="00A656E7" w:rsidRPr="00DA70FE" w:rsidRDefault="00F42026" w:rsidP="004D3C39">
            <w:pPr>
              <w:spacing w:before="60"/>
              <w:rPr>
                <w:rFonts w:ascii="Arial" w:hAnsi="Arial" w:cs="Arial"/>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0F" w14:textId="77777777" w:rsidTr="00880F75">
        <w:tc>
          <w:tcPr>
            <w:tcW w:w="1980" w:type="dxa"/>
            <w:gridSpan w:val="2"/>
          </w:tcPr>
          <w:p w14:paraId="38DDE907" w14:textId="77777777" w:rsidR="00F42026" w:rsidRPr="00F2193B" w:rsidRDefault="00F42026" w:rsidP="007C0DCA">
            <w:pPr>
              <w:spacing w:before="60"/>
              <w:rPr>
                <w:rFonts w:ascii="Arial" w:hAnsi="Arial" w:cs="Arial"/>
                <w:szCs w:val="24"/>
              </w:rPr>
            </w:pPr>
            <w:r w:rsidRPr="00F2193B">
              <w:rPr>
                <w:rFonts w:ascii="Arial" w:hAnsi="Arial" w:cs="Arial"/>
                <w:szCs w:val="24"/>
              </w:rPr>
              <w:t>Technical competence</w:t>
            </w:r>
          </w:p>
          <w:p w14:paraId="38DDE908" w14:textId="06838CF6" w:rsidR="00F42026" w:rsidRPr="00F2193B" w:rsidRDefault="00F42026" w:rsidP="007C0DCA">
            <w:pPr>
              <w:spacing w:before="60"/>
              <w:rPr>
                <w:rFonts w:ascii="Arial" w:hAnsi="Arial" w:cs="Arial"/>
                <w:szCs w:val="24"/>
              </w:rPr>
            </w:pPr>
          </w:p>
        </w:tc>
        <w:tc>
          <w:tcPr>
            <w:tcW w:w="6242" w:type="dxa"/>
          </w:tcPr>
          <w:p w14:paraId="38DDE909" w14:textId="77777777" w:rsidR="00F42026" w:rsidRPr="00F2193B" w:rsidRDefault="00F42026" w:rsidP="007C0DCA">
            <w:pPr>
              <w:pStyle w:val="BodyText"/>
              <w:spacing w:before="60"/>
              <w:rPr>
                <w:rFonts w:ascii="Arial" w:hAnsi="Arial" w:cs="Arial"/>
                <w:color w:val="auto"/>
                <w:szCs w:val="24"/>
              </w:rPr>
            </w:pPr>
            <w:r w:rsidRPr="00F2193B">
              <w:rPr>
                <w:rFonts w:ascii="Arial" w:hAnsi="Arial" w:cs="Arial"/>
                <w:color w:val="auto"/>
                <w:szCs w:val="24"/>
              </w:rPr>
              <w:t>Technical competency is required for activities permitted.</w:t>
            </w:r>
          </w:p>
          <w:p w14:paraId="38DDE90A" w14:textId="7FC3803F" w:rsidR="00F42026" w:rsidRPr="00F2193B" w:rsidRDefault="00F42026" w:rsidP="007C0DCA">
            <w:pPr>
              <w:pStyle w:val="BodyText"/>
              <w:spacing w:before="60"/>
              <w:rPr>
                <w:rFonts w:ascii="Arial" w:hAnsi="Arial" w:cs="Arial"/>
                <w:color w:val="auto"/>
                <w:szCs w:val="24"/>
              </w:rPr>
            </w:pPr>
            <w:r w:rsidRPr="00F2193B">
              <w:rPr>
                <w:rFonts w:ascii="Arial" w:hAnsi="Arial" w:cs="Arial"/>
                <w:color w:val="auto"/>
                <w:szCs w:val="24"/>
              </w:rPr>
              <w:t xml:space="preserve">The operator is a member of an agreed scheme. </w:t>
            </w:r>
          </w:p>
          <w:p w14:paraId="1C92033E" w14:textId="481E0308" w:rsidR="00A656E7" w:rsidRPr="00F2193B" w:rsidRDefault="00F2193B" w:rsidP="00F2193B">
            <w:pPr>
              <w:rPr>
                <w:rFonts w:ascii="Arial" w:hAnsi="Arial" w:cs="Arial"/>
                <w:szCs w:val="24"/>
              </w:rPr>
            </w:pPr>
            <w:r w:rsidRPr="00F2193B">
              <w:rPr>
                <w:rFonts w:ascii="Arial" w:hAnsi="Arial" w:cs="Arial"/>
                <w:szCs w:val="24"/>
              </w:rPr>
              <w:t>The operator has registe</w:t>
            </w:r>
            <w:r w:rsidR="00095889">
              <w:rPr>
                <w:rFonts w:ascii="Arial" w:hAnsi="Arial" w:cs="Arial"/>
                <w:szCs w:val="24"/>
              </w:rPr>
              <w:t>re</w:t>
            </w:r>
            <w:r w:rsidRPr="00F2193B">
              <w:rPr>
                <w:rFonts w:ascii="Arial" w:hAnsi="Arial" w:cs="Arial"/>
                <w:szCs w:val="24"/>
              </w:rPr>
              <w:t>d for WAMITAB Level 4 Low Risk Operator Competence for Non-Hazardous Treatment to Produce Soil (LROC2).</w:t>
            </w:r>
          </w:p>
          <w:p w14:paraId="28932470" w14:textId="77777777" w:rsidR="003C7244" w:rsidRPr="00F2193B" w:rsidRDefault="003C7244" w:rsidP="003C7244">
            <w:pPr>
              <w:spacing w:before="60"/>
              <w:rPr>
                <w:rFonts w:ascii="Arial" w:hAnsi="Arial" w:cs="Arial"/>
                <w:szCs w:val="24"/>
              </w:rPr>
            </w:pPr>
            <w:r w:rsidRPr="00F2193B">
              <w:rPr>
                <w:rFonts w:ascii="Arial" w:hAnsi="Arial" w:cs="Arial"/>
                <w:szCs w:val="24"/>
              </w:rPr>
              <w:t>The operator satisfies the criteria in RGN 5 on Operator Competence.</w:t>
            </w:r>
          </w:p>
          <w:p w14:paraId="38DDE90D" w14:textId="226F22AD" w:rsidR="003C7244" w:rsidRPr="00F2193B" w:rsidRDefault="003C7244" w:rsidP="007C0DCA">
            <w:pPr>
              <w:pStyle w:val="BodyText"/>
              <w:spacing w:before="60"/>
              <w:rPr>
                <w:rFonts w:ascii="Arial" w:hAnsi="Arial" w:cs="Arial"/>
                <w:color w:val="auto"/>
                <w:szCs w:val="24"/>
              </w:rPr>
            </w:pPr>
          </w:p>
        </w:tc>
        <w:tc>
          <w:tcPr>
            <w:tcW w:w="1135" w:type="dxa"/>
            <w:gridSpan w:val="2"/>
          </w:tcPr>
          <w:p w14:paraId="38DDE90E" w14:textId="77777777" w:rsidR="00F42026" w:rsidRPr="00F2193B" w:rsidRDefault="00F42026" w:rsidP="00D26B49">
            <w:pPr>
              <w:rPr>
                <w:rFonts w:ascii="Arial" w:hAnsi="Arial" w:cs="Arial"/>
                <w:szCs w:val="24"/>
              </w:rPr>
            </w:pPr>
            <w:r w:rsidRPr="00F2193B">
              <w:rPr>
                <w:rFonts w:ascii="Arial" w:hAnsi="Arial" w:cs="Arial"/>
                <w:szCs w:val="24"/>
              </w:rPr>
              <w:sym w:font="Wingdings" w:char="F0FC"/>
            </w:r>
          </w:p>
        </w:tc>
      </w:tr>
      <w:tr w:rsidR="00F42026" w:rsidRPr="00DA70FE" w14:paraId="38DDE91B" w14:textId="77777777" w:rsidTr="00880F75">
        <w:tc>
          <w:tcPr>
            <w:tcW w:w="1980" w:type="dxa"/>
            <w:gridSpan w:val="2"/>
          </w:tcPr>
          <w:p w14:paraId="38DDE912" w14:textId="0DC8011A" w:rsidR="00F42026" w:rsidRPr="000E3432" w:rsidRDefault="00F42026" w:rsidP="000E3432">
            <w:pPr>
              <w:spacing w:before="60"/>
              <w:rPr>
                <w:rFonts w:ascii="Arial" w:hAnsi="Arial" w:cs="Arial"/>
                <w:szCs w:val="24"/>
              </w:rPr>
            </w:pPr>
            <w:r w:rsidRPr="000E3432">
              <w:rPr>
                <w:rFonts w:ascii="Arial" w:hAnsi="Arial" w:cs="Arial"/>
                <w:szCs w:val="24"/>
              </w:rPr>
              <w:t xml:space="preserve">Relevant </w:t>
            </w:r>
            <w:r w:rsidR="00DB00B6" w:rsidRPr="000E3432">
              <w:rPr>
                <w:rFonts w:ascii="Arial" w:hAnsi="Arial" w:cs="Arial"/>
                <w:szCs w:val="24"/>
              </w:rPr>
              <w:t>c</w:t>
            </w:r>
            <w:r w:rsidRPr="000E3432">
              <w:rPr>
                <w:rFonts w:ascii="Arial" w:hAnsi="Arial" w:cs="Arial"/>
                <w:szCs w:val="24"/>
              </w:rPr>
              <w:t>onvictions</w:t>
            </w:r>
          </w:p>
        </w:tc>
        <w:tc>
          <w:tcPr>
            <w:tcW w:w="6242" w:type="dxa"/>
          </w:tcPr>
          <w:p w14:paraId="38DDE913" w14:textId="12DB65B0" w:rsidR="00F42026" w:rsidRPr="000E3432" w:rsidRDefault="0079600A" w:rsidP="007C0DCA">
            <w:pPr>
              <w:spacing w:before="60"/>
              <w:rPr>
                <w:rFonts w:ascii="Arial" w:hAnsi="Arial" w:cs="Arial"/>
                <w:szCs w:val="24"/>
              </w:rPr>
            </w:pPr>
            <w:r w:rsidRPr="000E3432">
              <w:rPr>
                <w:rFonts w:ascii="Arial" w:hAnsi="Arial" w:cs="Arial"/>
                <w:szCs w:val="24"/>
              </w:rPr>
              <w:t>Our</w:t>
            </w:r>
            <w:r w:rsidR="00F42026" w:rsidRPr="000E3432">
              <w:rPr>
                <w:rFonts w:ascii="Arial" w:hAnsi="Arial" w:cs="Arial"/>
                <w:szCs w:val="24"/>
              </w:rPr>
              <w:t xml:space="preserve"> Enforcement Database has been checked to ensure that all relevant convictions have been declared.  </w:t>
            </w:r>
          </w:p>
          <w:p w14:paraId="38DDE914" w14:textId="77777777" w:rsidR="00F42026" w:rsidRPr="000E3432" w:rsidRDefault="00F42026" w:rsidP="007C0DCA">
            <w:pPr>
              <w:spacing w:before="60"/>
              <w:rPr>
                <w:rFonts w:ascii="Arial" w:hAnsi="Arial" w:cs="Arial"/>
                <w:szCs w:val="24"/>
              </w:rPr>
            </w:pPr>
            <w:r w:rsidRPr="000E3432">
              <w:rPr>
                <w:rFonts w:ascii="Arial" w:hAnsi="Arial" w:cs="Arial"/>
                <w:szCs w:val="24"/>
              </w:rPr>
              <w:t>No relevant convictions were found.</w:t>
            </w:r>
          </w:p>
          <w:p w14:paraId="38DDE918" w14:textId="77777777" w:rsidR="00F42026" w:rsidRPr="000E3432" w:rsidRDefault="00F42026" w:rsidP="007C0DCA">
            <w:pPr>
              <w:spacing w:before="60"/>
              <w:rPr>
                <w:rFonts w:ascii="Arial" w:hAnsi="Arial" w:cs="Arial"/>
                <w:szCs w:val="24"/>
              </w:rPr>
            </w:pPr>
            <w:r w:rsidRPr="000E3432">
              <w:rPr>
                <w:rFonts w:ascii="Arial" w:hAnsi="Arial" w:cs="Arial"/>
                <w:szCs w:val="24"/>
              </w:rPr>
              <w:t>The operator satisfies the criteria in RGN 5 on Operator Competence.</w:t>
            </w:r>
          </w:p>
          <w:p w14:paraId="38DDE919" w14:textId="77777777" w:rsidR="00A656E7" w:rsidRPr="000E3432" w:rsidRDefault="00A656E7" w:rsidP="007C0DCA">
            <w:pPr>
              <w:spacing w:before="60"/>
              <w:rPr>
                <w:rFonts w:ascii="Arial" w:hAnsi="Arial" w:cs="Arial"/>
                <w:szCs w:val="24"/>
              </w:rPr>
            </w:pPr>
          </w:p>
        </w:tc>
        <w:tc>
          <w:tcPr>
            <w:tcW w:w="1135" w:type="dxa"/>
            <w:gridSpan w:val="2"/>
          </w:tcPr>
          <w:p w14:paraId="38DDE91A" w14:textId="77777777" w:rsidR="00F42026" w:rsidRPr="000E3432" w:rsidRDefault="00F42026" w:rsidP="00D26B49">
            <w:pPr>
              <w:rPr>
                <w:rFonts w:ascii="Arial" w:hAnsi="Arial" w:cs="Arial"/>
                <w:szCs w:val="24"/>
              </w:rPr>
            </w:pPr>
            <w:r w:rsidRPr="000E3432">
              <w:rPr>
                <w:rFonts w:ascii="Arial" w:hAnsi="Arial" w:cs="Arial"/>
                <w:szCs w:val="24"/>
              </w:rPr>
              <w:sym w:font="Wingdings" w:char="F0FC"/>
            </w:r>
          </w:p>
        </w:tc>
      </w:tr>
      <w:tr w:rsidR="00F42026" w:rsidRPr="00DA70FE" w14:paraId="38DDE924" w14:textId="77777777" w:rsidTr="00880F75">
        <w:tc>
          <w:tcPr>
            <w:tcW w:w="1980" w:type="dxa"/>
            <w:gridSpan w:val="2"/>
          </w:tcPr>
          <w:p w14:paraId="38DDE91D" w14:textId="35CC0F1D" w:rsidR="00F42026" w:rsidRPr="00501F59" w:rsidRDefault="00F42026" w:rsidP="00501F59">
            <w:pPr>
              <w:pStyle w:val="Heading3"/>
              <w:spacing w:before="60"/>
              <w:rPr>
                <w:rFonts w:ascii="Arial" w:hAnsi="Arial" w:cs="Arial"/>
                <w:szCs w:val="24"/>
              </w:rPr>
            </w:pPr>
            <w:r w:rsidRPr="00501F59">
              <w:rPr>
                <w:rFonts w:ascii="Arial" w:hAnsi="Arial" w:cs="Arial"/>
                <w:b w:val="0"/>
                <w:szCs w:val="24"/>
              </w:rPr>
              <w:t xml:space="preserve">Financial </w:t>
            </w:r>
            <w:r w:rsidR="00C14C93" w:rsidRPr="00501F59">
              <w:rPr>
                <w:rFonts w:ascii="Arial" w:hAnsi="Arial" w:cs="Arial"/>
                <w:b w:val="0"/>
                <w:szCs w:val="24"/>
              </w:rPr>
              <w:t>competence</w:t>
            </w:r>
          </w:p>
        </w:tc>
        <w:tc>
          <w:tcPr>
            <w:tcW w:w="6242" w:type="dxa"/>
          </w:tcPr>
          <w:p w14:paraId="687DB159" w14:textId="77777777" w:rsidR="00501F59" w:rsidRPr="00501F59" w:rsidRDefault="00F42026" w:rsidP="007C0DCA">
            <w:pPr>
              <w:spacing w:before="60"/>
              <w:rPr>
                <w:rFonts w:ascii="Arial" w:hAnsi="Arial" w:cs="Arial"/>
                <w:szCs w:val="24"/>
              </w:rPr>
            </w:pPr>
            <w:r w:rsidRPr="00501F59">
              <w:rPr>
                <w:rFonts w:ascii="Arial" w:hAnsi="Arial" w:cs="Arial"/>
                <w:szCs w:val="24"/>
              </w:rPr>
              <w:t>There is no known reason to consider that the operator will not be financially able to comply with the permit conditions.</w:t>
            </w:r>
          </w:p>
          <w:p w14:paraId="38DDE922" w14:textId="39099500" w:rsidR="0093480F" w:rsidRPr="00501F59" w:rsidRDefault="00F42026" w:rsidP="00501F59">
            <w:pPr>
              <w:spacing w:before="60"/>
              <w:rPr>
                <w:rFonts w:ascii="Arial" w:hAnsi="Arial" w:cs="Arial"/>
                <w:szCs w:val="24"/>
              </w:rPr>
            </w:pPr>
            <w:r w:rsidRPr="00501F59">
              <w:rPr>
                <w:rFonts w:ascii="Arial" w:hAnsi="Arial" w:cs="Arial"/>
                <w:szCs w:val="24"/>
              </w:rPr>
              <w:t>The decision was taken in accordance with RGN 5 on Operator Competence.</w:t>
            </w:r>
          </w:p>
        </w:tc>
        <w:tc>
          <w:tcPr>
            <w:tcW w:w="1135" w:type="dxa"/>
            <w:gridSpan w:val="2"/>
          </w:tcPr>
          <w:p w14:paraId="38DDE923" w14:textId="77777777" w:rsidR="00F42026" w:rsidRPr="00501F59" w:rsidRDefault="00F42026" w:rsidP="00792CEE">
            <w:pPr>
              <w:rPr>
                <w:rFonts w:ascii="Arial" w:hAnsi="Arial" w:cs="Arial"/>
                <w:szCs w:val="24"/>
              </w:rPr>
            </w:pPr>
            <w:r w:rsidRPr="00501F59">
              <w:rPr>
                <w:rFonts w:ascii="Arial" w:hAnsi="Arial" w:cs="Arial"/>
                <w:szCs w:val="24"/>
              </w:rPr>
              <w:sym w:font="Wingdings" w:char="F0FC"/>
            </w:r>
          </w:p>
        </w:tc>
      </w:tr>
    </w:tbl>
    <w:p w14:paraId="38DDE925" w14:textId="70054992" w:rsidR="00C44B7E" w:rsidRPr="00D227A8" w:rsidRDefault="006765AE" w:rsidP="001500A3">
      <w:pPr>
        <w:pStyle w:val="Heading1"/>
        <w:jc w:val="left"/>
        <w:rPr>
          <w:color w:val="auto"/>
          <w:sz w:val="24"/>
        </w:rPr>
      </w:pPr>
      <w:r>
        <w:br w:type="page"/>
      </w:r>
      <w:r w:rsidR="00591E64" w:rsidRPr="00D227A8">
        <w:rPr>
          <w:color w:val="auto"/>
          <w:sz w:val="24"/>
        </w:rPr>
        <w:lastRenderedPageBreak/>
        <w:t xml:space="preserve">Annex </w:t>
      </w:r>
      <w:r w:rsidR="00F37C15" w:rsidRPr="00D227A8">
        <w:rPr>
          <w:color w:val="auto"/>
          <w:sz w:val="24"/>
        </w:rPr>
        <w:t>2:</w:t>
      </w:r>
      <w:r w:rsidR="00C44B7E" w:rsidRPr="00D227A8">
        <w:rPr>
          <w:color w:val="auto"/>
          <w:sz w:val="24"/>
        </w:rPr>
        <w:t xml:space="preserve"> </w:t>
      </w:r>
      <w:r w:rsidR="001A47AE" w:rsidRPr="00D227A8">
        <w:rPr>
          <w:color w:val="auto"/>
          <w:sz w:val="24"/>
        </w:rPr>
        <w:t>C</w:t>
      </w:r>
      <w:r w:rsidR="00591E64" w:rsidRPr="00D227A8">
        <w:rPr>
          <w:color w:val="auto"/>
          <w:sz w:val="24"/>
        </w:rPr>
        <w:t>onsultation</w:t>
      </w:r>
      <w:r w:rsidR="00D227A8" w:rsidRPr="00D227A8">
        <w:rPr>
          <w:color w:val="auto"/>
          <w:sz w:val="24"/>
        </w:rPr>
        <w:t xml:space="preserve"> and</w:t>
      </w:r>
      <w:r w:rsidR="00DF13FA" w:rsidRPr="00D227A8">
        <w:rPr>
          <w:color w:val="auto"/>
          <w:sz w:val="24"/>
        </w:rPr>
        <w:t xml:space="preserve"> </w:t>
      </w:r>
      <w:r w:rsidR="001500A3" w:rsidRPr="00D227A8">
        <w:rPr>
          <w:color w:val="auto"/>
          <w:sz w:val="24"/>
        </w:rPr>
        <w:t xml:space="preserve">web </w:t>
      </w:r>
      <w:r w:rsidR="00DF13FA" w:rsidRPr="00D227A8">
        <w:rPr>
          <w:color w:val="auto"/>
          <w:sz w:val="24"/>
        </w:rPr>
        <w:t>pub</w:t>
      </w:r>
      <w:r w:rsidR="00A33081" w:rsidRPr="00D227A8">
        <w:rPr>
          <w:color w:val="auto"/>
          <w:sz w:val="24"/>
        </w:rPr>
        <w:t>lici</w:t>
      </w:r>
      <w:r w:rsidR="006B5264" w:rsidRPr="00D227A8">
        <w:rPr>
          <w:color w:val="auto"/>
          <w:sz w:val="24"/>
        </w:rPr>
        <w:t>sing</w:t>
      </w:r>
      <w:r w:rsidR="001A47AE" w:rsidRPr="00D227A8">
        <w:rPr>
          <w:color w:val="auto"/>
          <w:sz w:val="24"/>
        </w:rPr>
        <w:t xml:space="preserve"> </w:t>
      </w:r>
      <w:r w:rsidR="00591E64" w:rsidRPr="00D227A8">
        <w:rPr>
          <w:color w:val="auto"/>
          <w:sz w:val="24"/>
        </w:rPr>
        <w:t xml:space="preserve">responses </w:t>
      </w:r>
    </w:p>
    <w:p w14:paraId="38DDE926" w14:textId="77777777" w:rsidR="00C44B7E" w:rsidRPr="00D227A8" w:rsidRDefault="00C44B7E">
      <w:pPr>
        <w:pStyle w:val="Footer"/>
        <w:tabs>
          <w:tab w:val="clear" w:pos="4153"/>
          <w:tab w:val="clear" w:pos="8306"/>
        </w:tabs>
        <w:rPr>
          <w:rFonts w:ascii="Arial" w:hAnsi="Arial"/>
        </w:rPr>
      </w:pPr>
    </w:p>
    <w:p w14:paraId="38DDE927" w14:textId="699C4DF7" w:rsidR="00C44B7E" w:rsidRPr="00D227A8" w:rsidRDefault="00C44B7E">
      <w:pPr>
        <w:rPr>
          <w:rFonts w:ascii="Arial" w:hAnsi="Arial"/>
        </w:rPr>
      </w:pPr>
      <w:r w:rsidRPr="00D227A8">
        <w:rPr>
          <w:rFonts w:ascii="Arial" w:hAnsi="Arial"/>
        </w:rPr>
        <w:t xml:space="preserve">Summary of responses to </w:t>
      </w:r>
      <w:r w:rsidR="00DF13FA" w:rsidRPr="00D227A8">
        <w:rPr>
          <w:rFonts w:ascii="Arial" w:hAnsi="Arial"/>
        </w:rPr>
        <w:t>c</w:t>
      </w:r>
      <w:r w:rsidRPr="00D227A8">
        <w:rPr>
          <w:rFonts w:ascii="Arial" w:hAnsi="Arial"/>
        </w:rPr>
        <w:t>onsultation</w:t>
      </w:r>
      <w:r w:rsidR="00D227A8" w:rsidRPr="00D227A8">
        <w:rPr>
          <w:rFonts w:ascii="Arial" w:hAnsi="Arial"/>
        </w:rPr>
        <w:t xml:space="preserve"> and </w:t>
      </w:r>
      <w:r w:rsidR="00DF13FA" w:rsidRPr="00D227A8">
        <w:rPr>
          <w:rFonts w:ascii="Arial" w:hAnsi="Arial"/>
        </w:rPr>
        <w:t xml:space="preserve">web publication </w:t>
      </w:r>
      <w:r w:rsidRPr="00D227A8">
        <w:rPr>
          <w:rFonts w:ascii="Arial" w:hAnsi="Arial"/>
        </w:rPr>
        <w:t>and the way in which we have taken these into accou</w:t>
      </w:r>
      <w:r w:rsidR="001500A3" w:rsidRPr="00D227A8">
        <w:rPr>
          <w:rFonts w:ascii="Arial" w:hAnsi="Arial"/>
        </w:rPr>
        <w:t>nt in the determination process.  Newspaper advertising is only carried out for certain application types</w:t>
      </w:r>
      <w:r w:rsidR="004529F3" w:rsidRPr="00D227A8">
        <w:rPr>
          <w:rFonts w:ascii="Arial" w:hAnsi="Arial"/>
        </w:rPr>
        <w:t>, in line with our guidance</w:t>
      </w:r>
      <w:r w:rsidR="001500A3" w:rsidRPr="00D227A8">
        <w:rPr>
          <w:rFonts w:ascii="Arial" w:hAnsi="Arial"/>
        </w:rPr>
        <w:t>.</w:t>
      </w:r>
    </w:p>
    <w:p w14:paraId="43B3A6AA" w14:textId="77777777" w:rsidR="00257119" w:rsidRDefault="00257119" w:rsidP="00257119">
      <w:pPr>
        <w:jc w:val="both"/>
        <w:rPr>
          <w:rFonts w:ascii="Arial" w:hAnsi="Arial"/>
        </w:rPr>
      </w:pPr>
    </w:p>
    <w:tbl>
      <w:tblPr>
        <w:tblStyle w:val="TableGrid"/>
        <w:tblW w:w="0" w:type="auto"/>
        <w:tblLook w:val="01E0" w:firstRow="1" w:lastRow="1" w:firstColumn="1" w:lastColumn="1" w:noHBand="0" w:noVBand="0"/>
      </w:tblPr>
      <w:tblGrid>
        <w:gridCol w:w="8296"/>
      </w:tblGrid>
      <w:tr w:rsidR="00257119" w14:paraId="4E8F7EA3"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77777777" w:rsidR="00257119" w:rsidRDefault="00257119">
            <w:pPr>
              <w:jc w:val="both"/>
              <w:rPr>
                <w:rFonts w:ascii="Arial" w:hAnsi="Arial" w:cs="Arial"/>
                <w:b/>
                <w:color w:val="FFFFFF" w:themeColor="background1"/>
              </w:rPr>
            </w:pPr>
            <w:r>
              <w:rPr>
                <w:rFonts w:ascii="Arial" w:hAnsi="Arial" w:cs="Arial"/>
                <w:b/>
                <w:color w:val="FFFFFF" w:themeColor="background1"/>
              </w:rPr>
              <w:t>Response received from</w:t>
            </w:r>
          </w:p>
        </w:tc>
      </w:tr>
      <w:tr w:rsidR="00257119" w14:paraId="230FAA06" w14:textId="77777777" w:rsidTr="00257119">
        <w:tc>
          <w:tcPr>
            <w:tcW w:w="8522" w:type="dxa"/>
            <w:tcBorders>
              <w:top w:val="single" w:sz="4" w:space="0" w:color="auto"/>
              <w:left w:val="single" w:sz="4" w:space="0" w:color="auto"/>
              <w:bottom w:val="single" w:sz="4" w:space="0" w:color="auto"/>
              <w:right w:val="single" w:sz="4" w:space="0" w:color="auto"/>
            </w:tcBorders>
          </w:tcPr>
          <w:p w14:paraId="24A0AC09" w14:textId="09E1D770" w:rsidR="00D227A8" w:rsidRDefault="00D227A8" w:rsidP="00D227A8">
            <w:pPr>
              <w:spacing w:before="60"/>
              <w:rPr>
                <w:rFonts w:ascii="Arial" w:hAnsi="Arial" w:cs="Arial"/>
                <w:color w:val="000000"/>
                <w:szCs w:val="24"/>
              </w:rPr>
            </w:pPr>
            <w:r w:rsidRPr="00D227A8">
              <w:rPr>
                <w:rFonts w:ascii="Arial" w:hAnsi="Arial" w:cs="Arial"/>
                <w:color w:val="000000"/>
                <w:szCs w:val="24"/>
              </w:rPr>
              <w:t xml:space="preserve">Aneurin Bevan NHS trust and </w:t>
            </w:r>
            <w:r w:rsidRPr="00D227A8">
              <w:rPr>
                <w:rFonts w:ascii="Arial" w:hAnsi="Arial" w:cs="Arial"/>
                <w:szCs w:val="24"/>
              </w:rPr>
              <w:t>Public Health Wales</w:t>
            </w:r>
            <w:r>
              <w:rPr>
                <w:rFonts w:ascii="Arial" w:hAnsi="Arial" w:cs="Arial"/>
                <w:szCs w:val="24"/>
              </w:rPr>
              <w:t xml:space="preserve"> (joint response)</w:t>
            </w:r>
          </w:p>
          <w:p w14:paraId="71FA1BF6" w14:textId="77777777" w:rsidR="00257119" w:rsidRDefault="00257119">
            <w:pPr>
              <w:jc w:val="both"/>
              <w:rPr>
                <w:rFonts w:ascii="Arial" w:hAnsi="Arial" w:cs="Arial"/>
              </w:rPr>
            </w:pPr>
          </w:p>
        </w:tc>
      </w:tr>
      <w:tr w:rsidR="00257119" w14:paraId="6521A518"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Default="00257119">
            <w:pPr>
              <w:jc w:val="both"/>
              <w:rPr>
                <w:rFonts w:ascii="Arial" w:hAnsi="Arial" w:cs="Arial"/>
                <w:b/>
                <w:color w:val="FFFFFF" w:themeColor="background1"/>
              </w:rPr>
            </w:pPr>
            <w:r>
              <w:rPr>
                <w:rFonts w:ascii="Arial" w:hAnsi="Arial" w:cs="Arial"/>
                <w:b/>
                <w:color w:val="FFFFFF" w:themeColor="background1"/>
              </w:rPr>
              <w:t>Brief summary of issues raised</w:t>
            </w:r>
          </w:p>
        </w:tc>
      </w:tr>
      <w:tr w:rsidR="00257119" w14:paraId="3BBEA58D" w14:textId="77777777" w:rsidTr="00257119">
        <w:tc>
          <w:tcPr>
            <w:tcW w:w="8522" w:type="dxa"/>
            <w:tcBorders>
              <w:top w:val="single" w:sz="4" w:space="0" w:color="auto"/>
              <w:left w:val="single" w:sz="4" w:space="0" w:color="auto"/>
              <w:bottom w:val="single" w:sz="4" w:space="0" w:color="auto"/>
              <w:right w:val="single" w:sz="4" w:space="0" w:color="auto"/>
            </w:tcBorders>
          </w:tcPr>
          <w:p w14:paraId="15687C63" w14:textId="77777777" w:rsidR="00257119" w:rsidRDefault="00D227A8">
            <w:pPr>
              <w:jc w:val="both"/>
              <w:rPr>
                <w:rFonts w:ascii="Arial" w:hAnsi="Arial" w:cs="Arial"/>
              </w:rPr>
            </w:pPr>
            <w:r>
              <w:rPr>
                <w:rFonts w:ascii="Arial" w:hAnsi="Arial" w:cs="Arial"/>
              </w:rPr>
              <w:t>No issues raised</w:t>
            </w:r>
          </w:p>
          <w:p w14:paraId="56C76D72" w14:textId="2FD4E52B" w:rsidR="00D227A8" w:rsidRDefault="00D227A8">
            <w:pPr>
              <w:jc w:val="both"/>
              <w:rPr>
                <w:rFonts w:ascii="Arial" w:hAnsi="Arial" w:cs="Arial"/>
              </w:rPr>
            </w:pPr>
          </w:p>
        </w:tc>
      </w:tr>
      <w:tr w:rsidR="00257119" w14:paraId="44104029"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77777777" w:rsidR="00257119" w:rsidRDefault="00257119">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257119" w14:paraId="6FFCA40A" w14:textId="77777777" w:rsidTr="00257119">
        <w:tc>
          <w:tcPr>
            <w:tcW w:w="8522" w:type="dxa"/>
            <w:tcBorders>
              <w:top w:val="single" w:sz="4" w:space="0" w:color="auto"/>
              <w:left w:val="single" w:sz="4" w:space="0" w:color="auto"/>
              <w:bottom w:val="single" w:sz="4" w:space="0" w:color="auto"/>
              <w:right w:val="single" w:sz="4" w:space="0" w:color="auto"/>
            </w:tcBorders>
          </w:tcPr>
          <w:p w14:paraId="2A91D5AB" w14:textId="77777777" w:rsidR="00257119" w:rsidRDefault="00D227A8">
            <w:pPr>
              <w:jc w:val="both"/>
              <w:rPr>
                <w:rFonts w:ascii="Arial" w:hAnsi="Arial" w:cs="Arial"/>
              </w:rPr>
            </w:pPr>
            <w:r>
              <w:rPr>
                <w:rFonts w:ascii="Arial" w:hAnsi="Arial" w:cs="Arial"/>
              </w:rPr>
              <w:t>No actions required</w:t>
            </w:r>
          </w:p>
          <w:p w14:paraId="3E7A2C27" w14:textId="25618E03" w:rsidR="00D227A8" w:rsidRDefault="00D227A8">
            <w:pPr>
              <w:jc w:val="both"/>
              <w:rPr>
                <w:rFonts w:ascii="Arial" w:hAnsi="Arial" w:cs="Arial"/>
              </w:rPr>
            </w:pPr>
          </w:p>
        </w:tc>
      </w:tr>
    </w:tbl>
    <w:p w14:paraId="6299A30F" w14:textId="77777777" w:rsidR="00257119" w:rsidRDefault="00257119" w:rsidP="00257119">
      <w:pPr>
        <w:jc w:val="both"/>
        <w:rPr>
          <w:rFonts w:ascii="Arial" w:hAnsi="Arial" w:cs="Arial"/>
        </w:rPr>
      </w:pPr>
    </w:p>
    <w:sectPr w:rsidR="00257119"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0ABB65" w14:textId="77777777" w:rsidR="00125DED" w:rsidRDefault="00125DED">
      <w:r>
        <w:separator/>
      </w:r>
    </w:p>
  </w:endnote>
  <w:endnote w:type="continuationSeparator" w:id="0">
    <w:p w14:paraId="66EAEC33" w14:textId="77777777" w:rsidR="00125DED" w:rsidRDefault="00125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74313" w:rsidRPr="00474313" w14:paraId="38DDE958" w14:textId="77777777" w:rsidTr="00BB2721">
      <w:trPr>
        <w:trHeight w:val="286"/>
      </w:trPr>
      <w:tc>
        <w:tcPr>
          <w:tcW w:w="2659" w:type="dxa"/>
        </w:tcPr>
        <w:p w14:paraId="38DDE954" w14:textId="181FD66C" w:rsidR="00B756D3" w:rsidRPr="00474313" w:rsidRDefault="00B756D3" w:rsidP="00BB2721">
          <w:pPr>
            <w:tabs>
              <w:tab w:val="left" w:pos="4335"/>
              <w:tab w:val="right" w:pos="10348"/>
            </w:tabs>
            <w:rPr>
              <w:rStyle w:val="PageNumber"/>
              <w:rFonts w:ascii="Arial" w:hAnsi="Arial" w:cs="Arial"/>
              <w:sz w:val="20"/>
              <w:lang w:val="en-US"/>
            </w:rPr>
          </w:pPr>
        </w:p>
      </w:tc>
      <w:tc>
        <w:tcPr>
          <w:tcW w:w="2659" w:type="dxa"/>
        </w:tcPr>
        <w:p w14:paraId="38DDE955" w14:textId="03315F40" w:rsidR="00B756D3" w:rsidRPr="00474313" w:rsidRDefault="00B756D3" w:rsidP="00BB2721">
          <w:pPr>
            <w:tabs>
              <w:tab w:val="left" w:pos="4335"/>
              <w:tab w:val="right" w:pos="10348"/>
            </w:tabs>
            <w:rPr>
              <w:rStyle w:val="PageNumber"/>
              <w:rFonts w:ascii="Arial" w:hAnsi="Arial" w:cs="Arial"/>
              <w:sz w:val="20"/>
              <w:lang w:val="en-US"/>
            </w:rPr>
          </w:pPr>
        </w:p>
      </w:tc>
      <w:tc>
        <w:tcPr>
          <w:tcW w:w="2926" w:type="dxa"/>
        </w:tcPr>
        <w:p w14:paraId="38DDE956" w14:textId="12633693" w:rsidR="00B756D3" w:rsidRPr="00474313" w:rsidRDefault="00B756D3" w:rsidP="00BB2721">
          <w:pPr>
            <w:tabs>
              <w:tab w:val="left" w:pos="4335"/>
              <w:tab w:val="right" w:pos="10348"/>
            </w:tabs>
            <w:rPr>
              <w:rStyle w:val="PageNumber"/>
              <w:rFonts w:ascii="Arial" w:hAnsi="Arial" w:cs="Arial"/>
              <w:sz w:val="20"/>
              <w:lang w:val="en-US"/>
            </w:rPr>
          </w:pPr>
        </w:p>
      </w:tc>
      <w:tc>
        <w:tcPr>
          <w:tcW w:w="2392" w:type="dxa"/>
        </w:tcPr>
        <w:p w14:paraId="38DDE957" w14:textId="1DB00A37" w:rsidR="00B756D3" w:rsidRPr="00474313" w:rsidRDefault="00B756D3" w:rsidP="00BB2721">
          <w:pPr>
            <w:tabs>
              <w:tab w:val="left" w:pos="4335"/>
              <w:tab w:val="right" w:pos="10348"/>
            </w:tabs>
            <w:jc w:val="right"/>
            <w:rPr>
              <w:rStyle w:val="PageNumber"/>
              <w:rFonts w:ascii="Arial" w:hAnsi="Arial" w:cs="Arial"/>
              <w:sz w:val="20"/>
              <w:lang w:val="en-US"/>
            </w:rPr>
          </w:pPr>
          <w:r w:rsidRPr="00474313">
            <w:rPr>
              <w:rStyle w:val="PageNumber"/>
              <w:rFonts w:ascii="Arial" w:hAnsi="Arial" w:cs="Arial"/>
              <w:sz w:val="20"/>
              <w:lang w:val="en-US"/>
            </w:rPr>
            <w:t xml:space="preserve">Page </w:t>
          </w:r>
          <w:r w:rsidRPr="00474313">
            <w:rPr>
              <w:rStyle w:val="PageNumber"/>
              <w:rFonts w:ascii="Arial" w:hAnsi="Arial" w:cs="Arial"/>
              <w:sz w:val="20"/>
              <w:lang w:val="en-US"/>
            </w:rPr>
            <w:fldChar w:fldCharType="begin"/>
          </w:r>
          <w:r w:rsidRPr="00474313">
            <w:rPr>
              <w:rStyle w:val="PageNumber"/>
              <w:rFonts w:ascii="Arial" w:hAnsi="Arial" w:cs="Arial"/>
              <w:sz w:val="20"/>
              <w:lang w:val="en-US"/>
            </w:rPr>
            <w:instrText xml:space="preserve"> PAGE </w:instrText>
          </w:r>
          <w:r w:rsidRPr="00474313">
            <w:rPr>
              <w:rStyle w:val="PageNumber"/>
              <w:rFonts w:ascii="Arial" w:hAnsi="Arial" w:cs="Arial"/>
              <w:sz w:val="20"/>
              <w:lang w:val="en-US"/>
            </w:rPr>
            <w:fldChar w:fldCharType="separate"/>
          </w:r>
          <w:r w:rsidR="006B5D0B" w:rsidRPr="00474313">
            <w:rPr>
              <w:rStyle w:val="PageNumber"/>
              <w:rFonts w:ascii="Arial" w:hAnsi="Arial" w:cs="Arial"/>
              <w:noProof/>
              <w:sz w:val="20"/>
              <w:lang w:val="en-US"/>
            </w:rPr>
            <w:t>18</w:t>
          </w:r>
          <w:r w:rsidRPr="00474313">
            <w:rPr>
              <w:rStyle w:val="PageNumber"/>
              <w:rFonts w:ascii="Arial" w:hAnsi="Arial" w:cs="Arial"/>
              <w:sz w:val="20"/>
              <w:lang w:val="en-US"/>
            </w:rPr>
            <w:fldChar w:fldCharType="end"/>
          </w:r>
          <w:r w:rsidRPr="00474313">
            <w:rPr>
              <w:rStyle w:val="PageNumber"/>
              <w:rFonts w:ascii="Arial" w:hAnsi="Arial" w:cs="Arial"/>
              <w:sz w:val="20"/>
              <w:lang w:val="en-US"/>
            </w:rPr>
            <w:t xml:space="preserve"> of </w:t>
          </w:r>
          <w:r w:rsidRPr="00474313">
            <w:rPr>
              <w:rStyle w:val="PageNumber"/>
              <w:rFonts w:ascii="Arial" w:hAnsi="Arial" w:cs="Arial"/>
              <w:sz w:val="20"/>
              <w:lang w:val="en-US"/>
            </w:rPr>
            <w:fldChar w:fldCharType="begin"/>
          </w:r>
          <w:r w:rsidRPr="00474313">
            <w:rPr>
              <w:rStyle w:val="PageNumber"/>
              <w:rFonts w:ascii="Arial" w:hAnsi="Arial" w:cs="Arial"/>
              <w:sz w:val="20"/>
              <w:lang w:val="en-US"/>
            </w:rPr>
            <w:instrText xml:space="preserve"> NUMPAGES </w:instrText>
          </w:r>
          <w:r w:rsidRPr="00474313">
            <w:rPr>
              <w:rStyle w:val="PageNumber"/>
              <w:rFonts w:ascii="Arial" w:hAnsi="Arial" w:cs="Arial"/>
              <w:sz w:val="20"/>
              <w:lang w:val="en-US"/>
            </w:rPr>
            <w:fldChar w:fldCharType="separate"/>
          </w:r>
          <w:r w:rsidR="006B5D0B" w:rsidRPr="00474313">
            <w:rPr>
              <w:rStyle w:val="PageNumber"/>
              <w:rFonts w:ascii="Arial" w:hAnsi="Arial" w:cs="Arial"/>
              <w:noProof/>
              <w:sz w:val="20"/>
              <w:lang w:val="en-US"/>
            </w:rPr>
            <w:t>18</w:t>
          </w:r>
          <w:r w:rsidRPr="00474313">
            <w:rPr>
              <w:rStyle w:val="PageNumber"/>
              <w:rFonts w:ascii="Arial" w:hAnsi="Arial" w:cs="Arial"/>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1568F4" w14:textId="77777777" w:rsidR="00125DED" w:rsidRDefault="00125DED">
      <w:r>
        <w:separator/>
      </w:r>
    </w:p>
  </w:footnote>
  <w:footnote w:type="continuationSeparator" w:id="0">
    <w:p w14:paraId="1CB9A028" w14:textId="77777777" w:rsidR="00125DED" w:rsidRDefault="00125D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32AC6"/>
    <w:multiLevelType w:val="hybridMultilevel"/>
    <w:tmpl w:val="64184E4C"/>
    <w:lvl w:ilvl="0" w:tplc="0498AE4A">
      <w:start w:val="17"/>
      <w:numFmt w:val="bullet"/>
      <w:lvlText w:val="-"/>
      <w:lvlJc w:val="left"/>
      <w:pPr>
        <w:ind w:left="360" w:hanging="360"/>
      </w:pPr>
      <w:rPr>
        <w:rFonts w:ascii="Times New Roman" w:eastAsia="Times New Roman" w:hAnsi="Times New Roman" w:cs="Times New Roman"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394851"/>
    <w:multiLevelType w:val="hybridMultilevel"/>
    <w:tmpl w:val="12162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FD799A"/>
    <w:multiLevelType w:val="hybridMultilevel"/>
    <w:tmpl w:val="971210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3A255F50"/>
    <w:multiLevelType w:val="hybridMultilevel"/>
    <w:tmpl w:val="7720ACD6"/>
    <w:lvl w:ilvl="0" w:tplc="0809000F">
      <w:start w:val="1"/>
      <w:numFmt w:val="decimal"/>
      <w:lvlText w:val="%1."/>
      <w:lvlJc w:val="left"/>
      <w:pPr>
        <w:tabs>
          <w:tab w:val="num" w:pos="720"/>
        </w:tabs>
        <w:ind w:left="720" w:hanging="360"/>
      </w:pPr>
      <w:rPr>
        <w:rFont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0861EB"/>
    <w:multiLevelType w:val="hybridMultilevel"/>
    <w:tmpl w:val="61DA6A12"/>
    <w:lvl w:ilvl="0" w:tplc="7BDAF7F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EA057D"/>
    <w:multiLevelType w:val="hybridMultilevel"/>
    <w:tmpl w:val="60F074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C240B90"/>
    <w:multiLevelType w:val="hybridMultilevel"/>
    <w:tmpl w:val="27487682"/>
    <w:lvl w:ilvl="0" w:tplc="FCE23898">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0B228F2"/>
    <w:multiLevelType w:val="hybridMultilevel"/>
    <w:tmpl w:val="021A166E"/>
    <w:lvl w:ilvl="0" w:tplc="7BDAF7F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E6367E"/>
    <w:multiLevelType w:val="hybridMultilevel"/>
    <w:tmpl w:val="C69832E8"/>
    <w:lvl w:ilvl="0" w:tplc="7BDAF7F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4"/>
  </w:num>
  <w:num w:numId="3">
    <w:abstractNumId w:val="19"/>
  </w:num>
  <w:num w:numId="4">
    <w:abstractNumId w:val="5"/>
  </w:num>
  <w:num w:numId="5">
    <w:abstractNumId w:val="9"/>
  </w:num>
  <w:num w:numId="6">
    <w:abstractNumId w:val="7"/>
  </w:num>
  <w:num w:numId="7">
    <w:abstractNumId w:val="11"/>
  </w:num>
  <w:num w:numId="8">
    <w:abstractNumId w:val="23"/>
  </w:num>
  <w:num w:numId="9">
    <w:abstractNumId w:val="30"/>
  </w:num>
  <w:num w:numId="10">
    <w:abstractNumId w:val="17"/>
  </w:num>
  <w:num w:numId="11">
    <w:abstractNumId w:val="20"/>
  </w:num>
  <w:num w:numId="12">
    <w:abstractNumId w:val="27"/>
  </w:num>
  <w:num w:numId="13">
    <w:abstractNumId w:val="25"/>
  </w:num>
  <w:num w:numId="14">
    <w:abstractNumId w:val="14"/>
  </w:num>
  <w:num w:numId="15">
    <w:abstractNumId w:val="18"/>
  </w:num>
  <w:num w:numId="16">
    <w:abstractNumId w:val="10"/>
  </w:num>
  <w:num w:numId="17">
    <w:abstractNumId w:val="22"/>
  </w:num>
  <w:num w:numId="18">
    <w:abstractNumId w:val="1"/>
  </w:num>
  <w:num w:numId="19">
    <w:abstractNumId w:val="12"/>
  </w:num>
  <w:num w:numId="20">
    <w:abstractNumId w:val="6"/>
  </w:num>
  <w:num w:numId="21">
    <w:abstractNumId w:val="8"/>
  </w:num>
  <w:num w:numId="22">
    <w:abstractNumId w:val="26"/>
  </w:num>
  <w:num w:numId="23">
    <w:abstractNumId w:val="2"/>
  </w:num>
  <w:num w:numId="24">
    <w:abstractNumId w:val="21"/>
  </w:num>
  <w:num w:numId="25">
    <w:abstractNumId w:val="13"/>
  </w:num>
  <w:num w:numId="26">
    <w:abstractNumId w:val="3"/>
  </w:num>
  <w:num w:numId="27">
    <w:abstractNumId w:val="29"/>
  </w:num>
  <w:num w:numId="28">
    <w:abstractNumId w:val="15"/>
  </w:num>
  <w:num w:numId="29">
    <w:abstractNumId w:val="28"/>
  </w:num>
  <w:num w:numId="3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num>
  <w:num w:numId="3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95889"/>
    <w:rsid w:val="000A2B15"/>
    <w:rsid w:val="000A6110"/>
    <w:rsid w:val="000B08EA"/>
    <w:rsid w:val="000B0C2A"/>
    <w:rsid w:val="000C3151"/>
    <w:rsid w:val="000C51C7"/>
    <w:rsid w:val="000D41D1"/>
    <w:rsid w:val="000E2BCE"/>
    <w:rsid w:val="000E3432"/>
    <w:rsid w:val="000E54AC"/>
    <w:rsid w:val="000E628C"/>
    <w:rsid w:val="000E7066"/>
    <w:rsid w:val="000F3D3D"/>
    <w:rsid w:val="00107C27"/>
    <w:rsid w:val="00112F82"/>
    <w:rsid w:val="00120FD3"/>
    <w:rsid w:val="00124B9A"/>
    <w:rsid w:val="00125DED"/>
    <w:rsid w:val="00141051"/>
    <w:rsid w:val="00141DD3"/>
    <w:rsid w:val="00143AFA"/>
    <w:rsid w:val="00147725"/>
    <w:rsid w:val="001500A3"/>
    <w:rsid w:val="0016775A"/>
    <w:rsid w:val="0017110E"/>
    <w:rsid w:val="00173FA0"/>
    <w:rsid w:val="00175981"/>
    <w:rsid w:val="00176DE6"/>
    <w:rsid w:val="001853EC"/>
    <w:rsid w:val="0019078A"/>
    <w:rsid w:val="001A04C9"/>
    <w:rsid w:val="001A2522"/>
    <w:rsid w:val="001A47AE"/>
    <w:rsid w:val="001A79EC"/>
    <w:rsid w:val="001B35DB"/>
    <w:rsid w:val="001B5BD3"/>
    <w:rsid w:val="001B77CB"/>
    <w:rsid w:val="001C1F18"/>
    <w:rsid w:val="001C6BD7"/>
    <w:rsid w:val="001C7F77"/>
    <w:rsid w:val="001F0E23"/>
    <w:rsid w:val="001F7933"/>
    <w:rsid w:val="002013C8"/>
    <w:rsid w:val="00202B65"/>
    <w:rsid w:val="00205F87"/>
    <w:rsid w:val="00210407"/>
    <w:rsid w:val="002139AA"/>
    <w:rsid w:val="00216630"/>
    <w:rsid w:val="00223BAE"/>
    <w:rsid w:val="0023750B"/>
    <w:rsid w:val="00246434"/>
    <w:rsid w:val="00253604"/>
    <w:rsid w:val="00254B6E"/>
    <w:rsid w:val="00257119"/>
    <w:rsid w:val="00260ABF"/>
    <w:rsid w:val="0026391A"/>
    <w:rsid w:val="0028175F"/>
    <w:rsid w:val="002A2BB3"/>
    <w:rsid w:val="002A66F0"/>
    <w:rsid w:val="002B0D8B"/>
    <w:rsid w:val="002B2C72"/>
    <w:rsid w:val="002B3FAA"/>
    <w:rsid w:val="002C11F9"/>
    <w:rsid w:val="002C2D76"/>
    <w:rsid w:val="002C30C4"/>
    <w:rsid w:val="002C41CA"/>
    <w:rsid w:val="002C510E"/>
    <w:rsid w:val="002D0A0C"/>
    <w:rsid w:val="002D3275"/>
    <w:rsid w:val="002E57A2"/>
    <w:rsid w:val="002F1FD1"/>
    <w:rsid w:val="002F2897"/>
    <w:rsid w:val="002F2FAB"/>
    <w:rsid w:val="002F41D1"/>
    <w:rsid w:val="00317F5A"/>
    <w:rsid w:val="00324A91"/>
    <w:rsid w:val="003405D9"/>
    <w:rsid w:val="00340EEB"/>
    <w:rsid w:val="00346CF0"/>
    <w:rsid w:val="00351A0A"/>
    <w:rsid w:val="003546B3"/>
    <w:rsid w:val="003576F3"/>
    <w:rsid w:val="0036239C"/>
    <w:rsid w:val="00365084"/>
    <w:rsid w:val="003718D2"/>
    <w:rsid w:val="003719AD"/>
    <w:rsid w:val="0038174A"/>
    <w:rsid w:val="00382EC3"/>
    <w:rsid w:val="00382F62"/>
    <w:rsid w:val="003869DE"/>
    <w:rsid w:val="003931C0"/>
    <w:rsid w:val="00393524"/>
    <w:rsid w:val="003A7D0B"/>
    <w:rsid w:val="003B4BCB"/>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4313"/>
    <w:rsid w:val="00475B36"/>
    <w:rsid w:val="00476B14"/>
    <w:rsid w:val="00481C68"/>
    <w:rsid w:val="0048448D"/>
    <w:rsid w:val="004844DC"/>
    <w:rsid w:val="0048646C"/>
    <w:rsid w:val="00486C2B"/>
    <w:rsid w:val="004A02F0"/>
    <w:rsid w:val="004B2176"/>
    <w:rsid w:val="004B3156"/>
    <w:rsid w:val="004C16AD"/>
    <w:rsid w:val="004D3C39"/>
    <w:rsid w:val="004E4418"/>
    <w:rsid w:val="004E7719"/>
    <w:rsid w:val="004F7332"/>
    <w:rsid w:val="00501F59"/>
    <w:rsid w:val="005102DA"/>
    <w:rsid w:val="00522119"/>
    <w:rsid w:val="005247FE"/>
    <w:rsid w:val="00531D21"/>
    <w:rsid w:val="0053399B"/>
    <w:rsid w:val="0053589C"/>
    <w:rsid w:val="00535DB7"/>
    <w:rsid w:val="00544C49"/>
    <w:rsid w:val="00563D41"/>
    <w:rsid w:val="0056738F"/>
    <w:rsid w:val="005761B2"/>
    <w:rsid w:val="00585566"/>
    <w:rsid w:val="005910D1"/>
    <w:rsid w:val="00591E64"/>
    <w:rsid w:val="005B36D9"/>
    <w:rsid w:val="005B6A95"/>
    <w:rsid w:val="005D09D0"/>
    <w:rsid w:val="005D0E13"/>
    <w:rsid w:val="005E1031"/>
    <w:rsid w:val="005F089F"/>
    <w:rsid w:val="0060457F"/>
    <w:rsid w:val="00607AB7"/>
    <w:rsid w:val="0061059F"/>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022F"/>
    <w:rsid w:val="006A26C1"/>
    <w:rsid w:val="006A6E52"/>
    <w:rsid w:val="006A6F22"/>
    <w:rsid w:val="006B1FC3"/>
    <w:rsid w:val="006B4555"/>
    <w:rsid w:val="006B5264"/>
    <w:rsid w:val="006B5D0B"/>
    <w:rsid w:val="006D5A3F"/>
    <w:rsid w:val="006E36FC"/>
    <w:rsid w:val="006F4CBC"/>
    <w:rsid w:val="00700B55"/>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239A"/>
    <w:rsid w:val="007B4377"/>
    <w:rsid w:val="007B79A7"/>
    <w:rsid w:val="007C0D90"/>
    <w:rsid w:val="007C0DCA"/>
    <w:rsid w:val="007D145A"/>
    <w:rsid w:val="007D2A88"/>
    <w:rsid w:val="007D2C10"/>
    <w:rsid w:val="007E07A9"/>
    <w:rsid w:val="007E1C67"/>
    <w:rsid w:val="007E3284"/>
    <w:rsid w:val="007E5AD7"/>
    <w:rsid w:val="007F0961"/>
    <w:rsid w:val="007F1354"/>
    <w:rsid w:val="008146E9"/>
    <w:rsid w:val="00815EC5"/>
    <w:rsid w:val="00845513"/>
    <w:rsid w:val="00857E69"/>
    <w:rsid w:val="00862631"/>
    <w:rsid w:val="008642DA"/>
    <w:rsid w:val="008743F4"/>
    <w:rsid w:val="008752C5"/>
    <w:rsid w:val="00880901"/>
    <w:rsid w:val="00880F75"/>
    <w:rsid w:val="00882814"/>
    <w:rsid w:val="008828A9"/>
    <w:rsid w:val="00885742"/>
    <w:rsid w:val="00887285"/>
    <w:rsid w:val="0089254B"/>
    <w:rsid w:val="008A57D0"/>
    <w:rsid w:val="008A5C1D"/>
    <w:rsid w:val="008C57AF"/>
    <w:rsid w:val="008D0A1D"/>
    <w:rsid w:val="008D1489"/>
    <w:rsid w:val="008D4796"/>
    <w:rsid w:val="008E02D7"/>
    <w:rsid w:val="008E0382"/>
    <w:rsid w:val="008E03A3"/>
    <w:rsid w:val="008E3ADF"/>
    <w:rsid w:val="008F5198"/>
    <w:rsid w:val="009027F9"/>
    <w:rsid w:val="009047F4"/>
    <w:rsid w:val="009070E1"/>
    <w:rsid w:val="00912848"/>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67E90"/>
    <w:rsid w:val="00A7208F"/>
    <w:rsid w:val="00A770BF"/>
    <w:rsid w:val="00A77D4D"/>
    <w:rsid w:val="00AA45EA"/>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8665A"/>
    <w:rsid w:val="00B971C9"/>
    <w:rsid w:val="00B978FE"/>
    <w:rsid w:val="00BB1620"/>
    <w:rsid w:val="00BB2721"/>
    <w:rsid w:val="00BB408D"/>
    <w:rsid w:val="00BB4528"/>
    <w:rsid w:val="00BD0B09"/>
    <w:rsid w:val="00BE370B"/>
    <w:rsid w:val="00BE7950"/>
    <w:rsid w:val="00BF24F6"/>
    <w:rsid w:val="00BF2733"/>
    <w:rsid w:val="00BF379C"/>
    <w:rsid w:val="00BF76FA"/>
    <w:rsid w:val="00BF789A"/>
    <w:rsid w:val="00C01BE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5C9B"/>
    <w:rsid w:val="00CA62D3"/>
    <w:rsid w:val="00CE11A0"/>
    <w:rsid w:val="00CF0436"/>
    <w:rsid w:val="00CF77A9"/>
    <w:rsid w:val="00CF79FA"/>
    <w:rsid w:val="00D04424"/>
    <w:rsid w:val="00D07410"/>
    <w:rsid w:val="00D1383C"/>
    <w:rsid w:val="00D227A8"/>
    <w:rsid w:val="00D26B49"/>
    <w:rsid w:val="00D27E1C"/>
    <w:rsid w:val="00D3022B"/>
    <w:rsid w:val="00D33D23"/>
    <w:rsid w:val="00D45747"/>
    <w:rsid w:val="00D45B8A"/>
    <w:rsid w:val="00D464D4"/>
    <w:rsid w:val="00D4673F"/>
    <w:rsid w:val="00D540FD"/>
    <w:rsid w:val="00D5690F"/>
    <w:rsid w:val="00D57A4B"/>
    <w:rsid w:val="00D61AB7"/>
    <w:rsid w:val="00D63230"/>
    <w:rsid w:val="00D7711B"/>
    <w:rsid w:val="00D7760F"/>
    <w:rsid w:val="00D8193B"/>
    <w:rsid w:val="00D825C3"/>
    <w:rsid w:val="00D92001"/>
    <w:rsid w:val="00D95661"/>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03CC0"/>
    <w:rsid w:val="00E06335"/>
    <w:rsid w:val="00E227D5"/>
    <w:rsid w:val="00E22C8C"/>
    <w:rsid w:val="00E244F7"/>
    <w:rsid w:val="00E25A5B"/>
    <w:rsid w:val="00E32301"/>
    <w:rsid w:val="00E35F5D"/>
    <w:rsid w:val="00E450D5"/>
    <w:rsid w:val="00E512FF"/>
    <w:rsid w:val="00E6025B"/>
    <w:rsid w:val="00E618F8"/>
    <w:rsid w:val="00E64CB7"/>
    <w:rsid w:val="00E6621A"/>
    <w:rsid w:val="00E71881"/>
    <w:rsid w:val="00E723B6"/>
    <w:rsid w:val="00E73DDE"/>
    <w:rsid w:val="00E76ABB"/>
    <w:rsid w:val="00E80DBE"/>
    <w:rsid w:val="00EA3AB8"/>
    <w:rsid w:val="00EA4DEE"/>
    <w:rsid w:val="00EB010F"/>
    <w:rsid w:val="00EB26B4"/>
    <w:rsid w:val="00EC07DD"/>
    <w:rsid w:val="00EC690E"/>
    <w:rsid w:val="00ED1D92"/>
    <w:rsid w:val="00ED50CB"/>
    <w:rsid w:val="00EE5639"/>
    <w:rsid w:val="00EF499E"/>
    <w:rsid w:val="00F0619C"/>
    <w:rsid w:val="00F10E2F"/>
    <w:rsid w:val="00F2193B"/>
    <w:rsid w:val="00F21FE3"/>
    <w:rsid w:val="00F22A07"/>
    <w:rsid w:val="00F2779C"/>
    <w:rsid w:val="00F37C15"/>
    <w:rsid w:val="00F42026"/>
    <w:rsid w:val="00F44625"/>
    <w:rsid w:val="00F63F4C"/>
    <w:rsid w:val="00F65963"/>
    <w:rsid w:val="00F75702"/>
    <w:rsid w:val="00F7669C"/>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link w:val="CommentTextChar"/>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semiHidden/>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character" w:customStyle="1" w:styleId="CommentTextChar">
    <w:name w:val="Comment Text Char"/>
    <w:basedOn w:val="DefaultParagraphFont"/>
    <w:link w:val="CommentText"/>
    <w:semiHidden/>
    <w:rsid w:val="00D956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744736">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63456052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505" ma:contentTypeDescription="Permitting &amp; Compliance Word Document" ma:contentTypeScope="" ma:versionID="d513e406f3362f245e9bfff1d880a827">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a4aa77742108f3cd7a998a27fb425127"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Crownhill Topsoil and Aggregates</Site_x0020_Name>
    <Internal_x002f_External xmlns="859f7ad6-93f6-4205-b62b-a17f28acbbac">Internal document</Internal_x002f_External>
    <Post_x0020_code xmlns="859f7ad6-93f6-4205-b62b-a17f28acbbac">NP26 5XL</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Unit 1009, Caerwent Army Training Estate, Caerwent, Monmouthshire, NP26 5XL</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2020-09-23T23:00:00+00:00</Document_x0020_Date>
    <Facility_x0020_Address xmlns="859f7ad6-93f6-4205-b62b-a17f28acbbac">Unit 1009, Caerwent Army Training Estate, Caerwent </Facility_x0020_Address>
    <Environment_x0020_Sub_x0020_Folder xmlns="859f7ad6-93f6-4205-b62b-a17f28acbbac">Licences applications</Environment_x0020_Sub_x0020_Folder>
    <Customer_x0020_Name xmlns="859f7ad6-93f6-4205-b62b-a17f28acbbac">Mr Simon Stone</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2.xml><?xml version="1.0" encoding="utf-8"?>
<ds:datastoreItem xmlns:ds="http://schemas.openxmlformats.org/officeDocument/2006/customXml" ds:itemID="{7DBE1D2B-007A-45A1-81B3-C79A1C4B8CC2}"/>
</file>

<file path=customXml/itemProps3.xml><?xml version="1.0" encoding="utf-8"?>
<ds:datastoreItem xmlns:ds="http://schemas.openxmlformats.org/officeDocument/2006/customXml" ds:itemID="{CDF1D182-AD3D-4E39-9726-2BDBF95EF90B}"/>
</file>

<file path=customXml/itemProps4.xml><?xml version="1.0" encoding="utf-8"?>
<ds:datastoreItem xmlns:ds="http://schemas.openxmlformats.org/officeDocument/2006/customXml" ds:itemID="{B05FFFB7-427B-48F1-9AAF-52F0D56C44BB}">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3E57B4CC-2987-4F7F-A4F1-0F1197782EDA}">
  <ds:schemaRefs>
    <ds:schemaRef ds:uri="http://schemas.microsoft.com/sharepoint/events"/>
  </ds:schemaRefs>
</ds:datastoreItem>
</file>

<file path=customXml/itemProps6.xml><?xml version="1.0" encoding="utf-8"?>
<ds:datastoreItem xmlns:ds="http://schemas.openxmlformats.org/officeDocument/2006/customXml" ds:itemID="{1E6247A5-51B1-4053-A61A-4ECF63DB1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7</Pages>
  <Words>1471</Words>
  <Characters>8311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Bailey, Louise</cp:lastModifiedBy>
  <cp:revision>10</cp:revision>
  <cp:lastPrinted>2010-09-29T12:15:00Z</cp:lastPrinted>
  <dcterms:created xsi:type="dcterms:W3CDTF">2020-08-21T08:53:00Z</dcterms:created>
  <dcterms:modified xsi:type="dcterms:W3CDTF">2020-09-24T13:36:00Z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a664e86c-542a-425d-8966-751af426d98c</vt:lpwstr>
  </property>
  <property fmtid="{D5CDD505-2E9C-101B-9397-08002B2CF9AE}" pid="5" name="AuthorIds_UIVersion_6144">
    <vt:lpwstr>200</vt:lpwstr>
  </property>
  <property fmtid="{D5CDD505-2E9C-101B-9397-08002B2CF9AE}" pid="6" name="_dlc_DocId">
    <vt:lpwstr>REGU-106-311062</vt:lpwstr>
  </property>
  <property fmtid="{D5CDD505-2E9C-101B-9397-08002B2CF9AE}" pid="7" name="_dlc_DocIdUrl">
    <vt:lpwstr>https://cyfoethnaturiolcymru.sharepoint.com/teams/Regulatory/Permitting/_layouts/15/DocIdRedir.aspx?ID=REGU-106-311062, REGU-106-311062</vt:lpwstr>
  </property>
</Properties>
</file>