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5FE602B6" w:rsidR="00765733" w:rsidRPr="00AB00DF" w:rsidRDefault="00933D1C" w:rsidP="00A16B1F">
      <w:pPr>
        <w:pStyle w:val="coverLicenceHolder"/>
        <w:pBdr>
          <w:top w:val="single" w:sz="4" w:space="25" w:color="auto"/>
        </w:pBdr>
        <w:spacing w:before="120" w:line="270" w:lineRule="exact"/>
        <w:rPr>
          <w:sz w:val="22"/>
          <w:szCs w:val="22"/>
        </w:rPr>
      </w:pPr>
      <w:r w:rsidRPr="00AB00DF">
        <w:rPr>
          <w:sz w:val="22"/>
          <w:szCs w:val="22"/>
        </w:rPr>
        <w:t>Mr. Simon Stone</w:t>
      </w:r>
      <w:r w:rsidR="00765733" w:rsidRPr="00AB00DF">
        <w:rPr>
          <w:sz w:val="22"/>
          <w:szCs w:val="22"/>
        </w:rPr>
        <w:t xml:space="preserve"> </w:t>
      </w:r>
    </w:p>
    <w:p w14:paraId="363CCA8B" w14:textId="77777777" w:rsidR="00765733" w:rsidRPr="00AB00DF" w:rsidRDefault="00765733" w:rsidP="00A16B1F">
      <w:pPr>
        <w:pStyle w:val="coverLicenceHolder"/>
        <w:pBdr>
          <w:top w:val="single" w:sz="4" w:space="25" w:color="auto"/>
        </w:pBdr>
        <w:spacing w:before="120" w:line="270" w:lineRule="exact"/>
        <w:rPr>
          <w:sz w:val="22"/>
          <w:szCs w:val="22"/>
        </w:rPr>
      </w:pPr>
    </w:p>
    <w:p w14:paraId="553308EB" w14:textId="1BE8B985" w:rsidR="00765733" w:rsidRPr="00AB00DF" w:rsidRDefault="00933D1C" w:rsidP="00A16B1F">
      <w:pPr>
        <w:pStyle w:val="coverLicenceHolder"/>
        <w:pBdr>
          <w:top w:val="single" w:sz="4" w:space="25" w:color="auto"/>
        </w:pBdr>
        <w:spacing w:before="120" w:line="270" w:lineRule="exact"/>
        <w:rPr>
          <w:sz w:val="22"/>
          <w:szCs w:val="22"/>
        </w:rPr>
      </w:pPr>
      <w:r w:rsidRPr="00AB00DF">
        <w:rPr>
          <w:sz w:val="22"/>
          <w:szCs w:val="22"/>
        </w:rPr>
        <w:t>Crownhill Topsoil and Aggregates</w:t>
      </w:r>
    </w:p>
    <w:p w14:paraId="4A21E1F5" w14:textId="3B01F0EF" w:rsidR="00933D1C" w:rsidRPr="00AB00DF" w:rsidRDefault="00933D1C" w:rsidP="00A16B1F">
      <w:pPr>
        <w:pStyle w:val="coverLicenceHolder"/>
        <w:pBdr>
          <w:top w:val="single" w:sz="4" w:space="25" w:color="auto"/>
        </w:pBdr>
        <w:spacing w:before="120" w:line="270" w:lineRule="exact"/>
        <w:rPr>
          <w:sz w:val="22"/>
          <w:szCs w:val="22"/>
        </w:rPr>
      </w:pPr>
      <w:r w:rsidRPr="00AB00DF">
        <w:rPr>
          <w:sz w:val="22"/>
          <w:szCs w:val="22"/>
        </w:rPr>
        <w:t>Unit 1009</w:t>
      </w:r>
    </w:p>
    <w:p w14:paraId="7378ED04" w14:textId="77777777" w:rsidR="00AB00DF" w:rsidRPr="00AB00DF" w:rsidRDefault="00AB00DF" w:rsidP="00AB00DF">
      <w:pPr>
        <w:pStyle w:val="coverLicenceHolder"/>
        <w:pBdr>
          <w:top w:val="single" w:sz="4" w:space="25" w:color="auto"/>
        </w:pBdr>
        <w:spacing w:before="120" w:line="270" w:lineRule="exact"/>
        <w:rPr>
          <w:sz w:val="22"/>
          <w:szCs w:val="22"/>
        </w:rPr>
      </w:pPr>
      <w:r w:rsidRPr="00AB00DF">
        <w:rPr>
          <w:sz w:val="22"/>
          <w:szCs w:val="22"/>
        </w:rPr>
        <w:t>Ministry of Defence</w:t>
      </w:r>
    </w:p>
    <w:p w14:paraId="0129B608" w14:textId="77777777" w:rsidR="00AB00DF" w:rsidRPr="00AB00DF" w:rsidRDefault="00AB00DF" w:rsidP="00AB00DF">
      <w:pPr>
        <w:pStyle w:val="coverLicenceHolder"/>
        <w:pBdr>
          <w:top w:val="single" w:sz="4" w:space="25" w:color="auto"/>
        </w:pBdr>
        <w:spacing w:before="120" w:line="270" w:lineRule="exact"/>
        <w:rPr>
          <w:sz w:val="22"/>
          <w:szCs w:val="22"/>
        </w:rPr>
      </w:pPr>
      <w:proofErr w:type="spellStart"/>
      <w:r w:rsidRPr="00AB00DF">
        <w:rPr>
          <w:sz w:val="22"/>
          <w:szCs w:val="22"/>
        </w:rPr>
        <w:t>Caerwent</w:t>
      </w:r>
      <w:proofErr w:type="spellEnd"/>
      <w:r w:rsidRPr="00AB00DF">
        <w:rPr>
          <w:sz w:val="22"/>
          <w:szCs w:val="22"/>
        </w:rPr>
        <w:t xml:space="preserve"> Training Area</w:t>
      </w:r>
    </w:p>
    <w:p w14:paraId="383902E2" w14:textId="77777777" w:rsidR="00AB00DF" w:rsidRPr="00AB00DF" w:rsidRDefault="00AB00DF" w:rsidP="00AB00DF">
      <w:pPr>
        <w:pStyle w:val="coverLicenceHolder"/>
        <w:pBdr>
          <w:top w:val="single" w:sz="4" w:space="25" w:color="auto"/>
        </w:pBdr>
        <w:spacing w:before="120" w:line="270" w:lineRule="exact"/>
        <w:rPr>
          <w:sz w:val="22"/>
          <w:szCs w:val="22"/>
        </w:rPr>
      </w:pPr>
      <w:r w:rsidRPr="00AB00DF">
        <w:rPr>
          <w:sz w:val="22"/>
          <w:szCs w:val="22"/>
        </w:rPr>
        <w:t>Dinham Road</w:t>
      </w:r>
    </w:p>
    <w:p w14:paraId="7E3077DC" w14:textId="77777777" w:rsidR="00AB00DF" w:rsidRPr="00AB00DF" w:rsidRDefault="00AB00DF" w:rsidP="00AB00DF">
      <w:pPr>
        <w:pStyle w:val="coverLicenceHolder"/>
        <w:pBdr>
          <w:top w:val="single" w:sz="4" w:space="25" w:color="auto"/>
        </w:pBdr>
        <w:spacing w:before="120" w:line="270" w:lineRule="exact"/>
        <w:rPr>
          <w:sz w:val="22"/>
          <w:szCs w:val="22"/>
        </w:rPr>
      </w:pPr>
      <w:proofErr w:type="spellStart"/>
      <w:r w:rsidRPr="00AB00DF">
        <w:rPr>
          <w:sz w:val="22"/>
          <w:szCs w:val="22"/>
        </w:rPr>
        <w:t>Caerwent</w:t>
      </w:r>
      <w:proofErr w:type="spellEnd"/>
    </w:p>
    <w:p w14:paraId="5484CCE0" w14:textId="127A5D7C" w:rsidR="00AB00DF" w:rsidRPr="00AB00DF" w:rsidRDefault="00AB00DF" w:rsidP="00AB00DF">
      <w:pPr>
        <w:pStyle w:val="coverLicenceHolder"/>
        <w:pBdr>
          <w:top w:val="single" w:sz="4" w:space="25" w:color="auto"/>
        </w:pBdr>
        <w:spacing w:before="120" w:line="270" w:lineRule="exact"/>
        <w:rPr>
          <w:sz w:val="22"/>
          <w:szCs w:val="22"/>
        </w:rPr>
      </w:pPr>
      <w:r w:rsidRPr="00AB00DF">
        <w:rPr>
          <w:sz w:val="22"/>
          <w:szCs w:val="22"/>
        </w:rPr>
        <w:t>Caldicot</w:t>
      </w:r>
    </w:p>
    <w:p w14:paraId="3FD75291" w14:textId="2481BC25" w:rsidR="00933D1C" w:rsidRPr="00AB00DF" w:rsidRDefault="00933D1C" w:rsidP="00A16B1F">
      <w:pPr>
        <w:pStyle w:val="coverLicenceHolder"/>
        <w:pBdr>
          <w:top w:val="single" w:sz="4" w:space="25" w:color="auto"/>
        </w:pBdr>
        <w:spacing w:before="120" w:line="270" w:lineRule="exact"/>
        <w:rPr>
          <w:sz w:val="22"/>
          <w:szCs w:val="22"/>
        </w:rPr>
      </w:pPr>
      <w:r w:rsidRPr="00AB00DF">
        <w:rPr>
          <w:sz w:val="22"/>
          <w:szCs w:val="22"/>
        </w:rPr>
        <w:t>NP26 5XL</w:t>
      </w:r>
    </w:p>
    <w:p w14:paraId="2E895CE3" w14:textId="77777777" w:rsidR="00765733" w:rsidRPr="00AB00DF" w:rsidRDefault="00765733" w:rsidP="00A16B1F">
      <w:pPr>
        <w:pStyle w:val="coverLicenceHolder"/>
        <w:pBdr>
          <w:top w:val="single" w:sz="4" w:space="25" w:color="auto"/>
        </w:pBdr>
        <w:spacing w:before="120" w:line="270" w:lineRule="exact"/>
        <w:rPr>
          <w:sz w:val="22"/>
          <w:szCs w:val="22"/>
        </w:rPr>
      </w:pPr>
    </w:p>
    <w:p w14:paraId="66BD316D" w14:textId="77777777" w:rsidR="00C16167" w:rsidRPr="00D6705F" w:rsidRDefault="00C16167" w:rsidP="00A16B1F">
      <w:pPr>
        <w:pStyle w:val="coverAuthNos"/>
        <w:rPr>
          <w:color w:val="auto"/>
          <w:sz w:val="22"/>
          <w:szCs w:val="22"/>
        </w:rPr>
      </w:pPr>
      <w:r w:rsidRPr="00D6705F">
        <w:rPr>
          <w:color w:val="auto"/>
          <w:sz w:val="22"/>
          <w:szCs w:val="22"/>
        </w:rPr>
        <w:t>Permit number</w:t>
      </w:r>
    </w:p>
    <w:p w14:paraId="031E0EF3" w14:textId="50B07BCC" w:rsidR="00C16167" w:rsidRPr="00D6705F" w:rsidRDefault="004249DE" w:rsidP="00A16B1F">
      <w:pPr>
        <w:pStyle w:val="coverAuthNos"/>
        <w:rPr>
          <w:color w:val="auto"/>
          <w:sz w:val="22"/>
          <w:szCs w:val="22"/>
        </w:rPr>
      </w:pPr>
      <w:r w:rsidRPr="00D6705F">
        <w:rPr>
          <w:color w:val="auto"/>
          <w:sz w:val="22"/>
          <w:szCs w:val="22"/>
        </w:rPr>
        <w:t>EPR/</w:t>
      </w:r>
      <w:r w:rsidR="00D6705F" w:rsidRPr="00D6705F">
        <w:rPr>
          <w:color w:val="auto"/>
          <w:sz w:val="22"/>
          <w:szCs w:val="22"/>
        </w:rPr>
        <w:t>BB3796HD</w:t>
      </w:r>
    </w:p>
    <w:p w14:paraId="3330266B" w14:textId="40D73A6A" w:rsidR="00C16167" w:rsidRPr="00D6705F" w:rsidRDefault="00C16167" w:rsidP="00DA0F76">
      <w:pPr>
        <w:pStyle w:val="Heading1nonum"/>
        <w:spacing w:before="80" w:after="0" w:line="240" w:lineRule="auto"/>
        <w:jc w:val="center"/>
      </w:pPr>
      <w:r w:rsidRPr="00D6705F">
        <w:br w:type="page"/>
      </w:r>
      <w:r w:rsidR="00F5263C" w:rsidRPr="00D6705F">
        <w:rPr>
          <w:szCs w:val="36"/>
        </w:rPr>
        <w:lastRenderedPageBreak/>
        <w:t xml:space="preserve"> </w:t>
      </w:r>
      <w:r w:rsidR="00933D1C" w:rsidRPr="00D6705F">
        <w:rPr>
          <w:szCs w:val="36"/>
        </w:rPr>
        <w:t>Crownhill Topsoil and Aggregates</w:t>
      </w:r>
    </w:p>
    <w:p w14:paraId="593E9BCE" w14:textId="3D2320D5" w:rsidR="00C16167" w:rsidRPr="00243532" w:rsidRDefault="00C16167" w:rsidP="00DA0F76">
      <w:pPr>
        <w:pStyle w:val="Heading1nonum"/>
        <w:spacing w:before="80" w:after="0" w:line="240" w:lineRule="auto"/>
        <w:jc w:val="center"/>
      </w:pPr>
      <w:r w:rsidRPr="00D6705F">
        <w:t xml:space="preserve">Permit </w:t>
      </w:r>
      <w:r w:rsidR="0001765E" w:rsidRPr="00D6705F">
        <w:t>n</w:t>
      </w:r>
      <w:r w:rsidRPr="00D6705F">
        <w:t xml:space="preserve">umber </w:t>
      </w:r>
      <w:r w:rsidR="004249DE" w:rsidRPr="00D6705F">
        <w:t>EPR/</w:t>
      </w:r>
      <w:r w:rsidR="00D6705F" w:rsidRPr="00D6705F">
        <w:t>BB3796HD</w:t>
      </w:r>
    </w:p>
    <w:p w14:paraId="51EC22E0" w14:textId="77777777" w:rsidR="00C16167" w:rsidRPr="00243532" w:rsidRDefault="00C16167">
      <w:pPr>
        <w:pStyle w:val="Heading1nonum"/>
      </w:pPr>
      <w:r w:rsidRPr="00243532">
        <w:t>Introductory note</w:t>
      </w:r>
      <w:bookmarkEnd w:id="0"/>
      <w:bookmarkEnd w:id="1"/>
    </w:p>
    <w:p w14:paraId="6B02BA92" w14:textId="77777777" w:rsidR="00C16167" w:rsidRPr="00243532" w:rsidRDefault="00C16167">
      <w:pPr>
        <w:pStyle w:val="Heading2a"/>
        <w:spacing w:before="120"/>
        <w:rPr>
          <w:i w:val="0"/>
        </w:rPr>
      </w:pPr>
      <w:r w:rsidRPr="00243532">
        <w:rPr>
          <w:i w:val="0"/>
        </w:rPr>
        <w:t>This introductory note does not form a part of the permit</w:t>
      </w:r>
    </w:p>
    <w:p w14:paraId="62BC7304" w14:textId="570775CF" w:rsidR="00D6539F" w:rsidRPr="00243532" w:rsidRDefault="00C16167">
      <w:pPr>
        <w:pStyle w:val="Heading3nonum"/>
        <w:rPr>
          <w:color w:val="auto"/>
          <w:sz w:val="22"/>
          <w:szCs w:val="22"/>
        </w:rPr>
      </w:pPr>
      <w:r w:rsidRPr="00243532">
        <w:rPr>
          <w:color w:val="auto"/>
          <w:sz w:val="22"/>
          <w:szCs w:val="22"/>
        </w:rPr>
        <w:t xml:space="preserve">The main features of the </w:t>
      </w:r>
      <w:r w:rsidR="00B90A50" w:rsidRPr="00243532">
        <w:rPr>
          <w:color w:val="auto"/>
          <w:sz w:val="22"/>
          <w:szCs w:val="22"/>
        </w:rPr>
        <w:t>permit</w:t>
      </w:r>
      <w:r w:rsidRPr="00243532">
        <w:rPr>
          <w:color w:val="auto"/>
          <w:sz w:val="22"/>
          <w:szCs w:val="22"/>
        </w:rPr>
        <w:t xml:space="preserve"> are as follows.</w:t>
      </w:r>
    </w:p>
    <w:p w14:paraId="2B57402A" w14:textId="77777777" w:rsidR="001C4386" w:rsidRPr="001C4386" w:rsidRDefault="001C4386" w:rsidP="001C4386">
      <w:pPr>
        <w:pStyle w:val="Heading3nonum"/>
        <w:rPr>
          <w:bCs/>
          <w:color w:val="auto"/>
          <w:sz w:val="22"/>
          <w:szCs w:val="22"/>
        </w:rPr>
      </w:pPr>
      <w:r w:rsidRPr="001C4386">
        <w:rPr>
          <w:color w:val="auto"/>
          <w:sz w:val="22"/>
          <w:szCs w:val="22"/>
        </w:rPr>
        <w:t xml:space="preserve">This is a Tier 3 bespoke permit for a </w:t>
      </w:r>
      <w:r w:rsidRPr="001C4386">
        <w:rPr>
          <w:bCs/>
          <w:color w:val="auto"/>
          <w:sz w:val="22"/>
          <w:szCs w:val="22"/>
        </w:rPr>
        <w:t>non-hazardous waste physical treatment facility.</w:t>
      </w:r>
    </w:p>
    <w:p w14:paraId="4D4551D7" w14:textId="77777777" w:rsidR="001C4386" w:rsidRPr="001C4386" w:rsidRDefault="001C4386" w:rsidP="001C4386">
      <w:pPr>
        <w:pStyle w:val="Heading3nonum"/>
        <w:rPr>
          <w:color w:val="auto"/>
          <w:sz w:val="22"/>
          <w:szCs w:val="22"/>
        </w:rPr>
      </w:pPr>
      <w:r w:rsidRPr="001C4386">
        <w:rPr>
          <w:color w:val="auto"/>
          <w:sz w:val="22"/>
          <w:szCs w:val="22"/>
        </w:rPr>
        <w:t xml:space="preserve">Treatment operations are limited to manual and/or mechanical sorting, separation, screening, grading, blending, and bulking up of permitted waste for the purpose of recovery only. </w:t>
      </w:r>
    </w:p>
    <w:p w14:paraId="776182FD" w14:textId="77777777" w:rsidR="001C4386" w:rsidRPr="001C4386" w:rsidRDefault="001C4386" w:rsidP="001C4386">
      <w:pPr>
        <w:pStyle w:val="Heading3nonum"/>
        <w:rPr>
          <w:color w:val="auto"/>
          <w:sz w:val="22"/>
          <w:szCs w:val="22"/>
        </w:rPr>
      </w:pPr>
      <w:r w:rsidRPr="001C4386">
        <w:rPr>
          <w:color w:val="auto"/>
          <w:sz w:val="22"/>
          <w:szCs w:val="22"/>
        </w:rPr>
        <w:t xml:space="preserve">Permitted waste types are predominantly non-hazardous inert wastes to produced recycled aggregates and soils. </w:t>
      </w:r>
    </w:p>
    <w:p w14:paraId="72EB1499" w14:textId="345A7CF6" w:rsidR="001C4386" w:rsidRPr="001C4386" w:rsidRDefault="001C4386" w:rsidP="001C4386">
      <w:pPr>
        <w:pStyle w:val="Heading3nonum"/>
        <w:rPr>
          <w:color w:val="auto"/>
          <w:sz w:val="22"/>
          <w:szCs w:val="22"/>
        </w:rPr>
      </w:pPr>
      <w:r w:rsidRPr="001C4386">
        <w:rPr>
          <w:color w:val="auto"/>
          <w:sz w:val="22"/>
          <w:szCs w:val="22"/>
        </w:rPr>
        <w:t xml:space="preserve">The maximum quantity of waste accepted and processed on site shall not exceed </w:t>
      </w:r>
      <w:r w:rsidR="001766AB">
        <w:rPr>
          <w:color w:val="auto"/>
          <w:sz w:val="22"/>
          <w:szCs w:val="22"/>
        </w:rPr>
        <w:t>74,999</w:t>
      </w:r>
      <w:r w:rsidRPr="001C4386">
        <w:rPr>
          <w:color w:val="auto"/>
          <w:sz w:val="22"/>
          <w:szCs w:val="22"/>
        </w:rPr>
        <w:t xml:space="preserve"> tonnes per year.</w:t>
      </w:r>
    </w:p>
    <w:p w14:paraId="3F8238FA" w14:textId="5156ADCB" w:rsidR="001C4386" w:rsidRPr="000D0E6D" w:rsidRDefault="000D0E6D" w:rsidP="001C4386">
      <w:pPr>
        <w:pStyle w:val="Heading3nonum"/>
        <w:rPr>
          <w:color w:val="auto"/>
          <w:sz w:val="22"/>
          <w:szCs w:val="22"/>
        </w:rPr>
      </w:pPr>
      <w:r w:rsidRPr="000D0E6D">
        <w:rPr>
          <w:color w:val="auto"/>
          <w:sz w:val="22"/>
          <w:szCs w:val="22"/>
        </w:rPr>
        <w:t xml:space="preserve">Drainage from the site includes: </w:t>
      </w:r>
    </w:p>
    <w:p w14:paraId="01D0B15B" w14:textId="72AC66DB" w:rsidR="001C4386" w:rsidRPr="000D0E6D" w:rsidRDefault="001C4386" w:rsidP="004015FA">
      <w:pPr>
        <w:pStyle w:val="Heading3nonum"/>
        <w:numPr>
          <w:ilvl w:val="0"/>
          <w:numId w:val="30"/>
        </w:numPr>
        <w:rPr>
          <w:color w:val="auto"/>
          <w:sz w:val="22"/>
          <w:szCs w:val="22"/>
        </w:rPr>
      </w:pPr>
      <w:r w:rsidRPr="000D0E6D">
        <w:rPr>
          <w:color w:val="auto"/>
          <w:sz w:val="22"/>
          <w:szCs w:val="22"/>
        </w:rPr>
        <w:t>clean, rainfall dependant drainage from areas of the site not used in connection with the storage and/or treatment of waste, and</w:t>
      </w:r>
    </w:p>
    <w:p w14:paraId="561678B0" w14:textId="482B06FA" w:rsidR="000D0E6D" w:rsidRPr="00763FC4" w:rsidRDefault="001C4386" w:rsidP="004015FA">
      <w:pPr>
        <w:pStyle w:val="Heading3nonum"/>
        <w:numPr>
          <w:ilvl w:val="0"/>
          <w:numId w:val="30"/>
        </w:numPr>
        <w:rPr>
          <w:color w:val="auto"/>
          <w:sz w:val="22"/>
          <w:szCs w:val="22"/>
        </w:rPr>
      </w:pPr>
      <w:r w:rsidRPr="00763FC4">
        <w:rPr>
          <w:color w:val="auto"/>
          <w:sz w:val="22"/>
          <w:szCs w:val="22"/>
        </w:rPr>
        <w:t xml:space="preserve">integral discharge(s) from the permitted activity </w:t>
      </w:r>
      <w:r w:rsidR="000D0E6D" w:rsidRPr="00763FC4">
        <w:rPr>
          <w:color w:val="auto"/>
          <w:sz w:val="22"/>
          <w:szCs w:val="22"/>
        </w:rPr>
        <w:t>from external</w:t>
      </w:r>
      <w:r w:rsidRPr="00763FC4">
        <w:rPr>
          <w:color w:val="auto"/>
          <w:sz w:val="22"/>
          <w:szCs w:val="22"/>
        </w:rPr>
        <w:t xml:space="preserve"> areas of the site used in connection with the storage and/or treatment of waste in accordance with the limits set out in Table S1.1</w:t>
      </w:r>
      <w:r w:rsidR="00763FC4" w:rsidRPr="00763FC4">
        <w:rPr>
          <w:color w:val="auto"/>
          <w:sz w:val="22"/>
          <w:szCs w:val="22"/>
        </w:rPr>
        <w:t xml:space="preserve"> and </w:t>
      </w:r>
      <w:r w:rsidR="000D0E6D" w:rsidRPr="00763FC4">
        <w:rPr>
          <w:color w:val="auto"/>
          <w:sz w:val="22"/>
          <w:szCs w:val="22"/>
        </w:rPr>
        <w:t>Table S3.1</w:t>
      </w:r>
      <w:r w:rsidR="00763FC4" w:rsidRPr="00763FC4">
        <w:rPr>
          <w:color w:val="auto"/>
          <w:sz w:val="22"/>
          <w:szCs w:val="22"/>
        </w:rPr>
        <w:t>.</w:t>
      </w:r>
    </w:p>
    <w:p w14:paraId="6A2CB9E2" w14:textId="77777777" w:rsidR="001C4386" w:rsidRPr="001C4386" w:rsidRDefault="001C4386" w:rsidP="001C4386">
      <w:pPr>
        <w:pStyle w:val="Heading3nonum"/>
        <w:rPr>
          <w:color w:val="auto"/>
          <w:sz w:val="22"/>
          <w:szCs w:val="22"/>
        </w:rPr>
      </w:pPr>
      <w:r w:rsidRPr="001C4386">
        <w:rPr>
          <w:color w:val="auto"/>
          <w:sz w:val="22"/>
          <w:szCs w:val="22"/>
        </w:rPr>
        <w:t>There are to be no emissions to surface and/or groundwater from the buildings on site.</w:t>
      </w:r>
    </w:p>
    <w:p w14:paraId="557E0EC5" w14:textId="2BA04E8B" w:rsidR="001C4386" w:rsidRPr="001C4386" w:rsidRDefault="000D0E6D" w:rsidP="001C4386">
      <w:pPr>
        <w:pStyle w:val="Heading3nonum"/>
        <w:rPr>
          <w:color w:val="auto"/>
          <w:sz w:val="22"/>
          <w:szCs w:val="22"/>
        </w:rPr>
      </w:pPr>
      <w:r w:rsidRPr="00D17102">
        <w:rPr>
          <w:color w:val="auto"/>
          <w:sz w:val="22"/>
          <w:szCs w:val="22"/>
        </w:rPr>
        <w:t>The m</w:t>
      </w:r>
      <w:r w:rsidR="001C4386" w:rsidRPr="00D17102">
        <w:rPr>
          <w:color w:val="auto"/>
          <w:sz w:val="22"/>
          <w:szCs w:val="22"/>
        </w:rPr>
        <w:t>onitoring and reporting</w:t>
      </w:r>
      <w:r w:rsidRPr="00D17102">
        <w:rPr>
          <w:color w:val="auto"/>
          <w:sz w:val="22"/>
          <w:szCs w:val="22"/>
        </w:rPr>
        <w:t xml:space="preserve"> for the point source emissions, surface water and ground water are required by Schedules 3 and 4 of this </w:t>
      </w:r>
      <w:proofErr w:type="gramStart"/>
      <w:r w:rsidRPr="00D17102">
        <w:rPr>
          <w:color w:val="auto"/>
          <w:sz w:val="22"/>
          <w:szCs w:val="22"/>
        </w:rPr>
        <w:t>permit</w:t>
      </w:r>
      <w:proofErr w:type="gramEnd"/>
      <w:r w:rsidRPr="00D17102">
        <w:rPr>
          <w:color w:val="auto"/>
          <w:sz w:val="22"/>
          <w:szCs w:val="22"/>
        </w:rPr>
        <w:t>.</w:t>
      </w:r>
    </w:p>
    <w:p w14:paraId="6009830A" w14:textId="77777777" w:rsidR="001C4386" w:rsidRPr="001C4386" w:rsidRDefault="001C4386" w:rsidP="001C4386">
      <w:pPr>
        <w:pStyle w:val="Heading3nonum"/>
        <w:rPr>
          <w:color w:val="auto"/>
          <w:sz w:val="22"/>
          <w:szCs w:val="22"/>
        </w:rPr>
      </w:pPr>
      <w:r w:rsidRPr="001C4386">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67F510EA" w14:textId="77777777" w:rsidR="001C4386" w:rsidRPr="001C4386" w:rsidRDefault="001C4386" w:rsidP="001C4386">
      <w:pPr>
        <w:pStyle w:val="Heading3nonum"/>
        <w:rPr>
          <w:color w:val="auto"/>
        </w:rPr>
      </w:pPr>
      <w:r w:rsidRPr="001C4386">
        <w:rPr>
          <w:color w:val="auto"/>
          <w:sz w:val="22"/>
          <w:szCs w:val="22"/>
        </w:rPr>
        <w:t>The burning of any wastes, either in the open, inside buildings or in any form of incinerator is not permitted.</w:t>
      </w:r>
    </w:p>
    <w:p w14:paraId="15AB9544" w14:textId="4A742A0E" w:rsidR="00C16167"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657E3932" w14:textId="2737719D" w:rsidR="0040702C" w:rsidRDefault="0040702C">
      <w:pPr>
        <w:jc w:val="left"/>
        <w:rPr>
          <w:rFonts w:ascii="Arial" w:hAnsi="Arial"/>
          <w:color w:val="000000"/>
          <w:sz w:val="22"/>
          <w:szCs w:val="22"/>
          <w:lang w:eastAsia="en-US"/>
        </w:rPr>
      </w:pPr>
      <w:r>
        <w:rPr>
          <w:sz w:val="22"/>
          <w:szCs w:val="22"/>
        </w:rPr>
        <w:br w:type="page"/>
      </w: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1"/>
        <w:gridCol w:w="1318"/>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4D1EFD" w:rsidRDefault="00C16167">
            <w:pPr>
              <w:pStyle w:val="Tabletitle"/>
              <w:rPr>
                <w:rFonts w:cs="Arial"/>
                <w:sz w:val="20"/>
              </w:rPr>
            </w:pPr>
            <w:r w:rsidRPr="004D1EFD">
              <w:rPr>
                <w:rFonts w:cs="Arial"/>
                <w:sz w:val="20"/>
              </w:rPr>
              <w:lastRenderedPageBreak/>
              <w:t xml:space="preserve">Status </w:t>
            </w:r>
            <w:r w:rsidR="0049139F" w:rsidRPr="004D1EFD">
              <w:rPr>
                <w:rFonts w:cs="Arial"/>
                <w:sz w:val="20"/>
              </w:rPr>
              <w:t>l</w:t>
            </w:r>
            <w:r w:rsidRPr="004D1EFD">
              <w:rPr>
                <w:rFonts w:cs="Arial"/>
                <w:sz w:val="20"/>
              </w:rPr>
              <w:t>og of the permit</w:t>
            </w:r>
          </w:p>
        </w:tc>
      </w:tr>
      <w:tr w:rsidR="00C16167" w:rsidRPr="00125F66" w14:paraId="78101065" w14:textId="77777777" w:rsidTr="00CD4CCC">
        <w:trPr>
          <w:cantSplit/>
          <w:tblHeader/>
        </w:trPr>
        <w:tc>
          <w:tcPr>
            <w:tcW w:w="1602" w:type="pct"/>
          </w:tcPr>
          <w:p w14:paraId="1A5B2972" w14:textId="77777777" w:rsidR="00C16167" w:rsidRPr="004D1EFD" w:rsidRDefault="00C16167">
            <w:pPr>
              <w:pStyle w:val="Tablehead"/>
              <w:rPr>
                <w:rFonts w:cs="Arial"/>
                <w:sz w:val="20"/>
              </w:rPr>
            </w:pPr>
            <w:r w:rsidRPr="004D1EFD">
              <w:rPr>
                <w:rFonts w:cs="Arial"/>
                <w:sz w:val="20"/>
              </w:rPr>
              <w:t>De</w:t>
            </w:r>
            <w:r w:rsidR="009A3600" w:rsidRPr="004D1EFD">
              <w:rPr>
                <w:rFonts w:cs="Arial"/>
                <w:sz w:val="20"/>
              </w:rPr>
              <w:t>scription</w:t>
            </w:r>
          </w:p>
        </w:tc>
        <w:tc>
          <w:tcPr>
            <w:tcW w:w="828" w:type="pct"/>
          </w:tcPr>
          <w:p w14:paraId="3651BEAD" w14:textId="77777777" w:rsidR="00C16167" w:rsidRPr="004D1EFD" w:rsidRDefault="00C16167">
            <w:pPr>
              <w:pStyle w:val="Tablehead"/>
              <w:rPr>
                <w:rFonts w:cs="Arial"/>
                <w:sz w:val="20"/>
              </w:rPr>
            </w:pPr>
            <w:r w:rsidRPr="004D1EFD">
              <w:rPr>
                <w:rFonts w:cs="Arial"/>
                <w:sz w:val="20"/>
              </w:rPr>
              <w:t>Date</w:t>
            </w:r>
          </w:p>
        </w:tc>
        <w:tc>
          <w:tcPr>
            <w:tcW w:w="2570" w:type="pct"/>
          </w:tcPr>
          <w:p w14:paraId="790CB887" w14:textId="77777777" w:rsidR="00C16167" w:rsidRPr="004D1EFD" w:rsidRDefault="000D2E34">
            <w:pPr>
              <w:pStyle w:val="Tablehead"/>
              <w:rPr>
                <w:rFonts w:cs="Arial"/>
                <w:sz w:val="20"/>
              </w:rPr>
            </w:pPr>
            <w:r w:rsidRPr="004D1EFD">
              <w:rPr>
                <w:rFonts w:cs="Arial"/>
                <w:sz w:val="20"/>
              </w:rPr>
              <w:t>Comments</w:t>
            </w:r>
          </w:p>
        </w:tc>
      </w:tr>
      <w:tr w:rsidR="00F5263C" w:rsidRPr="00125F66" w14:paraId="02452035" w14:textId="77777777" w:rsidTr="00CD4CCC">
        <w:trPr>
          <w:cantSplit/>
        </w:trPr>
        <w:tc>
          <w:tcPr>
            <w:tcW w:w="1602" w:type="pct"/>
          </w:tcPr>
          <w:p w14:paraId="1B51EE8D" w14:textId="71BDECE1" w:rsidR="00F5263C" w:rsidRPr="004D1EFD" w:rsidRDefault="00F5263C">
            <w:pPr>
              <w:pStyle w:val="Tablebody"/>
              <w:rPr>
                <w:rFonts w:cs="Arial"/>
                <w:color w:val="auto"/>
                <w:sz w:val="20"/>
              </w:rPr>
            </w:pPr>
            <w:r w:rsidRPr="004D1EFD">
              <w:rPr>
                <w:rFonts w:cs="Arial"/>
                <w:color w:val="auto"/>
                <w:sz w:val="20"/>
              </w:rPr>
              <w:t>Application EPR/</w:t>
            </w:r>
            <w:r w:rsidR="00D6705F" w:rsidRPr="00D6705F">
              <w:rPr>
                <w:rFonts w:cs="Arial"/>
                <w:color w:val="auto"/>
                <w:sz w:val="20"/>
              </w:rPr>
              <w:t>BB3796HD</w:t>
            </w:r>
            <w:r w:rsidRPr="004D1EFD">
              <w:rPr>
                <w:rFonts w:cs="Arial"/>
                <w:color w:val="auto"/>
                <w:sz w:val="20"/>
              </w:rPr>
              <w:t>/A001</w:t>
            </w:r>
          </w:p>
        </w:tc>
        <w:tc>
          <w:tcPr>
            <w:tcW w:w="828" w:type="pct"/>
          </w:tcPr>
          <w:p w14:paraId="72534FF3" w14:textId="5C943659" w:rsidR="00AB00DF" w:rsidRPr="004D1EFD" w:rsidRDefault="00F5263C">
            <w:pPr>
              <w:pStyle w:val="Tablebody"/>
              <w:rPr>
                <w:rFonts w:cs="Arial"/>
                <w:color w:val="auto"/>
                <w:sz w:val="20"/>
              </w:rPr>
            </w:pPr>
            <w:r w:rsidRPr="004D1EFD">
              <w:rPr>
                <w:rFonts w:cs="Arial"/>
                <w:color w:val="auto"/>
                <w:sz w:val="20"/>
              </w:rPr>
              <w:t>Duly made</w:t>
            </w:r>
          </w:p>
          <w:p w14:paraId="31395471" w14:textId="68DB46A8" w:rsidR="00F5263C" w:rsidRPr="004D1EFD" w:rsidRDefault="00AB00DF">
            <w:pPr>
              <w:pStyle w:val="Tablebody"/>
              <w:rPr>
                <w:rFonts w:cs="Arial"/>
                <w:color w:val="auto"/>
                <w:sz w:val="20"/>
              </w:rPr>
            </w:pPr>
            <w:r w:rsidRPr="004D1EFD">
              <w:rPr>
                <w:rFonts w:cs="Arial"/>
                <w:color w:val="auto"/>
                <w:sz w:val="20"/>
              </w:rPr>
              <w:t>04/10/19</w:t>
            </w:r>
          </w:p>
        </w:tc>
        <w:tc>
          <w:tcPr>
            <w:tcW w:w="2570" w:type="pct"/>
          </w:tcPr>
          <w:p w14:paraId="7F6935E2" w14:textId="5CCBE17F" w:rsidR="00F5263C" w:rsidRPr="004D1EFD" w:rsidRDefault="00F5263C">
            <w:pPr>
              <w:pStyle w:val="Tablebody"/>
              <w:rPr>
                <w:rFonts w:cs="Arial"/>
                <w:color w:val="auto"/>
                <w:sz w:val="20"/>
              </w:rPr>
            </w:pPr>
            <w:r w:rsidRPr="004D1EFD">
              <w:rPr>
                <w:rFonts w:cs="Arial"/>
                <w:color w:val="auto"/>
                <w:sz w:val="20"/>
              </w:rPr>
              <w:t xml:space="preserve">Application for </w:t>
            </w:r>
            <w:r w:rsidR="0006602A" w:rsidRPr="004D1EFD">
              <w:rPr>
                <w:rFonts w:cs="Arial"/>
                <w:color w:val="auto"/>
                <w:sz w:val="20"/>
              </w:rPr>
              <w:t>inert waste transfer station with treatment.</w:t>
            </w:r>
          </w:p>
        </w:tc>
      </w:tr>
      <w:tr w:rsidR="003A3A40" w:rsidRPr="00125F66" w14:paraId="0164204F" w14:textId="77777777" w:rsidTr="00CD4CCC">
        <w:trPr>
          <w:cantSplit/>
        </w:trPr>
        <w:tc>
          <w:tcPr>
            <w:tcW w:w="1602" w:type="pct"/>
            <w:vMerge w:val="restart"/>
          </w:tcPr>
          <w:p w14:paraId="30F14388" w14:textId="0AEFE2D6" w:rsidR="003A3A40" w:rsidRPr="004D1EFD" w:rsidRDefault="003A3A40">
            <w:pPr>
              <w:pStyle w:val="Tablebody"/>
              <w:rPr>
                <w:rFonts w:cs="Arial"/>
                <w:color w:val="auto"/>
                <w:sz w:val="20"/>
              </w:rPr>
            </w:pPr>
            <w:r w:rsidRPr="004D1EFD">
              <w:rPr>
                <w:rFonts w:cs="Arial"/>
                <w:color w:val="auto"/>
                <w:sz w:val="20"/>
              </w:rPr>
              <w:t>Additional information received in response to Schedule 5 notice</w:t>
            </w:r>
            <w:r w:rsidR="00840EBB" w:rsidRPr="004D1EFD">
              <w:rPr>
                <w:rFonts w:cs="Arial"/>
                <w:color w:val="auto"/>
                <w:sz w:val="20"/>
              </w:rPr>
              <w:t xml:space="preserve"> sent 06/12/19</w:t>
            </w:r>
          </w:p>
        </w:tc>
        <w:tc>
          <w:tcPr>
            <w:tcW w:w="828" w:type="pct"/>
          </w:tcPr>
          <w:p w14:paraId="32B88DAE" w14:textId="47CBD3BC" w:rsidR="003A3A40" w:rsidRPr="004D1EFD" w:rsidRDefault="003A3A40">
            <w:pPr>
              <w:pStyle w:val="Tablebody"/>
              <w:rPr>
                <w:rFonts w:cs="Arial"/>
                <w:color w:val="auto"/>
                <w:sz w:val="20"/>
              </w:rPr>
            </w:pPr>
            <w:r w:rsidRPr="004D1EFD">
              <w:rPr>
                <w:rFonts w:cs="Arial"/>
                <w:color w:val="auto"/>
                <w:sz w:val="20"/>
              </w:rPr>
              <w:t>17/01/20</w:t>
            </w:r>
          </w:p>
        </w:tc>
        <w:tc>
          <w:tcPr>
            <w:tcW w:w="2570" w:type="pct"/>
          </w:tcPr>
          <w:p w14:paraId="206BBCBF" w14:textId="77777777" w:rsidR="003A3A40" w:rsidRPr="004D1EFD" w:rsidRDefault="003A3A40">
            <w:pPr>
              <w:pStyle w:val="Tablebody"/>
              <w:rPr>
                <w:rFonts w:cs="Arial"/>
                <w:color w:val="auto"/>
                <w:sz w:val="20"/>
              </w:rPr>
            </w:pPr>
            <w:r w:rsidRPr="004D1EFD">
              <w:rPr>
                <w:rFonts w:cs="Arial"/>
                <w:color w:val="auto"/>
                <w:sz w:val="20"/>
              </w:rPr>
              <w:t>Consisting of:</w:t>
            </w:r>
          </w:p>
          <w:p w14:paraId="7FEAFCB2" w14:textId="3E43BF17" w:rsidR="003A3A40" w:rsidRPr="004D1EFD" w:rsidRDefault="003A3A40" w:rsidP="004015FA">
            <w:pPr>
              <w:pStyle w:val="Tablebody"/>
              <w:numPr>
                <w:ilvl w:val="0"/>
                <w:numId w:val="31"/>
              </w:numPr>
              <w:rPr>
                <w:rFonts w:cs="Arial"/>
                <w:color w:val="auto"/>
                <w:sz w:val="20"/>
              </w:rPr>
            </w:pPr>
            <w:r w:rsidRPr="004D1EFD">
              <w:rPr>
                <w:rFonts w:cs="Arial"/>
                <w:color w:val="auto"/>
                <w:sz w:val="20"/>
              </w:rPr>
              <w:t>Schedule 5 Notice Response</w:t>
            </w:r>
          </w:p>
          <w:p w14:paraId="6D200B73" w14:textId="3845D731" w:rsidR="003A3A40" w:rsidRPr="004D1EFD" w:rsidRDefault="003A3A40" w:rsidP="004015FA">
            <w:pPr>
              <w:pStyle w:val="Tablebody"/>
              <w:numPr>
                <w:ilvl w:val="0"/>
                <w:numId w:val="31"/>
              </w:numPr>
              <w:rPr>
                <w:rFonts w:cs="Arial"/>
                <w:color w:val="auto"/>
                <w:sz w:val="20"/>
              </w:rPr>
            </w:pPr>
            <w:r w:rsidRPr="004D1EFD">
              <w:rPr>
                <w:rFonts w:cs="Arial"/>
                <w:color w:val="auto"/>
                <w:sz w:val="20"/>
              </w:rPr>
              <w:t>Updated Site Layout plan</w:t>
            </w:r>
          </w:p>
        </w:tc>
      </w:tr>
      <w:tr w:rsidR="003A3A40" w:rsidRPr="00125F66" w14:paraId="4CF8F920" w14:textId="77777777" w:rsidTr="00CD4CCC">
        <w:trPr>
          <w:cantSplit/>
        </w:trPr>
        <w:tc>
          <w:tcPr>
            <w:tcW w:w="1602" w:type="pct"/>
            <w:vMerge/>
          </w:tcPr>
          <w:p w14:paraId="077B11C4" w14:textId="77777777" w:rsidR="003A3A40" w:rsidRPr="004D1EFD" w:rsidRDefault="003A3A40">
            <w:pPr>
              <w:pStyle w:val="Tablebody"/>
              <w:rPr>
                <w:rFonts w:cs="Arial"/>
                <w:color w:val="auto"/>
                <w:sz w:val="20"/>
              </w:rPr>
            </w:pPr>
          </w:p>
        </w:tc>
        <w:tc>
          <w:tcPr>
            <w:tcW w:w="828" w:type="pct"/>
          </w:tcPr>
          <w:p w14:paraId="17655111" w14:textId="6E0AC73C" w:rsidR="003A3A40" w:rsidRPr="004D1EFD" w:rsidRDefault="003A3A40">
            <w:pPr>
              <w:pStyle w:val="Tablebody"/>
              <w:rPr>
                <w:rFonts w:cs="Arial"/>
                <w:color w:val="auto"/>
                <w:sz w:val="20"/>
              </w:rPr>
            </w:pPr>
            <w:r w:rsidRPr="004D1EFD">
              <w:rPr>
                <w:rFonts w:cs="Arial"/>
                <w:color w:val="auto"/>
                <w:sz w:val="20"/>
              </w:rPr>
              <w:t>19/01/20</w:t>
            </w:r>
          </w:p>
        </w:tc>
        <w:tc>
          <w:tcPr>
            <w:tcW w:w="2570" w:type="pct"/>
          </w:tcPr>
          <w:p w14:paraId="24E3A9E2" w14:textId="5BEBFABE" w:rsidR="003A3A40" w:rsidRPr="004D1EFD" w:rsidRDefault="003A3A40">
            <w:pPr>
              <w:pStyle w:val="Tablebody"/>
              <w:rPr>
                <w:rFonts w:cs="Arial"/>
                <w:color w:val="auto"/>
                <w:sz w:val="20"/>
              </w:rPr>
            </w:pPr>
            <w:r w:rsidRPr="004D1EFD">
              <w:rPr>
                <w:rFonts w:cs="Arial"/>
                <w:color w:val="auto"/>
                <w:sz w:val="20"/>
              </w:rPr>
              <w:t>Consisting of Updated Preliminary Surface and Groundwater Risk Assessment.</w:t>
            </w:r>
          </w:p>
        </w:tc>
      </w:tr>
      <w:tr w:rsidR="003A3A40" w:rsidRPr="00125F66" w14:paraId="18A699B1" w14:textId="77777777" w:rsidTr="00CD4CCC">
        <w:trPr>
          <w:cantSplit/>
        </w:trPr>
        <w:tc>
          <w:tcPr>
            <w:tcW w:w="1602" w:type="pct"/>
            <w:vMerge/>
          </w:tcPr>
          <w:p w14:paraId="20C60D6F" w14:textId="77777777" w:rsidR="003A3A40" w:rsidRPr="004D1EFD" w:rsidRDefault="003A3A40">
            <w:pPr>
              <w:pStyle w:val="Tablebody"/>
              <w:rPr>
                <w:rFonts w:cs="Arial"/>
                <w:color w:val="auto"/>
                <w:sz w:val="20"/>
              </w:rPr>
            </w:pPr>
          </w:p>
        </w:tc>
        <w:tc>
          <w:tcPr>
            <w:tcW w:w="828" w:type="pct"/>
          </w:tcPr>
          <w:p w14:paraId="68FE299F" w14:textId="1BD1C84C" w:rsidR="003A3A40" w:rsidRPr="004D1EFD" w:rsidRDefault="003A3A40">
            <w:pPr>
              <w:pStyle w:val="Tablebody"/>
              <w:rPr>
                <w:rFonts w:cs="Arial"/>
                <w:color w:val="auto"/>
                <w:sz w:val="20"/>
              </w:rPr>
            </w:pPr>
            <w:r w:rsidRPr="004D1EFD">
              <w:rPr>
                <w:rFonts w:cs="Arial"/>
                <w:color w:val="auto"/>
                <w:sz w:val="20"/>
              </w:rPr>
              <w:t>20/01/20</w:t>
            </w:r>
          </w:p>
        </w:tc>
        <w:tc>
          <w:tcPr>
            <w:tcW w:w="2570" w:type="pct"/>
          </w:tcPr>
          <w:p w14:paraId="06FF3474" w14:textId="77777777" w:rsidR="003A3A40" w:rsidRPr="004D1EFD" w:rsidRDefault="003A3A40" w:rsidP="003A3A40">
            <w:pPr>
              <w:pStyle w:val="Tablebody"/>
              <w:rPr>
                <w:rFonts w:cs="Arial"/>
                <w:color w:val="auto"/>
                <w:sz w:val="20"/>
              </w:rPr>
            </w:pPr>
            <w:r w:rsidRPr="004D1EFD">
              <w:rPr>
                <w:rFonts w:cs="Arial"/>
                <w:color w:val="auto"/>
                <w:sz w:val="20"/>
              </w:rPr>
              <w:t>Consisting of:</w:t>
            </w:r>
          </w:p>
          <w:p w14:paraId="63EEB84F" w14:textId="3A1DC618" w:rsidR="003A3A40" w:rsidRPr="004D1EFD" w:rsidRDefault="003A3A40" w:rsidP="004015FA">
            <w:pPr>
              <w:pStyle w:val="Tablebody"/>
              <w:numPr>
                <w:ilvl w:val="0"/>
                <w:numId w:val="31"/>
              </w:numPr>
              <w:rPr>
                <w:rFonts w:cs="Arial"/>
                <w:color w:val="auto"/>
                <w:sz w:val="20"/>
              </w:rPr>
            </w:pPr>
            <w:r w:rsidRPr="004D1EFD">
              <w:rPr>
                <w:rFonts w:cs="Arial"/>
                <w:color w:val="auto"/>
                <w:sz w:val="20"/>
              </w:rPr>
              <w:t>Updated drainage strategy</w:t>
            </w:r>
          </w:p>
          <w:p w14:paraId="798FB1D8" w14:textId="6C5E51F4" w:rsidR="003A3A40" w:rsidRPr="004D1EFD" w:rsidRDefault="003A3A40" w:rsidP="004015FA">
            <w:pPr>
              <w:pStyle w:val="Tablebody"/>
              <w:numPr>
                <w:ilvl w:val="0"/>
                <w:numId w:val="31"/>
              </w:numPr>
              <w:rPr>
                <w:rFonts w:cs="Arial"/>
                <w:color w:val="auto"/>
                <w:sz w:val="20"/>
              </w:rPr>
            </w:pPr>
            <w:r w:rsidRPr="004D1EFD">
              <w:rPr>
                <w:rFonts w:cs="Arial"/>
                <w:color w:val="auto"/>
                <w:sz w:val="20"/>
              </w:rPr>
              <w:t>appendices to the Surface and Groundwater Risk Assessment</w:t>
            </w:r>
          </w:p>
        </w:tc>
      </w:tr>
      <w:tr w:rsidR="003A3A40" w:rsidRPr="00125F66" w14:paraId="2EE2B167" w14:textId="77777777" w:rsidTr="00CD4CCC">
        <w:trPr>
          <w:cantSplit/>
        </w:trPr>
        <w:tc>
          <w:tcPr>
            <w:tcW w:w="1602" w:type="pct"/>
            <w:vMerge/>
          </w:tcPr>
          <w:p w14:paraId="1E185D98" w14:textId="77777777" w:rsidR="003A3A40" w:rsidRPr="004D1EFD" w:rsidRDefault="003A3A40">
            <w:pPr>
              <w:pStyle w:val="Tablebody"/>
              <w:rPr>
                <w:rFonts w:cs="Arial"/>
                <w:color w:val="auto"/>
                <w:sz w:val="20"/>
              </w:rPr>
            </w:pPr>
          </w:p>
        </w:tc>
        <w:tc>
          <w:tcPr>
            <w:tcW w:w="828" w:type="pct"/>
          </w:tcPr>
          <w:p w14:paraId="27CB47F8" w14:textId="47112F48" w:rsidR="003A3A40" w:rsidRPr="004D1EFD" w:rsidRDefault="003A3A40">
            <w:pPr>
              <w:pStyle w:val="Tablebody"/>
              <w:rPr>
                <w:rFonts w:cs="Arial"/>
                <w:color w:val="auto"/>
                <w:sz w:val="20"/>
              </w:rPr>
            </w:pPr>
            <w:r w:rsidRPr="004D1EFD">
              <w:rPr>
                <w:rFonts w:cs="Arial"/>
                <w:color w:val="auto"/>
                <w:sz w:val="20"/>
              </w:rPr>
              <w:t>21/01/20</w:t>
            </w:r>
          </w:p>
        </w:tc>
        <w:tc>
          <w:tcPr>
            <w:tcW w:w="2570" w:type="pct"/>
          </w:tcPr>
          <w:p w14:paraId="797AE689" w14:textId="77777777" w:rsidR="003A3A40" w:rsidRPr="004D1EFD" w:rsidRDefault="003A3A40" w:rsidP="003A3A40">
            <w:pPr>
              <w:pStyle w:val="Tablebody"/>
              <w:rPr>
                <w:rFonts w:cs="Arial"/>
                <w:color w:val="auto"/>
                <w:sz w:val="20"/>
              </w:rPr>
            </w:pPr>
            <w:r w:rsidRPr="004D1EFD">
              <w:rPr>
                <w:rFonts w:cs="Arial"/>
                <w:color w:val="auto"/>
                <w:sz w:val="20"/>
              </w:rPr>
              <w:t>Consisting of:</w:t>
            </w:r>
          </w:p>
          <w:p w14:paraId="0185AE76" w14:textId="20B39CE5" w:rsidR="003A3A40" w:rsidRPr="004D1EFD" w:rsidRDefault="003A3A40" w:rsidP="004015FA">
            <w:pPr>
              <w:pStyle w:val="Tablebody"/>
              <w:numPr>
                <w:ilvl w:val="0"/>
                <w:numId w:val="31"/>
              </w:numPr>
              <w:rPr>
                <w:rFonts w:cs="Arial"/>
                <w:color w:val="auto"/>
                <w:sz w:val="20"/>
              </w:rPr>
            </w:pPr>
            <w:r w:rsidRPr="004D1EFD">
              <w:rPr>
                <w:rFonts w:cs="Arial"/>
                <w:color w:val="auto"/>
                <w:sz w:val="20"/>
              </w:rPr>
              <w:t>Outline building assessment</w:t>
            </w:r>
          </w:p>
          <w:p w14:paraId="008D1417" w14:textId="662F482D" w:rsidR="003A3A40" w:rsidRPr="004D1EFD" w:rsidRDefault="00EF3F77" w:rsidP="004015FA">
            <w:pPr>
              <w:pStyle w:val="Tablebody"/>
              <w:numPr>
                <w:ilvl w:val="0"/>
                <w:numId w:val="31"/>
              </w:numPr>
              <w:rPr>
                <w:rFonts w:cs="Arial"/>
                <w:color w:val="auto"/>
                <w:sz w:val="20"/>
              </w:rPr>
            </w:pPr>
            <w:r w:rsidRPr="004D1EFD">
              <w:rPr>
                <w:rFonts w:cs="Arial"/>
                <w:color w:val="auto"/>
                <w:sz w:val="20"/>
              </w:rPr>
              <w:t>Updated</w:t>
            </w:r>
            <w:r w:rsidR="003A3A40" w:rsidRPr="004D1EFD">
              <w:rPr>
                <w:rFonts w:cs="Arial"/>
                <w:color w:val="auto"/>
                <w:sz w:val="20"/>
              </w:rPr>
              <w:t xml:space="preserve"> </w:t>
            </w:r>
            <w:r w:rsidRPr="004D1EFD">
              <w:rPr>
                <w:rFonts w:cs="Arial"/>
                <w:color w:val="auto"/>
                <w:sz w:val="20"/>
              </w:rPr>
              <w:t>Environmental</w:t>
            </w:r>
            <w:r w:rsidR="003A3A40" w:rsidRPr="004D1EFD">
              <w:rPr>
                <w:rFonts w:cs="Arial"/>
                <w:color w:val="auto"/>
                <w:sz w:val="20"/>
              </w:rPr>
              <w:t xml:space="preserve"> Management System</w:t>
            </w:r>
          </w:p>
          <w:p w14:paraId="63479951" w14:textId="77777777" w:rsidR="003A3A40" w:rsidRPr="004D1EFD" w:rsidRDefault="003A3A40" w:rsidP="004015FA">
            <w:pPr>
              <w:pStyle w:val="Tablebody"/>
              <w:numPr>
                <w:ilvl w:val="0"/>
                <w:numId w:val="31"/>
              </w:numPr>
              <w:rPr>
                <w:rFonts w:cs="Arial"/>
                <w:color w:val="auto"/>
                <w:sz w:val="20"/>
              </w:rPr>
            </w:pPr>
            <w:r w:rsidRPr="004D1EFD">
              <w:rPr>
                <w:rFonts w:cs="Arial"/>
                <w:color w:val="auto"/>
                <w:sz w:val="20"/>
              </w:rPr>
              <w:t>Site drainage plan</w:t>
            </w:r>
          </w:p>
          <w:p w14:paraId="3C94ADF7" w14:textId="4CD19A0F" w:rsidR="003A3A40" w:rsidRPr="004D1EFD" w:rsidRDefault="003A3A40" w:rsidP="004015FA">
            <w:pPr>
              <w:pStyle w:val="Tablebody"/>
              <w:numPr>
                <w:ilvl w:val="0"/>
                <w:numId w:val="31"/>
              </w:numPr>
              <w:rPr>
                <w:rFonts w:cs="Arial"/>
                <w:color w:val="auto"/>
                <w:sz w:val="20"/>
              </w:rPr>
            </w:pPr>
            <w:r w:rsidRPr="004D1EFD">
              <w:rPr>
                <w:rFonts w:cs="Arial"/>
                <w:color w:val="auto"/>
                <w:sz w:val="20"/>
              </w:rPr>
              <w:t>Updated Site Layout plan</w:t>
            </w:r>
          </w:p>
        </w:tc>
      </w:tr>
      <w:tr w:rsidR="009E179D" w:rsidRPr="00125F66" w14:paraId="0BD936A0" w14:textId="77777777" w:rsidTr="00CD4CCC">
        <w:trPr>
          <w:cantSplit/>
        </w:trPr>
        <w:tc>
          <w:tcPr>
            <w:tcW w:w="1602" w:type="pct"/>
            <w:vMerge w:val="restart"/>
          </w:tcPr>
          <w:p w14:paraId="14D6492F" w14:textId="155DCB7A" w:rsidR="009E179D" w:rsidRPr="004D1EFD" w:rsidRDefault="009E179D">
            <w:pPr>
              <w:pStyle w:val="Tablebody"/>
              <w:rPr>
                <w:rFonts w:cs="Arial"/>
                <w:color w:val="auto"/>
                <w:sz w:val="20"/>
              </w:rPr>
            </w:pPr>
            <w:r w:rsidRPr="004D1EFD">
              <w:rPr>
                <w:rFonts w:cs="Arial"/>
                <w:color w:val="auto"/>
                <w:sz w:val="20"/>
              </w:rPr>
              <w:t>Additional information received in response to Schedule 5 notice sent 09/04/20</w:t>
            </w:r>
          </w:p>
        </w:tc>
        <w:tc>
          <w:tcPr>
            <w:tcW w:w="828" w:type="pct"/>
          </w:tcPr>
          <w:p w14:paraId="7BC25FB8" w14:textId="10400772" w:rsidR="009E179D" w:rsidRPr="004D1EFD" w:rsidRDefault="009E179D">
            <w:pPr>
              <w:pStyle w:val="Tablebody"/>
              <w:rPr>
                <w:rFonts w:cs="Arial"/>
                <w:color w:val="auto"/>
                <w:sz w:val="20"/>
              </w:rPr>
            </w:pPr>
            <w:r w:rsidRPr="004D1EFD">
              <w:rPr>
                <w:rFonts w:cs="Arial"/>
                <w:color w:val="auto"/>
                <w:sz w:val="20"/>
              </w:rPr>
              <w:t>15/06/2020</w:t>
            </w:r>
          </w:p>
        </w:tc>
        <w:tc>
          <w:tcPr>
            <w:tcW w:w="2570" w:type="pct"/>
          </w:tcPr>
          <w:p w14:paraId="5A0D6601" w14:textId="3F549729" w:rsidR="009E179D" w:rsidRPr="004D1EFD" w:rsidRDefault="009E179D" w:rsidP="00683000">
            <w:pPr>
              <w:pStyle w:val="Tablebody"/>
              <w:rPr>
                <w:rFonts w:cs="Arial"/>
                <w:color w:val="auto"/>
                <w:sz w:val="20"/>
              </w:rPr>
            </w:pPr>
            <w:r w:rsidRPr="004D1EFD">
              <w:rPr>
                <w:rFonts w:cs="Arial"/>
                <w:color w:val="auto"/>
                <w:sz w:val="20"/>
              </w:rPr>
              <w:t>Consisting of response document (Schedule 5 Notice 09.04.20) and revised:</w:t>
            </w:r>
          </w:p>
          <w:p w14:paraId="129FC47B"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Document Reference List (CH001 Rev2)</w:t>
            </w:r>
          </w:p>
          <w:p w14:paraId="7CA2429A"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Non-Technical Summary (CH002 Rev 2)</w:t>
            </w:r>
          </w:p>
          <w:p w14:paraId="37891D41"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Environmental Management System (CH003 Rev2)</w:t>
            </w:r>
          </w:p>
          <w:p w14:paraId="4B49CC01"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Drainage Strategy (CH005 Rev1)</w:t>
            </w:r>
          </w:p>
          <w:p w14:paraId="5E9C0856"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Ecological Mitigation Plan (CH006 May 2020)</w:t>
            </w:r>
          </w:p>
          <w:p w14:paraId="173009CD"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Great Crested Newt Survey (Rev 1 FINAL V2)</w:t>
            </w:r>
          </w:p>
          <w:p w14:paraId="7E1F5137"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Biodiversity Information Search (Crownhill Topsoil report)</w:t>
            </w:r>
          </w:p>
          <w:p w14:paraId="18B871F7"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Preliminary Ground and Surface water Risk Assessment (CH007 Rev2)</w:t>
            </w:r>
          </w:p>
          <w:p w14:paraId="696620DD"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Site Specific Risk Assessment (CH008 ISSUE 1b)</w:t>
            </w:r>
          </w:p>
          <w:p w14:paraId="69088BAA"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Dust Management Plan (CH009 Rev 1)</w:t>
            </w:r>
          </w:p>
          <w:p w14:paraId="07CA3EEB"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Crownhill Noise Calculation (Rev1)</w:t>
            </w:r>
          </w:p>
          <w:p w14:paraId="17EC81A7"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Site Drainage (2020 EV-13-0901-103)</w:t>
            </w:r>
          </w:p>
          <w:p w14:paraId="6ADF1944" w14:textId="47580CB6" w:rsidR="009E179D" w:rsidRPr="004D1EFD" w:rsidRDefault="009E179D" w:rsidP="004015FA">
            <w:pPr>
              <w:pStyle w:val="Tablebody"/>
              <w:numPr>
                <w:ilvl w:val="0"/>
                <w:numId w:val="31"/>
              </w:numPr>
              <w:rPr>
                <w:rFonts w:cs="Arial"/>
                <w:color w:val="auto"/>
                <w:sz w:val="20"/>
              </w:rPr>
            </w:pPr>
            <w:r w:rsidRPr="004D1EFD">
              <w:rPr>
                <w:rFonts w:cs="Arial"/>
                <w:color w:val="auto"/>
                <w:sz w:val="20"/>
              </w:rPr>
              <w:t>Site Layout (2020 Rev1 EV-13-0901-103)</w:t>
            </w:r>
          </w:p>
        </w:tc>
      </w:tr>
      <w:tr w:rsidR="009E179D" w:rsidRPr="00125F66" w14:paraId="7E6E5369" w14:textId="77777777" w:rsidTr="00CD4CCC">
        <w:trPr>
          <w:cantSplit/>
        </w:trPr>
        <w:tc>
          <w:tcPr>
            <w:tcW w:w="1602" w:type="pct"/>
            <w:vMerge/>
          </w:tcPr>
          <w:p w14:paraId="4D484F78" w14:textId="77777777" w:rsidR="009E179D" w:rsidRPr="004D1EFD" w:rsidRDefault="009E179D">
            <w:pPr>
              <w:pStyle w:val="Tablebody"/>
              <w:rPr>
                <w:rFonts w:cs="Arial"/>
                <w:color w:val="auto"/>
                <w:sz w:val="20"/>
              </w:rPr>
            </w:pPr>
          </w:p>
        </w:tc>
        <w:tc>
          <w:tcPr>
            <w:tcW w:w="828" w:type="pct"/>
          </w:tcPr>
          <w:p w14:paraId="6A1D8150" w14:textId="57D50EFB" w:rsidR="009E179D" w:rsidRPr="004D1EFD" w:rsidRDefault="009E179D">
            <w:pPr>
              <w:pStyle w:val="Tablebody"/>
              <w:rPr>
                <w:rFonts w:cs="Arial"/>
                <w:color w:val="auto"/>
                <w:sz w:val="20"/>
              </w:rPr>
            </w:pPr>
            <w:r w:rsidRPr="004D1EFD">
              <w:rPr>
                <w:rFonts w:cs="Arial"/>
                <w:color w:val="auto"/>
                <w:sz w:val="20"/>
              </w:rPr>
              <w:t>14/07/20</w:t>
            </w:r>
          </w:p>
        </w:tc>
        <w:tc>
          <w:tcPr>
            <w:tcW w:w="2570" w:type="pct"/>
          </w:tcPr>
          <w:p w14:paraId="382E2C99" w14:textId="5E71CB10" w:rsidR="009E179D" w:rsidRPr="004D1EFD" w:rsidRDefault="009E179D" w:rsidP="00E03A81">
            <w:pPr>
              <w:pStyle w:val="Tablebody"/>
              <w:rPr>
                <w:rFonts w:cs="Arial"/>
                <w:color w:val="auto"/>
                <w:sz w:val="20"/>
              </w:rPr>
            </w:pPr>
            <w:r w:rsidRPr="004D1EFD">
              <w:rPr>
                <w:rFonts w:cs="Arial"/>
                <w:color w:val="auto"/>
                <w:sz w:val="20"/>
              </w:rPr>
              <w:t>Consisting of revised:</w:t>
            </w:r>
          </w:p>
          <w:p w14:paraId="38E7240F" w14:textId="77777777" w:rsidR="009E179D" w:rsidRPr="004D1EFD" w:rsidRDefault="009E179D" w:rsidP="004015FA">
            <w:pPr>
              <w:pStyle w:val="Tablebody"/>
              <w:numPr>
                <w:ilvl w:val="0"/>
                <w:numId w:val="31"/>
              </w:numPr>
              <w:rPr>
                <w:rFonts w:cs="Arial"/>
                <w:color w:val="auto"/>
                <w:sz w:val="20"/>
              </w:rPr>
            </w:pPr>
            <w:r w:rsidRPr="004D1EFD">
              <w:rPr>
                <w:rFonts w:cs="Arial"/>
                <w:color w:val="auto"/>
                <w:sz w:val="20"/>
              </w:rPr>
              <w:t>Environmental Management System (CH003 Rev3)</w:t>
            </w:r>
          </w:p>
          <w:p w14:paraId="08F6C849" w14:textId="0AEFEE21" w:rsidR="009E179D" w:rsidRPr="004D1EFD" w:rsidRDefault="009E179D" w:rsidP="004015FA">
            <w:pPr>
              <w:pStyle w:val="Tablebody"/>
              <w:numPr>
                <w:ilvl w:val="0"/>
                <w:numId w:val="31"/>
              </w:numPr>
              <w:rPr>
                <w:rFonts w:cs="Arial"/>
                <w:color w:val="auto"/>
                <w:sz w:val="20"/>
              </w:rPr>
            </w:pPr>
            <w:r w:rsidRPr="004D1EFD">
              <w:rPr>
                <w:rFonts w:cs="Arial"/>
                <w:color w:val="auto"/>
                <w:sz w:val="20"/>
              </w:rPr>
              <w:t>Noise and Vibration Management Plan (CH010 Rev1)</w:t>
            </w:r>
          </w:p>
        </w:tc>
      </w:tr>
      <w:tr w:rsidR="00AF3D00" w:rsidRPr="00125F66" w14:paraId="01B3A61A" w14:textId="77777777" w:rsidTr="00AF3D00">
        <w:trPr>
          <w:cantSplit/>
          <w:trHeight w:val="860"/>
        </w:trPr>
        <w:tc>
          <w:tcPr>
            <w:tcW w:w="1602" w:type="pct"/>
            <w:vMerge/>
          </w:tcPr>
          <w:p w14:paraId="0C57BCB3" w14:textId="77777777" w:rsidR="00AF3D00" w:rsidRPr="004D1EFD" w:rsidRDefault="00AF3D00">
            <w:pPr>
              <w:pStyle w:val="Tablebody"/>
              <w:rPr>
                <w:rFonts w:cs="Arial"/>
                <w:color w:val="auto"/>
                <w:sz w:val="20"/>
              </w:rPr>
            </w:pPr>
          </w:p>
        </w:tc>
        <w:tc>
          <w:tcPr>
            <w:tcW w:w="828" w:type="pct"/>
          </w:tcPr>
          <w:p w14:paraId="1CEED49B" w14:textId="226EBBCD" w:rsidR="00AF3D00" w:rsidRPr="009E179D" w:rsidRDefault="00AF3D00">
            <w:pPr>
              <w:pStyle w:val="Tablebody"/>
              <w:rPr>
                <w:rFonts w:cs="Arial"/>
                <w:color w:val="auto"/>
                <w:sz w:val="20"/>
              </w:rPr>
            </w:pPr>
            <w:r w:rsidRPr="009E179D">
              <w:rPr>
                <w:rFonts w:cs="Arial"/>
                <w:color w:val="auto"/>
                <w:sz w:val="20"/>
              </w:rPr>
              <w:t>10/08/20</w:t>
            </w:r>
          </w:p>
        </w:tc>
        <w:tc>
          <w:tcPr>
            <w:tcW w:w="2570" w:type="pct"/>
          </w:tcPr>
          <w:p w14:paraId="5FEF2302" w14:textId="77777777" w:rsidR="00AF3D00" w:rsidRPr="009E179D" w:rsidRDefault="00AF3D00" w:rsidP="00E03A81">
            <w:pPr>
              <w:pStyle w:val="Tablebody"/>
              <w:rPr>
                <w:rFonts w:cs="Arial"/>
                <w:color w:val="auto"/>
                <w:sz w:val="20"/>
              </w:rPr>
            </w:pPr>
            <w:r w:rsidRPr="009E179D">
              <w:rPr>
                <w:rFonts w:cs="Arial"/>
                <w:color w:val="auto"/>
                <w:sz w:val="20"/>
              </w:rPr>
              <w:t>Consisting of:</w:t>
            </w:r>
          </w:p>
          <w:p w14:paraId="3029E6A7" w14:textId="5ABAE7ED" w:rsidR="00AF3D00" w:rsidRPr="009E179D" w:rsidRDefault="00AF3D00" w:rsidP="00F25CC8">
            <w:pPr>
              <w:pStyle w:val="Tablebody"/>
              <w:numPr>
                <w:ilvl w:val="0"/>
                <w:numId w:val="31"/>
              </w:numPr>
              <w:rPr>
                <w:rFonts w:cs="Arial"/>
                <w:color w:val="auto"/>
                <w:sz w:val="20"/>
              </w:rPr>
            </w:pPr>
            <w:r w:rsidRPr="009E179D">
              <w:rPr>
                <w:rFonts w:cs="Arial"/>
                <w:color w:val="auto"/>
                <w:sz w:val="20"/>
              </w:rPr>
              <w:t>Dust Management Plan(CH009 Rev 2)</w:t>
            </w:r>
          </w:p>
          <w:p w14:paraId="115EECEB" w14:textId="4EF0607C" w:rsidR="00AF3D00" w:rsidRPr="009E179D" w:rsidRDefault="00AF3D00" w:rsidP="00F25CC8">
            <w:pPr>
              <w:pStyle w:val="Tablebody"/>
              <w:numPr>
                <w:ilvl w:val="0"/>
                <w:numId w:val="31"/>
              </w:numPr>
              <w:rPr>
                <w:rFonts w:cs="Arial"/>
                <w:color w:val="auto"/>
                <w:sz w:val="20"/>
              </w:rPr>
            </w:pPr>
            <w:r w:rsidRPr="009E179D">
              <w:rPr>
                <w:rFonts w:cs="Arial"/>
                <w:color w:val="auto"/>
                <w:sz w:val="20"/>
              </w:rPr>
              <w:t>Noise and Vibration Management Plan (CH010 Rev2)</w:t>
            </w:r>
          </w:p>
        </w:tc>
      </w:tr>
      <w:tr w:rsidR="00F5263C" w:rsidRPr="00243532" w14:paraId="42DB4316" w14:textId="77777777" w:rsidTr="00CD4CCC">
        <w:trPr>
          <w:cantSplit/>
        </w:trPr>
        <w:tc>
          <w:tcPr>
            <w:tcW w:w="1602" w:type="pct"/>
          </w:tcPr>
          <w:p w14:paraId="79382EF8" w14:textId="77777777" w:rsidR="00F5263C" w:rsidRPr="004D1EFD" w:rsidRDefault="00F5263C">
            <w:pPr>
              <w:pStyle w:val="Tablebody"/>
              <w:rPr>
                <w:rFonts w:cs="Arial"/>
                <w:color w:val="auto"/>
                <w:sz w:val="20"/>
              </w:rPr>
            </w:pPr>
            <w:r w:rsidRPr="004D1EFD">
              <w:rPr>
                <w:rFonts w:cs="Arial"/>
                <w:color w:val="auto"/>
                <w:sz w:val="20"/>
              </w:rPr>
              <w:t>Permit determined</w:t>
            </w:r>
          </w:p>
          <w:p w14:paraId="7B6EC9BE" w14:textId="1B3E8C28" w:rsidR="005D141F" w:rsidRPr="004D1EFD" w:rsidRDefault="005D141F">
            <w:pPr>
              <w:pStyle w:val="Tablebody"/>
              <w:rPr>
                <w:rFonts w:cs="Arial"/>
                <w:color w:val="auto"/>
                <w:sz w:val="20"/>
              </w:rPr>
            </w:pPr>
            <w:r w:rsidRPr="004D1EFD">
              <w:rPr>
                <w:rFonts w:cs="Arial"/>
                <w:color w:val="auto"/>
                <w:sz w:val="20"/>
              </w:rPr>
              <w:t>EPR/</w:t>
            </w:r>
            <w:r w:rsidR="00D6705F" w:rsidRPr="00D6705F">
              <w:rPr>
                <w:rFonts w:cs="Arial"/>
                <w:color w:val="auto"/>
                <w:sz w:val="20"/>
              </w:rPr>
              <w:t>BB3796HD</w:t>
            </w:r>
          </w:p>
        </w:tc>
        <w:tc>
          <w:tcPr>
            <w:tcW w:w="828" w:type="pct"/>
          </w:tcPr>
          <w:p w14:paraId="643E67BF" w14:textId="5A223D2F" w:rsidR="00F5263C" w:rsidRPr="004D1EFD" w:rsidRDefault="009E5B38">
            <w:pPr>
              <w:pStyle w:val="Tablebody"/>
              <w:rPr>
                <w:rFonts w:cs="Arial"/>
                <w:color w:val="auto"/>
                <w:sz w:val="20"/>
              </w:rPr>
            </w:pPr>
            <w:r>
              <w:rPr>
                <w:rFonts w:cs="Arial"/>
                <w:color w:val="auto"/>
                <w:sz w:val="20"/>
              </w:rPr>
              <w:t>24/09/20</w:t>
            </w:r>
          </w:p>
        </w:tc>
        <w:tc>
          <w:tcPr>
            <w:tcW w:w="2570" w:type="pct"/>
          </w:tcPr>
          <w:p w14:paraId="491EEF9D" w14:textId="71A5B800" w:rsidR="00F5263C" w:rsidRPr="004D1EFD" w:rsidRDefault="00F5263C">
            <w:pPr>
              <w:pStyle w:val="Tablebody"/>
              <w:rPr>
                <w:rFonts w:cs="Arial"/>
                <w:color w:val="auto"/>
                <w:sz w:val="20"/>
              </w:rPr>
            </w:pPr>
            <w:r w:rsidRPr="004D1EFD">
              <w:rPr>
                <w:rFonts w:cs="Arial"/>
                <w:color w:val="auto"/>
                <w:sz w:val="20"/>
              </w:rPr>
              <w:t xml:space="preserve">Permit issued to </w:t>
            </w:r>
            <w:r w:rsidR="003A3A40" w:rsidRPr="004D1EFD">
              <w:rPr>
                <w:rFonts w:cs="Arial"/>
                <w:color w:val="auto"/>
                <w:sz w:val="20"/>
              </w:rPr>
              <w:t>Mr. Simon Stone</w:t>
            </w:r>
          </w:p>
        </w:tc>
      </w:tr>
    </w:tbl>
    <w:p w14:paraId="7E3BAAB3" w14:textId="77777777" w:rsidR="00C16167" w:rsidRPr="00125F66" w:rsidRDefault="00C16167">
      <w:pPr>
        <w:pStyle w:val="Heading3nonum"/>
        <w:rPr>
          <w:sz w:val="22"/>
          <w:szCs w:val="22"/>
        </w:rPr>
      </w:pPr>
      <w:r w:rsidRPr="00243532">
        <w:rPr>
          <w:color w:val="auto"/>
          <w:sz w:val="22"/>
          <w:szCs w:val="22"/>
        </w:rPr>
        <w:t xml:space="preserve">End of </w:t>
      </w:r>
      <w:r w:rsidR="00F50CB1" w:rsidRPr="00243532">
        <w:rPr>
          <w:color w:val="auto"/>
          <w:sz w:val="22"/>
          <w:szCs w:val="22"/>
        </w:rPr>
        <w:t>i</w:t>
      </w:r>
      <w:r w:rsidRPr="00243532">
        <w:rPr>
          <w:color w:val="auto"/>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5577AD86" w:rsidR="00C16167" w:rsidRPr="003A3A40" w:rsidRDefault="00922ED7" w:rsidP="00CD1FC3">
      <w:pPr>
        <w:pStyle w:val="Data"/>
        <w:spacing w:before="60"/>
        <w:ind w:right="1701"/>
        <w:rPr>
          <w:rStyle w:val="licenceno"/>
          <w:color w:val="auto"/>
          <w:sz w:val="22"/>
          <w:szCs w:val="22"/>
        </w:rPr>
      </w:pPr>
      <w:r w:rsidRPr="00D6705F">
        <w:rPr>
          <w:rStyle w:val="licenceno"/>
          <w:color w:val="auto"/>
          <w:sz w:val="22"/>
          <w:szCs w:val="22"/>
        </w:rPr>
        <w:t>EPR/</w:t>
      </w:r>
      <w:r w:rsidR="00D6705F" w:rsidRPr="00D6705F">
        <w:rPr>
          <w:rStyle w:val="licenceno"/>
          <w:color w:val="auto"/>
          <w:sz w:val="22"/>
          <w:szCs w:val="22"/>
        </w:rPr>
        <w:t>BB3796HD</w:t>
      </w:r>
    </w:p>
    <w:p w14:paraId="008F8BB7" w14:textId="77777777" w:rsidR="00CD1FC3" w:rsidRDefault="00CD1FC3" w:rsidP="00CD1FC3">
      <w:pPr>
        <w:pStyle w:val="Heading3nonum"/>
        <w:spacing w:before="60"/>
        <w:rPr>
          <w:sz w:val="22"/>
          <w:szCs w:val="22"/>
        </w:rPr>
      </w:pPr>
    </w:p>
    <w:p w14:paraId="1DEF996A" w14:textId="0FDFD734" w:rsidR="00C16167" w:rsidRPr="003A3A40" w:rsidRDefault="00536E82" w:rsidP="00CD1FC3">
      <w:pPr>
        <w:pStyle w:val="Heading3nonum"/>
        <w:spacing w:before="60"/>
        <w:rPr>
          <w:color w:val="auto"/>
          <w:sz w:val="22"/>
          <w:szCs w:val="22"/>
        </w:rPr>
      </w:pPr>
      <w:r w:rsidRPr="003A3A40">
        <w:rPr>
          <w:color w:val="auto"/>
          <w:sz w:val="22"/>
          <w:szCs w:val="22"/>
        </w:rPr>
        <w:t xml:space="preserve">The </w:t>
      </w:r>
      <w:r w:rsidR="00317002" w:rsidRPr="003A3A40">
        <w:rPr>
          <w:color w:val="auto"/>
          <w:sz w:val="22"/>
          <w:szCs w:val="22"/>
        </w:rPr>
        <w:t>Natural Resources</w:t>
      </w:r>
      <w:r w:rsidRPr="003A3A40">
        <w:rPr>
          <w:color w:val="auto"/>
          <w:sz w:val="22"/>
          <w:szCs w:val="22"/>
        </w:rPr>
        <w:t xml:space="preserve"> Body for</w:t>
      </w:r>
      <w:r w:rsidR="00317002" w:rsidRPr="003A3A40">
        <w:rPr>
          <w:color w:val="auto"/>
          <w:sz w:val="22"/>
          <w:szCs w:val="22"/>
        </w:rPr>
        <w:t xml:space="preserve"> Wales</w:t>
      </w:r>
      <w:r w:rsidRPr="003A3A40">
        <w:rPr>
          <w:color w:val="auto"/>
          <w:sz w:val="22"/>
          <w:szCs w:val="22"/>
        </w:rPr>
        <w:t xml:space="preserve"> (“Natural Resources Wales”</w:t>
      </w:r>
      <w:r w:rsidR="00BF4FF3" w:rsidRPr="003A3A40">
        <w:rPr>
          <w:color w:val="auto"/>
          <w:sz w:val="22"/>
          <w:szCs w:val="22"/>
        </w:rPr>
        <w:t>) authorises</w:t>
      </w:r>
      <w:r w:rsidR="00F37625" w:rsidRPr="003A3A40">
        <w:rPr>
          <w:color w:val="auto"/>
          <w:sz w:val="22"/>
          <w:szCs w:val="22"/>
        </w:rPr>
        <w:t xml:space="preserve">, under </w:t>
      </w:r>
      <w:r w:rsidR="002B1992" w:rsidRPr="003A3A40">
        <w:rPr>
          <w:color w:val="auto"/>
          <w:sz w:val="22"/>
          <w:szCs w:val="22"/>
        </w:rPr>
        <w:t>r</w:t>
      </w:r>
      <w:r w:rsidR="008E4021" w:rsidRPr="003A3A40">
        <w:rPr>
          <w:color w:val="auto"/>
          <w:sz w:val="22"/>
          <w:szCs w:val="22"/>
        </w:rPr>
        <w:t>egulation 13</w:t>
      </w:r>
      <w:r w:rsidR="00F37625" w:rsidRPr="003A3A40">
        <w:rPr>
          <w:color w:val="auto"/>
          <w:sz w:val="22"/>
          <w:szCs w:val="22"/>
        </w:rPr>
        <w:t xml:space="preserve"> of the Environmental Permitting (England and Wales) Regulations 20</w:t>
      </w:r>
      <w:r w:rsidR="007C130D" w:rsidRPr="003A3A40">
        <w:rPr>
          <w:color w:val="auto"/>
          <w:sz w:val="22"/>
          <w:szCs w:val="22"/>
        </w:rPr>
        <w:t>1</w:t>
      </w:r>
      <w:r w:rsidR="00C81E6D" w:rsidRPr="003A3A40">
        <w:rPr>
          <w:color w:val="auto"/>
          <w:sz w:val="22"/>
          <w:szCs w:val="22"/>
        </w:rPr>
        <w:t>6</w:t>
      </w:r>
    </w:p>
    <w:p w14:paraId="0BDD3840" w14:textId="77777777" w:rsidR="00F37625" w:rsidRPr="003A3A40" w:rsidRDefault="00F37625" w:rsidP="00CD1FC3">
      <w:pPr>
        <w:pStyle w:val="Data"/>
        <w:spacing w:before="60"/>
        <w:rPr>
          <w:rStyle w:val="change"/>
          <w:b w:val="0"/>
          <w:color w:val="auto"/>
          <w:sz w:val="22"/>
          <w:szCs w:val="22"/>
        </w:rPr>
      </w:pPr>
      <w:bookmarkStart w:id="3" w:name="OperatorName2"/>
    </w:p>
    <w:p w14:paraId="40C3ABD4" w14:textId="41168025" w:rsidR="00C16167" w:rsidRPr="003A3A40" w:rsidRDefault="003A3A40" w:rsidP="00CD1FC3">
      <w:pPr>
        <w:pStyle w:val="Data"/>
        <w:spacing w:before="60"/>
        <w:rPr>
          <w:b w:val="0"/>
          <w:color w:val="auto"/>
          <w:sz w:val="22"/>
          <w:szCs w:val="22"/>
        </w:rPr>
      </w:pPr>
      <w:r w:rsidRPr="003A3A40">
        <w:rPr>
          <w:rStyle w:val="change"/>
          <w:color w:val="auto"/>
          <w:sz w:val="22"/>
          <w:szCs w:val="22"/>
        </w:rPr>
        <w:t>Mr. Simon Stone</w:t>
      </w:r>
      <w:bookmarkEnd w:id="3"/>
      <w:r w:rsidR="00C16167" w:rsidRPr="003A3A40">
        <w:rPr>
          <w:color w:val="auto"/>
          <w:sz w:val="22"/>
          <w:szCs w:val="22"/>
        </w:rPr>
        <w:t xml:space="preserve"> </w:t>
      </w:r>
      <w:r w:rsidR="00C16167" w:rsidRPr="003A3A40">
        <w:rPr>
          <w:b w:val="0"/>
          <w:color w:val="auto"/>
          <w:sz w:val="22"/>
          <w:szCs w:val="22"/>
        </w:rPr>
        <w:t>(“the operator”),</w:t>
      </w:r>
    </w:p>
    <w:p w14:paraId="2DA3CB88" w14:textId="77777777" w:rsidR="00D6539F" w:rsidRPr="003A3A40" w:rsidRDefault="00D6539F" w:rsidP="00CD1FC3">
      <w:pPr>
        <w:pStyle w:val="Heading3nonum"/>
        <w:spacing w:before="60"/>
        <w:rPr>
          <w:color w:val="auto"/>
          <w:sz w:val="22"/>
          <w:szCs w:val="22"/>
        </w:rPr>
      </w:pPr>
    </w:p>
    <w:p w14:paraId="1DF3E1D4" w14:textId="6BDB8CF5" w:rsidR="003A3A40" w:rsidRPr="003A3A40" w:rsidRDefault="003A3A40" w:rsidP="00CD1FC3">
      <w:pPr>
        <w:pStyle w:val="Heading3nonum"/>
        <w:spacing w:before="60"/>
        <w:rPr>
          <w:color w:val="auto"/>
          <w:sz w:val="22"/>
          <w:szCs w:val="22"/>
        </w:rPr>
      </w:pPr>
      <w:r w:rsidRPr="003A3A40">
        <w:rPr>
          <w:color w:val="auto"/>
          <w:sz w:val="22"/>
          <w:szCs w:val="22"/>
        </w:rPr>
        <w:t>o</w:t>
      </w:r>
      <w:r w:rsidR="00C16167" w:rsidRPr="003A3A40">
        <w:rPr>
          <w:color w:val="auto"/>
          <w:sz w:val="22"/>
          <w:szCs w:val="22"/>
        </w:rPr>
        <w:t>f</w:t>
      </w:r>
    </w:p>
    <w:p w14:paraId="7F36D83B"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Crownhill Topsoil and Aggregates</w:t>
      </w:r>
    </w:p>
    <w:p w14:paraId="76124944"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Unit 1009</w:t>
      </w:r>
    </w:p>
    <w:p w14:paraId="36919D08"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Ministry of Defence</w:t>
      </w:r>
    </w:p>
    <w:p w14:paraId="0B4201F8"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Caerwent Training Area</w:t>
      </w:r>
    </w:p>
    <w:p w14:paraId="7E523432"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Dinham Road</w:t>
      </w:r>
    </w:p>
    <w:p w14:paraId="32A96FB4"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Caerwent</w:t>
      </w:r>
    </w:p>
    <w:p w14:paraId="292F2AE0" w14:textId="77777777" w:rsidR="003A3A40" w:rsidRPr="003A3A40" w:rsidRDefault="003A3A40" w:rsidP="003A3A40">
      <w:pPr>
        <w:pStyle w:val="Data"/>
        <w:spacing w:before="60"/>
        <w:rPr>
          <w:rStyle w:val="change"/>
          <w:color w:val="auto"/>
          <w:sz w:val="22"/>
          <w:szCs w:val="22"/>
        </w:rPr>
      </w:pPr>
      <w:r w:rsidRPr="003A3A40">
        <w:rPr>
          <w:rStyle w:val="change"/>
          <w:color w:val="auto"/>
          <w:sz w:val="22"/>
          <w:szCs w:val="22"/>
        </w:rPr>
        <w:t>Caldicot</w:t>
      </w:r>
    </w:p>
    <w:p w14:paraId="6F3DADA5" w14:textId="60BB886A" w:rsidR="00D6539F" w:rsidRPr="003A3A40" w:rsidRDefault="003A3A40" w:rsidP="003A3A40">
      <w:pPr>
        <w:pStyle w:val="Data"/>
        <w:spacing w:before="60"/>
        <w:rPr>
          <w:rStyle w:val="change"/>
          <w:color w:val="auto"/>
          <w:sz w:val="22"/>
          <w:szCs w:val="22"/>
        </w:rPr>
      </w:pPr>
      <w:r w:rsidRPr="003A3A40">
        <w:rPr>
          <w:rStyle w:val="change"/>
          <w:color w:val="auto"/>
          <w:sz w:val="22"/>
          <w:szCs w:val="22"/>
        </w:rPr>
        <w:t xml:space="preserve">NP26 5XL </w:t>
      </w:r>
    </w:p>
    <w:p w14:paraId="2C3B7300" w14:textId="77777777" w:rsidR="00C16167" w:rsidRPr="003A3A40" w:rsidRDefault="00C16167" w:rsidP="00CD1FC3">
      <w:pPr>
        <w:pStyle w:val="Data"/>
        <w:spacing w:before="60"/>
        <w:rPr>
          <w:rStyle w:val="change"/>
          <w:b w:val="0"/>
          <w:color w:val="auto"/>
          <w:sz w:val="22"/>
          <w:szCs w:val="22"/>
        </w:rPr>
      </w:pPr>
    </w:p>
    <w:p w14:paraId="17757045" w14:textId="77777777" w:rsidR="00C16167" w:rsidRPr="003A3A40" w:rsidRDefault="00C16167" w:rsidP="00CD1FC3">
      <w:pPr>
        <w:pStyle w:val="Heading3nonum"/>
        <w:spacing w:before="60"/>
        <w:rPr>
          <w:color w:val="auto"/>
          <w:sz w:val="22"/>
          <w:szCs w:val="22"/>
        </w:rPr>
      </w:pPr>
      <w:r w:rsidRPr="003A3A40">
        <w:rPr>
          <w:color w:val="auto"/>
          <w:sz w:val="22"/>
          <w:szCs w:val="22"/>
        </w:rPr>
        <w:t xml:space="preserve">to operate </w:t>
      </w:r>
      <w:r w:rsidR="00654C51" w:rsidRPr="003A3A40">
        <w:rPr>
          <w:color w:val="auto"/>
          <w:sz w:val="22"/>
          <w:szCs w:val="22"/>
        </w:rPr>
        <w:t>waste operations</w:t>
      </w:r>
      <w:r w:rsidR="00D6539F" w:rsidRPr="003A3A40">
        <w:rPr>
          <w:color w:val="auto"/>
          <w:sz w:val="22"/>
          <w:szCs w:val="22"/>
        </w:rPr>
        <w:t xml:space="preserve"> </w:t>
      </w:r>
      <w:r w:rsidRPr="003A3A40">
        <w:rPr>
          <w:color w:val="auto"/>
          <w:sz w:val="22"/>
          <w:szCs w:val="22"/>
        </w:rPr>
        <w:t>at</w:t>
      </w:r>
    </w:p>
    <w:p w14:paraId="7D5A1EAA"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Crownhill Topsoil and Aggregates</w:t>
      </w:r>
    </w:p>
    <w:p w14:paraId="05575F4A"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Unit 1009</w:t>
      </w:r>
    </w:p>
    <w:p w14:paraId="03EF535B"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Ministry of Defence</w:t>
      </w:r>
    </w:p>
    <w:p w14:paraId="0F5D89C0"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Caerwent Training Area</w:t>
      </w:r>
    </w:p>
    <w:p w14:paraId="127A4D5D"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Dinham Road</w:t>
      </w:r>
    </w:p>
    <w:p w14:paraId="78F6AE9D"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Caerwent</w:t>
      </w:r>
    </w:p>
    <w:p w14:paraId="2A95C854" w14:textId="77777777"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Caldicot</w:t>
      </w:r>
    </w:p>
    <w:p w14:paraId="4E656062" w14:textId="4F330BC4" w:rsidR="00AB00DF" w:rsidRPr="003A3A40" w:rsidRDefault="00AB00DF" w:rsidP="00AB00DF">
      <w:pPr>
        <w:pStyle w:val="Data"/>
        <w:spacing w:before="60"/>
        <w:ind w:right="1701"/>
        <w:rPr>
          <w:rStyle w:val="change"/>
          <w:color w:val="auto"/>
          <w:sz w:val="22"/>
          <w:szCs w:val="22"/>
        </w:rPr>
      </w:pPr>
      <w:r w:rsidRPr="003A3A40">
        <w:rPr>
          <w:rStyle w:val="change"/>
          <w:color w:val="auto"/>
          <w:sz w:val="22"/>
          <w:szCs w:val="22"/>
        </w:rPr>
        <w:t>NP26 5XL</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0565369E" w:rsidR="00C16167" w:rsidRPr="009E5B38" w:rsidRDefault="009E5B38" w:rsidP="003C061C">
            <w:pPr>
              <w:pStyle w:val="Heading3nonum"/>
              <w:spacing w:before="0" w:line="240" w:lineRule="auto"/>
              <w:rPr>
                <w:color w:val="auto"/>
                <w:sz w:val="22"/>
                <w:szCs w:val="22"/>
              </w:rPr>
            </w:pPr>
            <w:r w:rsidRPr="009E5B38">
              <w:rPr>
                <w:b/>
                <w:color w:val="auto"/>
                <w:sz w:val="22"/>
                <w:szCs w:val="22"/>
              </w:rPr>
              <w:t xml:space="preserve">Huw Davies </w:t>
            </w:r>
          </w:p>
        </w:tc>
        <w:tc>
          <w:tcPr>
            <w:tcW w:w="1607" w:type="pct"/>
            <w:vAlign w:val="center"/>
          </w:tcPr>
          <w:p w14:paraId="170DD1CE" w14:textId="655FBD3F" w:rsidR="00C16167" w:rsidRPr="009E5B38" w:rsidRDefault="009E5B38" w:rsidP="00D6539F">
            <w:pPr>
              <w:pStyle w:val="Heading3nonum"/>
              <w:spacing w:before="0" w:line="240" w:lineRule="auto"/>
              <w:rPr>
                <w:b/>
                <w:color w:val="auto"/>
                <w:sz w:val="22"/>
                <w:szCs w:val="22"/>
              </w:rPr>
            </w:pPr>
            <w:r w:rsidRPr="009E5B38">
              <w:rPr>
                <w:b/>
                <w:color w:val="auto"/>
                <w:sz w:val="22"/>
                <w:szCs w:val="22"/>
              </w:rPr>
              <w:t>24</w:t>
            </w:r>
            <w:r w:rsidRPr="009E5B38">
              <w:rPr>
                <w:b/>
                <w:color w:val="auto"/>
                <w:sz w:val="22"/>
                <w:szCs w:val="22"/>
                <w:vertAlign w:val="superscript"/>
              </w:rPr>
              <w:t>th</w:t>
            </w:r>
            <w:r w:rsidRPr="009E5B38">
              <w:rPr>
                <w:b/>
                <w:color w:val="auto"/>
                <w:sz w:val="22"/>
                <w:szCs w:val="22"/>
              </w:rPr>
              <w:t xml:space="preserve"> September 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FF41838" w:rsidR="00EB2F44" w:rsidRPr="00125F66" w:rsidRDefault="00EB2F44" w:rsidP="004015FA">
      <w:pPr>
        <w:pStyle w:val="Heading3"/>
        <w:numPr>
          <w:ilvl w:val="2"/>
          <w:numId w:val="23"/>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4015FA">
      <w:pPr>
        <w:pStyle w:val="Heading3"/>
        <w:numPr>
          <w:ilvl w:val="2"/>
          <w:numId w:val="28"/>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4015FA">
      <w:pPr>
        <w:pStyle w:val="Heading3"/>
        <w:numPr>
          <w:ilvl w:val="0"/>
          <w:numId w:val="27"/>
        </w:numPr>
        <w:tabs>
          <w:tab w:val="clear" w:pos="1080"/>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4015FA">
      <w:pPr>
        <w:pStyle w:val="Heading3"/>
        <w:numPr>
          <w:ilvl w:val="0"/>
          <w:numId w:val="27"/>
        </w:numPr>
        <w:tabs>
          <w:tab w:val="clear" w:pos="1080"/>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4015FA">
      <w:pPr>
        <w:pStyle w:val="Heading3"/>
        <w:numPr>
          <w:ilvl w:val="0"/>
          <w:numId w:val="27"/>
        </w:numPr>
        <w:tabs>
          <w:tab w:val="clear" w:pos="1080"/>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4015FA">
      <w:pPr>
        <w:pStyle w:val="Heading3"/>
        <w:numPr>
          <w:ilvl w:val="2"/>
          <w:numId w:val="28"/>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AE2905">
        <w:t xml:space="preserve">(s) </w:t>
      </w:r>
      <w:r w:rsidRPr="00125F66">
        <w:t xml:space="preserve">S2.1 </w:t>
      </w:r>
      <w:r w:rsidRPr="00AE2905">
        <w:t xml:space="preserve">[, S2.2 </w:t>
      </w:r>
      <w:r w:rsidR="00BF4FF3" w:rsidRPr="00AE2905">
        <w:t>etc.</w:t>
      </w:r>
      <w:r w:rsidRPr="00AE2905">
        <w:t>]</w:t>
      </w:r>
      <w:r w:rsidRPr="00125F66">
        <w:t>; and</w:t>
      </w:r>
    </w:p>
    <w:p w14:paraId="63661E27" w14:textId="10E024F8"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ACEF200" w14:textId="0F3255C3" w:rsidR="00882B8D" w:rsidRPr="00333387" w:rsidRDefault="00882B8D" w:rsidP="00882B8D">
      <w:pPr>
        <w:pStyle w:val="Heading2"/>
        <w:numPr>
          <w:ilvl w:val="0"/>
          <w:numId w:val="0"/>
        </w:numPr>
        <w:rPr>
          <w:rStyle w:val="change"/>
          <w:color w:val="auto"/>
        </w:rPr>
      </w:pPr>
      <w:r w:rsidRPr="00333387">
        <w:rPr>
          <w:rStyle w:val="change"/>
          <w:color w:val="auto"/>
        </w:rPr>
        <w:t>2.4</w:t>
      </w:r>
      <w:r w:rsidRPr="00333387">
        <w:rPr>
          <w:rStyle w:val="change"/>
          <w:color w:val="auto"/>
        </w:rPr>
        <w:tab/>
        <w:t>Pre-operational conditions</w:t>
      </w:r>
    </w:p>
    <w:p w14:paraId="01F6F984" w14:textId="5A93F058" w:rsidR="00882B8D" w:rsidRPr="00882B8D" w:rsidRDefault="00882B8D" w:rsidP="00882B8D">
      <w:pPr>
        <w:pStyle w:val="pindent"/>
        <w:jc w:val="left"/>
      </w:pPr>
      <w:r w:rsidRPr="00333387">
        <w:t>2.4.1</w:t>
      </w:r>
      <w:r w:rsidRPr="00333387">
        <w:tab/>
        <w:t xml:space="preserve">The activities shall not be brought into operation until </w:t>
      </w:r>
      <w:r w:rsidRPr="00333387">
        <w:rPr>
          <w:rFonts w:cs="Arial"/>
          <w:szCs w:val="18"/>
        </w:rPr>
        <w:t>the measures specified in schedule 1 table S1.3 have been completed.</w:t>
      </w:r>
    </w:p>
    <w:p w14:paraId="0EE3E206" w14:textId="731B4E22" w:rsidR="00C16167" w:rsidRPr="00D74A77" w:rsidRDefault="001D014B">
      <w:pPr>
        <w:pStyle w:val="Heading1"/>
        <w:rPr>
          <w:sz w:val="18"/>
        </w:rPr>
      </w:pPr>
      <w:r w:rsidRPr="00D74A77">
        <w:t>3</w:t>
      </w:r>
      <w:r w:rsidRPr="00D74A77">
        <w:tab/>
        <w:t>Emissions and monitoring</w:t>
      </w:r>
    </w:p>
    <w:p w14:paraId="5762BB5F" w14:textId="77777777" w:rsidR="00C16167" w:rsidRPr="00D74A77" w:rsidRDefault="00C16167">
      <w:pPr>
        <w:pStyle w:val="Heading2"/>
        <w:numPr>
          <w:ilvl w:val="0"/>
          <w:numId w:val="0"/>
        </w:numPr>
      </w:pPr>
      <w:r w:rsidRPr="00D74A77">
        <w:t>3.1</w:t>
      </w:r>
      <w:r w:rsidRPr="00D74A77">
        <w:tab/>
        <w:t>Emissions to water, air or land</w:t>
      </w:r>
    </w:p>
    <w:p w14:paraId="2872D1BA" w14:textId="71BBEFF2" w:rsidR="00C16167" w:rsidRPr="00D74A77" w:rsidRDefault="00953C37" w:rsidP="00087D37">
      <w:pPr>
        <w:pStyle w:val="Heading3"/>
        <w:numPr>
          <w:ilvl w:val="0"/>
          <w:numId w:val="0"/>
        </w:numPr>
        <w:ind w:left="709" w:hanging="709"/>
        <w:rPr>
          <w:color w:val="auto"/>
        </w:rPr>
      </w:pPr>
      <w:r w:rsidRPr="00D74A77">
        <w:rPr>
          <w:color w:val="auto"/>
        </w:rPr>
        <w:t>3.1.1</w:t>
      </w:r>
      <w:r w:rsidR="003D7C65" w:rsidRPr="00D74A77">
        <w:rPr>
          <w:color w:val="auto"/>
        </w:rPr>
        <w:tab/>
      </w:r>
      <w:r w:rsidR="00C16167" w:rsidRPr="00D74A77">
        <w:rPr>
          <w:color w:val="auto"/>
        </w:rPr>
        <w:t xml:space="preserve">There shall be no </w:t>
      </w:r>
      <w:r w:rsidR="00C16167" w:rsidRPr="00D74A77">
        <w:rPr>
          <w:snapToGrid w:val="0"/>
          <w:color w:val="auto"/>
        </w:rPr>
        <w:t>point source</w:t>
      </w:r>
      <w:r w:rsidR="00C16167" w:rsidRPr="00D74A77">
        <w:rPr>
          <w:i/>
          <w:snapToGrid w:val="0"/>
          <w:color w:val="auto"/>
        </w:rPr>
        <w:t xml:space="preserve"> </w:t>
      </w:r>
      <w:r w:rsidR="00C16167" w:rsidRPr="00E75A42">
        <w:rPr>
          <w:snapToGrid w:val="0"/>
          <w:color w:val="auto"/>
        </w:rPr>
        <w:t xml:space="preserve">emissions to water, air or land except from the sources and emission points listed </w:t>
      </w:r>
      <w:r w:rsidR="00C16167" w:rsidRPr="00E75A42">
        <w:rPr>
          <w:color w:val="auto"/>
        </w:rPr>
        <w:t xml:space="preserve">in schedule </w:t>
      </w:r>
      <w:r w:rsidR="003B4D13" w:rsidRPr="00E75A42">
        <w:rPr>
          <w:color w:val="auto"/>
        </w:rPr>
        <w:t>3</w:t>
      </w:r>
      <w:r w:rsidR="00C16167" w:rsidRPr="00E75A42">
        <w:rPr>
          <w:color w:val="auto"/>
        </w:rPr>
        <w:t xml:space="preserve"> tables S</w:t>
      </w:r>
      <w:r w:rsidR="003B4D13" w:rsidRPr="00E75A42">
        <w:rPr>
          <w:color w:val="auto"/>
        </w:rPr>
        <w:t>3</w:t>
      </w:r>
      <w:r w:rsidR="00C16167" w:rsidRPr="00E75A42">
        <w:rPr>
          <w:color w:val="auto"/>
        </w:rPr>
        <w:t>.1</w:t>
      </w:r>
      <w:r w:rsidR="00E75A42" w:rsidRPr="00E75A42">
        <w:rPr>
          <w:color w:val="auto"/>
        </w:rPr>
        <w:t>.</w:t>
      </w:r>
    </w:p>
    <w:p w14:paraId="57E4A330" w14:textId="77777777" w:rsidR="00C16167" w:rsidRPr="00D74A77" w:rsidRDefault="003D7C65" w:rsidP="003D7C65">
      <w:pPr>
        <w:pStyle w:val="Heading3"/>
        <w:numPr>
          <w:ilvl w:val="0"/>
          <w:numId w:val="0"/>
        </w:numPr>
        <w:rPr>
          <w:color w:val="auto"/>
        </w:rPr>
      </w:pPr>
      <w:r w:rsidRPr="00D74A77">
        <w:rPr>
          <w:color w:val="auto"/>
        </w:rPr>
        <w:t>3.1.2</w:t>
      </w:r>
      <w:r w:rsidRPr="00D74A77">
        <w:rPr>
          <w:color w:val="auto"/>
        </w:rPr>
        <w:tab/>
      </w:r>
      <w:r w:rsidR="00C16167" w:rsidRPr="00D74A77">
        <w:rPr>
          <w:color w:val="auto"/>
        </w:rPr>
        <w:t xml:space="preserve">The limits given in schedule </w:t>
      </w:r>
      <w:r w:rsidR="003B4D13" w:rsidRPr="00D74A77">
        <w:rPr>
          <w:color w:val="auto"/>
        </w:rPr>
        <w:t>3</w:t>
      </w:r>
      <w:r w:rsidR="00C16167" w:rsidRPr="00D74A77">
        <w:rPr>
          <w:color w:val="auto"/>
        </w:rPr>
        <w:t xml:space="preserve"> shall not be exceeded.</w:t>
      </w:r>
    </w:p>
    <w:p w14:paraId="79554160" w14:textId="77777777" w:rsidR="00C16167" w:rsidRPr="00D74A77" w:rsidRDefault="004C238B" w:rsidP="00763462">
      <w:pPr>
        <w:pStyle w:val="Heading2"/>
        <w:numPr>
          <w:ilvl w:val="1"/>
          <w:numId w:val="17"/>
        </w:numPr>
      </w:pPr>
      <w:r w:rsidRPr="00D74A77">
        <w:t>E</w:t>
      </w:r>
      <w:r w:rsidR="00C16167" w:rsidRPr="00D74A77">
        <w:t>missions of substances</w:t>
      </w:r>
      <w:r w:rsidRPr="00D74A77">
        <w:t xml:space="preserve"> not </w:t>
      </w:r>
      <w:r w:rsidR="0019176C" w:rsidRPr="00D74A77">
        <w:t>controlled by</w:t>
      </w:r>
      <w:r w:rsidRPr="00D74A77">
        <w:t xml:space="preserve"> emission limits</w:t>
      </w:r>
    </w:p>
    <w:p w14:paraId="56B9F104" w14:textId="77777777" w:rsidR="00C16167" w:rsidRPr="00AB6BD3" w:rsidRDefault="004C238B" w:rsidP="00763462">
      <w:pPr>
        <w:pStyle w:val="Heading3"/>
        <w:numPr>
          <w:ilvl w:val="2"/>
          <w:numId w:val="17"/>
        </w:numPr>
        <w:rPr>
          <w:color w:val="auto"/>
        </w:rPr>
      </w:pPr>
      <w:r w:rsidRPr="00AB6BD3">
        <w:rPr>
          <w:color w:val="auto"/>
        </w:rPr>
        <w:t>E</w:t>
      </w:r>
      <w:r w:rsidR="00C16167" w:rsidRPr="00AB6BD3">
        <w:rPr>
          <w:color w:val="auto"/>
        </w:rPr>
        <w:t>missions of substances</w:t>
      </w:r>
      <w:r w:rsidRPr="00AB6BD3">
        <w:rPr>
          <w:color w:val="auto"/>
        </w:rPr>
        <w:t xml:space="preserve"> not controlled by emission limits</w:t>
      </w:r>
      <w:r w:rsidR="00C16167" w:rsidRPr="00AB6BD3">
        <w:rPr>
          <w:color w:val="auto"/>
        </w:rPr>
        <w:t xml:space="preserve"> (excluding odour) shall not cause pollution. The operator shall not be taken to have breached this condition if appropriate measures</w:t>
      </w:r>
      <w:r w:rsidR="00C16167" w:rsidRPr="00AB6BD3">
        <w:rPr>
          <w:rStyle w:val="change"/>
          <w:color w:val="auto"/>
        </w:rPr>
        <w:t>, including</w:t>
      </w:r>
      <w:r w:rsidR="00105365" w:rsidRPr="00AB6BD3">
        <w:rPr>
          <w:rStyle w:val="change"/>
          <w:color w:val="auto"/>
        </w:rPr>
        <w:t>, but not limited to</w:t>
      </w:r>
      <w:r w:rsidR="001F19F3" w:rsidRPr="00AB6BD3">
        <w:rPr>
          <w:rStyle w:val="change"/>
          <w:color w:val="auto"/>
        </w:rPr>
        <w:t>,</w:t>
      </w:r>
      <w:r w:rsidR="00C16167" w:rsidRPr="00AB6BD3">
        <w:rPr>
          <w:rStyle w:val="change"/>
          <w:color w:val="auto"/>
        </w:rPr>
        <w:t xml:space="preserve"> those specified in </w:t>
      </w:r>
      <w:r w:rsidR="00F844B3" w:rsidRPr="00AB6BD3">
        <w:rPr>
          <w:rStyle w:val="change"/>
          <w:color w:val="auto"/>
        </w:rPr>
        <w:t xml:space="preserve">any approved </w:t>
      </w:r>
      <w:r w:rsidR="003342D2" w:rsidRPr="00AB6BD3">
        <w:rPr>
          <w:rStyle w:val="change"/>
          <w:color w:val="auto"/>
        </w:rPr>
        <w:t xml:space="preserve">emissions management </w:t>
      </w:r>
      <w:r w:rsidR="00F844B3" w:rsidRPr="00AB6BD3">
        <w:rPr>
          <w:rStyle w:val="change"/>
          <w:color w:val="auto"/>
        </w:rPr>
        <w:t>plan</w:t>
      </w:r>
      <w:r w:rsidR="00C16167" w:rsidRPr="00AB6BD3">
        <w:rPr>
          <w:rStyle w:val="change"/>
          <w:color w:val="auto"/>
        </w:rPr>
        <w:t>,</w:t>
      </w:r>
      <w:r w:rsidR="00C16167" w:rsidRPr="00AB6BD3">
        <w:rPr>
          <w:color w:val="auto"/>
        </w:rPr>
        <w:t xml:space="preserve"> have been taken to prevent or where that is not practicable, to minimise, those emissions.</w:t>
      </w:r>
    </w:p>
    <w:p w14:paraId="22132CD1" w14:textId="77777777" w:rsidR="003C2CA5" w:rsidRPr="0039110B" w:rsidRDefault="003C2CA5" w:rsidP="003C2CA5">
      <w:pPr>
        <w:pStyle w:val="Heading2"/>
        <w:numPr>
          <w:ilvl w:val="0"/>
          <w:numId w:val="0"/>
        </w:numPr>
      </w:pPr>
      <w:r w:rsidRPr="0039110B">
        <w:t>3.3</w:t>
      </w:r>
      <w:r w:rsidRPr="0039110B">
        <w:tab/>
        <w:t>Odour</w:t>
      </w:r>
    </w:p>
    <w:p w14:paraId="54AB15C8" w14:textId="3FDEAF10" w:rsidR="003C2CA5" w:rsidRPr="0039110B" w:rsidRDefault="003C2CA5" w:rsidP="003C2CA5">
      <w:pPr>
        <w:pStyle w:val="Heading4"/>
        <w:ind w:left="709" w:hanging="709"/>
        <w:rPr>
          <w:rStyle w:val="change"/>
          <w:color w:val="auto"/>
        </w:rPr>
      </w:pPr>
      <w:r w:rsidRPr="0039110B">
        <w:t>3.3.1</w:t>
      </w:r>
      <w:r w:rsidRPr="0039110B">
        <w:tab/>
        <w:t>Emissions from t</w:t>
      </w:r>
      <w:r w:rsidRPr="0039110B">
        <w:rPr>
          <w:rStyle w:val="change"/>
          <w:color w:val="auto"/>
        </w:rPr>
        <w:t xml:space="preserve">he activities shall be free from </w:t>
      </w:r>
      <w:r w:rsidRPr="0039110B">
        <w:t>odour at levels likely to cause pollution outside the site,</w:t>
      </w:r>
      <w:r w:rsidRPr="0039110B">
        <w:rPr>
          <w:rStyle w:val="change"/>
          <w:color w:val="auto"/>
        </w:rPr>
        <w:t xml:space="preserve"> as perceived by an authorised officer of Natural Resources Wales, </w:t>
      </w:r>
      <w:r w:rsidRPr="0039110B">
        <w:t>unless the operator</w:t>
      </w:r>
      <w:r w:rsidRPr="0039110B">
        <w:rPr>
          <w:rStyle w:val="change"/>
          <w:color w:val="auto"/>
        </w:rPr>
        <w:t xml:space="preserve"> has used appropriate measures, including, but not limited to, those specified in any approved odour management plan, to prevent or where that is not pra</w:t>
      </w:r>
      <w:r w:rsidR="003C061C" w:rsidRPr="0039110B">
        <w:rPr>
          <w:rStyle w:val="change"/>
          <w:color w:val="auto"/>
        </w:rPr>
        <w:t>cticable to minimise the odour.</w:t>
      </w:r>
    </w:p>
    <w:p w14:paraId="426F7AEA" w14:textId="77777777" w:rsidR="003C2CA5" w:rsidRPr="0039110B" w:rsidRDefault="00CD1FC3" w:rsidP="003C2CA5">
      <w:pPr>
        <w:pStyle w:val="Draftingnote"/>
        <w:rPr>
          <w:i w:val="0"/>
          <w:color w:val="auto"/>
          <w:szCs w:val="18"/>
        </w:rPr>
      </w:pPr>
      <w:r w:rsidRPr="0039110B">
        <w:rPr>
          <w:i w:val="0"/>
          <w:color w:val="auto"/>
          <w:szCs w:val="18"/>
        </w:rPr>
        <w:t>3.3.2</w:t>
      </w:r>
      <w:r w:rsidR="003C2CA5" w:rsidRPr="0039110B">
        <w:rPr>
          <w:i w:val="0"/>
          <w:color w:val="auto"/>
          <w:szCs w:val="18"/>
        </w:rPr>
        <w:tab/>
        <w:t>The operator shall:</w:t>
      </w:r>
    </w:p>
    <w:p w14:paraId="49CB3401" w14:textId="4E0EE521" w:rsidR="003C2CA5" w:rsidRPr="0039110B" w:rsidRDefault="003C2CA5" w:rsidP="003C2CA5">
      <w:pPr>
        <w:pStyle w:val="Heading4"/>
        <w:spacing w:before="120"/>
        <w:ind w:left="1440" w:hanging="731"/>
        <w:rPr>
          <w:rFonts w:cs="Arial"/>
          <w:szCs w:val="18"/>
        </w:rPr>
      </w:pPr>
      <w:r w:rsidRPr="0039110B">
        <w:rPr>
          <w:szCs w:val="18"/>
        </w:rPr>
        <w:lastRenderedPageBreak/>
        <w:t>(a)</w:t>
      </w:r>
      <w:r w:rsidRPr="0039110B">
        <w:rPr>
          <w:szCs w:val="18"/>
        </w:rPr>
        <w:tab/>
      </w:r>
      <w:r w:rsidRPr="0039110B">
        <w:rPr>
          <w:rFonts w:cs="Arial"/>
          <w:szCs w:val="18"/>
        </w:rPr>
        <w:t>if notified by Natural Resources Wales</w:t>
      </w:r>
      <w:r w:rsidR="003C061C" w:rsidRPr="0039110B">
        <w:rPr>
          <w:rFonts w:cs="Arial"/>
          <w:szCs w:val="18"/>
        </w:rPr>
        <w:t xml:space="preserve"> </w:t>
      </w:r>
      <w:r w:rsidRPr="0039110B">
        <w:rPr>
          <w:rFonts w:cs="Arial"/>
          <w:szCs w:val="18"/>
        </w:rPr>
        <w:t xml:space="preserve">that the activities are giving rise </w:t>
      </w:r>
      <w:r w:rsidR="005032E3" w:rsidRPr="0039110B">
        <w:rPr>
          <w:rFonts w:cs="Arial"/>
          <w:szCs w:val="18"/>
        </w:rPr>
        <w:t>to p</w:t>
      </w:r>
      <w:r w:rsidRPr="0039110B">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39110B" w:rsidRDefault="003C2CA5" w:rsidP="003C2CA5">
      <w:pPr>
        <w:pStyle w:val="Heading4"/>
        <w:ind w:left="1440" w:hanging="731"/>
        <w:rPr>
          <w:rFonts w:cs="Arial"/>
          <w:sz w:val="20"/>
        </w:rPr>
      </w:pPr>
      <w:r w:rsidRPr="0039110B">
        <w:rPr>
          <w:szCs w:val="18"/>
        </w:rPr>
        <w:t>(b)</w:t>
      </w:r>
      <w:r w:rsidRPr="0039110B">
        <w:rPr>
          <w:szCs w:val="18"/>
        </w:rPr>
        <w:tab/>
      </w:r>
      <w:r w:rsidRPr="0039110B">
        <w:rPr>
          <w:rFonts w:cs="Arial"/>
          <w:szCs w:val="18"/>
        </w:rPr>
        <w:t>implement the approved odour management plan, from the date of approval, unless otherwise agreed in writing by Natural Resources Wales.</w:t>
      </w:r>
    </w:p>
    <w:p w14:paraId="76390550" w14:textId="77777777" w:rsidR="003C2CA5" w:rsidRPr="0039110B" w:rsidRDefault="003C2CA5" w:rsidP="003C2CA5">
      <w:pPr>
        <w:pStyle w:val="Heading2"/>
        <w:numPr>
          <w:ilvl w:val="0"/>
          <w:numId w:val="0"/>
        </w:numPr>
        <w:rPr>
          <w:b w:val="0"/>
        </w:rPr>
      </w:pPr>
      <w:r w:rsidRPr="0039110B">
        <w:t>3.4</w:t>
      </w:r>
      <w:r w:rsidRPr="0039110B">
        <w:tab/>
        <w:t>Noise and vibration</w:t>
      </w:r>
    </w:p>
    <w:p w14:paraId="048DCEF1" w14:textId="77777777" w:rsidR="003C2CA5" w:rsidRPr="0039110B" w:rsidRDefault="003C2CA5" w:rsidP="003C2CA5">
      <w:pPr>
        <w:pStyle w:val="Heading4"/>
        <w:ind w:left="720" w:hanging="720"/>
        <w:rPr>
          <w:rStyle w:val="change"/>
          <w:color w:val="auto"/>
        </w:rPr>
      </w:pPr>
      <w:r w:rsidRPr="00AB6BD3">
        <w:t>3.4.1</w:t>
      </w:r>
      <w:r w:rsidRPr="00AB6BD3">
        <w:tab/>
        <w:t xml:space="preserve">Emissions from the activities shall </w:t>
      </w:r>
      <w:r w:rsidRPr="00AB6BD3">
        <w:rPr>
          <w:rStyle w:val="change"/>
          <w:color w:val="auto"/>
        </w:rPr>
        <w:t>be free from noise and vibration at levels likely to</w:t>
      </w:r>
      <w:r w:rsidRPr="00AB6BD3">
        <w:t xml:space="preserve"> cause pollution outside the site, </w:t>
      </w:r>
      <w:r w:rsidRPr="00AB6BD3">
        <w:rPr>
          <w:rStyle w:val="change"/>
          <w:color w:val="auto"/>
        </w:rPr>
        <w:t xml:space="preserve">as perceived by an authorised officer of Natural Resources Wales, </w:t>
      </w:r>
      <w:r w:rsidRPr="00AB6BD3">
        <w:t>unless the operator</w:t>
      </w:r>
      <w:r w:rsidRPr="00AB6BD3">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F4DCA60" w14:textId="057BF0AD" w:rsidR="00C16167" w:rsidRPr="00D74A77" w:rsidRDefault="00C16167">
      <w:pPr>
        <w:pStyle w:val="Heading2"/>
        <w:numPr>
          <w:ilvl w:val="0"/>
          <w:numId w:val="0"/>
        </w:numPr>
      </w:pPr>
      <w:bookmarkStart w:id="4" w:name="_Toc449070323"/>
      <w:r w:rsidRPr="00D74A77">
        <w:t>3.</w:t>
      </w:r>
      <w:r w:rsidR="0040702C">
        <w:t>5</w:t>
      </w:r>
      <w:r w:rsidR="003C061C" w:rsidRPr="00D74A77">
        <w:tab/>
        <w:t>Monitoring</w:t>
      </w:r>
    </w:p>
    <w:p w14:paraId="360E10F5" w14:textId="13A5A337" w:rsidR="00C16167" w:rsidRPr="00E75A42" w:rsidRDefault="00BB0D5E">
      <w:pPr>
        <w:pStyle w:val="Heading3"/>
        <w:numPr>
          <w:ilvl w:val="0"/>
          <w:numId w:val="0"/>
        </w:numPr>
        <w:ind w:left="709" w:hanging="709"/>
        <w:rPr>
          <w:color w:val="auto"/>
        </w:rPr>
      </w:pPr>
      <w:r w:rsidRPr="00D74A77">
        <w:rPr>
          <w:color w:val="auto"/>
        </w:rPr>
        <w:t>3.</w:t>
      </w:r>
      <w:r w:rsidR="0040702C">
        <w:rPr>
          <w:color w:val="auto"/>
        </w:rPr>
        <w:t>5</w:t>
      </w:r>
      <w:r w:rsidRPr="00D74A77">
        <w:rPr>
          <w:color w:val="auto"/>
        </w:rPr>
        <w:t>.1</w:t>
      </w:r>
      <w:r w:rsidR="00C16167" w:rsidRPr="00D74A77">
        <w:rPr>
          <w:color w:val="auto"/>
        </w:rPr>
        <w:tab/>
        <w:t xml:space="preserve">The operator shall, unless otherwise agreed in writing by </w:t>
      </w:r>
      <w:r w:rsidR="00317002" w:rsidRPr="00D74A77">
        <w:rPr>
          <w:color w:val="auto"/>
        </w:rPr>
        <w:t>Natural Resources Wales</w:t>
      </w:r>
      <w:r w:rsidR="00C16167" w:rsidRPr="00D74A77">
        <w:rPr>
          <w:color w:val="auto"/>
        </w:rPr>
        <w:t xml:space="preserve">, undertake the monitoring specified in the </w:t>
      </w:r>
      <w:r w:rsidR="00C16167" w:rsidRPr="00E75A42">
        <w:rPr>
          <w:color w:val="auto"/>
        </w:rPr>
        <w:t xml:space="preserve">following tables in schedule </w:t>
      </w:r>
      <w:r w:rsidR="003B4D13" w:rsidRPr="00E75A42">
        <w:rPr>
          <w:color w:val="auto"/>
        </w:rPr>
        <w:t>3</w:t>
      </w:r>
      <w:r w:rsidR="00C16167" w:rsidRPr="00E75A42">
        <w:rPr>
          <w:color w:val="auto"/>
        </w:rPr>
        <w:t xml:space="preserve"> to this permit:</w:t>
      </w:r>
    </w:p>
    <w:p w14:paraId="54AD5261" w14:textId="330CB6E8" w:rsidR="00C16167" w:rsidRPr="00E75A42" w:rsidRDefault="00C16167" w:rsidP="00763462">
      <w:pPr>
        <w:pStyle w:val="Heading4"/>
        <w:numPr>
          <w:ilvl w:val="0"/>
          <w:numId w:val="20"/>
        </w:numPr>
      </w:pPr>
      <w:r w:rsidRPr="00E75A42">
        <w:t>point source emissions specified in tables S</w:t>
      </w:r>
      <w:r w:rsidR="003B4D13" w:rsidRPr="00E75A42">
        <w:t>3</w:t>
      </w:r>
      <w:r w:rsidRPr="00E75A42">
        <w:t>.1;</w:t>
      </w:r>
    </w:p>
    <w:p w14:paraId="183E491A" w14:textId="4AC6A9FD" w:rsidR="00C16167" w:rsidRPr="00E75A42" w:rsidRDefault="00C16167" w:rsidP="00763462">
      <w:pPr>
        <w:pStyle w:val="Heading4"/>
        <w:numPr>
          <w:ilvl w:val="0"/>
          <w:numId w:val="20"/>
        </w:numPr>
      </w:pPr>
      <w:r w:rsidRPr="00E75A42">
        <w:t xml:space="preserve">surface water </w:t>
      </w:r>
      <w:r w:rsidR="00E732FB" w:rsidRPr="00E75A42">
        <w:t xml:space="preserve">or groundwater </w:t>
      </w:r>
      <w:r w:rsidRPr="00E75A42">
        <w:t>specified in table S</w:t>
      </w:r>
      <w:r w:rsidR="003B4D13" w:rsidRPr="00E75A42">
        <w:t>3</w:t>
      </w:r>
      <w:r w:rsidR="003C061C" w:rsidRPr="00E75A42">
        <w:t>.</w:t>
      </w:r>
      <w:r w:rsidR="00E75A42" w:rsidRPr="00E75A42">
        <w:t>2</w:t>
      </w:r>
      <w:r w:rsidR="003C061C" w:rsidRPr="00E75A42">
        <w:t>;</w:t>
      </w:r>
    </w:p>
    <w:p w14:paraId="3A3A68F7" w14:textId="60096C01" w:rsidR="00BB0D5E" w:rsidRPr="00E75A42" w:rsidRDefault="00C16167">
      <w:pPr>
        <w:pStyle w:val="Heading3nonum"/>
        <w:ind w:left="709" w:hanging="709"/>
        <w:rPr>
          <w:color w:val="auto"/>
        </w:rPr>
      </w:pPr>
      <w:r w:rsidRPr="00E75A42">
        <w:rPr>
          <w:color w:val="auto"/>
        </w:rPr>
        <w:t>3.</w:t>
      </w:r>
      <w:r w:rsidR="0040702C" w:rsidRPr="00E75A42">
        <w:rPr>
          <w:color w:val="auto"/>
        </w:rPr>
        <w:t>5</w:t>
      </w:r>
      <w:r w:rsidRPr="00E75A42">
        <w:rPr>
          <w:color w:val="auto"/>
        </w:rPr>
        <w:t>.2</w:t>
      </w:r>
      <w:r w:rsidRPr="00E75A42">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52DC9643" w14:textId="4DCF9E79" w:rsidR="00C16167" w:rsidRPr="00E75A42" w:rsidRDefault="00C16167">
      <w:pPr>
        <w:pStyle w:val="Heading3nonum"/>
        <w:ind w:left="709" w:hanging="709"/>
        <w:rPr>
          <w:color w:val="auto"/>
        </w:rPr>
      </w:pPr>
      <w:r w:rsidRPr="00E75A42">
        <w:rPr>
          <w:color w:val="auto"/>
        </w:rPr>
        <w:t>3.</w:t>
      </w:r>
      <w:r w:rsidR="0040702C" w:rsidRPr="00E75A42">
        <w:rPr>
          <w:color w:val="auto"/>
        </w:rPr>
        <w:t>5</w:t>
      </w:r>
      <w:r w:rsidRPr="00E75A42">
        <w:rPr>
          <w:color w:val="auto"/>
        </w:rPr>
        <w:t>.3</w:t>
      </w:r>
      <w:r w:rsidRPr="00E75A42">
        <w:rPr>
          <w:color w:val="auto"/>
        </w:rPr>
        <w:tab/>
        <w:t>Monitoring equipment, techniques, personnel and organisations employed for the emissions monitoring programme and the environmental or other monitoring specified in condition 3.</w:t>
      </w:r>
      <w:r w:rsidR="00385332" w:rsidRPr="00E75A42">
        <w:rPr>
          <w:color w:val="auto"/>
        </w:rPr>
        <w:t>3</w:t>
      </w:r>
      <w:r w:rsidRPr="00E75A42">
        <w:rPr>
          <w:color w:val="auto"/>
        </w:rPr>
        <w:t>.1 shall have either MCERTS certification or MCERTS accreditation (as appropriate)</w:t>
      </w:r>
      <w:r w:rsidR="00C04B9D" w:rsidRPr="00E75A42">
        <w:rPr>
          <w:color w:val="auto"/>
        </w:rPr>
        <w:t xml:space="preserve">, where available, </w:t>
      </w:r>
      <w:r w:rsidRPr="00E75A42">
        <w:rPr>
          <w:color w:val="auto"/>
        </w:rPr>
        <w:t xml:space="preserve">unless otherwise agreed in writing by </w:t>
      </w:r>
      <w:r w:rsidR="00317002" w:rsidRPr="00E75A42">
        <w:rPr>
          <w:color w:val="auto"/>
        </w:rPr>
        <w:t>Natural Resources Wales</w:t>
      </w:r>
      <w:r w:rsidRPr="00E75A42">
        <w:rPr>
          <w:color w:val="auto"/>
        </w:rPr>
        <w:t>.</w:t>
      </w:r>
    </w:p>
    <w:p w14:paraId="19C68B34" w14:textId="32A6E493" w:rsidR="00C16167" w:rsidRPr="00D74A77" w:rsidRDefault="00265570">
      <w:pPr>
        <w:pStyle w:val="Heading3nonum"/>
        <w:spacing w:after="80"/>
        <w:ind w:left="709" w:hanging="709"/>
        <w:rPr>
          <w:color w:val="auto"/>
        </w:rPr>
      </w:pPr>
      <w:r w:rsidRPr="00E75A42">
        <w:rPr>
          <w:color w:val="auto"/>
        </w:rPr>
        <w:t>3.</w:t>
      </w:r>
      <w:r w:rsidR="0040702C" w:rsidRPr="00E75A42">
        <w:rPr>
          <w:color w:val="auto"/>
        </w:rPr>
        <w:t>5</w:t>
      </w:r>
      <w:r w:rsidRPr="00E75A42">
        <w:rPr>
          <w:color w:val="auto"/>
        </w:rPr>
        <w:t>.4</w:t>
      </w:r>
      <w:r w:rsidR="00C16167" w:rsidRPr="00E75A42">
        <w:rPr>
          <w:color w:val="auto"/>
        </w:rPr>
        <w:tab/>
        <w:t xml:space="preserve">Permanent means of access shall be provided to enable sampling/monitoring to be carried out in relation to the emission points specified in schedule </w:t>
      </w:r>
      <w:r w:rsidR="00C04B9D" w:rsidRPr="00E75A42">
        <w:rPr>
          <w:color w:val="auto"/>
        </w:rPr>
        <w:t>3</w:t>
      </w:r>
      <w:r w:rsidR="00C16167" w:rsidRPr="00E75A42">
        <w:rPr>
          <w:color w:val="auto"/>
        </w:rPr>
        <w:t xml:space="preserve"> tables S</w:t>
      </w:r>
      <w:r w:rsidR="00C04B9D" w:rsidRPr="00E75A42">
        <w:rPr>
          <w:color w:val="auto"/>
        </w:rPr>
        <w:t>3</w:t>
      </w:r>
      <w:r w:rsidR="00C16167" w:rsidRPr="00E75A42">
        <w:rPr>
          <w:color w:val="auto"/>
        </w:rPr>
        <w:t>.1</w:t>
      </w:r>
      <w:r w:rsidR="00E75A42" w:rsidRPr="00E75A42">
        <w:rPr>
          <w:color w:val="auto"/>
        </w:rPr>
        <w:t xml:space="preserve"> and </w:t>
      </w:r>
      <w:r w:rsidR="00C16167" w:rsidRPr="00E75A42">
        <w:rPr>
          <w:color w:val="auto"/>
        </w:rPr>
        <w:t>S</w:t>
      </w:r>
      <w:r w:rsidR="00C04B9D" w:rsidRPr="00E75A42">
        <w:rPr>
          <w:color w:val="auto"/>
        </w:rPr>
        <w:t>3</w:t>
      </w:r>
      <w:r w:rsidR="00C16167" w:rsidRPr="00E75A42">
        <w:rPr>
          <w:color w:val="auto"/>
        </w:rPr>
        <w:t>.2 unless</w:t>
      </w:r>
      <w:r w:rsidR="00C16167" w:rsidRPr="00D74A77">
        <w:rPr>
          <w:color w:val="auto"/>
        </w:rPr>
        <w:t xml:space="preserve"> otherwise </w:t>
      </w:r>
      <w:r w:rsidR="00C04B9D" w:rsidRPr="00D74A77">
        <w:rPr>
          <w:color w:val="auto"/>
        </w:rPr>
        <w:t xml:space="preserve">agreed in writing by </w:t>
      </w:r>
      <w:r w:rsidR="00317002" w:rsidRPr="00D74A77">
        <w:rPr>
          <w:color w:val="auto"/>
        </w:rPr>
        <w:t>Natural Resources Wales</w:t>
      </w:r>
      <w:r w:rsidR="00C16167" w:rsidRPr="00D74A77">
        <w:rPr>
          <w:color w:val="auto"/>
        </w:rPr>
        <w:t>.</w:t>
      </w:r>
    </w:p>
    <w:p w14:paraId="70D70395" w14:textId="77777777" w:rsidR="00C16167" w:rsidRPr="00125F66" w:rsidRDefault="00C16167">
      <w:pPr>
        <w:pStyle w:val="Heading1"/>
      </w:pPr>
      <w:bookmarkStart w:id="5" w:name="_Toc77056949"/>
      <w:bookmarkStart w:id="6" w:name="_Toc457192259"/>
      <w:bookmarkEnd w:id="4"/>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D74A77" w:rsidRDefault="00265085" w:rsidP="00D6539F">
      <w:pPr>
        <w:pStyle w:val="pindent"/>
        <w:keepLines w:val="0"/>
        <w:tabs>
          <w:tab w:val="left" w:pos="709"/>
        </w:tabs>
        <w:suppressAutoHyphens w:val="0"/>
        <w:ind w:left="709" w:hanging="709"/>
        <w:jc w:val="left"/>
        <w:rPr>
          <w:i/>
        </w:rPr>
      </w:pPr>
      <w:r w:rsidRPr="00D6539F">
        <w:lastRenderedPageBreak/>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w:t>
      </w:r>
      <w:r w:rsidR="00C16167" w:rsidRPr="00D74A77">
        <w:t xml:space="preserve">be </w:t>
      </w:r>
      <w:r w:rsidR="00B3492C" w:rsidRPr="00D74A77">
        <w:t>maintained</w:t>
      </w:r>
      <w:r w:rsidR="00C16167" w:rsidRPr="00D74A77">
        <w:t xml:space="preserve"> by this permit</w:t>
      </w:r>
      <w:r w:rsidR="00C04B9D" w:rsidRPr="00D74A77">
        <w:t>, unless otherwise</w:t>
      </w:r>
      <w:r w:rsidR="00C24AE2" w:rsidRPr="00D74A77">
        <w:t xml:space="preserve"> agreed in writing </w:t>
      </w:r>
      <w:r w:rsidR="00C04B9D" w:rsidRPr="00D74A77">
        <w:t xml:space="preserve">by </w:t>
      </w:r>
      <w:r w:rsidR="00317002" w:rsidRPr="00D74A77">
        <w:t xml:space="preserve">Natural Resources </w:t>
      </w:r>
      <w:r w:rsidR="003C061C" w:rsidRPr="00D74A77">
        <w:t>Wales.</w:t>
      </w:r>
    </w:p>
    <w:p w14:paraId="3465E070" w14:textId="77777777" w:rsidR="00C16167" w:rsidRPr="00D74A77" w:rsidRDefault="00C16167">
      <w:pPr>
        <w:pStyle w:val="Heading2"/>
        <w:numPr>
          <w:ilvl w:val="0"/>
          <w:numId w:val="0"/>
        </w:numPr>
        <w:rPr>
          <w:b w:val="0"/>
        </w:rPr>
      </w:pPr>
      <w:r w:rsidRPr="00D74A77">
        <w:t>4.2</w:t>
      </w:r>
      <w:r w:rsidRPr="00D74A77">
        <w:tab/>
        <w:t>Reporting</w:t>
      </w:r>
    </w:p>
    <w:p w14:paraId="43600706" w14:textId="77777777" w:rsidR="00C16167" w:rsidRPr="00D74A77" w:rsidRDefault="00C16167" w:rsidP="00365B36">
      <w:pPr>
        <w:pStyle w:val="Heading3nonum"/>
        <w:ind w:left="709" w:hanging="709"/>
        <w:rPr>
          <w:color w:val="auto"/>
        </w:rPr>
      </w:pPr>
      <w:r w:rsidRPr="00D74A77">
        <w:rPr>
          <w:color w:val="auto"/>
        </w:rPr>
        <w:t>4.2.1</w:t>
      </w:r>
      <w:r w:rsidRPr="00D74A77">
        <w:rPr>
          <w:color w:val="auto"/>
        </w:rPr>
        <w:tab/>
      </w:r>
      <w:r w:rsidR="00C04B9D" w:rsidRPr="00D74A77">
        <w:rPr>
          <w:color w:val="auto"/>
        </w:rPr>
        <w:t>The operator shall send a</w:t>
      </w:r>
      <w:r w:rsidRPr="00D74A77">
        <w:rPr>
          <w:color w:val="auto"/>
        </w:rPr>
        <w:t xml:space="preserve">ll reports and notifications required by the permit to </w:t>
      </w:r>
      <w:r w:rsidR="00317002" w:rsidRPr="00D74A77">
        <w:rPr>
          <w:color w:val="auto"/>
        </w:rPr>
        <w:t>Natural Resources Wales</w:t>
      </w:r>
      <w:r w:rsidRPr="00D74A77">
        <w:rPr>
          <w:color w:val="auto"/>
        </w:rPr>
        <w:t xml:space="preserve"> using the contact details supplied in writing by </w:t>
      </w:r>
      <w:r w:rsidR="00317002" w:rsidRPr="00D74A77">
        <w:rPr>
          <w:color w:val="auto"/>
        </w:rPr>
        <w:t>Natural Resources Wales</w:t>
      </w:r>
      <w:r w:rsidR="00C04B9D" w:rsidRPr="00D74A77">
        <w:rPr>
          <w:color w:val="auto"/>
        </w:rPr>
        <w:t>.</w:t>
      </w:r>
    </w:p>
    <w:p w14:paraId="55FA3EF4" w14:textId="77777777" w:rsidR="00653B90" w:rsidRPr="00D74A77" w:rsidRDefault="00653B90" w:rsidP="00653B90">
      <w:pPr>
        <w:pStyle w:val="Heading3"/>
        <w:numPr>
          <w:ilvl w:val="0"/>
          <w:numId w:val="0"/>
        </w:numPr>
        <w:ind w:left="709" w:hanging="709"/>
        <w:rPr>
          <w:snapToGrid w:val="0"/>
          <w:color w:val="auto"/>
        </w:rPr>
      </w:pPr>
      <w:r w:rsidRPr="00D74A77">
        <w:rPr>
          <w:snapToGrid w:val="0"/>
          <w:color w:val="auto"/>
        </w:rPr>
        <w:t>4.2.2</w:t>
      </w:r>
      <w:r w:rsidRPr="00D74A77">
        <w:rPr>
          <w:snapToGrid w:val="0"/>
          <w:color w:val="auto"/>
        </w:rPr>
        <w:tab/>
      </w:r>
      <w:r w:rsidRPr="00D74A77">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35D31E5F" w14:textId="77777777" w:rsidR="00653B90" w:rsidRPr="00D74A77" w:rsidRDefault="00653B90" w:rsidP="00653B90">
      <w:pPr>
        <w:pStyle w:val="Heading3"/>
        <w:numPr>
          <w:ilvl w:val="0"/>
          <w:numId w:val="0"/>
        </w:numPr>
        <w:ind w:left="709" w:hanging="709"/>
        <w:rPr>
          <w:color w:val="auto"/>
        </w:rPr>
      </w:pPr>
      <w:r w:rsidRPr="00D74A77">
        <w:rPr>
          <w:color w:val="auto"/>
        </w:rPr>
        <w:t>4.2.3</w:t>
      </w:r>
      <w:r w:rsidRPr="00D74A77">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7F4100B1" w14:textId="77777777" w:rsidR="00653B90" w:rsidRPr="00D74A77" w:rsidRDefault="00653B90" w:rsidP="00763462">
      <w:pPr>
        <w:pStyle w:val="Heading3nonum"/>
        <w:numPr>
          <w:ilvl w:val="0"/>
          <w:numId w:val="8"/>
        </w:numPr>
        <w:ind w:left="1418" w:hanging="709"/>
        <w:rPr>
          <w:color w:val="auto"/>
        </w:rPr>
      </w:pPr>
      <w:r w:rsidRPr="00D74A77">
        <w:rPr>
          <w:color w:val="auto"/>
        </w:rPr>
        <w:t>in respect of the parameters and emission points specified in schedule 4 table S4.1;</w:t>
      </w:r>
    </w:p>
    <w:p w14:paraId="7BC492DD" w14:textId="38969EF3" w:rsidR="00653B90" w:rsidRPr="00D74A77" w:rsidRDefault="00653B90" w:rsidP="00763462">
      <w:pPr>
        <w:pStyle w:val="Heading3nonum"/>
        <w:numPr>
          <w:ilvl w:val="0"/>
          <w:numId w:val="8"/>
        </w:numPr>
        <w:ind w:left="1418" w:hanging="709"/>
        <w:rPr>
          <w:color w:val="auto"/>
        </w:rPr>
      </w:pPr>
      <w:r w:rsidRPr="00D74A77">
        <w:rPr>
          <w:color w:val="auto"/>
        </w:rPr>
        <w:t>for the reporting periods specified in schedule 4 table S4.1 and using the forms specified in schedule 4 table S4.</w:t>
      </w:r>
      <w:r w:rsidR="00E75A42">
        <w:rPr>
          <w:color w:val="auto"/>
        </w:rPr>
        <w:t>2</w:t>
      </w:r>
      <w:r w:rsidRPr="00D74A77">
        <w:rPr>
          <w:color w:val="auto"/>
        </w:rPr>
        <w:t>; and</w:t>
      </w:r>
    </w:p>
    <w:p w14:paraId="3F431F32" w14:textId="77777777" w:rsidR="00653B90" w:rsidRPr="00D74A77" w:rsidRDefault="00653B90" w:rsidP="00763462">
      <w:pPr>
        <w:pStyle w:val="Heading3nonum"/>
        <w:numPr>
          <w:ilvl w:val="0"/>
          <w:numId w:val="8"/>
        </w:numPr>
        <w:ind w:left="1418" w:hanging="709"/>
        <w:rPr>
          <w:color w:val="auto"/>
        </w:rPr>
      </w:pPr>
      <w:r w:rsidRPr="00D74A77">
        <w:rPr>
          <w:color w:val="auto"/>
        </w:rPr>
        <w:t>giving the information from such results and assessments as may be required by the forms specified in those tables.</w:t>
      </w:r>
    </w:p>
    <w:p w14:paraId="1EF6A633" w14:textId="77777777" w:rsidR="00C16167" w:rsidRPr="00D74A77" w:rsidRDefault="00C16167">
      <w:pPr>
        <w:pStyle w:val="Heading2"/>
        <w:numPr>
          <w:ilvl w:val="0"/>
          <w:numId w:val="0"/>
        </w:numPr>
        <w:rPr>
          <w:b w:val="0"/>
        </w:rPr>
      </w:pPr>
      <w:r w:rsidRPr="00D74A77">
        <w:t>4.3</w:t>
      </w:r>
      <w:r w:rsidRPr="00D74A77">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lastRenderedPageBreak/>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4015FA">
      <w:pPr>
        <w:pStyle w:val="Heading4"/>
        <w:numPr>
          <w:ilvl w:val="0"/>
          <w:numId w:val="24"/>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4015FA">
      <w:pPr>
        <w:pStyle w:val="Heading4"/>
        <w:numPr>
          <w:ilvl w:val="0"/>
          <w:numId w:val="24"/>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4015FA">
      <w:pPr>
        <w:pStyle w:val="Heading4"/>
        <w:numPr>
          <w:ilvl w:val="0"/>
          <w:numId w:val="24"/>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4015FA">
      <w:pPr>
        <w:pStyle w:val="Heading3"/>
        <w:numPr>
          <w:ilvl w:val="0"/>
          <w:numId w:val="22"/>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4015FA">
      <w:pPr>
        <w:pStyle w:val="Heading3"/>
        <w:numPr>
          <w:ilvl w:val="0"/>
          <w:numId w:val="22"/>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BA46CB"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r w:rsidR="005032E3" w:rsidRPr="00BA46CB">
        <w:rPr>
          <w:rFonts w:ascii="Arial" w:hAnsi="Arial"/>
          <w:b/>
          <w:spacing w:val="-4"/>
          <w:sz w:val="36"/>
          <w:lang w:eastAsia="en-US"/>
        </w:rPr>
        <w:lastRenderedPageBreak/>
        <w:t>Schedule 1 - Operations</w:t>
      </w:r>
      <w:bookmarkEnd w:id="7"/>
    </w:p>
    <w:p w14:paraId="2BF592B2" w14:textId="7AA591A7" w:rsidR="005032E3" w:rsidRPr="00BA46CB" w:rsidRDefault="005032E3" w:rsidP="004F4D79">
      <w:pPr>
        <w:jc w:val="left"/>
        <w:rPr>
          <w:rFonts w:ascii="Arial" w:hAnsi="Arial"/>
          <w:i/>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360"/>
        <w:gridCol w:w="2282"/>
        <w:gridCol w:w="4309"/>
      </w:tblGrid>
      <w:tr w:rsidR="005032E3" w:rsidRPr="00BA46CB" w14:paraId="13054D0A" w14:textId="77777777" w:rsidTr="007B28D8">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BA46CB" w:rsidRDefault="005032E3" w:rsidP="005032E3">
            <w:pPr>
              <w:keepNext/>
              <w:keepLines/>
              <w:widowControl w:val="0"/>
              <w:spacing w:before="20" w:after="20" w:line="230" w:lineRule="exact"/>
              <w:jc w:val="left"/>
              <w:outlineLvl w:val="2"/>
              <w:rPr>
                <w:rFonts w:ascii="Arial" w:hAnsi="Arial"/>
                <w:b/>
                <w:sz w:val="18"/>
                <w:lang w:eastAsia="en-US"/>
              </w:rPr>
            </w:pPr>
            <w:r w:rsidRPr="00BA46CB">
              <w:rPr>
                <w:rFonts w:ascii="Arial" w:hAnsi="Arial"/>
                <w:b/>
                <w:sz w:val="18"/>
                <w:lang w:eastAsia="en-US"/>
              </w:rPr>
              <w:t>Table S1.1 activities</w:t>
            </w:r>
            <w:r w:rsidR="00484BE9" w:rsidRPr="00BA46CB">
              <w:rPr>
                <w:rFonts w:ascii="Arial" w:hAnsi="Arial"/>
                <w:b/>
                <w:sz w:val="18"/>
                <w:lang w:eastAsia="en-US"/>
              </w:rPr>
              <w:t xml:space="preserve"> </w:t>
            </w:r>
          </w:p>
        </w:tc>
      </w:tr>
      <w:tr w:rsidR="008E5B36" w:rsidRPr="005032E3" w14:paraId="2A81FEB6" w14:textId="77777777" w:rsidTr="007B28D8">
        <w:trPr>
          <w:tblHeader/>
        </w:trPr>
        <w:tc>
          <w:tcPr>
            <w:tcW w:w="855" w:type="pct"/>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435" w:type="pct"/>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710" w:type="pct"/>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7B28D8" w:rsidRPr="005032E3" w14:paraId="7DC2E8C9" w14:textId="77777777" w:rsidTr="007B28D8">
        <w:trPr>
          <w:tblHeader/>
        </w:trPr>
        <w:tc>
          <w:tcPr>
            <w:tcW w:w="855" w:type="pct"/>
            <w:vMerge w:val="restart"/>
            <w:tcBorders>
              <w:top w:val="single" w:sz="4" w:space="0" w:color="auto"/>
              <w:left w:val="nil"/>
              <w:right w:val="single" w:sz="4" w:space="0" w:color="auto"/>
            </w:tcBorders>
            <w:shd w:val="clear" w:color="auto" w:fill="auto"/>
          </w:tcPr>
          <w:p w14:paraId="49B3ECB1" w14:textId="0B7F28E6" w:rsidR="007B28D8" w:rsidRPr="001F1A8B" w:rsidRDefault="003D074B" w:rsidP="003D074B">
            <w:pPr>
              <w:keepNext/>
              <w:keepLines/>
              <w:widowControl w:val="0"/>
              <w:spacing w:before="20" w:after="20" w:line="230" w:lineRule="exact"/>
              <w:jc w:val="left"/>
              <w:outlineLvl w:val="2"/>
              <w:rPr>
                <w:rFonts w:ascii="Arial" w:hAnsi="Arial" w:cs="Arial"/>
                <w:b/>
                <w:color w:val="000000"/>
                <w:sz w:val="18"/>
                <w:szCs w:val="18"/>
                <w:lang w:eastAsia="en-US"/>
              </w:rPr>
            </w:pPr>
            <w:r>
              <w:rPr>
                <w:rFonts w:ascii="Arial" w:hAnsi="Arial" w:cs="Arial"/>
                <w:b/>
                <w:sz w:val="18"/>
                <w:szCs w:val="18"/>
                <w:lang w:eastAsia="en-US"/>
              </w:rPr>
              <w:t xml:space="preserve">A1- </w:t>
            </w:r>
            <w:r w:rsidRPr="003D074B">
              <w:rPr>
                <w:rFonts w:ascii="Arial" w:hAnsi="Arial" w:cs="Arial"/>
                <w:sz w:val="18"/>
                <w:szCs w:val="18"/>
                <w:lang w:eastAsia="en-US"/>
              </w:rPr>
              <w:t>Non-hazardous waste physical treatment facility</w:t>
            </w:r>
          </w:p>
        </w:tc>
        <w:tc>
          <w:tcPr>
            <w:tcW w:w="1435" w:type="pct"/>
            <w:tcBorders>
              <w:top w:val="single" w:sz="4" w:space="0" w:color="auto"/>
              <w:left w:val="single" w:sz="4" w:space="0" w:color="auto"/>
              <w:right w:val="single" w:sz="4" w:space="0" w:color="auto"/>
            </w:tcBorders>
            <w:shd w:val="clear" w:color="auto" w:fill="auto"/>
          </w:tcPr>
          <w:p w14:paraId="4D2F1929" w14:textId="77777777" w:rsidR="007B28D8" w:rsidRPr="001F1A8B" w:rsidRDefault="007B28D8" w:rsidP="007B28D8">
            <w:pPr>
              <w:keepLines/>
              <w:widowControl w:val="0"/>
              <w:spacing w:before="20" w:after="20" w:line="230" w:lineRule="exact"/>
              <w:jc w:val="left"/>
              <w:outlineLvl w:val="2"/>
              <w:rPr>
                <w:rFonts w:ascii="Arial" w:hAnsi="Arial" w:cs="Arial"/>
                <w:snapToGrid w:val="0"/>
                <w:sz w:val="18"/>
                <w:szCs w:val="18"/>
                <w:lang w:eastAsia="en-US"/>
              </w:rPr>
            </w:pPr>
            <w:r w:rsidRPr="001F1A8B">
              <w:rPr>
                <w:rFonts w:ascii="Arial" w:hAnsi="Arial" w:cs="Arial"/>
                <w:b/>
                <w:sz w:val="18"/>
                <w:szCs w:val="18"/>
                <w:lang w:eastAsia="en-US"/>
              </w:rPr>
              <w:t>R13</w:t>
            </w:r>
            <w:r w:rsidRPr="001F1A8B">
              <w:rPr>
                <w:rFonts w:ascii="Arial" w:hAnsi="Arial" w:cs="Arial"/>
                <w:sz w:val="18"/>
                <w:szCs w:val="18"/>
                <w:lang w:eastAsia="en-US"/>
              </w:rPr>
              <w:t xml:space="preserve">: </w:t>
            </w:r>
            <w:r w:rsidRPr="001F1A8B">
              <w:rPr>
                <w:rFonts w:ascii="Arial" w:hAnsi="Arial" w:cs="Arial"/>
                <w:snapToGrid w:val="0"/>
                <w:sz w:val="18"/>
                <w:szCs w:val="18"/>
                <w:lang w:eastAsia="en-US"/>
              </w:rPr>
              <w:t>Storage of waste pending any of the operations numbered R1 to R12 (excluding temporary storage, pending collection, on the site where it is produced)</w:t>
            </w:r>
          </w:p>
          <w:p w14:paraId="22E51FB9" w14:textId="77777777" w:rsidR="007B28D8" w:rsidRPr="001F1A8B" w:rsidRDefault="007B28D8" w:rsidP="007B28D8">
            <w:pPr>
              <w:keepLines/>
              <w:widowControl w:val="0"/>
              <w:spacing w:before="20" w:after="20" w:line="230" w:lineRule="exact"/>
              <w:jc w:val="left"/>
              <w:outlineLvl w:val="2"/>
              <w:rPr>
                <w:rFonts w:ascii="Arial" w:hAnsi="Arial" w:cs="Arial"/>
                <w:sz w:val="18"/>
                <w:szCs w:val="18"/>
                <w:lang w:eastAsia="en-US"/>
              </w:rPr>
            </w:pPr>
          </w:p>
          <w:p w14:paraId="4DFD484C" w14:textId="4EC24ECC" w:rsidR="007B28D8" w:rsidRDefault="007B28D8" w:rsidP="007B28D8">
            <w:pPr>
              <w:keepNext/>
              <w:keepLines/>
              <w:widowControl w:val="0"/>
              <w:spacing w:before="20" w:after="20" w:line="230" w:lineRule="exact"/>
              <w:jc w:val="left"/>
              <w:outlineLvl w:val="2"/>
              <w:rPr>
                <w:rFonts w:ascii="Arial" w:hAnsi="Arial" w:cs="Arial"/>
                <w:snapToGrid w:val="0"/>
                <w:sz w:val="18"/>
                <w:szCs w:val="18"/>
                <w:lang w:eastAsia="en-US"/>
              </w:rPr>
            </w:pPr>
            <w:r w:rsidRPr="001F1A8B">
              <w:rPr>
                <w:rFonts w:ascii="Arial" w:hAnsi="Arial" w:cs="Arial"/>
                <w:b/>
                <w:sz w:val="18"/>
                <w:szCs w:val="18"/>
                <w:lang w:eastAsia="en-US"/>
              </w:rPr>
              <w:t>R3</w:t>
            </w:r>
            <w:r w:rsidRPr="001F1A8B">
              <w:rPr>
                <w:rFonts w:ascii="Arial" w:hAnsi="Arial" w:cs="Arial"/>
                <w:sz w:val="18"/>
                <w:szCs w:val="18"/>
                <w:lang w:eastAsia="en-US"/>
              </w:rPr>
              <w:t xml:space="preserve">: </w:t>
            </w:r>
            <w:r w:rsidRPr="001F1A8B">
              <w:rPr>
                <w:rFonts w:ascii="Arial" w:hAnsi="Arial" w:cs="Arial"/>
                <w:snapToGrid w:val="0"/>
                <w:sz w:val="18"/>
                <w:szCs w:val="18"/>
                <w:lang w:eastAsia="en-US"/>
              </w:rPr>
              <w:t xml:space="preserve">Recycling/reclamation of </w:t>
            </w:r>
            <w:r w:rsidR="000C0B26" w:rsidRPr="001F1A8B">
              <w:rPr>
                <w:rFonts w:ascii="Arial" w:hAnsi="Arial" w:cs="Arial"/>
                <w:snapToGrid w:val="0"/>
                <w:sz w:val="18"/>
                <w:szCs w:val="18"/>
                <w:lang w:eastAsia="en-US"/>
              </w:rPr>
              <w:t>organic substances</w:t>
            </w:r>
            <w:r w:rsidRPr="001F1A8B">
              <w:rPr>
                <w:rFonts w:ascii="Arial" w:hAnsi="Arial" w:cs="Arial"/>
                <w:snapToGrid w:val="0"/>
                <w:sz w:val="18"/>
                <w:szCs w:val="18"/>
                <w:lang w:eastAsia="en-US"/>
              </w:rPr>
              <w:t xml:space="preserve"> which are not used as solvents </w:t>
            </w:r>
          </w:p>
          <w:p w14:paraId="309EDBC5" w14:textId="77777777" w:rsidR="00C07AD5" w:rsidRDefault="00C07AD5" w:rsidP="007B28D8">
            <w:pPr>
              <w:keepNext/>
              <w:keepLines/>
              <w:widowControl w:val="0"/>
              <w:spacing w:before="20" w:after="20" w:line="230" w:lineRule="exact"/>
              <w:jc w:val="left"/>
              <w:outlineLvl w:val="2"/>
              <w:rPr>
                <w:rFonts w:ascii="Arial" w:hAnsi="Arial" w:cs="Arial"/>
                <w:b/>
                <w:snapToGrid w:val="0"/>
                <w:color w:val="000000"/>
                <w:sz w:val="18"/>
                <w:szCs w:val="18"/>
                <w:lang w:eastAsia="en-US"/>
              </w:rPr>
            </w:pPr>
          </w:p>
          <w:p w14:paraId="168C2E33" w14:textId="41D62125" w:rsidR="00C07AD5" w:rsidRPr="001F1A8B" w:rsidRDefault="00C07AD5" w:rsidP="007B28D8">
            <w:pPr>
              <w:keepNext/>
              <w:keepLines/>
              <w:widowControl w:val="0"/>
              <w:spacing w:before="20" w:after="20" w:line="230" w:lineRule="exact"/>
              <w:jc w:val="left"/>
              <w:outlineLvl w:val="2"/>
              <w:rPr>
                <w:rFonts w:ascii="Arial" w:hAnsi="Arial" w:cs="Arial"/>
                <w:b/>
                <w:color w:val="000000"/>
                <w:sz w:val="18"/>
                <w:szCs w:val="18"/>
                <w:lang w:eastAsia="en-US"/>
              </w:rPr>
            </w:pPr>
            <w:r w:rsidRPr="00C07AD5">
              <w:rPr>
                <w:rFonts w:ascii="Arial" w:hAnsi="Arial" w:cs="Arial"/>
                <w:b/>
                <w:color w:val="000000"/>
                <w:sz w:val="18"/>
                <w:szCs w:val="18"/>
                <w:lang w:eastAsia="en-US"/>
              </w:rPr>
              <w:t>R5</w:t>
            </w:r>
            <w:r>
              <w:rPr>
                <w:rFonts w:ascii="Arial" w:hAnsi="Arial" w:cs="Arial"/>
                <w:b/>
                <w:color w:val="000000"/>
                <w:sz w:val="18"/>
                <w:szCs w:val="18"/>
                <w:lang w:eastAsia="en-US"/>
              </w:rPr>
              <w:t>:</w:t>
            </w:r>
            <w:r w:rsidRPr="00C07AD5">
              <w:rPr>
                <w:rFonts w:ascii="Arial" w:hAnsi="Arial" w:cs="Arial"/>
                <w:b/>
                <w:color w:val="000000"/>
                <w:sz w:val="18"/>
                <w:szCs w:val="18"/>
                <w:lang w:eastAsia="en-US"/>
              </w:rPr>
              <w:t xml:space="preserve"> </w:t>
            </w:r>
            <w:r w:rsidRPr="00C07AD5">
              <w:rPr>
                <w:rFonts w:ascii="Arial" w:hAnsi="Arial" w:cs="Arial"/>
                <w:color w:val="000000"/>
                <w:sz w:val="18"/>
                <w:szCs w:val="18"/>
                <w:lang w:eastAsia="en-US"/>
              </w:rPr>
              <w:t>Recycling/reclamation of other inorganic material</w:t>
            </w:r>
          </w:p>
        </w:tc>
        <w:tc>
          <w:tcPr>
            <w:tcW w:w="2710" w:type="pct"/>
            <w:tcBorders>
              <w:top w:val="single" w:sz="4" w:space="0" w:color="auto"/>
              <w:left w:val="single" w:sz="4" w:space="0" w:color="auto"/>
              <w:right w:val="nil"/>
            </w:tcBorders>
            <w:shd w:val="clear" w:color="auto" w:fill="auto"/>
          </w:tcPr>
          <w:p w14:paraId="4B9F1B15" w14:textId="067E6C4C" w:rsidR="007B28D8" w:rsidRPr="005B124F" w:rsidRDefault="007B28D8" w:rsidP="007B28D8">
            <w:pPr>
              <w:pStyle w:val="Tablebody"/>
              <w:rPr>
                <w:rFonts w:cs="Arial"/>
                <w:color w:val="auto"/>
                <w:szCs w:val="18"/>
              </w:rPr>
            </w:pPr>
            <w:r w:rsidRPr="005B124F">
              <w:rPr>
                <w:rFonts w:cs="Arial"/>
                <w:color w:val="auto"/>
                <w:szCs w:val="18"/>
              </w:rPr>
              <w:t>All waste must be stored and treated on an impermeable surface with sealed drainage.</w:t>
            </w:r>
          </w:p>
          <w:p w14:paraId="461DB156" w14:textId="7C291B3D" w:rsidR="00B246E4" w:rsidRPr="005B124F" w:rsidRDefault="00B246E4" w:rsidP="007B28D8">
            <w:pPr>
              <w:pStyle w:val="Tablebody"/>
              <w:rPr>
                <w:rFonts w:cs="Arial"/>
                <w:color w:val="auto"/>
                <w:szCs w:val="18"/>
              </w:rPr>
            </w:pPr>
          </w:p>
          <w:p w14:paraId="5B6564AA" w14:textId="3B732603" w:rsidR="005B124F" w:rsidRPr="005B124F" w:rsidRDefault="00B246E4" w:rsidP="007B28D8">
            <w:pPr>
              <w:pStyle w:val="Tablebody"/>
              <w:rPr>
                <w:rFonts w:cs="Arial"/>
                <w:color w:val="auto"/>
                <w:szCs w:val="18"/>
              </w:rPr>
            </w:pPr>
            <w:r w:rsidRPr="005B124F">
              <w:rPr>
                <w:rFonts w:cs="Arial"/>
                <w:color w:val="auto"/>
                <w:szCs w:val="18"/>
              </w:rPr>
              <w:t xml:space="preserve">Any building used for the storage or treatment of waste must be enclosed on all </w:t>
            </w:r>
            <w:r w:rsidR="000C0B26" w:rsidRPr="005B124F">
              <w:rPr>
                <w:rFonts w:cs="Arial"/>
                <w:color w:val="auto"/>
                <w:szCs w:val="18"/>
              </w:rPr>
              <w:t>sides and</w:t>
            </w:r>
            <w:r w:rsidR="005B124F" w:rsidRPr="005B124F">
              <w:rPr>
                <w:rFonts w:cs="Arial"/>
                <w:color w:val="auto"/>
                <w:szCs w:val="18"/>
              </w:rPr>
              <w:t xml:space="preserve"> be maintained to prevent the ing</w:t>
            </w:r>
            <w:r w:rsidR="00D17102">
              <w:rPr>
                <w:rFonts w:cs="Arial"/>
                <w:color w:val="auto"/>
                <w:szCs w:val="18"/>
              </w:rPr>
              <w:t>r</w:t>
            </w:r>
            <w:r w:rsidR="005B124F" w:rsidRPr="005B124F">
              <w:rPr>
                <w:rFonts w:cs="Arial"/>
                <w:color w:val="auto"/>
                <w:szCs w:val="18"/>
              </w:rPr>
              <w:t>ess of rain or surface water.</w:t>
            </w:r>
          </w:p>
          <w:p w14:paraId="31DECE52" w14:textId="77777777" w:rsidR="007B28D8" w:rsidRPr="007B28D8" w:rsidRDefault="007B28D8" w:rsidP="007B28D8">
            <w:pPr>
              <w:pStyle w:val="Tablebody"/>
              <w:rPr>
                <w:rFonts w:cs="Arial"/>
                <w:color w:val="auto"/>
                <w:szCs w:val="18"/>
                <w:highlight w:val="yellow"/>
              </w:rPr>
            </w:pPr>
          </w:p>
          <w:p w14:paraId="4B9DE386" w14:textId="77777777" w:rsidR="007B28D8" w:rsidRPr="001F1A8B" w:rsidRDefault="007B28D8" w:rsidP="007B28D8">
            <w:pPr>
              <w:pStyle w:val="Tablebody"/>
              <w:rPr>
                <w:rFonts w:cs="Arial"/>
                <w:color w:val="auto"/>
                <w:szCs w:val="18"/>
              </w:rPr>
            </w:pPr>
            <w:r w:rsidRPr="001F1A8B">
              <w:rPr>
                <w:rFonts w:cs="Arial"/>
                <w:color w:val="auto"/>
                <w:szCs w:val="18"/>
              </w:rPr>
              <w:t xml:space="preserve">Treatment operations shall be limited to manual and/or mechanical: </w:t>
            </w:r>
          </w:p>
          <w:p w14:paraId="032E6D51" w14:textId="77777777" w:rsidR="007B28D8" w:rsidRPr="001F1A8B" w:rsidRDefault="007B28D8" w:rsidP="004015FA">
            <w:pPr>
              <w:pStyle w:val="Tablebody"/>
              <w:numPr>
                <w:ilvl w:val="0"/>
                <w:numId w:val="29"/>
              </w:numPr>
              <w:rPr>
                <w:rFonts w:cs="Arial"/>
                <w:color w:val="auto"/>
                <w:szCs w:val="18"/>
              </w:rPr>
            </w:pPr>
            <w:bookmarkStart w:id="10" w:name="_Hlk31727302"/>
            <w:r w:rsidRPr="001F1A8B">
              <w:rPr>
                <w:rFonts w:cs="Arial"/>
                <w:color w:val="auto"/>
                <w:szCs w:val="18"/>
              </w:rPr>
              <w:t xml:space="preserve">sorting </w:t>
            </w:r>
          </w:p>
          <w:p w14:paraId="2724638A" w14:textId="77777777" w:rsidR="007B28D8" w:rsidRPr="001F1A8B" w:rsidRDefault="007B28D8" w:rsidP="004015FA">
            <w:pPr>
              <w:pStyle w:val="Tablebody"/>
              <w:numPr>
                <w:ilvl w:val="0"/>
                <w:numId w:val="29"/>
              </w:numPr>
              <w:rPr>
                <w:rFonts w:cs="Arial"/>
                <w:color w:val="auto"/>
                <w:szCs w:val="18"/>
              </w:rPr>
            </w:pPr>
            <w:r w:rsidRPr="001F1A8B">
              <w:rPr>
                <w:rFonts w:cs="Arial"/>
                <w:color w:val="auto"/>
                <w:szCs w:val="18"/>
              </w:rPr>
              <w:t>separation</w:t>
            </w:r>
          </w:p>
          <w:p w14:paraId="0498AF11" w14:textId="794CF21B" w:rsidR="00072347" w:rsidRDefault="007B28D8" w:rsidP="004015FA">
            <w:pPr>
              <w:pStyle w:val="Tablebody"/>
              <w:numPr>
                <w:ilvl w:val="0"/>
                <w:numId w:val="29"/>
              </w:numPr>
              <w:rPr>
                <w:rFonts w:cs="Arial"/>
                <w:color w:val="auto"/>
                <w:szCs w:val="18"/>
              </w:rPr>
            </w:pPr>
            <w:r w:rsidRPr="001F1A8B">
              <w:rPr>
                <w:rFonts w:cs="Arial"/>
                <w:color w:val="auto"/>
                <w:szCs w:val="18"/>
              </w:rPr>
              <w:t>screening</w:t>
            </w:r>
          </w:p>
          <w:p w14:paraId="17F0F7A9" w14:textId="210A7DAE" w:rsidR="00072347" w:rsidRPr="00072347" w:rsidRDefault="00072347" w:rsidP="004015FA">
            <w:pPr>
              <w:pStyle w:val="Tablebody"/>
              <w:numPr>
                <w:ilvl w:val="0"/>
                <w:numId w:val="29"/>
              </w:numPr>
              <w:rPr>
                <w:rFonts w:cs="Arial"/>
                <w:color w:val="auto"/>
                <w:szCs w:val="18"/>
              </w:rPr>
            </w:pPr>
            <w:r>
              <w:rPr>
                <w:rFonts w:cs="Arial"/>
                <w:color w:val="auto"/>
                <w:szCs w:val="18"/>
              </w:rPr>
              <w:t>crushing</w:t>
            </w:r>
          </w:p>
          <w:p w14:paraId="6504CB49" w14:textId="77777777" w:rsidR="007B28D8" w:rsidRPr="001F1A8B" w:rsidRDefault="007B28D8" w:rsidP="004015FA">
            <w:pPr>
              <w:pStyle w:val="Tablebody"/>
              <w:numPr>
                <w:ilvl w:val="0"/>
                <w:numId w:val="29"/>
              </w:numPr>
              <w:rPr>
                <w:rFonts w:cs="Arial"/>
                <w:color w:val="auto"/>
                <w:szCs w:val="18"/>
              </w:rPr>
            </w:pPr>
            <w:r w:rsidRPr="001F1A8B">
              <w:rPr>
                <w:rFonts w:cs="Arial"/>
                <w:color w:val="auto"/>
                <w:szCs w:val="18"/>
              </w:rPr>
              <w:t>grading</w:t>
            </w:r>
          </w:p>
          <w:p w14:paraId="03F7A9F5" w14:textId="77777777" w:rsidR="007B28D8" w:rsidRPr="001F1A8B" w:rsidRDefault="007B28D8" w:rsidP="004015FA">
            <w:pPr>
              <w:pStyle w:val="Tablebody"/>
              <w:numPr>
                <w:ilvl w:val="0"/>
                <w:numId w:val="29"/>
              </w:numPr>
              <w:rPr>
                <w:rFonts w:cs="Arial"/>
                <w:color w:val="auto"/>
                <w:szCs w:val="18"/>
              </w:rPr>
            </w:pPr>
            <w:r w:rsidRPr="001F1A8B">
              <w:rPr>
                <w:rFonts w:cs="Arial"/>
                <w:color w:val="auto"/>
                <w:szCs w:val="18"/>
              </w:rPr>
              <w:t>blending</w:t>
            </w:r>
          </w:p>
          <w:p w14:paraId="4F3FC7D6" w14:textId="4648699F" w:rsidR="007B28D8" w:rsidRPr="001F1A8B" w:rsidRDefault="007B28D8" w:rsidP="004015FA">
            <w:pPr>
              <w:pStyle w:val="Tablebody"/>
              <w:numPr>
                <w:ilvl w:val="0"/>
                <w:numId w:val="29"/>
              </w:numPr>
              <w:rPr>
                <w:rFonts w:cs="Arial"/>
                <w:color w:val="auto"/>
                <w:szCs w:val="18"/>
              </w:rPr>
            </w:pPr>
            <w:r w:rsidRPr="001F1A8B">
              <w:rPr>
                <w:rFonts w:cs="Arial"/>
                <w:color w:val="auto"/>
                <w:szCs w:val="18"/>
              </w:rPr>
              <w:t>bulking up</w:t>
            </w:r>
          </w:p>
          <w:p w14:paraId="5CE2408C" w14:textId="77777777" w:rsidR="007B28D8" w:rsidRPr="001F1A8B" w:rsidRDefault="007B28D8" w:rsidP="007B28D8">
            <w:pPr>
              <w:pStyle w:val="Tablebody"/>
              <w:rPr>
                <w:rFonts w:cs="Arial"/>
                <w:color w:val="auto"/>
                <w:szCs w:val="18"/>
              </w:rPr>
            </w:pPr>
            <w:bookmarkStart w:id="11" w:name="_Hlk31727330"/>
            <w:bookmarkEnd w:id="10"/>
            <w:r w:rsidRPr="001F1A8B">
              <w:rPr>
                <w:rFonts w:cs="Arial"/>
                <w:color w:val="auto"/>
                <w:szCs w:val="18"/>
              </w:rPr>
              <w:t>of permitted waste for the purpose of</w:t>
            </w:r>
            <w:r w:rsidRPr="001F1A8B">
              <w:rPr>
                <w:rFonts w:cs="Arial"/>
                <w:color w:val="FF0000"/>
                <w:szCs w:val="18"/>
              </w:rPr>
              <w:t xml:space="preserve"> </w:t>
            </w:r>
            <w:r w:rsidRPr="001F1A8B">
              <w:rPr>
                <w:rFonts w:cs="Arial"/>
                <w:color w:val="auto"/>
                <w:szCs w:val="18"/>
              </w:rPr>
              <w:t>recovery only.</w:t>
            </w:r>
          </w:p>
          <w:bookmarkEnd w:id="11"/>
          <w:p w14:paraId="6ED31299" w14:textId="77777777" w:rsidR="007B28D8" w:rsidRPr="007B28D8" w:rsidRDefault="007B28D8" w:rsidP="007B28D8">
            <w:pPr>
              <w:pStyle w:val="Tablebody"/>
              <w:rPr>
                <w:rFonts w:cs="Arial"/>
                <w:color w:val="auto"/>
                <w:szCs w:val="18"/>
                <w:highlight w:val="yellow"/>
              </w:rPr>
            </w:pPr>
          </w:p>
          <w:p w14:paraId="1BFE3269" w14:textId="75335FC3" w:rsidR="00835C8B" w:rsidRDefault="00835C8B" w:rsidP="007B28D8">
            <w:pPr>
              <w:pStyle w:val="Tablebody"/>
              <w:rPr>
                <w:rFonts w:cs="Arial"/>
                <w:color w:val="auto"/>
                <w:szCs w:val="18"/>
                <w:highlight w:val="yellow"/>
              </w:rPr>
            </w:pPr>
            <w:r w:rsidRPr="00835C8B">
              <w:rPr>
                <w:rFonts w:cs="Arial"/>
                <w:color w:val="auto"/>
                <w:szCs w:val="18"/>
              </w:rPr>
              <w:t xml:space="preserve">Storage of wastes listed in </w:t>
            </w:r>
            <w:r>
              <w:rPr>
                <w:rFonts w:cs="Arial"/>
                <w:color w:val="auto"/>
                <w:szCs w:val="18"/>
              </w:rPr>
              <w:t>T</w:t>
            </w:r>
            <w:r w:rsidRPr="00835C8B">
              <w:rPr>
                <w:rFonts w:cs="Arial"/>
                <w:color w:val="auto"/>
                <w:szCs w:val="18"/>
              </w:rPr>
              <w:t xml:space="preserve">able </w:t>
            </w:r>
            <w:r>
              <w:rPr>
                <w:rFonts w:cs="Arial"/>
                <w:color w:val="auto"/>
                <w:szCs w:val="18"/>
              </w:rPr>
              <w:t>S</w:t>
            </w:r>
            <w:r w:rsidRPr="00835C8B">
              <w:rPr>
                <w:rFonts w:cs="Arial"/>
                <w:color w:val="auto"/>
                <w:szCs w:val="18"/>
              </w:rPr>
              <w:t>2.</w:t>
            </w:r>
            <w:r>
              <w:rPr>
                <w:rFonts w:cs="Arial"/>
                <w:color w:val="auto"/>
                <w:szCs w:val="18"/>
              </w:rPr>
              <w:t>1</w:t>
            </w:r>
            <w:r w:rsidRPr="00835C8B">
              <w:rPr>
                <w:rFonts w:cs="Arial"/>
                <w:color w:val="auto"/>
                <w:szCs w:val="18"/>
              </w:rPr>
              <w:t xml:space="preserve"> shall not exceed </w:t>
            </w:r>
            <w:r>
              <w:rPr>
                <w:rFonts w:cs="Arial"/>
                <w:color w:val="auto"/>
                <w:szCs w:val="18"/>
              </w:rPr>
              <w:t>4</w:t>
            </w:r>
            <w:r w:rsidRPr="00835C8B">
              <w:rPr>
                <w:rFonts w:cs="Arial"/>
                <w:color w:val="auto"/>
                <w:szCs w:val="18"/>
              </w:rPr>
              <w:t>0,000 tonnes in total at any one time.</w:t>
            </w:r>
          </w:p>
          <w:p w14:paraId="628022F2" w14:textId="169D3F75" w:rsidR="007B28D8" w:rsidRPr="001F1A8B" w:rsidRDefault="007B28D8" w:rsidP="007B28D8">
            <w:pPr>
              <w:pStyle w:val="Tablebody"/>
              <w:rPr>
                <w:rFonts w:cs="Arial"/>
                <w:color w:val="auto"/>
                <w:szCs w:val="18"/>
              </w:rPr>
            </w:pPr>
            <w:r w:rsidRPr="007B28D8">
              <w:rPr>
                <w:rFonts w:cs="Arial"/>
                <w:color w:val="auto"/>
                <w:szCs w:val="18"/>
                <w:highlight w:val="yellow"/>
              </w:rPr>
              <w:t xml:space="preserve"> </w:t>
            </w:r>
          </w:p>
          <w:p w14:paraId="568F8E4D" w14:textId="77777777" w:rsidR="007B28D8" w:rsidRDefault="007B28D8" w:rsidP="007B28D8">
            <w:pPr>
              <w:keepNext/>
              <w:keepLines/>
              <w:widowControl w:val="0"/>
              <w:spacing w:before="20" w:after="20" w:line="230" w:lineRule="exact"/>
              <w:jc w:val="left"/>
              <w:outlineLvl w:val="2"/>
              <w:rPr>
                <w:rFonts w:ascii="Arial" w:hAnsi="Arial" w:cs="Arial"/>
                <w:sz w:val="18"/>
                <w:szCs w:val="18"/>
              </w:rPr>
            </w:pPr>
            <w:r w:rsidRPr="001F1A8B">
              <w:rPr>
                <w:rFonts w:ascii="Arial" w:hAnsi="Arial" w:cs="Arial"/>
                <w:sz w:val="18"/>
                <w:szCs w:val="18"/>
              </w:rPr>
              <w:t>Waste types as specified in Table S2.1.</w:t>
            </w:r>
          </w:p>
          <w:p w14:paraId="1AD52396" w14:textId="791FDDDE" w:rsidR="00B246E4" w:rsidRPr="007B28D8" w:rsidRDefault="00B246E4" w:rsidP="007B28D8">
            <w:pPr>
              <w:keepNext/>
              <w:keepLines/>
              <w:widowControl w:val="0"/>
              <w:spacing w:before="20" w:after="20" w:line="230" w:lineRule="exact"/>
              <w:jc w:val="left"/>
              <w:outlineLvl w:val="2"/>
              <w:rPr>
                <w:rFonts w:ascii="Arial" w:hAnsi="Arial" w:cs="Arial"/>
                <w:b/>
                <w:color w:val="000000"/>
                <w:sz w:val="18"/>
                <w:szCs w:val="18"/>
                <w:lang w:eastAsia="en-US"/>
              </w:rPr>
            </w:pPr>
          </w:p>
        </w:tc>
      </w:tr>
      <w:tr w:rsidR="007B28D8" w:rsidRPr="005032E3" w14:paraId="7002FEB5" w14:textId="77777777" w:rsidTr="00706ACA">
        <w:trPr>
          <w:tblHeader/>
        </w:trPr>
        <w:tc>
          <w:tcPr>
            <w:tcW w:w="855" w:type="pct"/>
            <w:vMerge/>
            <w:tcBorders>
              <w:left w:val="nil"/>
              <w:right w:val="single" w:sz="4" w:space="0" w:color="auto"/>
            </w:tcBorders>
            <w:shd w:val="clear" w:color="auto" w:fill="auto"/>
          </w:tcPr>
          <w:p w14:paraId="66435738" w14:textId="77777777" w:rsidR="007B28D8" w:rsidRPr="007B28D8" w:rsidRDefault="007B28D8" w:rsidP="007B28D8">
            <w:pPr>
              <w:keepNext/>
              <w:keepLines/>
              <w:widowControl w:val="0"/>
              <w:spacing w:before="20" w:after="20" w:line="230" w:lineRule="exact"/>
              <w:jc w:val="left"/>
              <w:outlineLvl w:val="2"/>
              <w:rPr>
                <w:rFonts w:ascii="Arial" w:hAnsi="Arial" w:cs="Arial"/>
                <w:b/>
                <w:sz w:val="18"/>
                <w:szCs w:val="18"/>
                <w:highlight w:val="yellow"/>
                <w:lang w:eastAsia="en-US"/>
              </w:rPr>
            </w:pPr>
          </w:p>
        </w:tc>
        <w:tc>
          <w:tcPr>
            <w:tcW w:w="1435" w:type="pct"/>
            <w:tcBorders>
              <w:top w:val="single" w:sz="4" w:space="0" w:color="auto"/>
              <w:left w:val="single" w:sz="4" w:space="0" w:color="auto"/>
              <w:right w:val="single" w:sz="4" w:space="0" w:color="auto"/>
            </w:tcBorders>
            <w:shd w:val="clear" w:color="auto" w:fill="auto"/>
          </w:tcPr>
          <w:p w14:paraId="4075F295" w14:textId="574A7F3D" w:rsidR="007B28D8" w:rsidRPr="00763FC4" w:rsidRDefault="007B28D8" w:rsidP="007B28D8">
            <w:pPr>
              <w:keepLines/>
              <w:widowControl w:val="0"/>
              <w:spacing w:before="20" w:after="20" w:line="230" w:lineRule="exact"/>
              <w:jc w:val="left"/>
              <w:outlineLvl w:val="2"/>
              <w:rPr>
                <w:rFonts w:ascii="Arial" w:hAnsi="Arial" w:cs="Arial"/>
                <w:b/>
                <w:sz w:val="18"/>
                <w:szCs w:val="18"/>
                <w:lang w:eastAsia="en-US"/>
              </w:rPr>
            </w:pPr>
            <w:r w:rsidRPr="00763FC4">
              <w:rPr>
                <w:rFonts w:ascii="Arial" w:hAnsi="Arial" w:cs="Arial"/>
                <w:sz w:val="18"/>
                <w:szCs w:val="18"/>
              </w:rPr>
              <w:t>Discharge of integral site drainage (process effluent) from the emission points indicated on the plan in Schedule</w:t>
            </w:r>
            <w:r w:rsidR="00763FC4" w:rsidRPr="00763FC4">
              <w:rPr>
                <w:rFonts w:ascii="Arial" w:hAnsi="Arial" w:cs="Arial"/>
                <w:sz w:val="18"/>
                <w:szCs w:val="18"/>
              </w:rPr>
              <w:t xml:space="preserve"> 7</w:t>
            </w:r>
            <w:r w:rsidR="00000B98" w:rsidRPr="00763FC4">
              <w:rPr>
                <w:rFonts w:ascii="Arial" w:hAnsi="Arial" w:cs="Arial"/>
                <w:sz w:val="18"/>
                <w:szCs w:val="18"/>
              </w:rPr>
              <w:t>.</w:t>
            </w:r>
            <w:r w:rsidRPr="00763FC4">
              <w:rPr>
                <w:rFonts w:ascii="Arial" w:hAnsi="Arial" w:cs="Arial"/>
                <w:sz w:val="18"/>
                <w:szCs w:val="18"/>
              </w:rPr>
              <w:t xml:space="preserve"> </w:t>
            </w:r>
          </w:p>
        </w:tc>
        <w:tc>
          <w:tcPr>
            <w:tcW w:w="2710" w:type="pct"/>
            <w:tcBorders>
              <w:top w:val="single" w:sz="4" w:space="0" w:color="auto"/>
              <w:left w:val="single" w:sz="4" w:space="0" w:color="auto"/>
              <w:right w:val="nil"/>
            </w:tcBorders>
            <w:shd w:val="clear" w:color="auto" w:fill="auto"/>
          </w:tcPr>
          <w:p w14:paraId="536C75C3" w14:textId="77777777" w:rsidR="007B28D8" w:rsidRPr="00763FC4" w:rsidRDefault="007B28D8" w:rsidP="007B28D8">
            <w:pPr>
              <w:pStyle w:val="Tablebody"/>
              <w:spacing w:before="60" w:after="0" w:line="240" w:lineRule="auto"/>
              <w:rPr>
                <w:rStyle w:val="change"/>
                <w:rFonts w:cs="Arial"/>
                <w:color w:val="auto"/>
                <w:szCs w:val="18"/>
              </w:rPr>
            </w:pPr>
            <w:r w:rsidRPr="00763FC4">
              <w:rPr>
                <w:rStyle w:val="change"/>
                <w:rFonts w:cs="Arial"/>
                <w:color w:val="auto"/>
                <w:szCs w:val="18"/>
              </w:rPr>
              <w:t>Drainage consisting solely of:</w:t>
            </w:r>
          </w:p>
          <w:p w14:paraId="02EE9974" w14:textId="6A0596C6" w:rsidR="007B28D8" w:rsidRPr="00763FC4" w:rsidRDefault="007B28D8" w:rsidP="004015FA">
            <w:pPr>
              <w:pStyle w:val="Tablebody"/>
              <w:numPr>
                <w:ilvl w:val="0"/>
                <w:numId w:val="29"/>
              </w:numPr>
              <w:spacing w:before="60" w:after="0" w:line="240" w:lineRule="auto"/>
              <w:rPr>
                <w:rStyle w:val="change"/>
                <w:rFonts w:cs="Arial"/>
                <w:color w:val="auto"/>
                <w:szCs w:val="18"/>
              </w:rPr>
            </w:pPr>
            <w:r w:rsidRPr="00763FC4">
              <w:rPr>
                <w:rStyle w:val="change"/>
                <w:rFonts w:cs="Arial"/>
                <w:color w:val="auto"/>
                <w:szCs w:val="18"/>
              </w:rPr>
              <w:t>clean, rainfall dependant drainage from areas of the site not used in connection with the storage and/or treatment of waste</w:t>
            </w:r>
          </w:p>
          <w:p w14:paraId="147DCB95" w14:textId="53143EE9" w:rsidR="00763FC4" w:rsidRPr="00763FC4" w:rsidRDefault="007B28D8" w:rsidP="004015FA">
            <w:pPr>
              <w:pStyle w:val="Tablebody"/>
              <w:numPr>
                <w:ilvl w:val="0"/>
                <w:numId w:val="29"/>
              </w:numPr>
              <w:spacing w:before="60" w:after="0" w:line="240" w:lineRule="auto"/>
              <w:rPr>
                <w:rStyle w:val="change"/>
                <w:rFonts w:cs="Arial"/>
                <w:color w:val="auto"/>
                <w:szCs w:val="18"/>
              </w:rPr>
            </w:pPr>
            <w:r w:rsidRPr="00763FC4">
              <w:rPr>
                <w:rStyle w:val="change"/>
                <w:rFonts w:cs="Arial"/>
                <w:color w:val="auto"/>
                <w:szCs w:val="18"/>
              </w:rPr>
              <w:t xml:space="preserve">run-off from </w:t>
            </w:r>
            <w:r w:rsidR="00763FC4" w:rsidRPr="00763FC4">
              <w:rPr>
                <w:rStyle w:val="change"/>
                <w:rFonts w:cs="Arial"/>
                <w:color w:val="auto"/>
                <w:szCs w:val="18"/>
              </w:rPr>
              <w:t xml:space="preserve">the </w:t>
            </w:r>
            <w:r w:rsidRPr="00763FC4">
              <w:rPr>
                <w:rStyle w:val="change"/>
                <w:rFonts w:cs="Arial"/>
                <w:color w:val="auto"/>
                <w:szCs w:val="18"/>
              </w:rPr>
              <w:t>external areas of the site used to store and/or treat waste</w:t>
            </w:r>
            <w:r w:rsidR="00763FC4" w:rsidRPr="00763FC4">
              <w:rPr>
                <w:rStyle w:val="change"/>
                <w:rFonts w:cs="Arial"/>
                <w:color w:val="auto"/>
                <w:szCs w:val="18"/>
              </w:rPr>
              <w:t xml:space="preserve"> via a series of a</w:t>
            </w:r>
            <w:r w:rsidR="00763FC4" w:rsidRPr="00763FC4">
              <w:rPr>
                <w:color w:val="auto"/>
                <w:szCs w:val="18"/>
              </w:rPr>
              <w:t>ttenuation ponds and class 1 full retention hydrocarbon interceptor (</w:t>
            </w:r>
            <w:r w:rsidR="000C0B26" w:rsidRPr="00763FC4">
              <w:rPr>
                <w:color w:val="auto"/>
                <w:szCs w:val="18"/>
              </w:rPr>
              <w:t xml:space="preserve">point </w:t>
            </w:r>
            <w:r w:rsidR="000C0B26" w:rsidRPr="00763FC4">
              <w:rPr>
                <w:rStyle w:val="change"/>
                <w:rFonts w:cs="Arial"/>
                <w:color w:val="auto"/>
                <w:szCs w:val="18"/>
              </w:rPr>
              <w:t>source</w:t>
            </w:r>
            <w:r w:rsidR="00763FC4" w:rsidRPr="00763FC4">
              <w:rPr>
                <w:rStyle w:val="change"/>
                <w:rFonts w:cs="Arial"/>
                <w:color w:val="auto"/>
                <w:szCs w:val="18"/>
              </w:rPr>
              <w:t xml:space="preserve"> emission as set out in Table S3.1).</w:t>
            </w:r>
          </w:p>
          <w:p w14:paraId="062DD014" w14:textId="77777777" w:rsidR="007B28D8" w:rsidRPr="00763FC4" w:rsidRDefault="007B28D8" w:rsidP="007B28D8">
            <w:pPr>
              <w:pStyle w:val="Tablebody"/>
              <w:spacing w:before="60" w:after="0" w:line="240" w:lineRule="auto"/>
              <w:ind w:left="360"/>
              <w:rPr>
                <w:rFonts w:cs="Arial"/>
                <w:color w:val="auto"/>
                <w:szCs w:val="18"/>
              </w:rPr>
            </w:pPr>
          </w:p>
          <w:p w14:paraId="2694449E" w14:textId="4C73F3F8" w:rsidR="007B28D8" w:rsidRPr="00763FC4" w:rsidRDefault="007B28D8" w:rsidP="00763FC4">
            <w:pPr>
              <w:pStyle w:val="Default"/>
              <w:rPr>
                <w:color w:val="auto"/>
                <w:sz w:val="18"/>
                <w:szCs w:val="18"/>
              </w:rPr>
            </w:pPr>
            <w:r w:rsidRPr="00763FC4">
              <w:rPr>
                <w:color w:val="auto"/>
                <w:sz w:val="18"/>
                <w:szCs w:val="18"/>
              </w:rPr>
              <w:t>No visible</w:t>
            </w:r>
            <w:r w:rsidR="00E75A42">
              <w:rPr>
                <w:color w:val="auto"/>
                <w:sz w:val="18"/>
                <w:szCs w:val="18"/>
              </w:rPr>
              <w:t xml:space="preserve"> </w:t>
            </w:r>
            <w:r w:rsidR="00763FC4" w:rsidRPr="00763FC4">
              <w:rPr>
                <w:color w:val="auto"/>
                <w:sz w:val="18"/>
                <w:szCs w:val="18"/>
              </w:rPr>
              <w:t>sediments</w:t>
            </w:r>
            <w:r w:rsidR="00E75A42">
              <w:rPr>
                <w:color w:val="auto"/>
                <w:sz w:val="18"/>
                <w:szCs w:val="18"/>
              </w:rPr>
              <w:t xml:space="preserve">, </w:t>
            </w:r>
            <w:r w:rsidRPr="00763FC4">
              <w:rPr>
                <w:color w:val="auto"/>
                <w:sz w:val="18"/>
                <w:szCs w:val="18"/>
              </w:rPr>
              <w:t>oil</w:t>
            </w:r>
            <w:r w:rsidR="00E75A42">
              <w:rPr>
                <w:color w:val="auto"/>
                <w:sz w:val="18"/>
                <w:szCs w:val="18"/>
              </w:rPr>
              <w:t xml:space="preserve">, or </w:t>
            </w:r>
            <w:r w:rsidRPr="00763FC4">
              <w:rPr>
                <w:color w:val="auto"/>
                <w:sz w:val="18"/>
                <w:szCs w:val="18"/>
              </w:rPr>
              <w:t>grease shall be present in the discharge.</w:t>
            </w:r>
          </w:p>
          <w:p w14:paraId="21192177" w14:textId="77777777" w:rsidR="007B28D8" w:rsidRPr="00763FC4" w:rsidRDefault="007B28D8" w:rsidP="007B28D8">
            <w:pPr>
              <w:pStyle w:val="Default"/>
              <w:rPr>
                <w:color w:val="auto"/>
                <w:sz w:val="18"/>
                <w:szCs w:val="18"/>
              </w:rPr>
            </w:pPr>
          </w:p>
          <w:p w14:paraId="07E825E9" w14:textId="67A38723" w:rsidR="0070426C" w:rsidRPr="00763FC4" w:rsidRDefault="007B28D8" w:rsidP="00D77F5C">
            <w:pPr>
              <w:pStyle w:val="Tablebody"/>
              <w:rPr>
                <w:rFonts w:cs="Arial"/>
                <w:color w:val="auto"/>
                <w:szCs w:val="18"/>
              </w:rPr>
            </w:pPr>
            <w:r w:rsidRPr="00763FC4">
              <w:rPr>
                <w:color w:val="auto"/>
                <w:szCs w:val="18"/>
              </w:rPr>
              <w:t>There shall be no discharge from the buildings on site used to store and/or treat waste.</w:t>
            </w:r>
          </w:p>
        </w:tc>
      </w:tr>
    </w:tbl>
    <w:p w14:paraId="47BCAE82" w14:textId="77777777" w:rsidR="0060321A" w:rsidRDefault="0060321A"/>
    <w:p w14:paraId="36588BD2" w14:textId="13A56C41" w:rsidR="00F704B1" w:rsidRDefault="00F704B1">
      <w:pPr>
        <w:jc w:val="left"/>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586"/>
        <w:gridCol w:w="4367"/>
        <w:gridCol w:w="1008"/>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3A552D">
        <w:trPr>
          <w:cantSplit/>
          <w:tblHeader/>
        </w:trPr>
        <w:tc>
          <w:tcPr>
            <w:tcW w:w="1624"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743"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3"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3A552D">
        <w:trPr>
          <w:cantSplit/>
        </w:trPr>
        <w:tc>
          <w:tcPr>
            <w:tcW w:w="1624" w:type="pct"/>
          </w:tcPr>
          <w:p w14:paraId="2C795D5C" w14:textId="77777777" w:rsidR="00C973D4" w:rsidRPr="007B28D8" w:rsidRDefault="00C973D4"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Technical Guidance Document: ‘How to comply with your environmental permit’</w:t>
            </w:r>
          </w:p>
        </w:tc>
        <w:tc>
          <w:tcPr>
            <w:tcW w:w="2743" w:type="pct"/>
          </w:tcPr>
          <w:p w14:paraId="46FF4A8B" w14:textId="77777777" w:rsidR="00C973D4" w:rsidRPr="007B28D8" w:rsidRDefault="00C973D4"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All relevant sections</w:t>
            </w:r>
          </w:p>
        </w:tc>
        <w:tc>
          <w:tcPr>
            <w:tcW w:w="633" w:type="pct"/>
          </w:tcPr>
          <w:p w14:paraId="4ADB9235" w14:textId="77777777" w:rsidR="00C973D4" w:rsidRPr="007B28D8" w:rsidRDefault="00C973D4"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N/A</w:t>
            </w:r>
          </w:p>
        </w:tc>
      </w:tr>
      <w:tr w:rsidR="00222BB9" w:rsidRPr="005032E3" w14:paraId="56EBE640" w14:textId="77777777" w:rsidTr="003A552D">
        <w:trPr>
          <w:cantSplit/>
        </w:trPr>
        <w:tc>
          <w:tcPr>
            <w:tcW w:w="1624" w:type="pct"/>
          </w:tcPr>
          <w:p w14:paraId="45BA1935" w14:textId="235EF45C" w:rsidR="00222BB9" w:rsidRPr="007B28D8" w:rsidRDefault="00222BB9"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 xml:space="preserve">Sector Guidance Note IPPC S5.06: Guidance for the Recovery and Disposal of Hazardous and </w:t>
            </w:r>
            <w:r w:rsidR="000C0B26" w:rsidRPr="007B28D8">
              <w:rPr>
                <w:rFonts w:ascii="Arial" w:hAnsi="Arial"/>
                <w:sz w:val="18"/>
                <w:lang w:eastAsia="en-US"/>
              </w:rPr>
              <w:t>Non-Hazardous</w:t>
            </w:r>
            <w:r w:rsidRPr="007B28D8">
              <w:rPr>
                <w:rFonts w:ascii="Arial" w:hAnsi="Arial"/>
                <w:sz w:val="18"/>
                <w:lang w:eastAsia="en-US"/>
              </w:rPr>
              <w:t xml:space="preserve"> Waste</w:t>
            </w:r>
          </w:p>
        </w:tc>
        <w:tc>
          <w:tcPr>
            <w:tcW w:w="2743" w:type="pct"/>
          </w:tcPr>
          <w:p w14:paraId="0F65E3D8" w14:textId="0602B68C" w:rsidR="00222BB9" w:rsidRPr="007B28D8" w:rsidRDefault="00222BB9"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All relevant sections</w:t>
            </w:r>
          </w:p>
        </w:tc>
        <w:tc>
          <w:tcPr>
            <w:tcW w:w="633" w:type="pct"/>
          </w:tcPr>
          <w:p w14:paraId="52E283EC" w14:textId="53FD23D4" w:rsidR="00222BB9" w:rsidRPr="007B28D8" w:rsidRDefault="00222BB9" w:rsidP="005032E3">
            <w:pPr>
              <w:keepLines/>
              <w:widowControl w:val="0"/>
              <w:spacing w:before="20" w:after="20" w:line="230" w:lineRule="exact"/>
              <w:jc w:val="left"/>
              <w:outlineLvl w:val="2"/>
              <w:rPr>
                <w:rFonts w:ascii="Arial" w:hAnsi="Arial"/>
                <w:sz w:val="18"/>
                <w:lang w:eastAsia="en-US"/>
              </w:rPr>
            </w:pPr>
            <w:r w:rsidRPr="007B28D8">
              <w:rPr>
                <w:rFonts w:ascii="Arial" w:hAnsi="Arial"/>
                <w:sz w:val="18"/>
                <w:lang w:eastAsia="en-US"/>
              </w:rPr>
              <w:t>N/A</w:t>
            </w:r>
          </w:p>
        </w:tc>
      </w:tr>
      <w:tr w:rsidR="00882B8D" w:rsidRPr="005032E3" w14:paraId="770BA29A" w14:textId="77777777" w:rsidTr="00631664">
        <w:trPr>
          <w:cantSplit/>
          <w:trHeight w:val="582"/>
        </w:trPr>
        <w:tc>
          <w:tcPr>
            <w:tcW w:w="1624" w:type="pct"/>
            <w:vMerge w:val="restart"/>
          </w:tcPr>
          <w:p w14:paraId="2F2B2103" w14:textId="0DD6D07E" w:rsidR="00882B8D" w:rsidRPr="00C86319" w:rsidRDefault="00882B8D" w:rsidP="00AA3C56">
            <w:pPr>
              <w:keepLines/>
              <w:widowControl w:val="0"/>
              <w:spacing w:before="20" w:after="20" w:line="230" w:lineRule="exact"/>
              <w:jc w:val="left"/>
              <w:outlineLvl w:val="2"/>
              <w:rPr>
                <w:rFonts w:ascii="Arial" w:hAnsi="Arial"/>
                <w:sz w:val="18"/>
                <w:lang w:eastAsia="en-US"/>
              </w:rPr>
            </w:pPr>
            <w:r w:rsidRPr="00C86319">
              <w:rPr>
                <w:rFonts w:ascii="Arial" w:hAnsi="Arial"/>
                <w:sz w:val="18"/>
                <w:lang w:eastAsia="en-US"/>
              </w:rPr>
              <w:t xml:space="preserve">Response to Schedule 5 Notice dated </w:t>
            </w:r>
            <w:r>
              <w:rPr>
                <w:rFonts w:ascii="Arial" w:hAnsi="Arial"/>
                <w:sz w:val="18"/>
                <w:lang w:eastAsia="en-US"/>
              </w:rPr>
              <w:t>09/04/20</w:t>
            </w:r>
          </w:p>
        </w:tc>
        <w:tc>
          <w:tcPr>
            <w:tcW w:w="2743" w:type="pct"/>
          </w:tcPr>
          <w:p w14:paraId="51398DC3" w14:textId="3DE09169" w:rsidR="00882B8D" w:rsidRDefault="00882B8D" w:rsidP="00557C4C">
            <w:pPr>
              <w:keepLines/>
              <w:widowControl w:val="0"/>
              <w:spacing w:before="20" w:after="20" w:line="230" w:lineRule="exact"/>
              <w:jc w:val="left"/>
              <w:outlineLvl w:val="2"/>
              <w:rPr>
                <w:rFonts w:ascii="Arial" w:hAnsi="Arial"/>
                <w:sz w:val="18"/>
                <w:lang w:eastAsia="en-US"/>
              </w:rPr>
            </w:pPr>
            <w:r w:rsidRPr="00C86319">
              <w:rPr>
                <w:rFonts w:ascii="Arial" w:hAnsi="Arial"/>
                <w:sz w:val="18"/>
                <w:lang w:eastAsia="en-US"/>
              </w:rPr>
              <w:t xml:space="preserve">CH002 - Non-Technical Summary Rev </w:t>
            </w:r>
            <w:r w:rsidR="00AF3D00">
              <w:rPr>
                <w:rFonts w:ascii="Arial" w:hAnsi="Arial"/>
                <w:sz w:val="18"/>
                <w:lang w:eastAsia="en-US"/>
              </w:rPr>
              <w:t>2</w:t>
            </w:r>
          </w:p>
          <w:p w14:paraId="6CEF7507" w14:textId="4EA95548" w:rsidR="00882B8D" w:rsidRPr="00C86319" w:rsidRDefault="00882B8D" w:rsidP="00557C4C">
            <w:pPr>
              <w:keepLines/>
              <w:widowControl w:val="0"/>
              <w:spacing w:before="20" w:after="20" w:line="230" w:lineRule="exact"/>
              <w:jc w:val="left"/>
              <w:outlineLvl w:val="2"/>
              <w:rPr>
                <w:rFonts w:ascii="Arial" w:hAnsi="Arial"/>
                <w:sz w:val="18"/>
                <w:lang w:eastAsia="en-US"/>
              </w:rPr>
            </w:pPr>
            <w:r w:rsidRPr="00C86319">
              <w:rPr>
                <w:rFonts w:ascii="Arial" w:hAnsi="Arial"/>
                <w:sz w:val="18"/>
                <w:lang w:eastAsia="en-US"/>
              </w:rPr>
              <w:t>Section:</w:t>
            </w:r>
          </w:p>
          <w:p w14:paraId="249E315B" w14:textId="19A779A9"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5.1 Process- paragraphs 1, 2 and 3</w:t>
            </w:r>
          </w:p>
        </w:tc>
        <w:tc>
          <w:tcPr>
            <w:tcW w:w="633" w:type="pct"/>
            <w:vMerge w:val="restart"/>
          </w:tcPr>
          <w:p w14:paraId="63D82B8D" w14:textId="52FD9478" w:rsidR="00882B8D" w:rsidRPr="00C86319" w:rsidRDefault="00882B8D" w:rsidP="00AA3C56">
            <w:pPr>
              <w:keepLines/>
              <w:widowControl w:val="0"/>
              <w:spacing w:before="20" w:after="20" w:line="230" w:lineRule="exact"/>
              <w:jc w:val="left"/>
              <w:outlineLvl w:val="2"/>
              <w:rPr>
                <w:rFonts w:ascii="Arial" w:hAnsi="Arial"/>
                <w:sz w:val="18"/>
                <w:lang w:eastAsia="en-US"/>
              </w:rPr>
            </w:pPr>
            <w:r>
              <w:rPr>
                <w:rFonts w:ascii="Arial" w:hAnsi="Arial"/>
                <w:sz w:val="18"/>
                <w:lang w:eastAsia="en-US"/>
              </w:rPr>
              <w:t>15/06/20</w:t>
            </w:r>
          </w:p>
        </w:tc>
      </w:tr>
      <w:tr w:rsidR="00882B8D" w:rsidRPr="005032E3" w14:paraId="2B3D4143" w14:textId="77777777" w:rsidTr="003A552D">
        <w:trPr>
          <w:cantSplit/>
        </w:trPr>
        <w:tc>
          <w:tcPr>
            <w:tcW w:w="1624" w:type="pct"/>
            <w:vMerge/>
          </w:tcPr>
          <w:p w14:paraId="53226996" w14:textId="77777777" w:rsidR="00882B8D" w:rsidRPr="00C86319" w:rsidRDefault="00882B8D" w:rsidP="00AA3C56">
            <w:pPr>
              <w:keepLines/>
              <w:widowControl w:val="0"/>
              <w:spacing w:before="20" w:after="20" w:line="230" w:lineRule="exact"/>
              <w:jc w:val="left"/>
              <w:outlineLvl w:val="2"/>
              <w:rPr>
                <w:rFonts w:ascii="Arial" w:hAnsi="Arial"/>
                <w:sz w:val="18"/>
                <w:lang w:eastAsia="en-US"/>
              </w:rPr>
            </w:pPr>
          </w:p>
        </w:tc>
        <w:tc>
          <w:tcPr>
            <w:tcW w:w="2743" w:type="pct"/>
          </w:tcPr>
          <w:p w14:paraId="0B97CFA0" w14:textId="2E9DA14C" w:rsidR="00882B8D" w:rsidRDefault="00882B8D" w:rsidP="00363C6E">
            <w:pPr>
              <w:keepLines/>
              <w:widowControl w:val="0"/>
              <w:spacing w:before="20" w:after="20" w:line="230" w:lineRule="exact"/>
              <w:jc w:val="left"/>
              <w:outlineLvl w:val="2"/>
              <w:rPr>
                <w:rFonts w:ascii="Arial" w:hAnsi="Arial"/>
                <w:sz w:val="18"/>
                <w:lang w:eastAsia="en-US"/>
              </w:rPr>
            </w:pPr>
            <w:r w:rsidRPr="00363C6E">
              <w:rPr>
                <w:rFonts w:ascii="Arial" w:hAnsi="Arial"/>
                <w:sz w:val="18"/>
                <w:lang w:eastAsia="en-US"/>
              </w:rPr>
              <w:t>CH005 - Drainage Strategy Rev1</w:t>
            </w:r>
            <w:r>
              <w:rPr>
                <w:rFonts w:ascii="Arial" w:hAnsi="Arial"/>
                <w:sz w:val="18"/>
                <w:lang w:eastAsia="en-US"/>
              </w:rPr>
              <w:t xml:space="preserve"> </w:t>
            </w:r>
          </w:p>
          <w:p w14:paraId="413B145C" w14:textId="37DBF020" w:rsidR="00882B8D" w:rsidRPr="00363C6E" w:rsidRDefault="00882B8D" w:rsidP="00363C6E">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6A398B63" w14:textId="49E988C1"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Attenuation Pond Inspection and Dredging</w:t>
            </w:r>
          </w:p>
        </w:tc>
        <w:tc>
          <w:tcPr>
            <w:tcW w:w="633" w:type="pct"/>
            <w:vMerge/>
          </w:tcPr>
          <w:p w14:paraId="3CA54462" w14:textId="77777777" w:rsidR="00882B8D" w:rsidRDefault="00882B8D" w:rsidP="00AA3C56">
            <w:pPr>
              <w:keepLines/>
              <w:widowControl w:val="0"/>
              <w:spacing w:before="20" w:after="20" w:line="230" w:lineRule="exact"/>
              <w:jc w:val="left"/>
              <w:outlineLvl w:val="2"/>
              <w:rPr>
                <w:rFonts w:ascii="Arial" w:hAnsi="Arial"/>
                <w:sz w:val="18"/>
                <w:lang w:eastAsia="en-US"/>
              </w:rPr>
            </w:pPr>
          </w:p>
        </w:tc>
      </w:tr>
      <w:tr w:rsidR="00882B8D" w:rsidRPr="005032E3" w14:paraId="1A008C94" w14:textId="77777777" w:rsidTr="00882B8D">
        <w:trPr>
          <w:cantSplit/>
          <w:trHeight w:val="1001"/>
        </w:trPr>
        <w:tc>
          <w:tcPr>
            <w:tcW w:w="1624" w:type="pct"/>
            <w:vMerge/>
          </w:tcPr>
          <w:p w14:paraId="01B6E58D" w14:textId="77777777" w:rsidR="00882B8D" w:rsidRPr="00C86319" w:rsidRDefault="00882B8D" w:rsidP="00AA3C56">
            <w:pPr>
              <w:keepLines/>
              <w:widowControl w:val="0"/>
              <w:spacing w:before="20" w:after="20" w:line="230" w:lineRule="exact"/>
              <w:jc w:val="left"/>
              <w:outlineLvl w:val="2"/>
              <w:rPr>
                <w:rFonts w:ascii="Arial" w:hAnsi="Arial"/>
                <w:sz w:val="18"/>
                <w:lang w:eastAsia="en-US"/>
              </w:rPr>
            </w:pPr>
          </w:p>
        </w:tc>
        <w:tc>
          <w:tcPr>
            <w:tcW w:w="2743" w:type="pct"/>
          </w:tcPr>
          <w:p w14:paraId="221DC0B1" w14:textId="77777777" w:rsidR="00882B8D" w:rsidRDefault="00882B8D" w:rsidP="00363C6E">
            <w:pPr>
              <w:keepLines/>
              <w:widowControl w:val="0"/>
              <w:spacing w:before="20" w:after="20" w:line="230" w:lineRule="exact"/>
              <w:jc w:val="left"/>
              <w:outlineLvl w:val="2"/>
              <w:rPr>
                <w:rFonts w:ascii="Arial" w:hAnsi="Arial"/>
                <w:sz w:val="18"/>
                <w:lang w:eastAsia="en-US"/>
              </w:rPr>
            </w:pPr>
            <w:r w:rsidRPr="00363C6E">
              <w:rPr>
                <w:rFonts w:ascii="Arial" w:hAnsi="Arial"/>
                <w:sz w:val="18"/>
                <w:lang w:eastAsia="en-US"/>
              </w:rPr>
              <w:t>CH006 - Ecological Mitigation Plan - May 2020</w:t>
            </w:r>
          </w:p>
          <w:p w14:paraId="6A75FF3E" w14:textId="77777777" w:rsidR="00882B8D" w:rsidRDefault="00882B8D" w:rsidP="00363C6E">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4BCDEF86" w14:textId="77777777"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6.1.1 Exclusion of Great Crested Newts</w:t>
            </w:r>
          </w:p>
          <w:p w14:paraId="366AC724" w14:textId="77777777"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6.1.6 Monitoring and Maintenance of Great Crested Newt Exclusion Fencing</w:t>
            </w:r>
          </w:p>
          <w:p w14:paraId="609102D9" w14:textId="78FA83F1" w:rsidR="00882B8D" w:rsidRPr="004015FA" w:rsidRDefault="00882B8D" w:rsidP="00882B8D">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6.1.7 Contingencies in the event of a breach of the fence</w:t>
            </w:r>
          </w:p>
        </w:tc>
        <w:tc>
          <w:tcPr>
            <w:tcW w:w="633" w:type="pct"/>
            <w:vMerge/>
          </w:tcPr>
          <w:p w14:paraId="36273A9E" w14:textId="77777777" w:rsidR="00882B8D" w:rsidRDefault="00882B8D" w:rsidP="00AA3C56">
            <w:pPr>
              <w:keepLines/>
              <w:widowControl w:val="0"/>
              <w:spacing w:before="20" w:after="20" w:line="230" w:lineRule="exact"/>
              <w:jc w:val="left"/>
              <w:outlineLvl w:val="2"/>
              <w:rPr>
                <w:rFonts w:ascii="Arial" w:hAnsi="Arial"/>
                <w:sz w:val="18"/>
                <w:lang w:eastAsia="en-US"/>
              </w:rPr>
            </w:pPr>
          </w:p>
        </w:tc>
      </w:tr>
      <w:tr w:rsidR="00882B8D" w:rsidRPr="005032E3" w14:paraId="60FCEA71" w14:textId="77777777" w:rsidTr="00882B8D">
        <w:trPr>
          <w:cantSplit/>
          <w:trHeight w:val="727"/>
        </w:trPr>
        <w:tc>
          <w:tcPr>
            <w:tcW w:w="1624" w:type="pct"/>
            <w:vMerge/>
          </w:tcPr>
          <w:p w14:paraId="7F1B2E2B" w14:textId="77777777" w:rsidR="00882B8D" w:rsidRPr="00C86319" w:rsidRDefault="00882B8D" w:rsidP="00AA3C56">
            <w:pPr>
              <w:keepLines/>
              <w:widowControl w:val="0"/>
              <w:spacing w:before="20" w:after="20" w:line="230" w:lineRule="exact"/>
              <w:jc w:val="left"/>
              <w:outlineLvl w:val="2"/>
              <w:rPr>
                <w:rFonts w:ascii="Arial" w:hAnsi="Arial"/>
                <w:sz w:val="18"/>
                <w:lang w:eastAsia="en-US"/>
              </w:rPr>
            </w:pPr>
          </w:p>
        </w:tc>
        <w:tc>
          <w:tcPr>
            <w:tcW w:w="2743" w:type="pct"/>
          </w:tcPr>
          <w:p w14:paraId="6D25B8A7" w14:textId="55F1B8A3" w:rsidR="00882B8D" w:rsidRDefault="00882B8D" w:rsidP="00631664">
            <w:pPr>
              <w:keepLines/>
              <w:widowControl w:val="0"/>
              <w:spacing w:before="20" w:after="20" w:line="230" w:lineRule="exact"/>
              <w:jc w:val="left"/>
              <w:outlineLvl w:val="2"/>
              <w:rPr>
                <w:rFonts w:ascii="Arial" w:hAnsi="Arial"/>
                <w:sz w:val="18"/>
                <w:lang w:eastAsia="en-US"/>
              </w:rPr>
            </w:pPr>
            <w:r w:rsidRPr="000A3B8D">
              <w:rPr>
                <w:rFonts w:ascii="Arial" w:hAnsi="Arial"/>
                <w:sz w:val="18"/>
                <w:lang w:eastAsia="en-US"/>
              </w:rPr>
              <w:t>CH003 - Environmental Management System Rev</w:t>
            </w:r>
            <w:r>
              <w:rPr>
                <w:rFonts w:ascii="Arial" w:hAnsi="Arial"/>
                <w:sz w:val="18"/>
                <w:lang w:eastAsia="en-US"/>
              </w:rPr>
              <w:t xml:space="preserve">3 </w:t>
            </w:r>
          </w:p>
          <w:p w14:paraId="5B29D102" w14:textId="77777777" w:rsidR="00882B8D" w:rsidRDefault="00882B8D" w:rsidP="00631664">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084A52C2" w14:textId="77777777"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10.1.1 waste acceptance</w:t>
            </w:r>
          </w:p>
          <w:p w14:paraId="50C7292C" w14:textId="3B460569" w:rsidR="00882B8D" w:rsidRPr="004015FA" w:rsidRDefault="00882B8D" w:rsidP="004015FA">
            <w:pPr>
              <w:pStyle w:val="ListParagraph"/>
              <w:keepLines/>
              <w:widowControl w:val="0"/>
              <w:numPr>
                <w:ilvl w:val="0"/>
                <w:numId w:val="29"/>
              </w:numPr>
              <w:spacing w:before="20" w:after="20" w:line="230" w:lineRule="exact"/>
              <w:jc w:val="left"/>
              <w:outlineLvl w:val="2"/>
              <w:rPr>
                <w:rFonts w:ascii="Arial" w:hAnsi="Arial"/>
                <w:sz w:val="18"/>
                <w:lang w:eastAsia="en-US"/>
              </w:rPr>
            </w:pPr>
            <w:r w:rsidRPr="004015FA">
              <w:rPr>
                <w:rFonts w:ascii="Arial" w:hAnsi="Arial"/>
                <w:sz w:val="18"/>
                <w:lang w:eastAsia="en-US"/>
              </w:rPr>
              <w:t>13.2.1 Attenuation Pond Inspection and Dredging</w:t>
            </w:r>
          </w:p>
        </w:tc>
        <w:tc>
          <w:tcPr>
            <w:tcW w:w="633" w:type="pct"/>
          </w:tcPr>
          <w:p w14:paraId="03835913" w14:textId="54BFD173" w:rsidR="00882B8D" w:rsidRDefault="00882B8D" w:rsidP="00AA3C56">
            <w:pPr>
              <w:keepLines/>
              <w:widowControl w:val="0"/>
              <w:spacing w:before="20" w:after="20" w:line="230" w:lineRule="exact"/>
              <w:jc w:val="left"/>
              <w:outlineLvl w:val="2"/>
              <w:rPr>
                <w:rFonts w:ascii="Arial" w:hAnsi="Arial"/>
                <w:sz w:val="18"/>
                <w:lang w:eastAsia="en-US"/>
              </w:rPr>
            </w:pPr>
            <w:r>
              <w:rPr>
                <w:rFonts w:ascii="Arial" w:hAnsi="Arial"/>
                <w:sz w:val="18"/>
                <w:lang w:eastAsia="en-US"/>
              </w:rPr>
              <w:t>14/07/20</w:t>
            </w:r>
          </w:p>
        </w:tc>
      </w:tr>
      <w:tr w:rsidR="00D41895" w:rsidRPr="005032E3" w14:paraId="3AE8D19D" w14:textId="77777777" w:rsidTr="00673D46">
        <w:trPr>
          <w:cantSplit/>
          <w:trHeight w:val="760"/>
        </w:trPr>
        <w:tc>
          <w:tcPr>
            <w:tcW w:w="1624" w:type="pct"/>
            <w:vMerge/>
          </w:tcPr>
          <w:p w14:paraId="6AF09DAA" w14:textId="77777777" w:rsidR="00D41895" w:rsidRPr="00C86319" w:rsidRDefault="00D41895" w:rsidP="00AA3C56">
            <w:pPr>
              <w:keepLines/>
              <w:widowControl w:val="0"/>
              <w:spacing w:before="20" w:after="20" w:line="230" w:lineRule="exact"/>
              <w:jc w:val="left"/>
              <w:outlineLvl w:val="2"/>
              <w:rPr>
                <w:rFonts w:ascii="Arial" w:hAnsi="Arial"/>
                <w:sz w:val="18"/>
                <w:lang w:eastAsia="en-US"/>
              </w:rPr>
            </w:pPr>
          </w:p>
        </w:tc>
        <w:tc>
          <w:tcPr>
            <w:tcW w:w="2743" w:type="pct"/>
          </w:tcPr>
          <w:p w14:paraId="393023B1" w14:textId="12E88DAA" w:rsidR="00D41895" w:rsidRPr="00D41895" w:rsidRDefault="00D41895" w:rsidP="00882B8D">
            <w:pPr>
              <w:keepLines/>
              <w:widowControl w:val="0"/>
              <w:spacing w:before="20" w:after="20" w:line="230" w:lineRule="exact"/>
              <w:jc w:val="left"/>
              <w:outlineLvl w:val="2"/>
              <w:rPr>
                <w:rFonts w:ascii="Arial" w:hAnsi="Arial"/>
                <w:sz w:val="18"/>
                <w:lang w:eastAsia="en-US"/>
              </w:rPr>
            </w:pPr>
            <w:r w:rsidRPr="00D41895">
              <w:rPr>
                <w:rFonts w:ascii="Arial" w:hAnsi="Arial"/>
                <w:sz w:val="18"/>
                <w:lang w:eastAsia="en-US"/>
              </w:rPr>
              <w:t>CH10- Noise and Vibration Control Plan – Rev 2</w:t>
            </w:r>
          </w:p>
          <w:p w14:paraId="06D6217C" w14:textId="77777777" w:rsidR="00D41895" w:rsidRPr="00D41895" w:rsidRDefault="00D41895" w:rsidP="00334F5C">
            <w:pPr>
              <w:keepLines/>
              <w:widowControl w:val="0"/>
              <w:spacing w:before="20" w:after="20" w:line="230" w:lineRule="exact"/>
              <w:jc w:val="left"/>
              <w:outlineLvl w:val="2"/>
              <w:rPr>
                <w:rFonts w:ascii="Arial" w:hAnsi="Arial"/>
                <w:sz w:val="18"/>
                <w:lang w:eastAsia="en-US"/>
              </w:rPr>
            </w:pPr>
            <w:r w:rsidRPr="00D41895">
              <w:rPr>
                <w:rFonts w:ascii="Arial" w:hAnsi="Arial"/>
                <w:sz w:val="18"/>
                <w:lang w:eastAsia="en-US"/>
              </w:rPr>
              <w:t>Sections:</w:t>
            </w:r>
          </w:p>
          <w:p w14:paraId="2BDD6E82" w14:textId="69C22F44" w:rsidR="00D41895" w:rsidRPr="00D41895" w:rsidRDefault="00AB6BD3" w:rsidP="00334F5C">
            <w:pPr>
              <w:pStyle w:val="ListParagraph"/>
              <w:keepLines/>
              <w:widowControl w:val="0"/>
              <w:numPr>
                <w:ilvl w:val="0"/>
                <w:numId w:val="29"/>
              </w:numPr>
              <w:spacing w:before="20" w:after="20" w:line="230" w:lineRule="exact"/>
              <w:jc w:val="left"/>
              <w:outlineLvl w:val="2"/>
              <w:rPr>
                <w:rFonts w:ascii="Arial" w:hAnsi="Arial"/>
                <w:sz w:val="18"/>
                <w:lang w:eastAsia="en-US"/>
              </w:rPr>
            </w:pPr>
            <w:r>
              <w:rPr>
                <w:rFonts w:ascii="Arial" w:hAnsi="Arial"/>
                <w:sz w:val="18"/>
                <w:lang w:eastAsia="en-US"/>
              </w:rPr>
              <w:t>all</w:t>
            </w:r>
          </w:p>
        </w:tc>
        <w:tc>
          <w:tcPr>
            <w:tcW w:w="633" w:type="pct"/>
          </w:tcPr>
          <w:p w14:paraId="68E52C7E" w14:textId="1FDD844C" w:rsidR="00D41895" w:rsidRPr="00D41895" w:rsidRDefault="00D41895" w:rsidP="00AA3C56">
            <w:pPr>
              <w:keepLines/>
              <w:widowControl w:val="0"/>
              <w:spacing w:before="20" w:after="20" w:line="230" w:lineRule="exact"/>
              <w:jc w:val="left"/>
              <w:outlineLvl w:val="2"/>
              <w:rPr>
                <w:rFonts w:ascii="Arial" w:hAnsi="Arial"/>
                <w:sz w:val="18"/>
                <w:lang w:eastAsia="en-US"/>
              </w:rPr>
            </w:pPr>
            <w:r w:rsidRPr="00D41895">
              <w:rPr>
                <w:rFonts w:ascii="Arial" w:hAnsi="Arial"/>
                <w:sz w:val="18"/>
                <w:lang w:eastAsia="en-US"/>
              </w:rPr>
              <w:t>10/08/20</w:t>
            </w:r>
          </w:p>
        </w:tc>
      </w:tr>
      <w:tr w:rsidR="00333387" w:rsidRPr="005032E3" w14:paraId="0CCB54F3" w14:textId="77777777" w:rsidTr="003A552D">
        <w:trPr>
          <w:cantSplit/>
        </w:trPr>
        <w:tc>
          <w:tcPr>
            <w:tcW w:w="1624" w:type="pct"/>
          </w:tcPr>
          <w:p w14:paraId="68400A02" w14:textId="7156BAA4" w:rsidR="00333387" w:rsidRPr="00511ACC" w:rsidRDefault="00520FD2" w:rsidP="00AA3C56">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Additional</w:t>
            </w:r>
            <w:r w:rsidR="00333387" w:rsidRPr="00511ACC">
              <w:rPr>
                <w:rFonts w:ascii="Arial" w:hAnsi="Arial"/>
                <w:sz w:val="18"/>
                <w:lang w:eastAsia="en-US"/>
              </w:rPr>
              <w:t xml:space="preserve"> information</w:t>
            </w:r>
          </w:p>
        </w:tc>
        <w:tc>
          <w:tcPr>
            <w:tcW w:w="2743" w:type="pct"/>
          </w:tcPr>
          <w:p w14:paraId="5C5F4116" w14:textId="70BBE73A" w:rsidR="00333387" w:rsidRPr="00511ACC" w:rsidRDefault="00333387" w:rsidP="00333387">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CH009 - Dust Management Plan</w:t>
            </w:r>
            <w:r w:rsidR="00511ACC" w:rsidRPr="00511ACC">
              <w:rPr>
                <w:rFonts w:ascii="Arial" w:hAnsi="Arial"/>
                <w:sz w:val="18"/>
                <w:lang w:eastAsia="en-US"/>
              </w:rPr>
              <w:t xml:space="preserve">- Rev </w:t>
            </w:r>
            <w:r w:rsidR="0088129C">
              <w:rPr>
                <w:rFonts w:ascii="Arial" w:hAnsi="Arial"/>
                <w:sz w:val="18"/>
                <w:lang w:eastAsia="en-US"/>
              </w:rPr>
              <w:t>3</w:t>
            </w:r>
          </w:p>
          <w:p w14:paraId="4D50DE8E" w14:textId="77777777" w:rsidR="00333387" w:rsidRPr="00511ACC" w:rsidRDefault="00333387" w:rsidP="00333387">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Sections:</w:t>
            </w:r>
          </w:p>
          <w:p w14:paraId="7BCCE33D" w14:textId="6631CEAB" w:rsidR="00333387" w:rsidRPr="00511ACC" w:rsidRDefault="00333387" w:rsidP="00511ACC">
            <w:pPr>
              <w:pStyle w:val="ListParagraph"/>
              <w:keepLines/>
              <w:widowControl w:val="0"/>
              <w:numPr>
                <w:ilvl w:val="0"/>
                <w:numId w:val="31"/>
              </w:numPr>
              <w:spacing w:before="20" w:after="20" w:line="230" w:lineRule="exact"/>
              <w:jc w:val="left"/>
              <w:outlineLvl w:val="2"/>
              <w:rPr>
                <w:rFonts w:ascii="Arial" w:hAnsi="Arial"/>
                <w:sz w:val="18"/>
                <w:lang w:eastAsia="en-US"/>
              </w:rPr>
            </w:pPr>
            <w:r w:rsidRPr="00511ACC">
              <w:rPr>
                <w:rFonts w:ascii="Arial" w:hAnsi="Arial"/>
                <w:sz w:val="18"/>
                <w:lang w:eastAsia="en-US"/>
              </w:rPr>
              <w:t>all</w:t>
            </w:r>
          </w:p>
        </w:tc>
        <w:tc>
          <w:tcPr>
            <w:tcW w:w="633" w:type="pct"/>
          </w:tcPr>
          <w:p w14:paraId="7E36864E" w14:textId="32CC834E" w:rsidR="00333387" w:rsidRPr="00511ACC" w:rsidRDefault="00333387" w:rsidP="00AA3C56">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In line with PO1</w:t>
            </w:r>
          </w:p>
        </w:tc>
      </w:tr>
    </w:tbl>
    <w:p w14:paraId="2279E99B" w14:textId="346A586A" w:rsidR="005032E3" w:rsidRDefault="005032E3" w:rsidP="007B28D8">
      <w:pPr>
        <w:keepLines/>
        <w:widowControl w:val="0"/>
        <w:spacing w:before="120" w:line="270" w:lineRule="exact"/>
        <w:jc w:val="left"/>
        <w:outlineLvl w:val="2"/>
        <w:rPr>
          <w:rFonts w:ascii="Cambria" w:hAnsi="Cambria"/>
          <w:b/>
          <w:color w:val="FFFFFF"/>
          <w:sz w:val="18"/>
          <w:lang w:eastAsia="en-US"/>
        </w:rPr>
      </w:pPr>
    </w:p>
    <w:tbl>
      <w:tblPr>
        <w:tblW w:w="5000" w:type="pct"/>
        <w:tblCellMar>
          <w:left w:w="72" w:type="dxa"/>
          <w:right w:w="72" w:type="dxa"/>
        </w:tblCellMar>
        <w:tblLook w:val="0000" w:firstRow="0" w:lastRow="0" w:firstColumn="0" w:lastColumn="0" w:noHBand="0" w:noVBand="0"/>
      </w:tblPr>
      <w:tblGrid>
        <w:gridCol w:w="1056"/>
        <w:gridCol w:w="6895"/>
      </w:tblGrid>
      <w:tr w:rsidR="00882B8D" w:rsidRPr="005032E3" w14:paraId="5D3F6B4A" w14:textId="77777777" w:rsidTr="00333387">
        <w:trPr>
          <w:cantSplit/>
          <w:tblHeader/>
        </w:trPr>
        <w:tc>
          <w:tcPr>
            <w:tcW w:w="5000" w:type="pct"/>
            <w:gridSpan w:val="2"/>
            <w:tcBorders>
              <w:left w:val="single" w:sz="4" w:space="0" w:color="auto"/>
              <w:right w:val="single" w:sz="4" w:space="0" w:color="auto"/>
            </w:tcBorders>
            <w:shd w:val="clear" w:color="auto" w:fill="000000"/>
          </w:tcPr>
          <w:p w14:paraId="6C824935" w14:textId="042517A0" w:rsidR="00882B8D" w:rsidRPr="00882B8D" w:rsidRDefault="00882B8D" w:rsidP="00333387">
            <w:pPr>
              <w:keepNext/>
              <w:keepLines/>
              <w:widowControl w:val="0"/>
              <w:spacing w:before="20" w:after="20" w:line="230" w:lineRule="exact"/>
              <w:jc w:val="left"/>
              <w:outlineLvl w:val="2"/>
              <w:rPr>
                <w:rFonts w:ascii="Arial" w:hAnsi="Arial"/>
                <w:b/>
                <w:bCs/>
                <w:sz w:val="18"/>
                <w:lang w:eastAsia="en-US"/>
              </w:rPr>
            </w:pPr>
            <w:r w:rsidRPr="00882B8D">
              <w:rPr>
                <w:rFonts w:ascii="Arial" w:hAnsi="Arial"/>
                <w:b/>
                <w:bCs/>
                <w:sz w:val="18"/>
                <w:lang w:eastAsia="en-US"/>
              </w:rPr>
              <w:t>Table S1.3 Pre-operational measures</w:t>
            </w:r>
          </w:p>
        </w:tc>
      </w:tr>
      <w:tr w:rsidR="00882B8D" w:rsidRPr="005032E3" w14:paraId="4C871974" w14:textId="77777777" w:rsidTr="00333387">
        <w:trPr>
          <w:cantSplit/>
          <w:tblHeader/>
        </w:trPr>
        <w:tc>
          <w:tcPr>
            <w:tcW w:w="664" w:type="pct"/>
            <w:tcBorders>
              <w:left w:val="single" w:sz="4" w:space="0" w:color="auto"/>
              <w:bottom w:val="single" w:sz="4" w:space="0" w:color="auto"/>
              <w:right w:val="single" w:sz="4" w:space="0" w:color="auto"/>
            </w:tcBorders>
          </w:tcPr>
          <w:p w14:paraId="6503EB98" w14:textId="77777777" w:rsidR="00882B8D" w:rsidRPr="005032E3" w:rsidRDefault="00882B8D" w:rsidP="00333387">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4336" w:type="pct"/>
            <w:tcBorders>
              <w:left w:val="single" w:sz="4" w:space="0" w:color="auto"/>
              <w:bottom w:val="single" w:sz="4" w:space="0" w:color="auto"/>
              <w:right w:val="single" w:sz="4" w:space="0" w:color="auto"/>
            </w:tcBorders>
          </w:tcPr>
          <w:p w14:paraId="62720DC5" w14:textId="77777777" w:rsidR="00882B8D" w:rsidRPr="005032E3" w:rsidRDefault="00882B8D" w:rsidP="00333387">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Pre-operational measures</w:t>
            </w:r>
          </w:p>
        </w:tc>
      </w:tr>
      <w:tr w:rsidR="00882B8D" w:rsidRPr="005032E3" w14:paraId="0BC6588C" w14:textId="77777777" w:rsidTr="00333387">
        <w:trPr>
          <w:cantSplit/>
        </w:trPr>
        <w:tc>
          <w:tcPr>
            <w:tcW w:w="664" w:type="pct"/>
            <w:tcBorders>
              <w:top w:val="single" w:sz="4" w:space="0" w:color="auto"/>
              <w:left w:val="single" w:sz="4" w:space="0" w:color="auto"/>
              <w:bottom w:val="single" w:sz="4" w:space="0" w:color="auto"/>
              <w:right w:val="single" w:sz="4" w:space="0" w:color="auto"/>
            </w:tcBorders>
          </w:tcPr>
          <w:p w14:paraId="75E85DA4" w14:textId="77777777" w:rsidR="00882B8D" w:rsidRPr="00511ACC" w:rsidRDefault="00882B8D" w:rsidP="00333387">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PO1</w:t>
            </w:r>
          </w:p>
        </w:tc>
        <w:tc>
          <w:tcPr>
            <w:tcW w:w="4336" w:type="pct"/>
            <w:tcBorders>
              <w:top w:val="single" w:sz="4" w:space="0" w:color="auto"/>
              <w:left w:val="single" w:sz="4" w:space="0" w:color="auto"/>
              <w:bottom w:val="single" w:sz="4" w:space="0" w:color="auto"/>
              <w:right w:val="single" w:sz="4" w:space="0" w:color="auto"/>
            </w:tcBorders>
          </w:tcPr>
          <w:p w14:paraId="087F138F" w14:textId="30CBB40E" w:rsidR="006E3087" w:rsidRPr="00511ACC" w:rsidRDefault="006E3087" w:rsidP="00333387">
            <w:pPr>
              <w:keepLines/>
              <w:widowControl w:val="0"/>
              <w:spacing w:before="20" w:after="20" w:line="230" w:lineRule="exact"/>
              <w:jc w:val="left"/>
              <w:outlineLvl w:val="2"/>
              <w:rPr>
                <w:rFonts w:ascii="Arial" w:hAnsi="Arial"/>
                <w:sz w:val="18"/>
                <w:lang w:eastAsia="en-US"/>
              </w:rPr>
            </w:pPr>
            <w:r w:rsidRPr="00511ACC">
              <w:rPr>
                <w:rFonts w:ascii="Arial" w:hAnsi="Arial"/>
                <w:sz w:val="18"/>
                <w:lang w:eastAsia="en-US"/>
              </w:rPr>
              <w:t>Dust Management Plan</w:t>
            </w:r>
          </w:p>
          <w:p w14:paraId="18FA36BA" w14:textId="542D30ED" w:rsidR="00AB6BD3" w:rsidRPr="00196348" w:rsidRDefault="006E3087" w:rsidP="00196348">
            <w:pPr>
              <w:pStyle w:val="ListParagraph"/>
              <w:keepLines/>
              <w:widowControl w:val="0"/>
              <w:numPr>
                <w:ilvl w:val="0"/>
                <w:numId w:val="34"/>
              </w:numPr>
              <w:spacing w:before="20" w:after="20" w:line="230" w:lineRule="exact"/>
              <w:jc w:val="left"/>
              <w:outlineLvl w:val="2"/>
              <w:rPr>
                <w:rFonts w:ascii="Arial" w:hAnsi="Arial"/>
                <w:sz w:val="18"/>
                <w:lang w:eastAsia="en-US"/>
              </w:rPr>
            </w:pPr>
            <w:r w:rsidRPr="00196348">
              <w:rPr>
                <w:rFonts w:ascii="Arial" w:hAnsi="Arial"/>
                <w:sz w:val="18"/>
                <w:lang w:eastAsia="en-US"/>
              </w:rPr>
              <w:t>Complete dust baseline monitoring survey</w:t>
            </w:r>
            <w:r w:rsidR="00511ACC" w:rsidRPr="00196348">
              <w:rPr>
                <w:rFonts w:ascii="Arial" w:hAnsi="Arial"/>
                <w:sz w:val="18"/>
                <w:lang w:eastAsia="en-US"/>
              </w:rPr>
              <w:t xml:space="preserve"> as set out in responses to Schedule 5 </w:t>
            </w:r>
            <w:r w:rsidR="00520FD2" w:rsidRPr="00196348">
              <w:rPr>
                <w:rFonts w:ascii="Arial" w:hAnsi="Arial"/>
                <w:sz w:val="18"/>
                <w:lang w:eastAsia="en-US"/>
              </w:rPr>
              <w:t>notice</w:t>
            </w:r>
            <w:r w:rsidR="00511ACC" w:rsidRPr="00196348">
              <w:rPr>
                <w:rFonts w:ascii="Arial" w:hAnsi="Arial"/>
                <w:sz w:val="18"/>
                <w:lang w:eastAsia="en-US"/>
              </w:rPr>
              <w:t xml:space="preserve"> dated 09/04/20.</w:t>
            </w:r>
          </w:p>
          <w:p w14:paraId="3D360ED7" w14:textId="5C93463B" w:rsidR="00AB6BD3" w:rsidRPr="00196348" w:rsidRDefault="006E3087" w:rsidP="00196348">
            <w:pPr>
              <w:pStyle w:val="ListParagraph"/>
              <w:keepLines/>
              <w:widowControl w:val="0"/>
              <w:numPr>
                <w:ilvl w:val="0"/>
                <w:numId w:val="34"/>
              </w:numPr>
              <w:spacing w:before="20" w:after="20" w:line="230" w:lineRule="exact"/>
              <w:jc w:val="left"/>
              <w:outlineLvl w:val="2"/>
              <w:rPr>
                <w:rFonts w:ascii="Arial" w:hAnsi="Arial"/>
                <w:sz w:val="18"/>
                <w:lang w:eastAsia="en-US"/>
              </w:rPr>
            </w:pPr>
            <w:r w:rsidRPr="00196348">
              <w:rPr>
                <w:rFonts w:ascii="Arial" w:hAnsi="Arial"/>
                <w:sz w:val="18"/>
                <w:lang w:eastAsia="en-US"/>
              </w:rPr>
              <w:t xml:space="preserve">Update Dust Management Plan with details of </w:t>
            </w:r>
            <w:r w:rsidR="00B120F6" w:rsidRPr="00196348">
              <w:rPr>
                <w:rFonts w:ascii="Arial" w:hAnsi="Arial"/>
                <w:sz w:val="18"/>
                <w:lang w:eastAsia="en-US"/>
              </w:rPr>
              <w:t>training given</w:t>
            </w:r>
            <w:r w:rsidR="00AB6BD3" w:rsidRPr="00196348">
              <w:rPr>
                <w:rFonts w:ascii="Arial" w:hAnsi="Arial"/>
                <w:sz w:val="18"/>
                <w:lang w:eastAsia="en-US"/>
              </w:rPr>
              <w:t xml:space="preserve"> for dust monitoring</w:t>
            </w:r>
          </w:p>
          <w:p w14:paraId="229F409D" w14:textId="77777777" w:rsidR="00AB6BD3" w:rsidRPr="00196348" w:rsidRDefault="00AB6BD3" w:rsidP="00196348">
            <w:pPr>
              <w:pStyle w:val="ListParagraph"/>
              <w:keepLines/>
              <w:widowControl w:val="0"/>
              <w:numPr>
                <w:ilvl w:val="0"/>
                <w:numId w:val="34"/>
              </w:numPr>
              <w:spacing w:before="20" w:after="20" w:line="230" w:lineRule="exact"/>
              <w:jc w:val="left"/>
              <w:outlineLvl w:val="2"/>
              <w:rPr>
                <w:rFonts w:ascii="Arial" w:hAnsi="Arial"/>
                <w:sz w:val="18"/>
                <w:lang w:eastAsia="en-US"/>
              </w:rPr>
            </w:pPr>
            <w:r w:rsidRPr="00196348">
              <w:rPr>
                <w:rFonts w:ascii="Arial" w:hAnsi="Arial"/>
                <w:sz w:val="18"/>
                <w:lang w:eastAsia="en-US"/>
              </w:rPr>
              <w:t>Update Dust Management Plan</w:t>
            </w:r>
            <w:r w:rsidR="00B120F6" w:rsidRPr="00196348">
              <w:rPr>
                <w:rFonts w:ascii="Arial" w:hAnsi="Arial"/>
                <w:sz w:val="18"/>
                <w:lang w:eastAsia="en-US"/>
              </w:rPr>
              <w:t xml:space="preserve"> including reference to the diary system for logging dust monitoring dates</w:t>
            </w:r>
          </w:p>
          <w:p w14:paraId="43EDE7F9" w14:textId="77777777" w:rsidR="00AB6BD3" w:rsidRPr="00196348" w:rsidRDefault="00AB6BD3" w:rsidP="00196348">
            <w:pPr>
              <w:pStyle w:val="ListParagraph"/>
              <w:keepLines/>
              <w:widowControl w:val="0"/>
              <w:numPr>
                <w:ilvl w:val="0"/>
                <w:numId w:val="34"/>
              </w:numPr>
              <w:spacing w:before="20" w:after="20" w:line="230" w:lineRule="exact"/>
              <w:jc w:val="left"/>
              <w:outlineLvl w:val="2"/>
              <w:rPr>
                <w:rFonts w:ascii="Arial" w:hAnsi="Arial"/>
                <w:sz w:val="18"/>
                <w:lang w:eastAsia="en-US"/>
              </w:rPr>
            </w:pPr>
            <w:r w:rsidRPr="00196348">
              <w:rPr>
                <w:rFonts w:ascii="Arial" w:hAnsi="Arial"/>
                <w:sz w:val="18"/>
                <w:lang w:eastAsia="en-US"/>
              </w:rPr>
              <w:t xml:space="preserve">Update </w:t>
            </w:r>
            <w:bookmarkStart w:id="12" w:name="_Hlk51770054"/>
            <w:r w:rsidRPr="00196348">
              <w:rPr>
                <w:rFonts w:ascii="Arial" w:hAnsi="Arial"/>
                <w:sz w:val="18"/>
                <w:lang w:eastAsia="en-US"/>
              </w:rPr>
              <w:t xml:space="preserve">Dust Management Plan </w:t>
            </w:r>
            <w:bookmarkEnd w:id="12"/>
            <w:r w:rsidRPr="00196348">
              <w:rPr>
                <w:rFonts w:ascii="Arial" w:hAnsi="Arial"/>
                <w:sz w:val="18"/>
                <w:lang w:eastAsia="en-US"/>
              </w:rPr>
              <w:t xml:space="preserve">with the </w:t>
            </w:r>
            <w:r w:rsidR="00B120F6" w:rsidRPr="00196348">
              <w:rPr>
                <w:rFonts w:ascii="Arial" w:hAnsi="Arial"/>
                <w:sz w:val="18"/>
                <w:lang w:eastAsia="en-US"/>
              </w:rPr>
              <w:t>results of the baseline monitoring survey.</w:t>
            </w:r>
          </w:p>
          <w:p w14:paraId="6E5D48FF" w14:textId="2000E65E" w:rsidR="00333387" w:rsidRPr="00196348" w:rsidRDefault="00AB6BD3" w:rsidP="00196348">
            <w:pPr>
              <w:pStyle w:val="ListParagraph"/>
              <w:keepLines/>
              <w:widowControl w:val="0"/>
              <w:numPr>
                <w:ilvl w:val="0"/>
                <w:numId w:val="34"/>
              </w:numPr>
              <w:spacing w:before="20" w:after="20" w:line="230" w:lineRule="exact"/>
              <w:jc w:val="left"/>
              <w:outlineLvl w:val="2"/>
              <w:rPr>
                <w:rFonts w:ascii="Arial" w:hAnsi="Arial"/>
                <w:sz w:val="18"/>
                <w:lang w:eastAsia="en-US"/>
              </w:rPr>
            </w:pPr>
            <w:r w:rsidRPr="00196348">
              <w:rPr>
                <w:rFonts w:ascii="Arial" w:hAnsi="Arial"/>
                <w:sz w:val="18"/>
                <w:lang w:eastAsia="en-US"/>
              </w:rPr>
              <w:t>Submit t</w:t>
            </w:r>
            <w:r w:rsidR="006E3087" w:rsidRPr="00196348">
              <w:rPr>
                <w:rFonts w:ascii="Arial" w:hAnsi="Arial"/>
                <w:sz w:val="18"/>
                <w:lang w:eastAsia="en-US"/>
              </w:rPr>
              <w:t>he update</w:t>
            </w:r>
            <w:r w:rsidR="00B120F6" w:rsidRPr="00196348">
              <w:rPr>
                <w:rFonts w:ascii="Arial" w:hAnsi="Arial"/>
                <w:sz w:val="18"/>
                <w:lang w:eastAsia="en-US"/>
              </w:rPr>
              <w:t>d</w:t>
            </w:r>
            <w:r w:rsidR="006E3087" w:rsidRPr="00196348">
              <w:rPr>
                <w:rFonts w:ascii="Arial" w:hAnsi="Arial"/>
                <w:sz w:val="18"/>
                <w:lang w:eastAsia="en-US"/>
              </w:rPr>
              <w:t xml:space="preserve"> </w:t>
            </w:r>
            <w:r w:rsidR="00BF607E" w:rsidRPr="00196348">
              <w:rPr>
                <w:rFonts w:ascii="Arial" w:hAnsi="Arial"/>
                <w:sz w:val="18"/>
                <w:lang w:eastAsia="en-US"/>
              </w:rPr>
              <w:t xml:space="preserve">Dust Management Plan </w:t>
            </w:r>
            <w:r w:rsidR="00511ACC" w:rsidRPr="00196348">
              <w:rPr>
                <w:rFonts w:ascii="Arial" w:hAnsi="Arial"/>
                <w:sz w:val="18"/>
                <w:lang w:eastAsia="en-US"/>
              </w:rPr>
              <w:t xml:space="preserve">to Natural Resources Wales for </w:t>
            </w:r>
            <w:r w:rsidRPr="00196348">
              <w:rPr>
                <w:rFonts w:ascii="Arial" w:hAnsi="Arial"/>
                <w:sz w:val="18"/>
                <w:lang w:eastAsia="en-US"/>
              </w:rPr>
              <w:t>audit</w:t>
            </w:r>
            <w:r w:rsidR="00511ACC" w:rsidRPr="00196348">
              <w:rPr>
                <w:rFonts w:ascii="Arial" w:hAnsi="Arial"/>
                <w:sz w:val="18"/>
                <w:lang w:eastAsia="en-US"/>
              </w:rPr>
              <w:t xml:space="preserve"> purposes before operations can begin.</w:t>
            </w:r>
            <w:r w:rsidR="00511ACC" w:rsidRPr="00196348">
              <w:rPr>
                <w:sz w:val="18"/>
                <w:lang w:eastAsia="en-US"/>
              </w:rPr>
              <w:t xml:space="preserve"> </w:t>
            </w:r>
          </w:p>
        </w:tc>
      </w:tr>
    </w:tbl>
    <w:p w14:paraId="533FBAB7" w14:textId="77777777" w:rsidR="00882B8D" w:rsidRPr="005032E3" w:rsidRDefault="00882B8D" w:rsidP="00882B8D">
      <w:pPr>
        <w:keepNext/>
        <w:keepLines/>
        <w:widowControl w:val="0"/>
        <w:spacing w:before="20" w:after="20" w:line="230" w:lineRule="exact"/>
        <w:jc w:val="left"/>
        <w:outlineLvl w:val="2"/>
        <w:rPr>
          <w:rFonts w:ascii="Cambria" w:hAnsi="Cambria" w:cs="Arial"/>
          <w:b/>
          <w:color w:val="FFFFFF"/>
          <w:sz w:val="18"/>
          <w:lang w:eastAsia="en-US"/>
        </w:rPr>
      </w:pPr>
    </w:p>
    <w:p w14:paraId="6ECE9D6B" w14:textId="77777777" w:rsidR="00882B8D" w:rsidRPr="005032E3" w:rsidRDefault="00882B8D" w:rsidP="007B28D8">
      <w:pPr>
        <w:keepLines/>
        <w:widowControl w:val="0"/>
        <w:spacing w:before="120" w:line="27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7"/>
        <w:gridCol w:w="6784"/>
      </w:tblGrid>
      <w:tr w:rsidR="00A67B08" w:rsidRPr="006D3E50" w14:paraId="0B062807" w14:textId="77777777" w:rsidTr="007B28D8">
        <w:trPr>
          <w:cantSplit/>
          <w:tblHeader/>
        </w:trPr>
        <w:tc>
          <w:tcPr>
            <w:tcW w:w="5000" w:type="pct"/>
            <w:gridSpan w:val="2"/>
            <w:tcBorders>
              <w:bottom w:val="single" w:sz="4" w:space="0" w:color="auto"/>
            </w:tcBorders>
            <w:shd w:val="clear" w:color="auto" w:fill="000000"/>
          </w:tcPr>
          <w:p w14:paraId="2C45C0E7" w14:textId="16E34973" w:rsidR="00A67B08" w:rsidRPr="006D3E50" w:rsidRDefault="00A67B08" w:rsidP="00CE5140">
            <w:pPr>
              <w:keepNext/>
              <w:keepLines/>
              <w:widowControl w:val="0"/>
              <w:spacing w:before="20" w:after="20" w:line="230" w:lineRule="exact"/>
              <w:jc w:val="left"/>
              <w:outlineLvl w:val="2"/>
              <w:rPr>
                <w:rFonts w:ascii="Arial" w:hAnsi="Arial" w:cs="Arial"/>
                <w:b/>
                <w:bCs/>
                <w:sz w:val="18"/>
                <w:szCs w:val="18"/>
                <w:lang w:val="en-US" w:eastAsia="en-US"/>
              </w:rPr>
            </w:pPr>
            <w:r w:rsidRPr="006D3E50">
              <w:rPr>
                <w:rFonts w:ascii="Arial" w:hAnsi="Arial" w:cs="Arial"/>
                <w:b/>
                <w:bCs/>
                <w:sz w:val="18"/>
                <w:szCs w:val="18"/>
                <w:lang w:eastAsia="en-US"/>
              </w:rPr>
              <w:t xml:space="preserve">Table S2.1 Permitted waste types and quantities for </w:t>
            </w:r>
            <w:r w:rsidR="003D074B" w:rsidRPr="003D074B">
              <w:rPr>
                <w:rFonts w:ascii="Arial" w:hAnsi="Arial" w:cs="Arial"/>
                <w:b/>
                <w:bCs/>
                <w:sz w:val="18"/>
                <w:szCs w:val="18"/>
                <w:lang w:eastAsia="en-US"/>
              </w:rPr>
              <w:t>Non-hazardous waste physical treatment facility</w:t>
            </w:r>
          </w:p>
        </w:tc>
      </w:tr>
      <w:tr w:rsidR="006D3E50" w:rsidRPr="006D3E50" w14:paraId="60609606" w14:textId="77777777" w:rsidTr="007B28D8">
        <w:trPr>
          <w:cantSplit/>
          <w:tblHeader/>
        </w:trPr>
        <w:tc>
          <w:tcPr>
            <w:tcW w:w="734" w:type="pct"/>
            <w:tcBorders>
              <w:left w:val="nil"/>
              <w:right w:val="single" w:sz="4" w:space="0" w:color="auto"/>
            </w:tcBorders>
          </w:tcPr>
          <w:p w14:paraId="063A45D0" w14:textId="77777777" w:rsidR="00A67B08" w:rsidRPr="006D3E50" w:rsidRDefault="00A67B08" w:rsidP="00CE5140">
            <w:pPr>
              <w:pStyle w:val="Tablebody"/>
              <w:rPr>
                <w:color w:val="auto"/>
              </w:rPr>
            </w:pPr>
            <w:r w:rsidRPr="006D3E50">
              <w:rPr>
                <w:rFonts w:cs="Arial"/>
                <w:b/>
                <w:color w:val="auto"/>
                <w:szCs w:val="18"/>
              </w:rPr>
              <w:t>Maximum quantity</w:t>
            </w:r>
          </w:p>
        </w:tc>
        <w:tc>
          <w:tcPr>
            <w:tcW w:w="4266" w:type="pct"/>
            <w:tcBorders>
              <w:left w:val="single" w:sz="4" w:space="0" w:color="auto"/>
              <w:right w:val="nil"/>
            </w:tcBorders>
          </w:tcPr>
          <w:p w14:paraId="0494ED4F" w14:textId="34E8165D" w:rsidR="00A67B08" w:rsidRPr="006D3E50" w:rsidRDefault="00A67B08" w:rsidP="00CE5140">
            <w:pPr>
              <w:pStyle w:val="Tablehead"/>
              <w:rPr>
                <w:rFonts w:cs="Arial"/>
                <w:b w:val="0"/>
                <w:color w:val="auto"/>
                <w:szCs w:val="18"/>
                <w:lang w:val="en-US"/>
              </w:rPr>
            </w:pPr>
            <w:bookmarkStart w:id="13" w:name="_Hlk31630266"/>
            <w:r w:rsidRPr="006D3E50">
              <w:rPr>
                <w:rFonts w:cs="Arial"/>
                <w:b w:val="0"/>
                <w:color w:val="auto"/>
                <w:szCs w:val="18"/>
              </w:rPr>
              <w:t xml:space="preserve">The maximum quantity for waste to be accepted on site shall not exceed </w:t>
            </w:r>
            <w:r w:rsidR="0006602A" w:rsidRPr="006D3E50">
              <w:rPr>
                <w:rFonts w:cs="Arial"/>
                <w:b w:val="0"/>
                <w:color w:val="auto"/>
                <w:szCs w:val="18"/>
              </w:rPr>
              <w:t>7</w:t>
            </w:r>
            <w:r w:rsidR="001766AB">
              <w:rPr>
                <w:rFonts w:cs="Arial"/>
                <w:b w:val="0"/>
                <w:color w:val="auto"/>
                <w:szCs w:val="18"/>
              </w:rPr>
              <w:t>4</w:t>
            </w:r>
            <w:r w:rsidRPr="006D3E50">
              <w:rPr>
                <w:rFonts w:cs="Arial"/>
                <w:b w:val="0"/>
                <w:color w:val="auto"/>
                <w:szCs w:val="18"/>
              </w:rPr>
              <w:t>,</w:t>
            </w:r>
            <w:r w:rsidR="001766AB">
              <w:rPr>
                <w:rFonts w:cs="Arial"/>
                <w:b w:val="0"/>
                <w:color w:val="auto"/>
                <w:szCs w:val="18"/>
              </w:rPr>
              <w:t>999</w:t>
            </w:r>
            <w:r w:rsidRPr="006D3E50">
              <w:rPr>
                <w:rFonts w:cs="Arial"/>
                <w:b w:val="0"/>
                <w:color w:val="auto"/>
                <w:szCs w:val="18"/>
              </w:rPr>
              <w:t xml:space="preserve"> tonnes per year.</w:t>
            </w:r>
            <w:bookmarkEnd w:id="13"/>
          </w:p>
        </w:tc>
      </w:tr>
      <w:tr w:rsidR="006D3E50" w:rsidRPr="006D3E50" w14:paraId="5BEE3748" w14:textId="77777777" w:rsidTr="007B28D8">
        <w:trPr>
          <w:cantSplit/>
          <w:tblHeader/>
        </w:trPr>
        <w:tc>
          <w:tcPr>
            <w:tcW w:w="734" w:type="pct"/>
            <w:tcBorders>
              <w:left w:val="nil"/>
              <w:right w:val="single" w:sz="4" w:space="0" w:color="auto"/>
            </w:tcBorders>
          </w:tcPr>
          <w:p w14:paraId="607A4C6E" w14:textId="6E16576D" w:rsidR="00A67B08" w:rsidRPr="00005BFF" w:rsidRDefault="00A67B08" w:rsidP="00CE5140">
            <w:pPr>
              <w:pStyle w:val="Tablebody"/>
              <w:rPr>
                <w:rFonts w:cs="Arial"/>
                <w:b/>
                <w:color w:val="auto"/>
              </w:rPr>
            </w:pPr>
            <w:r w:rsidRPr="00005BFF">
              <w:rPr>
                <w:rFonts w:cs="Arial"/>
                <w:b/>
                <w:color w:val="auto"/>
              </w:rPr>
              <w:t>Exclusions</w:t>
            </w:r>
          </w:p>
        </w:tc>
        <w:tc>
          <w:tcPr>
            <w:tcW w:w="4266" w:type="pct"/>
            <w:tcBorders>
              <w:left w:val="single" w:sz="4" w:space="0" w:color="auto"/>
              <w:right w:val="nil"/>
            </w:tcBorders>
          </w:tcPr>
          <w:p w14:paraId="4ED307FA" w14:textId="77777777" w:rsidR="00A67B08" w:rsidRPr="00005BFF" w:rsidRDefault="00A67B08" w:rsidP="00CE5140">
            <w:pPr>
              <w:pStyle w:val="Tablebody"/>
              <w:rPr>
                <w:rFonts w:cs="Arial"/>
                <w:color w:val="auto"/>
              </w:rPr>
            </w:pPr>
            <w:r w:rsidRPr="00005BFF">
              <w:rPr>
                <w:rFonts w:cs="Arial"/>
                <w:color w:val="auto"/>
              </w:rPr>
              <w:t>Notwithstanding the waste types set out in this table, wastes having any of the following characteristics shall not be accepted:</w:t>
            </w:r>
          </w:p>
          <w:p w14:paraId="71332C53" w14:textId="77777777" w:rsidR="0006602A" w:rsidRPr="00005BFF" w:rsidRDefault="0006602A" w:rsidP="006E3087">
            <w:pPr>
              <w:pStyle w:val="Tablebody"/>
              <w:numPr>
                <w:ilvl w:val="0"/>
                <w:numId w:val="33"/>
              </w:numPr>
              <w:rPr>
                <w:rFonts w:cs="Arial"/>
                <w:color w:val="auto"/>
                <w:szCs w:val="18"/>
              </w:rPr>
            </w:pPr>
            <w:r w:rsidRPr="00005BFF">
              <w:rPr>
                <w:rFonts w:cs="Arial"/>
                <w:color w:val="auto"/>
                <w:szCs w:val="18"/>
              </w:rPr>
              <w:t>consisting solely or mainly of dusts, powders or loose fibres</w:t>
            </w:r>
          </w:p>
          <w:p w14:paraId="533871AC" w14:textId="77777777" w:rsidR="0006602A" w:rsidRPr="00005BFF" w:rsidRDefault="0006602A" w:rsidP="006E3087">
            <w:pPr>
              <w:pStyle w:val="Tablebody"/>
              <w:numPr>
                <w:ilvl w:val="0"/>
                <w:numId w:val="33"/>
              </w:numPr>
              <w:rPr>
                <w:rFonts w:cs="Arial"/>
                <w:color w:val="auto"/>
                <w:szCs w:val="18"/>
              </w:rPr>
            </w:pPr>
            <w:r w:rsidRPr="00005BFF">
              <w:rPr>
                <w:rFonts w:cs="Arial"/>
                <w:color w:val="auto"/>
                <w:szCs w:val="18"/>
              </w:rPr>
              <w:t>sludges</w:t>
            </w:r>
          </w:p>
          <w:p w14:paraId="64A6838E" w14:textId="77777777" w:rsidR="0006602A" w:rsidRPr="00005BFF" w:rsidRDefault="0006602A" w:rsidP="006E3087">
            <w:pPr>
              <w:pStyle w:val="Tablebody"/>
              <w:numPr>
                <w:ilvl w:val="0"/>
                <w:numId w:val="33"/>
              </w:numPr>
              <w:rPr>
                <w:rFonts w:cs="Arial"/>
                <w:color w:val="auto"/>
              </w:rPr>
            </w:pPr>
            <w:r w:rsidRPr="00005BFF">
              <w:rPr>
                <w:rFonts w:cs="Arial"/>
                <w:color w:val="auto"/>
                <w:szCs w:val="18"/>
              </w:rPr>
              <w:t>odorous or odour producing</w:t>
            </w:r>
          </w:p>
          <w:p w14:paraId="6567D89F" w14:textId="11BAA907" w:rsidR="0006602A" w:rsidRPr="00005BFF" w:rsidRDefault="0006602A" w:rsidP="006E3087">
            <w:pPr>
              <w:pStyle w:val="Tablebody"/>
              <w:numPr>
                <w:ilvl w:val="0"/>
                <w:numId w:val="33"/>
              </w:numPr>
              <w:rPr>
                <w:rFonts w:cs="Arial"/>
                <w:color w:val="auto"/>
              </w:rPr>
            </w:pPr>
            <w:r w:rsidRPr="00005BFF">
              <w:rPr>
                <w:rFonts w:cs="Arial"/>
                <w:color w:val="auto"/>
              </w:rPr>
              <w:t>hazardous</w:t>
            </w:r>
          </w:p>
        </w:tc>
      </w:tr>
      <w:tr w:rsidR="006D3E50" w:rsidRPr="006D3E50" w14:paraId="6F7C3775" w14:textId="77777777" w:rsidTr="007B28D8">
        <w:trPr>
          <w:cantSplit/>
          <w:tblHeader/>
        </w:trPr>
        <w:tc>
          <w:tcPr>
            <w:tcW w:w="734" w:type="pct"/>
            <w:tcBorders>
              <w:left w:val="nil"/>
              <w:bottom w:val="single" w:sz="4" w:space="0" w:color="auto"/>
              <w:right w:val="single" w:sz="4" w:space="0" w:color="auto"/>
            </w:tcBorders>
          </w:tcPr>
          <w:p w14:paraId="5CCBB818" w14:textId="77777777" w:rsidR="00A67B08" w:rsidRPr="006D3E50" w:rsidRDefault="00A67B08" w:rsidP="00CE5140">
            <w:pPr>
              <w:keepNext/>
              <w:keepLines/>
              <w:widowControl w:val="0"/>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Waste c</w:t>
            </w:r>
            <w:r w:rsidRPr="006D3E50">
              <w:rPr>
                <w:rFonts w:ascii="Arial" w:hAnsi="Arial" w:cs="Arial"/>
                <w:b/>
                <w:sz w:val="18"/>
                <w:szCs w:val="18"/>
                <w:lang w:eastAsia="en-US"/>
              </w:rPr>
              <w:t>ode</w:t>
            </w:r>
          </w:p>
        </w:tc>
        <w:tc>
          <w:tcPr>
            <w:tcW w:w="4266" w:type="pct"/>
            <w:tcBorders>
              <w:left w:val="single" w:sz="4" w:space="0" w:color="auto"/>
              <w:bottom w:val="single" w:sz="4" w:space="0" w:color="auto"/>
              <w:right w:val="nil"/>
            </w:tcBorders>
          </w:tcPr>
          <w:p w14:paraId="0E6262FD" w14:textId="77777777" w:rsidR="00A67B08" w:rsidRPr="006D3E50" w:rsidRDefault="00A67B08" w:rsidP="00CE5140">
            <w:pPr>
              <w:keepNext/>
              <w:keepLines/>
              <w:widowControl w:val="0"/>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Description</w:t>
            </w:r>
          </w:p>
        </w:tc>
      </w:tr>
      <w:tr w:rsidR="006D3E50" w:rsidRPr="006D3E50" w14:paraId="43934C96"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1F438BD7"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01</w:t>
            </w:r>
          </w:p>
        </w:tc>
        <w:tc>
          <w:tcPr>
            <w:tcW w:w="4266" w:type="pct"/>
            <w:tcBorders>
              <w:top w:val="single" w:sz="4" w:space="0" w:color="auto"/>
              <w:left w:val="single" w:sz="4" w:space="0" w:color="auto"/>
              <w:bottom w:val="single" w:sz="4" w:space="0" w:color="auto"/>
              <w:right w:val="nil"/>
            </w:tcBorders>
            <w:shd w:val="clear" w:color="auto" w:fill="000000" w:themeFill="text1"/>
          </w:tcPr>
          <w:p w14:paraId="7D5867CE"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WASTES RESULTING FROM EXPLORATION, MINING, QUARRYING, AND PHYSICAL AND CHEMICAL TREATMENT OF MINERALS</w:t>
            </w:r>
          </w:p>
        </w:tc>
      </w:tr>
      <w:tr w:rsidR="00CE5140" w:rsidRPr="006D3E50" w14:paraId="33CA3A6C"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6CD4E327" w14:textId="622A27A6" w:rsidR="00CE5140" w:rsidRPr="006D3E50" w:rsidRDefault="00CE5140" w:rsidP="00CE5140">
            <w:pPr>
              <w:keepNext/>
              <w:keepLines/>
              <w:spacing w:before="20" w:after="20" w:line="230" w:lineRule="exact"/>
              <w:jc w:val="left"/>
              <w:outlineLvl w:val="2"/>
              <w:rPr>
                <w:rFonts w:ascii="Arial" w:hAnsi="Arial" w:cs="Arial"/>
                <w:b/>
                <w:sz w:val="18"/>
                <w:szCs w:val="18"/>
                <w:lang w:val="en-US" w:eastAsia="en-US"/>
              </w:rPr>
            </w:pPr>
            <w:r w:rsidRPr="00C5539A">
              <w:rPr>
                <w:rFonts w:ascii="Arial" w:eastAsia="Arial" w:hAnsi="Arial" w:cs="Arial"/>
                <w:b/>
                <w:bCs/>
                <w:sz w:val="18"/>
                <w:szCs w:val="18"/>
              </w:rPr>
              <w:t xml:space="preserve">01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3E1B2E41" w14:textId="063FF9D4" w:rsidR="00CE5140" w:rsidRPr="006D3E50" w:rsidRDefault="00CE5140" w:rsidP="00CE5140">
            <w:pPr>
              <w:keepNext/>
              <w:keepLines/>
              <w:spacing w:before="20" w:after="20" w:line="230" w:lineRule="exact"/>
              <w:jc w:val="left"/>
              <w:outlineLvl w:val="2"/>
              <w:rPr>
                <w:rFonts w:ascii="Arial" w:hAnsi="Arial" w:cs="Arial"/>
                <w:b/>
                <w:sz w:val="18"/>
                <w:szCs w:val="18"/>
                <w:lang w:val="en-US" w:eastAsia="en-US"/>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w:t>
            </w:r>
            <w:r w:rsidRPr="00C5539A">
              <w:rPr>
                <w:rFonts w:ascii="Arial" w:eastAsia="Arial" w:hAnsi="Arial" w:cs="Arial"/>
                <w:b/>
                <w:bCs/>
                <w:spacing w:val="2"/>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al and che</w:t>
            </w:r>
            <w:r w:rsidRPr="00C5539A">
              <w:rPr>
                <w:rFonts w:ascii="Arial" w:eastAsia="Arial" w:hAnsi="Arial" w:cs="Arial"/>
                <w:b/>
                <w:bCs/>
                <w:spacing w:val="-2"/>
                <w:sz w:val="18"/>
                <w:szCs w:val="18"/>
              </w:rPr>
              <w:t>m</w:t>
            </w:r>
            <w:r w:rsidRPr="00C5539A">
              <w:rPr>
                <w:rFonts w:ascii="Arial" w:eastAsia="Arial" w:hAnsi="Arial" w:cs="Arial"/>
                <w:b/>
                <w:bCs/>
                <w:sz w:val="18"/>
                <w:szCs w:val="18"/>
              </w:rPr>
              <w:t>i</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a</w:t>
            </w:r>
            <w:r w:rsidRPr="00C5539A">
              <w:rPr>
                <w:rFonts w:ascii="Arial" w:eastAsia="Arial" w:hAnsi="Arial" w:cs="Arial"/>
                <w:b/>
                <w:bCs/>
                <w:sz w:val="18"/>
                <w:szCs w:val="18"/>
              </w:rPr>
              <w:t>l proc</w:t>
            </w:r>
            <w:r w:rsidRPr="00C5539A">
              <w:rPr>
                <w:rFonts w:ascii="Arial" w:eastAsia="Arial" w:hAnsi="Arial" w:cs="Arial"/>
                <w:b/>
                <w:bCs/>
                <w:spacing w:val="-2"/>
                <w:sz w:val="18"/>
                <w:szCs w:val="18"/>
              </w:rPr>
              <w:t>es</w:t>
            </w:r>
            <w:r w:rsidRPr="00C5539A">
              <w:rPr>
                <w:rFonts w:ascii="Arial" w:eastAsia="Arial" w:hAnsi="Arial" w:cs="Arial"/>
                <w:b/>
                <w:bCs/>
                <w:sz w:val="18"/>
                <w:szCs w:val="18"/>
              </w:rPr>
              <w:t xml:space="preserve">sing of </w:t>
            </w:r>
            <w:r w:rsidRPr="00C5539A">
              <w:rPr>
                <w:rFonts w:ascii="Arial" w:eastAsia="Arial" w:hAnsi="Arial" w:cs="Arial"/>
                <w:b/>
                <w:bCs/>
                <w:spacing w:val="-1"/>
                <w:sz w:val="18"/>
                <w:szCs w:val="18"/>
              </w:rPr>
              <w:t>non-</w:t>
            </w:r>
            <w:r w:rsidRPr="00C5539A">
              <w:rPr>
                <w:rFonts w:ascii="Arial" w:eastAsia="Arial" w:hAnsi="Arial" w:cs="Arial"/>
                <w:b/>
                <w:bCs/>
                <w:sz w:val="18"/>
                <w:szCs w:val="18"/>
              </w:rPr>
              <w:t>metalliferous m</w:t>
            </w:r>
            <w:r w:rsidRPr="00C5539A">
              <w:rPr>
                <w:rFonts w:ascii="Arial" w:eastAsia="Arial" w:hAnsi="Arial" w:cs="Arial"/>
                <w:b/>
                <w:bCs/>
                <w:spacing w:val="-2"/>
                <w:sz w:val="18"/>
                <w:szCs w:val="18"/>
              </w:rPr>
              <w:t>i</w:t>
            </w:r>
            <w:r w:rsidRPr="00C5539A">
              <w:rPr>
                <w:rFonts w:ascii="Arial" w:eastAsia="Arial" w:hAnsi="Arial" w:cs="Arial"/>
                <w:b/>
                <w:bCs/>
                <w:sz w:val="18"/>
                <w:szCs w:val="18"/>
              </w:rPr>
              <w:t>nerals</w:t>
            </w:r>
          </w:p>
        </w:tc>
      </w:tr>
      <w:tr w:rsidR="006D3E50" w:rsidRPr="006D3E50" w14:paraId="168C8E95"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04EDEEFD" w14:textId="77777777"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01 04 08</w:t>
            </w:r>
          </w:p>
        </w:tc>
        <w:tc>
          <w:tcPr>
            <w:tcW w:w="4266" w:type="pct"/>
            <w:tcBorders>
              <w:top w:val="single" w:sz="4" w:space="0" w:color="auto"/>
              <w:left w:val="single" w:sz="4" w:space="0" w:color="auto"/>
              <w:bottom w:val="single" w:sz="4" w:space="0" w:color="auto"/>
              <w:right w:val="nil"/>
            </w:tcBorders>
            <w:shd w:val="clear" w:color="auto" w:fill="auto"/>
          </w:tcPr>
          <w:p w14:paraId="36F600E1" w14:textId="3D802C67"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waste gravel and crushed rocks other than those mentioned in 01 04 07</w:t>
            </w:r>
          </w:p>
        </w:tc>
      </w:tr>
      <w:tr w:rsidR="006D3E50" w:rsidRPr="006D3E50" w14:paraId="01B72B62"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2946B19D" w14:textId="77777777"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01 04 09</w:t>
            </w:r>
          </w:p>
        </w:tc>
        <w:tc>
          <w:tcPr>
            <w:tcW w:w="4266" w:type="pct"/>
            <w:tcBorders>
              <w:top w:val="single" w:sz="4" w:space="0" w:color="auto"/>
              <w:left w:val="single" w:sz="4" w:space="0" w:color="auto"/>
              <w:bottom w:val="single" w:sz="4" w:space="0" w:color="auto"/>
              <w:right w:val="nil"/>
            </w:tcBorders>
            <w:shd w:val="clear" w:color="auto" w:fill="auto"/>
          </w:tcPr>
          <w:p w14:paraId="18189274" w14:textId="5803D645"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waste sand and clays</w:t>
            </w:r>
          </w:p>
        </w:tc>
      </w:tr>
      <w:tr w:rsidR="006D3E50" w:rsidRPr="006D3E50" w14:paraId="6C7B9099"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6B080DC4"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10</w:t>
            </w:r>
          </w:p>
        </w:tc>
        <w:tc>
          <w:tcPr>
            <w:tcW w:w="4266" w:type="pct"/>
            <w:tcBorders>
              <w:top w:val="single" w:sz="4" w:space="0" w:color="auto"/>
              <w:left w:val="single" w:sz="4" w:space="0" w:color="auto"/>
              <w:bottom w:val="single" w:sz="4" w:space="0" w:color="auto"/>
              <w:right w:val="nil"/>
            </w:tcBorders>
            <w:shd w:val="clear" w:color="auto" w:fill="000000" w:themeFill="text1"/>
          </w:tcPr>
          <w:p w14:paraId="2F04F6C4"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WASTES FROM THERMAL PROCESSES</w:t>
            </w:r>
          </w:p>
        </w:tc>
      </w:tr>
      <w:tr w:rsidR="006D3E50" w:rsidRPr="006D3E50" w14:paraId="125C2B0A"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FD7B1F2"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10 11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30D2643C"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wastes from manufacture of glass and glass products</w:t>
            </w:r>
          </w:p>
        </w:tc>
      </w:tr>
      <w:tr w:rsidR="006D3E50" w:rsidRPr="00AF3D00" w14:paraId="3507EC3D"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74EBDEEB"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10 11 12</w:t>
            </w:r>
          </w:p>
        </w:tc>
        <w:tc>
          <w:tcPr>
            <w:tcW w:w="4266" w:type="pct"/>
            <w:tcBorders>
              <w:top w:val="single" w:sz="4" w:space="0" w:color="auto"/>
              <w:left w:val="single" w:sz="4" w:space="0" w:color="auto"/>
              <w:bottom w:val="single" w:sz="4" w:space="0" w:color="auto"/>
              <w:right w:val="nil"/>
            </w:tcBorders>
            <w:shd w:val="clear" w:color="auto" w:fill="auto"/>
          </w:tcPr>
          <w:p w14:paraId="17D3D7BB" w14:textId="6E1840CB"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waste glass other than those mentioned in 10 11 11</w:t>
            </w:r>
            <w:r w:rsidR="00CE5140" w:rsidRPr="00AF3D00">
              <w:rPr>
                <w:rFonts w:ascii="Arial" w:hAnsi="Arial" w:cs="Arial"/>
                <w:sz w:val="18"/>
                <w:szCs w:val="18"/>
                <w:lang w:val="en-US" w:eastAsia="en-US"/>
              </w:rPr>
              <w:t xml:space="preserve"> (consisting of </w:t>
            </w:r>
            <w:r w:rsidR="00B66DF2" w:rsidRPr="00AF3D00">
              <w:rPr>
                <w:rFonts w:ascii="Arial" w:hAnsi="Arial" w:cs="Arial"/>
                <w:bCs/>
                <w:sz w:val="18"/>
                <w:szCs w:val="18"/>
              </w:rPr>
              <w:t xml:space="preserve">clean glass </w:t>
            </w:r>
            <w:r w:rsidR="00CE5140" w:rsidRPr="00AF3D00">
              <w:rPr>
                <w:rFonts w:ascii="Arial" w:hAnsi="Arial" w:cs="Arial"/>
                <w:sz w:val="18"/>
                <w:szCs w:val="18"/>
                <w:lang w:val="en-US" w:eastAsia="en-US"/>
              </w:rPr>
              <w:t>only)</w:t>
            </w:r>
          </w:p>
        </w:tc>
      </w:tr>
      <w:tr w:rsidR="006D3E50" w:rsidRPr="00AF3D00" w14:paraId="149D0A22"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BFEA8B2"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10 12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39A618C"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wastes from manufacture of ceramic goods, bricks, tiles and construction products</w:t>
            </w:r>
          </w:p>
        </w:tc>
      </w:tr>
      <w:tr w:rsidR="006D3E50" w:rsidRPr="00AF3D00" w14:paraId="207FC79E"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679A7EC2"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10 12 08</w:t>
            </w:r>
          </w:p>
        </w:tc>
        <w:tc>
          <w:tcPr>
            <w:tcW w:w="4266" w:type="pct"/>
            <w:tcBorders>
              <w:top w:val="single" w:sz="4" w:space="0" w:color="auto"/>
              <w:left w:val="single" w:sz="4" w:space="0" w:color="auto"/>
              <w:bottom w:val="single" w:sz="4" w:space="0" w:color="auto"/>
              <w:right w:val="nil"/>
            </w:tcBorders>
            <w:shd w:val="clear" w:color="auto" w:fill="auto"/>
          </w:tcPr>
          <w:p w14:paraId="2CFDD276" w14:textId="79838450"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waste ceramics, bricks, tiles and construction products (after thermal processing)</w:t>
            </w:r>
          </w:p>
        </w:tc>
      </w:tr>
      <w:tr w:rsidR="006D3E50" w:rsidRPr="00AF3D00" w14:paraId="145A6321"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6119CE90"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10 13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3616662B"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wastes from manufacture of cement, lime and plaster and articles and products made from them</w:t>
            </w:r>
          </w:p>
        </w:tc>
      </w:tr>
      <w:tr w:rsidR="006D3E50" w:rsidRPr="00AF3D00" w14:paraId="3F8B9510"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6A99A4DB"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10 13 14</w:t>
            </w:r>
          </w:p>
        </w:tc>
        <w:tc>
          <w:tcPr>
            <w:tcW w:w="4266" w:type="pct"/>
            <w:tcBorders>
              <w:top w:val="single" w:sz="4" w:space="0" w:color="auto"/>
              <w:left w:val="single" w:sz="4" w:space="0" w:color="auto"/>
              <w:bottom w:val="single" w:sz="4" w:space="0" w:color="auto"/>
              <w:right w:val="nil"/>
            </w:tcBorders>
            <w:shd w:val="clear" w:color="auto" w:fill="auto"/>
          </w:tcPr>
          <w:p w14:paraId="2356446B" w14:textId="00B79789"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waste concrete and concrete sludge</w:t>
            </w:r>
            <w:r w:rsidR="00CE5140" w:rsidRPr="00AF3D00">
              <w:rPr>
                <w:rFonts w:ascii="Arial" w:hAnsi="Arial" w:cs="Arial"/>
                <w:sz w:val="18"/>
                <w:szCs w:val="18"/>
                <w:lang w:val="en-US" w:eastAsia="en-US"/>
              </w:rPr>
              <w:t xml:space="preserve"> (consisting of </w:t>
            </w:r>
            <w:r w:rsidR="00B66DF2" w:rsidRPr="00AF3D00">
              <w:rPr>
                <w:rFonts w:ascii="Arial" w:hAnsi="Arial" w:cs="Arial"/>
                <w:sz w:val="18"/>
                <w:szCs w:val="18"/>
              </w:rPr>
              <w:t>waste concrete only</w:t>
            </w:r>
            <w:r w:rsidR="00CE5140" w:rsidRPr="00AF3D00">
              <w:rPr>
                <w:rFonts w:ascii="Arial" w:hAnsi="Arial" w:cs="Arial"/>
                <w:sz w:val="18"/>
                <w:szCs w:val="18"/>
                <w:lang w:val="en-US" w:eastAsia="en-US"/>
              </w:rPr>
              <w:t>)</w:t>
            </w:r>
          </w:p>
        </w:tc>
      </w:tr>
      <w:tr w:rsidR="006D3E50" w:rsidRPr="00AF3D00" w14:paraId="191878B2"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68E258A2"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15</w:t>
            </w:r>
          </w:p>
        </w:tc>
        <w:tc>
          <w:tcPr>
            <w:tcW w:w="4266" w:type="pct"/>
            <w:tcBorders>
              <w:top w:val="single" w:sz="4" w:space="0" w:color="auto"/>
              <w:left w:val="single" w:sz="4" w:space="0" w:color="auto"/>
              <w:bottom w:val="single" w:sz="4" w:space="0" w:color="auto"/>
              <w:right w:val="nil"/>
            </w:tcBorders>
            <w:shd w:val="clear" w:color="auto" w:fill="000000" w:themeFill="text1"/>
          </w:tcPr>
          <w:p w14:paraId="4E6F262D"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WASTE PACKAGING, ABSORBENTS, WIPING CLOTHS, FILTER MATERIALS AND PROTECTIVE CLOTHING NOT OTHERWISE SPECIFIED</w:t>
            </w:r>
          </w:p>
        </w:tc>
      </w:tr>
      <w:tr w:rsidR="006D3E50" w:rsidRPr="00AF3D00" w14:paraId="0BAE1CA0"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ADB112A"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15 01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12E638F"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packaging (including separately collected municipal packaging waste)</w:t>
            </w:r>
          </w:p>
        </w:tc>
      </w:tr>
      <w:tr w:rsidR="006D3E50" w:rsidRPr="00AF3D00" w14:paraId="0A316916"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318CD807"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15 01 07</w:t>
            </w:r>
          </w:p>
        </w:tc>
        <w:tc>
          <w:tcPr>
            <w:tcW w:w="4266" w:type="pct"/>
            <w:tcBorders>
              <w:top w:val="single" w:sz="4" w:space="0" w:color="auto"/>
              <w:left w:val="single" w:sz="4" w:space="0" w:color="auto"/>
              <w:bottom w:val="single" w:sz="4" w:space="0" w:color="auto"/>
              <w:right w:val="nil"/>
            </w:tcBorders>
            <w:shd w:val="clear" w:color="auto" w:fill="auto"/>
          </w:tcPr>
          <w:p w14:paraId="03485D56" w14:textId="0B517AF0"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glass packaging</w:t>
            </w:r>
            <w:r w:rsidR="00CE5140" w:rsidRPr="00AF3D00">
              <w:rPr>
                <w:rFonts w:ascii="Arial" w:hAnsi="Arial" w:cs="Arial"/>
                <w:sz w:val="18"/>
                <w:szCs w:val="18"/>
                <w:lang w:val="en-US" w:eastAsia="en-US"/>
              </w:rPr>
              <w:t xml:space="preserve"> (consisting of </w:t>
            </w:r>
            <w:r w:rsidR="00B66DF2" w:rsidRPr="00AF3D00">
              <w:rPr>
                <w:rFonts w:ascii="Arial" w:hAnsi="Arial" w:cs="Arial"/>
                <w:bCs/>
                <w:sz w:val="18"/>
                <w:szCs w:val="18"/>
              </w:rPr>
              <w:t>clean glass only</w:t>
            </w:r>
            <w:r w:rsidR="00CE5140" w:rsidRPr="00AF3D00">
              <w:rPr>
                <w:rFonts w:ascii="Arial" w:hAnsi="Arial" w:cs="Arial"/>
                <w:sz w:val="18"/>
                <w:szCs w:val="18"/>
                <w:lang w:val="en-US" w:eastAsia="en-US"/>
              </w:rPr>
              <w:t>)</w:t>
            </w:r>
          </w:p>
        </w:tc>
      </w:tr>
      <w:tr w:rsidR="006D3E50" w:rsidRPr="00AF3D00" w14:paraId="40491FDD"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2499375B"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17</w:t>
            </w:r>
          </w:p>
        </w:tc>
        <w:tc>
          <w:tcPr>
            <w:tcW w:w="4266" w:type="pct"/>
            <w:tcBorders>
              <w:top w:val="single" w:sz="4" w:space="0" w:color="auto"/>
              <w:left w:val="single" w:sz="4" w:space="0" w:color="auto"/>
              <w:bottom w:val="single" w:sz="4" w:space="0" w:color="auto"/>
              <w:right w:val="nil"/>
            </w:tcBorders>
            <w:shd w:val="clear" w:color="auto" w:fill="000000" w:themeFill="text1"/>
          </w:tcPr>
          <w:p w14:paraId="24ED57AC"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CONSTRUCTION AND DEMOLITION WASTES (INCLUDING EXCAVATED SOIL FROM CONTAMINATED SITES)</w:t>
            </w:r>
          </w:p>
        </w:tc>
      </w:tr>
      <w:tr w:rsidR="006D3E50" w:rsidRPr="00AF3D00" w14:paraId="1E9AF9F9"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0583039"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17 01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623ECF13"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concrete, bricks, tiles and ceramics</w:t>
            </w:r>
          </w:p>
        </w:tc>
      </w:tr>
      <w:tr w:rsidR="006D3E50" w:rsidRPr="00AF3D00" w14:paraId="30C6BF0F"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3A7498C7"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17 01 01</w:t>
            </w:r>
          </w:p>
        </w:tc>
        <w:tc>
          <w:tcPr>
            <w:tcW w:w="4266" w:type="pct"/>
            <w:tcBorders>
              <w:top w:val="single" w:sz="4" w:space="0" w:color="auto"/>
              <w:left w:val="single" w:sz="4" w:space="0" w:color="auto"/>
              <w:bottom w:val="single" w:sz="4" w:space="0" w:color="auto"/>
              <w:right w:val="nil"/>
            </w:tcBorders>
            <w:shd w:val="clear" w:color="auto" w:fill="auto"/>
          </w:tcPr>
          <w:p w14:paraId="2615E389"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concrete</w:t>
            </w:r>
          </w:p>
        </w:tc>
      </w:tr>
      <w:tr w:rsidR="006D3E50" w:rsidRPr="00AF3D00" w14:paraId="17368182"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539C7671"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17 01 02</w:t>
            </w:r>
          </w:p>
        </w:tc>
        <w:tc>
          <w:tcPr>
            <w:tcW w:w="4266" w:type="pct"/>
            <w:tcBorders>
              <w:top w:val="single" w:sz="4" w:space="0" w:color="auto"/>
              <w:left w:val="single" w:sz="4" w:space="0" w:color="auto"/>
              <w:bottom w:val="single" w:sz="4" w:space="0" w:color="auto"/>
              <w:right w:val="nil"/>
            </w:tcBorders>
            <w:shd w:val="clear" w:color="auto" w:fill="auto"/>
          </w:tcPr>
          <w:p w14:paraId="3478BEA5"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bricks</w:t>
            </w:r>
          </w:p>
        </w:tc>
      </w:tr>
      <w:tr w:rsidR="006D3E50" w:rsidRPr="00AF3D00" w14:paraId="65A4FACF"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2113093B"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17 01 03</w:t>
            </w:r>
          </w:p>
        </w:tc>
        <w:tc>
          <w:tcPr>
            <w:tcW w:w="4266" w:type="pct"/>
            <w:tcBorders>
              <w:top w:val="single" w:sz="4" w:space="0" w:color="auto"/>
              <w:left w:val="single" w:sz="4" w:space="0" w:color="auto"/>
              <w:bottom w:val="single" w:sz="4" w:space="0" w:color="auto"/>
              <w:right w:val="nil"/>
            </w:tcBorders>
            <w:shd w:val="clear" w:color="auto" w:fill="auto"/>
          </w:tcPr>
          <w:p w14:paraId="7255EE54"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tiles and ceramics</w:t>
            </w:r>
          </w:p>
        </w:tc>
      </w:tr>
      <w:tr w:rsidR="006D3E50" w:rsidRPr="00AF3D00" w14:paraId="4BBF5ABB"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0536BF6E"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17 01 07</w:t>
            </w:r>
          </w:p>
        </w:tc>
        <w:tc>
          <w:tcPr>
            <w:tcW w:w="4266" w:type="pct"/>
            <w:tcBorders>
              <w:top w:val="single" w:sz="4" w:space="0" w:color="auto"/>
              <w:left w:val="single" w:sz="4" w:space="0" w:color="auto"/>
              <w:bottom w:val="single" w:sz="4" w:space="0" w:color="auto"/>
              <w:right w:val="nil"/>
            </w:tcBorders>
            <w:shd w:val="clear" w:color="auto" w:fill="auto"/>
          </w:tcPr>
          <w:p w14:paraId="205A857A"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mixtures of concrete, bricks, tiles and ceramics other than those mentioned in 17 01 06</w:t>
            </w:r>
          </w:p>
        </w:tc>
      </w:tr>
      <w:tr w:rsidR="006D3E50" w:rsidRPr="00AF3D00" w14:paraId="067F614E"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708A7BB"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17 02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21764B5"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wood, glass and plastic</w:t>
            </w:r>
          </w:p>
        </w:tc>
      </w:tr>
      <w:tr w:rsidR="006D3E50" w:rsidRPr="00AF3D00" w14:paraId="3F83B8AE"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5FC49007"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17 02 02</w:t>
            </w:r>
          </w:p>
        </w:tc>
        <w:tc>
          <w:tcPr>
            <w:tcW w:w="4266" w:type="pct"/>
            <w:tcBorders>
              <w:top w:val="single" w:sz="4" w:space="0" w:color="auto"/>
              <w:left w:val="single" w:sz="4" w:space="0" w:color="auto"/>
              <w:bottom w:val="single" w:sz="4" w:space="0" w:color="auto"/>
              <w:right w:val="nil"/>
            </w:tcBorders>
            <w:shd w:val="clear" w:color="auto" w:fill="auto"/>
          </w:tcPr>
          <w:p w14:paraId="12D63A35" w14:textId="0300013F" w:rsidR="006D3E50" w:rsidRPr="00AF3D00" w:rsidRDefault="00CE514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g</w:t>
            </w:r>
            <w:r w:rsidR="006D3E50" w:rsidRPr="00AF3D00">
              <w:rPr>
                <w:rFonts w:ascii="Arial" w:hAnsi="Arial" w:cs="Arial"/>
                <w:sz w:val="18"/>
                <w:szCs w:val="18"/>
                <w:lang w:val="en-US" w:eastAsia="en-US"/>
              </w:rPr>
              <w:t>lass</w:t>
            </w:r>
            <w:r w:rsidRPr="00AF3D00">
              <w:rPr>
                <w:rFonts w:ascii="Arial" w:hAnsi="Arial" w:cs="Arial"/>
                <w:sz w:val="18"/>
                <w:szCs w:val="18"/>
                <w:lang w:val="en-US" w:eastAsia="en-US"/>
              </w:rPr>
              <w:t xml:space="preserve"> (consisting of </w:t>
            </w:r>
            <w:r w:rsidR="00EC3CBA" w:rsidRPr="00AF3D00">
              <w:rPr>
                <w:rFonts w:ascii="Arial" w:hAnsi="Arial" w:cs="Arial"/>
                <w:sz w:val="18"/>
                <w:szCs w:val="18"/>
              </w:rPr>
              <w:t>clean glass only</w:t>
            </w:r>
            <w:r w:rsidRPr="00AF3D00">
              <w:rPr>
                <w:rFonts w:ascii="Arial" w:hAnsi="Arial" w:cs="Arial"/>
                <w:sz w:val="18"/>
                <w:szCs w:val="18"/>
                <w:lang w:val="en-US" w:eastAsia="en-US"/>
              </w:rPr>
              <w:t>)</w:t>
            </w:r>
          </w:p>
        </w:tc>
      </w:tr>
      <w:tr w:rsidR="006D3E50" w:rsidRPr="00AF3D00" w14:paraId="30630A87"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3B50B23E"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17 03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1D2D5DC"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bituminous mixtures, coal tar and tarred products</w:t>
            </w:r>
          </w:p>
        </w:tc>
      </w:tr>
      <w:tr w:rsidR="006D3E50" w:rsidRPr="00AF3D00" w14:paraId="576A5486"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629799F5"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17 03 02</w:t>
            </w:r>
          </w:p>
        </w:tc>
        <w:tc>
          <w:tcPr>
            <w:tcW w:w="4266" w:type="pct"/>
            <w:tcBorders>
              <w:top w:val="single" w:sz="4" w:space="0" w:color="auto"/>
              <w:left w:val="single" w:sz="4" w:space="0" w:color="auto"/>
              <w:bottom w:val="single" w:sz="4" w:space="0" w:color="auto"/>
              <w:right w:val="nil"/>
            </w:tcBorders>
            <w:shd w:val="clear" w:color="auto" w:fill="auto"/>
          </w:tcPr>
          <w:p w14:paraId="6CFA3FB1" w14:textId="0A8F8E12"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bituminous mixtures other than those mentioned in 17 03 01</w:t>
            </w:r>
            <w:r w:rsidR="00CE5140" w:rsidRPr="00AF3D00">
              <w:rPr>
                <w:rFonts w:ascii="Arial" w:hAnsi="Arial" w:cs="Arial"/>
                <w:sz w:val="18"/>
                <w:szCs w:val="18"/>
                <w:lang w:val="en-US" w:eastAsia="en-US"/>
              </w:rPr>
              <w:t xml:space="preserve"> (consisting of </w:t>
            </w:r>
            <w:r w:rsidR="00EC3CBA" w:rsidRPr="00AF3D00">
              <w:rPr>
                <w:rFonts w:ascii="Arial" w:hAnsi="Arial" w:cs="Arial"/>
                <w:sz w:val="18"/>
                <w:szCs w:val="18"/>
              </w:rPr>
              <w:t>road base and road planings (other than those containing coal tar) only</w:t>
            </w:r>
            <w:r w:rsidR="00CE5140" w:rsidRPr="00AF3D00">
              <w:rPr>
                <w:rFonts w:ascii="Arial" w:hAnsi="Arial" w:cs="Arial"/>
                <w:sz w:val="18"/>
                <w:szCs w:val="18"/>
                <w:lang w:val="en-US" w:eastAsia="en-US"/>
              </w:rPr>
              <w:t>)</w:t>
            </w:r>
          </w:p>
        </w:tc>
      </w:tr>
      <w:tr w:rsidR="006D3E50" w:rsidRPr="00AF3D00" w14:paraId="01CFC43D"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25396FD3"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19</w:t>
            </w:r>
          </w:p>
        </w:tc>
        <w:tc>
          <w:tcPr>
            <w:tcW w:w="4266" w:type="pct"/>
            <w:tcBorders>
              <w:top w:val="single" w:sz="4" w:space="0" w:color="auto"/>
              <w:left w:val="single" w:sz="4" w:space="0" w:color="auto"/>
              <w:bottom w:val="single" w:sz="4" w:space="0" w:color="auto"/>
              <w:right w:val="nil"/>
            </w:tcBorders>
            <w:shd w:val="clear" w:color="auto" w:fill="000000" w:themeFill="text1"/>
          </w:tcPr>
          <w:p w14:paraId="2783AEA5"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WASTES FROM WASTE MANAGEMENT FACILITIES, OFF-SITE WASTE WATER TREATMENT PLANTS AND THE PREPARATION OF WATER INTENDED FOR HUMAN CONSUMPTION AND WATER FOR INDUSTRIAL USE</w:t>
            </w:r>
          </w:p>
        </w:tc>
      </w:tr>
    </w:tbl>
    <w:p w14:paraId="5FDFCF85" w14:textId="77777777" w:rsidR="007B28D8" w:rsidRPr="00AF3D00" w:rsidRDefault="007B28D8"/>
    <w:tbl>
      <w:tblPr>
        <w:tblW w:w="499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7"/>
        <w:gridCol w:w="6784"/>
      </w:tblGrid>
      <w:tr w:rsidR="006D3E50" w:rsidRPr="00AF3D00" w14:paraId="70A95481"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AA818E7"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19 12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3DD00700"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wastes from the mechanical treatment of waste (for example sorting, crushing, compacting, pelletising) not otherwise specified</w:t>
            </w:r>
          </w:p>
        </w:tc>
      </w:tr>
      <w:tr w:rsidR="006D3E50" w:rsidRPr="00AF3D00" w14:paraId="427CDF99"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2B1BB9F9"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19 12 05</w:t>
            </w:r>
          </w:p>
        </w:tc>
        <w:tc>
          <w:tcPr>
            <w:tcW w:w="4266" w:type="pct"/>
            <w:tcBorders>
              <w:top w:val="single" w:sz="4" w:space="0" w:color="auto"/>
              <w:left w:val="single" w:sz="4" w:space="0" w:color="auto"/>
              <w:bottom w:val="single" w:sz="4" w:space="0" w:color="auto"/>
              <w:right w:val="nil"/>
            </w:tcBorders>
            <w:shd w:val="clear" w:color="auto" w:fill="auto"/>
          </w:tcPr>
          <w:p w14:paraId="61BA4884" w14:textId="037929AD" w:rsidR="006D3E50" w:rsidRPr="00AF3D00" w:rsidRDefault="00CE514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g</w:t>
            </w:r>
            <w:r w:rsidR="006D3E50" w:rsidRPr="00AF3D00">
              <w:rPr>
                <w:rFonts w:ascii="Arial" w:hAnsi="Arial" w:cs="Arial"/>
                <w:sz w:val="18"/>
                <w:szCs w:val="18"/>
                <w:lang w:val="en-US" w:eastAsia="en-US"/>
              </w:rPr>
              <w:t>lass</w:t>
            </w:r>
            <w:r w:rsidRPr="00AF3D00">
              <w:rPr>
                <w:rFonts w:ascii="Arial" w:hAnsi="Arial" w:cs="Arial"/>
                <w:sz w:val="18"/>
                <w:szCs w:val="18"/>
                <w:lang w:val="en-US" w:eastAsia="en-US"/>
              </w:rPr>
              <w:t xml:space="preserve"> (consisting of </w:t>
            </w:r>
            <w:r w:rsidR="00EC3CBA" w:rsidRPr="00AF3D00">
              <w:rPr>
                <w:rFonts w:ascii="Arial" w:hAnsi="Arial" w:cs="Arial"/>
                <w:sz w:val="18"/>
                <w:szCs w:val="18"/>
              </w:rPr>
              <w:t>clean glass only</w:t>
            </w:r>
            <w:r w:rsidRPr="00AF3D00">
              <w:rPr>
                <w:rFonts w:ascii="Arial" w:hAnsi="Arial" w:cs="Arial"/>
                <w:sz w:val="18"/>
                <w:szCs w:val="18"/>
                <w:lang w:val="en-US" w:eastAsia="en-US"/>
              </w:rPr>
              <w:t>)</w:t>
            </w:r>
          </w:p>
        </w:tc>
      </w:tr>
      <w:tr w:rsidR="006D3E50" w:rsidRPr="00AF3D00" w14:paraId="3653EF92"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4B9ABCC9"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19 12 09</w:t>
            </w:r>
          </w:p>
        </w:tc>
        <w:tc>
          <w:tcPr>
            <w:tcW w:w="4266" w:type="pct"/>
            <w:tcBorders>
              <w:top w:val="single" w:sz="4" w:space="0" w:color="auto"/>
              <w:left w:val="single" w:sz="4" w:space="0" w:color="auto"/>
              <w:bottom w:val="single" w:sz="4" w:space="0" w:color="auto"/>
              <w:right w:val="nil"/>
            </w:tcBorders>
            <w:shd w:val="clear" w:color="auto" w:fill="auto"/>
          </w:tcPr>
          <w:p w14:paraId="0A493A72" w14:textId="13D2BFAD"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minerals (for example sand, stones)</w:t>
            </w:r>
          </w:p>
        </w:tc>
      </w:tr>
      <w:tr w:rsidR="006D3E50" w:rsidRPr="00AF3D00" w14:paraId="11051A05"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000000" w:themeFill="text1"/>
          </w:tcPr>
          <w:p w14:paraId="4D1A8ACE"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20</w:t>
            </w:r>
          </w:p>
        </w:tc>
        <w:tc>
          <w:tcPr>
            <w:tcW w:w="4266" w:type="pct"/>
            <w:tcBorders>
              <w:top w:val="single" w:sz="4" w:space="0" w:color="auto"/>
              <w:left w:val="single" w:sz="4" w:space="0" w:color="auto"/>
              <w:bottom w:val="single" w:sz="4" w:space="0" w:color="auto"/>
              <w:right w:val="nil"/>
            </w:tcBorders>
            <w:shd w:val="clear" w:color="auto" w:fill="000000" w:themeFill="text1"/>
          </w:tcPr>
          <w:p w14:paraId="0E4BE7B7"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MUNICIPAL WASTES (HOUSEHOLD WASTE AND SIMILAR COMMERCIAL, INDUSTRIAL AND INSTITUTIONAL WASTES) INCLUDING SEPARATELY COLLECTED FRACTIONS</w:t>
            </w:r>
          </w:p>
        </w:tc>
      </w:tr>
      <w:tr w:rsidR="006D3E50" w:rsidRPr="00AF3D00" w14:paraId="36AFD324"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BC3F0AF"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20 01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6F52C42" w14:textId="77777777" w:rsidR="006D3E50" w:rsidRPr="00AF3D00" w:rsidRDefault="006D3E50" w:rsidP="00CE5140">
            <w:pPr>
              <w:keepNext/>
              <w:keepLines/>
              <w:spacing w:before="20" w:after="20" w:line="230" w:lineRule="exact"/>
              <w:jc w:val="left"/>
              <w:outlineLvl w:val="2"/>
              <w:rPr>
                <w:rFonts w:ascii="Arial" w:hAnsi="Arial" w:cs="Arial"/>
                <w:b/>
                <w:sz w:val="18"/>
                <w:szCs w:val="18"/>
                <w:lang w:val="en-US" w:eastAsia="en-US"/>
              </w:rPr>
            </w:pPr>
            <w:r w:rsidRPr="00AF3D00">
              <w:rPr>
                <w:rFonts w:ascii="Arial" w:hAnsi="Arial" w:cs="Arial"/>
                <w:b/>
                <w:sz w:val="18"/>
                <w:szCs w:val="18"/>
                <w:lang w:val="en-US" w:eastAsia="en-US"/>
              </w:rPr>
              <w:t>separately collected fractions (except 15 01)</w:t>
            </w:r>
          </w:p>
        </w:tc>
      </w:tr>
      <w:tr w:rsidR="006D3E50" w:rsidRPr="006D3E50" w14:paraId="6D12731B"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1243ECF7" w14:textId="77777777" w:rsidR="006D3E50" w:rsidRPr="00AF3D00" w:rsidRDefault="006D3E5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20 01 02</w:t>
            </w:r>
          </w:p>
        </w:tc>
        <w:tc>
          <w:tcPr>
            <w:tcW w:w="4266" w:type="pct"/>
            <w:tcBorders>
              <w:top w:val="single" w:sz="4" w:space="0" w:color="auto"/>
              <w:left w:val="single" w:sz="4" w:space="0" w:color="auto"/>
              <w:bottom w:val="single" w:sz="4" w:space="0" w:color="auto"/>
              <w:right w:val="nil"/>
            </w:tcBorders>
            <w:shd w:val="clear" w:color="auto" w:fill="auto"/>
          </w:tcPr>
          <w:p w14:paraId="52E66DE3" w14:textId="6C1ADA43" w:rsidR="006D3E50" w:rsidRPr="00CE5140" w:rsidRDefault="00CE5140" w:rsidP="00CE5140">
            <w:pPr>
              <w:keepNext/>
              <w:keepLines/>
              <w:spacing w:before="20" w:after="20" w:line="230" w:lineRule="exact"/>
              <w:jc w:val="left"/>
              <w:outlineLvl w:val="2"/>
              <w:rPr>
                <w:rFonts w:ascii="Arial" w:hAnsi="Arial" w:cs="Arial"/>
                <w:sz w:val="18"/>
                <w:szCs w:val="18"/>
                <w:lang w:val="en-US" w:eastAsia="en-US"/>
              </w:rPr>
            </w:pPr>
            <w:r w:rsidRPr="00AF3D00">
              <w:rPr>
                <w:rFonts w:ascii="Arial" w:hAnsi="Arial" w:cs="Arial"/>
                <w:sz w:val="18"/>
                <w:szCs w:val="18"/>
                <w:lang w:val="en-US" w:eastAsia="en-US"/>
              </w:rPr>
              <w:t>g</w:t>
            </w:r>
            <w:r w:rsidR="006D3E50" w:rsidRPr="00AF3D00">
              <w:rPr>
                <w:rFonts w:ascii="Arial" w:hAnsi="Arial" w:cs="Arial"/>
                <w:sz w:val="18"/>
                <w:szCs w:val="18"/>
                <w:lang w:val="en-US" w:eastAsia="en-US"/>
              </w:rPr>
              <w:t>lass</w:t>
            </w:r>
            <w:r w:rsidRPr="00AF3D00">
              <w:rPr>
                <w:rFonts w:ascii="Arial" w:hAnsi="Arial" w:cs="Arial"/>
                <w:sz w:val="18"/>
                <w:szCs w:val="18"/>
                <w:lang w:val="en-US" w:eastAsia="en-US"/>
              </w:rPr>
              <w:t xml:space="preserve"> (consisting of </w:t>
            </w:r>
            <w:r w:rsidR="00EC3CBA" w:rsidRPr="00AF3D00">
              <w:rPr>
                <w:rFonts w:ascii="Arial" w:hAnsi="Arial" w:cs="Arial"/>
                <w:sz w:val="18"/>
                <w:szCs w:val="18"/>
              </w:rPr>
              <w:t>clean glass only</w:t>
            </w:r>
            <w:r w:rsidRPr="00AF3D00">
              <w:rPr>
                <w:rFonts w:ascii="Arial" w:hAnsi="Arial" w:cs="Arial"/>
                <w:sz w:val="18"/>
                <w:szCs w:val="18"/>
                <w:lang w:val="en-US" w:eastAsia="en-US"/>
              </w:rPr>
              <w:t>)</w:t>
            </w:r>
          </w:p>
        </w:tc>
      </w:tr>
      <w:tr w:rsidR="006D3E50" w:rsidRPr="006D3E50" w14:paraId="295CB496"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77D6C43F"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20 02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0533A565" w14:textId="77777777" w:rsidR="006D3E50" w:rsidRPr="006D3E50" w:rsidRDefault="006D3E50" w:rsidP="00CE5140">
            <w:pPr>
              <w:keepNext/>
              <w:keepLines/>
              <w:spacing w:before="20" w:after="20" w:line="230" w:lineRule="exact"/>
              <w:jc w:val="left"/>
              <w:outlineLvl w:val="2"/>
              <w:rPr>
                <w:rFonts w:ascii="Arial" w:hAnsi="Arial" w:cs="Arial"/>
                <w:b/>
                <w:sz w:val="18"/>
                <w:szCs w:val="18"/>
                <w:lang w:val="en-US" w:eastAsia="en-US"/>
              </w:rPr>
            </w:pPr>
            <w:r w:rsidRPr="006D3E50">
              <w:rPr>
                <w:rFonts w:ascii="Arial" w:hAnsi="Arial" w:cs="Arial"/>
                <w:b/>
                <w:sz w:val="18"/>
                <w:szCs w:val="18"/>
                <w:lang w:val="en-US" w:eastAsia="en-US"/>
              </w:rPr>
              <w:t>garden and park wastes (including cemetery waste)</w:t>
            </w:r>
          </w:p>
        </w:tc>
      </w:tr>
      <w:tr w:rsidR="006D3E50" w:rsidRPr="006D3E50" w14:paraId="1B1A0528" w14:textId="77777777" w:rsidTr="007B28D8">
        <w:trPr>
          <w:cantSplit/>
          <w:tblHeader/>
        </w:trPr>
        <w:tc>
          <w:tcPr>
            <w:tcW w:w="734" w:type="pct"/>
            <w:tcBorders>
              <w:top w:val="single" w:sz="4" w:space="0" w:color="auto"/>
              <w:left w:val="nil"/>
              <w:bottom w:val="single" w:sz="4" w:space="0" w:color="auto"/>
              <w:right w:val="single" w:sz="4" w:space="0" w:color="auto"/>
            </w:tcBorders>
            <w:shd w:val="clear" w:color="auto" w:fill="auto"/>
          </w:tcPr>
          <w:p w14:paraId="6488AE5D" w14:textId="77777777"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20 02 02</w:t>
            </w:r>
          </w:p>
        </w:tc>
        <w:tc>
          <w:tcPr>
            <w:tcW w:w="4266" w:type="pct"/>
            <w:tcBorders>
              <w:top w:val="single" w:sz="4" w:space="0" w:color="auto"/>
              <w:left w:val="single" w:sz="4" w:space="0" w:color="auto"/>
              <w:bottom w:val="single" w:sz="4" w:space="0" w:color="auto"/>
              <w:right w:val="nil"/>
            </w:tcBorders>
            <w:shd w:val="clear" w:color="auto" w:fill="auto"/>
          </w:tcPr>
          <w:p w14:paraId="6A9617C0" w14:textId="4FF0A20C" w:rsidR="006D3E50" w:rsidRPr="00CE5140" w:rsidRDefault="006D3E50" w:rsidP="00CE5140">
            <w:pPr>
              <w:keepNext/>
              <w:keepLines/>
              <w:spacing w:before="20" w:after="20" w:line="230" w:lineRule="exact"/>
              <w:jc w:val="left"/>
              <w:outlineLvl w:val="2"/>
              <w:rPr>
                <w:rFonts w:ascii="Arial" w:hAnsi="Arial" w:cs="Arial"/>
                <w:sz w:val="18"/>
                <w:szCs w:val="18"/>
                <w:lang w:val="en-US" w:eastAsia="en-US"/>
              </w:rPr>
            </w:pPr>
            <w:r w:rsidRPr="00CE5140">
              <w:rPr>
                <w:rFonts w:ascii="Arial" w:hAnsi="Arial" w:cs="Arial"/>
                <w:sz w:val="18"/>
                <w:szCs w:val="18"/>
                <w:lang w:val="en-US" w:eastAsia="en-US"/>
              </w:rPr>
              <w:t>soil and stones</w:t>
            </w:r>
          </w:p>
        </w:tc>
      </w:tr>
    </w:tbl>
    <w:p w14:paraId="0C1C5399" w14:textId="77777777" w:rsidR="00314341" w:rsidRDefault="00314341"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26522445" w14:textId="77777777" w:rsidR="00F6737A" w:rsidRPr="009E45A2" w:rsidRDefault="00F6737A" w:rsidP="005032E3">
      <w:pPr>
        <w:keepLines/>
        <w:widowControl w:val="0"/>
        <w:tabs>
          <w:tab w:val="left" w:pos="284"/>
        </w:tabs>
        <w:spacing w:before="60" w:line="270" w:lineRule="exact"/>
        <w:jc w:val="left"/>
        <w:outlineLvl w:val="3"/>
        <w:rPr>
          <w:rFonts w:ascii="Arial" w:hAnsi="Arial"/>
          <w:sz w:val="18"/>
          <w:lang w:eastAsia="en-US"/>
        </w:rPr>
      </w:pPr>
    </w:p>
    <w:tbl>
      <w:tblPr>
        <w:tblW w:w="8202"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448"/>
        <w:gridCol w:w="1307"/>
        <w:gridCol w:w="1079"/>
        <w:gridCol w:w="657"/>
        <w:gridCol w:w="1361"/>
        <w:gridCol w:w="1165"/>
        <w:gridCol w:w="1185"/>
      </w:tblGrid>
      <w:tr w:rsidR="003249D7" w:rsidRPr="003249D7" w14:paraId="1C895A6F" w14:textId="77777777" w:rsidTr="003249D7">
        <w:trPr>
          <w:cantSplit/>
          <w:tblHeader/>
        </w:trPr>
        <w:tc>
          <w:tcPr>
            <w:tcW w:w="8202" w:type="dxa"/>
            <w:gridSpan w:val="7"/>
            <w:shd w:val="clear" w:color="auto" w:fill="000000"/>
          </w:tcPr>
          <w:p w14:paraId="244F9810" w14:textId="48104F31" w:rsidR="005032E3" w:rsidRPr="003249D7" w:rsidRDefault="005032E3" w:rsidP="005032E3">
            <w:pPr>
              <w:keepNext/>
              <w:keepLines/>
              <w:widowControl w:val="0"/>
              <w:spacing w:before="20" w:after="20" w:line="230" w:lineRule="exact"/>
              <w:jc w:val="left"/>
              <w:outlineLvl w:val="2"/>
              <w:rPr>
                <w:rFonts w:ascii="Arial" w:hAnsi="Arial"/>
                <w:b/>
                <w:bCs/>
                <w:sz w:val="18"/>
                <w:lang w:eastAsia="en-US"/>
              </w:rPr>
            </w:pPr>
            <w:r w:rsidRPr="003249D7">
              <w:rPr>
                <w:rFonts w:ascii="Arial" w:hAnsi="Arial"/>
                <w:b/>
                <w:bCs/>
                <w:sz w:val="18"/>
                <w:lang w:eastAsia="en-US"/>
              </w:rPr>
              <w:t>Table S3.</w:t>
            </w:r>
            <w:r w:rsidR="00940B33" w:rsidRPr="003249D7">
              <w:rPr>
                <w:rFonts w:ascii="Arial" w:hAnsi="Arial"/>
                <w:b/>
                <w:bCs/>
                <w:sz w:val="18"/>
                <w:lang w:eastAsia="en-US"/>
              </w:rPr>
              <w:t>1</w:t>
            </w:r>
            <w:r w:rsidRPr="003249D7">
              <w:rPr>
                <w:rFonts w:ascii="Arial" w:hAnsi="Arial"/>
                <w:b/>
                <w:bCs/>
                <w:sz w:val="18"/>
                <w:lang w:eastAsia="en-US"/>
              </w:rPr>
              <w:t xml:space="preserve"> Point Source emissions to water (other than sewer) and land – emission limits and monitoring requirements</w:t>
            </w:r>
          </w:p>
        </w:tc>
      </w:tr>
      <w:tr w:rsidR="00CA5308" w:rsidRPr="003249D7" w14:paraId="11FCD74D" w14:textId="77777777" w:rsidTr="003D28F0">
        <w:trPr>
          <w:cantSplit/>
          <w:tblHeader/>
        </w:trPr>
        <w:tc>
          <w:tcPr>
            <w:tcW w:w="1448" w:type="dxa"/>
          </w:tcPr>
          <w:p w14:paraId="5C5F05C7"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Emission point ref. &amp; location</w:t>
            </w:r>
          </w:p>
        </w:tc>
        <w:tc>
          <w:tcPr>
            <w:tcW w:w="1307" w:type="dxa"/>
          </w:tcPr>
          <w:p w14:paraId="446D78A3"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 xml:space="preserve">Parameter  </w:t>
            </w:r>
          </w:p>
        </w:tc>
        <w:tc>
          <w:tcPr>
            <w:tcW w:w="0" w:type="auto"/>
          </w:tcPr>
          <w:p w14:paraId="36B9DAC9"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Source</w:t>
            </w:r>
          </w:p>
        </w:tc>
        <w:tc>
          <w:tcPr>
            <w:tcW w:w="0" w:type="auto"/>
          </w:tcPr>
          <w:p w14:paraId="130B1522" w14:textId="77777777" w:rsidR="005032E3" w:rsidRPr="003249D7" w:rsidRDefault="005032E3" w:rsidP="005032E3">
            <w:pPr>
              <w:keepNext/>
              <w:keepLines/>
              <w:widowControl w:val="0"/>
              <w:spacing w:before="20" w:after="20" w:line="230" w:lineRule="exact"/>
              <w:jc w:val="left"/>
              <w:outlineLvl w:val="2"/>
              <w:rPr>
                <w:rFonts w:ascii="Arial" w:hAnsi="Arial"/>
                <w:b/>
                <w:sz w:val="18"/>
                <w:vertAlign w:val="superscript"/>
                <w:lang w:eastAsia="en-US"/>
              </w:rPr>
            </w:pPr>
            <w:r w:rsidRPr="003249D7">
              <w:rPr>
                <w:rFonts w:ascii="Arial" w:hAnsi="Arial"/>
                <w:b/>
                <w:sz w:val="18"/>
                <w:lang w:eastAsia="en-US"/>
              </w:rPr>
              <w:t>Limit (incl. unit)</w:t>
            </w:r>
          </w:p>
        </w:tc>
        <w:tc>
          <w:tcPr>
            <w:tcW w:w="0" w:type="auto"/>
          </w:tcPr>
          <w:p w14:paraId="2B36711A"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Reference Period</w:t>
            </w:r>
          </w:p>
        </w:tc>
        <w:tc>
          <w:tcPr>
            <w:tcW w:w="0" w:type="auto"/>
          </w:tcPr>
          <w:p w14:paraId="629DAB50"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Monitoring frequency</w:t>
            </w:r>
          </w:p>
        </w:tc>
        <w:tc>
          <w:tcPr>
            <w:tcW w:w="0" w:type="auto"/>
          </w:tcPr>
          <w:p w14:paraId="55C21718" w14:textId="77777777" w:rsidR="005032E3" w:rsidRPr="003249D7" w:rsidRDefault="005032E3" w:rsidP="005032E3">
            <w:pPr>
              <w:keepNext/>
              <w:keepLines/>
              <w:widowControl w:val="0"/>
              <w:spacing w:before="20" w:after="20" w:line="230" w:lineRule="exact"/>
              <w:jc w:val="left"/>
              <w:outlineLvl w:val="2"/>
              <w:rPr>
                <w:rFonts w:ascii="Arial" w:hAnsi="Arial"/>
                <w:b/>
                <w:sz w:val="18"/>
                <w:lang w:eastAsia="en-US"/>
              </w:rPr>
            </w:pPr>
            <w:r w:rsidRPr="003249D7">
              <w:rPr>
                <w:rFonts w:ascii="Arial" w:hAnsi="Arial"/>
                <w:b/>
                <w:sz w:val="18"/>
                <w:lang w:eastAsia="en-US"/>
              </w:rPr>
              <w:t>Monitoring standard or method</w:t>
            </w:r>
          </w:p>
        </w:tc>
      </w:tr>
      <w:tr w:rsidR="00CA5308" w:rsidRPr="003249D7" w14:paraId="54A1210B" w14:textId="77777777" w:rsidTr="003D28F0">
        <w:trPr>
          <w:cantSplit/>
        </w:trPr>
        <w:tc>
          <w:tcPr>
            <w:tcW w:w="1448" w:type="dxa"/>
            <w:vMerge w:val="restart"/>
          </w:tcPr>
          <w:p w14:paraId="5562F0FB" w14:textId="779F8B21" w:rsidR="003D28F0" w:rsidRPr="003249D7" w:rsidRDefault="003D28F0" w:rsidP="00844586">
            <w:pPr>
              <w:autoSpaceDE w:val="0"/>
              <w:autoSpaceDN w:val="0"/>
              <w:adjustRightInd w:val="0"/>
              <w:jc w:val="left"/>
              <w:rPr>
                <w:rFonts w:ascii="Arial" w:hAnsi="Arial"/>
                <w:sz w:val="18"/>
                <w:lang w:eastAsia="en-US"/>
              </w:rPr>
            </w:pPr>
            <w:r w:rsidRPr="003249D7">
              <w:rPr>
                <w:rFonts w:ascii="Arial" w:hAnsi="Arial"/>
                <w:sz w:val="18"/>
                <w:lang w:eastAsia="en-US"/>
              </w:rPr>
              <w:t xml:space="preserve">Discharge </w:t>
            </w:r>
            <w:r w:rsidRPr="00CE3A26">
              <w:rPr>
                <w:rFonts w:ascii="Arial" w:hAnsi="Arial" w:cs="Arial"/>
                <w:sz w:val="18"/>
                <w:szCs w:val="18"/>
                <w:lang w:eastAsia="en-US"/>
              </w:rPr>
              <w:t>SW101</w:t>
            </w:r>
            <w:r>
              <w:rPr>
                <w:rFonts w:ascii="Arial" w:hAnsi="Arial" w:cs="Arial"/>
                <w:sz w:val="18"/>
                <w:szCs w:val="18"/>
                <w:lang w:eastAsia="en-US"/>
              </w:rPr>
              <w:t xml:space="preserve"> at NGR</w:t>
            </w:r>
            <w:r w:rsidRPr="00CE3A26">
              <w:rPr>
                <w:rFonts w:ascii="Arial" w:hAnsi="Arial" w:cs="Arial"/>
                <w:sz w:val="18"/>
                <w:szCs w:val="18"/>
                <w:lang w:eastAsia="en-US"/>
              </w:rPr>
              <w:t xml:space="preserve"> ST4634392074</w:t>
            </w:r>
          </w:p>
        </w:tc>
        <w:tc>
          <w:tcPr>
            <w:tcW w:w="1307" w:type="dxa"/>
          </w:tcPr>
          <w:p w14:paraId="4FC3AB85" w14:textId="4A72B1F4" w:rsidR="003D28F0" w:rsidRPr="003249D7" w:rsidRDefault="003D28F0" w:rsidP="005032E3">
            <w:pPr>
              <w:keepLines/>
              <w:widowControl w:val="0"/>
              <w:spacing w:before="20" w:after="20" w:line="230" w:lineRule="exact"/>
              <w:jc w:val="left"/>
              <w:outlineLvl w:val="2"/>
              <w:rPr>
                <w:rFonts w:ascii="Arial" w:hAnsi="Arial"/>
                <w:sz w:val="18"/>
                <w:lang w:eastAsia="en-US"/>
              </w:rPr>
            </w:pPr>
            <w:r w:rsidRPr="003249D7">
              <w:rPr>
                <w:rFonts w:ascii="Arial" w:hAnsi="Arial"/>
                <w:sz w:val="18"/>
                <w:lang w:eastAsia="en-US"/>
              </w:rPr>
              <w:t>Total suspended solids</w:t>
            </w:r>
          </w:p>
        </w:tc>
        <w:tc>
          <w:tcPr>
            <w:tcW w:w="0" w:type="auto"/>
            <w:vMerge w:val="restart"/>
          </w:tcPr>
          <w:p w14:paraId="2097DB18" w14:textId="6578DDF1" w:rsidR="003D28F0" w:rsidRPr="003249D7" w:rsidRDefault="003D28F0" w:rsidP="005032E3">
            <w:pPr>
              <w:keepLines/>
              <w:widowControl w:val="0"/>
              <w:spacing w:before="20" w:after="20" w:line="230" w:lineRule="exact"/>
              <w:jc w:val="left"/>
              <w:outlineLvl w:val="2"/>
              <w:rPr>
                <w:rFonts w:ascii="Arial" w:hAnsi="Arial"/>
                <w:sz w:val="18"/>
                <w:lang w:eastAsia="en-US"/>
              </w:rPr>
            </w:pPr>
            <w:r w:rsidRPr="003249D7">
              <w:rPr>
                <w:rFonts w:ascii="Arial" w:hAnsi="Arial"/>
                <w:sz w:val="18"/>
                <w:lang w:eastAsia="en-US"/>
              </w:rPr>
              <w:t xml:space="preserve">Outfall from </w:t>
            </w:r>
            <w:r w:rsidR="00317C7B" w:rsidRPr="00317C7B">
              <w:rPr>
                <w:rFonts w:ascii="Arial" w:hAnsi="Arial"/>
                <w:sz w:val="18"/>
                <w:lang w:eastAsia="en-US"/>
              </w:rPr>
              <w:t>interceptor</w:t>
            </w:r>
          </w:p>
        </w:tc>
        <w:tc>
          <w:tcPr>
            <w:tcW w:w="0" w:type="auto"/>
          </w:tcPr>
          <w:p w14:paraId="64038DAE" w14:textId="3A9E415C" w:rsidR="003D28F0" w:rsidRPr="003249D7" w:rsidRDefault="003D28F0" w:rsidP="005032E3">
            <w:pPr>
              <w:keepLines/>
              <w:widowControl w:val="0"/>
              <w:spacing w:before="20" w:after="20" w:line="230" w:lineRule="exact"/>
              <w:jc w:val="left"/>
              <w:outlineLvl w:val="2"/>
              <w:rPr>
                <w:rFonts w:ascii="Arial" w:hAnsi="Arial"/>
                <w:sz w:val="18"/>
                <w:lang w:eastAsia="en-US"/>
              </w:rPr>
            </w:pPr>
            <w:bookmarkStart w:id="14" w:name="_Hlk31718243"/>
            <w:r w:rsidRPr="003249D7">
              <w:rPr>
                <w:rFonts w:ascii="Arial" w:hAnsi="Arial"/>
                <w:sz w:val="18"/>
                <w:lang w:eastAsia="en-US"/>
              </w:rPr>
              <w:t>60 mg/l</w:t>
            </w:r>
          </w:p>
          <w:bookmarkEnd w:id="14"/>
          <w:p w14:paraId="7CBCF005" w14:textId="3EF8A5F5" w:rsidR="003D28F0" w:rsidRPr="003249D7" w:rsidRDefault="003D28F0" w:rsidP="00F6737A">
            <w:pPr>
              <w:rPr>
                <w:rFonts w:ascii="Arial" w:hAnsi="Arial"/>
                <w:sz w:val="18"/>
                <w:lang w:eastAsia="en-US"/>
              </w:rPr>
            </w:pPr>
          </w:p>
        </w:tc>
        <w:tc>
          <w:tcPr>
            <w:tcW w:w="0" w:type="auto"/>
            <w:vMerge w:val="restart"/>
          </w:tcPr>
          <w:p w14:paraId="7750FAE1" w14:textId="34CC9C8E" w:rsidR="003D28F0" w:rsidRPr="003249D7" w:rsidRDefault="003D28F0" w:rsidP="005032E3">
            <w:pPr>
              <w:keepLines/>
              <w:widowControl w:val="0"/>
              <w:spacing w:before="20" w:after="20" w:line="230" w:lineRule="exact"/>
              <w:jc w:val="left"/>
              <w:outlineLvl w:val="2"/>
              <w:rPr>
                <w:rFonts w:ascii="Arial" w:hAnsi="Arial"/>
                <w:sz w:val="18"/>
                <w:lang w:eastAsia="en-US"/>
              </w:rPr>
            </w:pPr>
            <w:r w:rsidRPr="003249D7">
              <w:rPr>
                <w:rFonts w:ascii="Arial" w:hAnsi="Arial"/>
                <w:sz w:val="18"/>
                <w:lang w:eastAsia="en-US"/>
              </w:rPr>
              <w:t>Instantaneous (spot sample)</w:t>
            </w:r>
          </w:p>
        </w:tc>
        <w:tc>
          <w:tcPr>
            <w:tcW w:w="0" w:type="auto"/>
            <w:vMerge w:val="restart"/>
          </w:tcPr>
          <w:p w14:paraId="71858881" w14:textId="4E56BC09" w:rsidR="003D28F0" w:rsidRPr="00E74B53" w:rsidRDefault="00E372C0" w:rsidP="00E74B53">
            <w:pPr>
              <w:keepLines/>
              <w:widowControl w:val="0"/>
              <w:spacing w:before="20" w:after="20" w:line="230" w:lineRule="exact"/>
              <w:jc w:val="left"/>
              <w:outlineLvl w:val="2"/>
              <w:rPr>
                <w:rFonts w:ascii="Arial" w:hAnsi="Arial"/>
                <w:sz w:val="18"/>
                <w:lang w:eastAsia="en-US"/>
              </w:rPr>
            </w:pPr>
            <w:r w:rsidRPr="00E74B53">
              <w:rPr>
                <w:rFonts w:ascii="Arial" w:hAnsi="Arial"/>
                <w:sz w:val="18"/>
                <w:lang w:eastAsia="en-US"/>
              </w:rPr>
              <w:t>Monthly</w:t>
            </w:r>
            <w:r w:rsidR="003D28F0" w:rsidRPr="00E74B53">
              <w:rPr>
                <w:rFonts w:ascii="Arial" w:hAnsi="Arial"/>
                <w:sz w:val="18"/>
                <w:lang w:eastAsia="en-US"/>
              </w:rPr>
              <w:t xml:space="preserve"> </w:t>
            </w:r>
          </w:p>
          <w:p w14:paraId="6B7FBEB2" w14:textId="77777777" w:rsidR="00E74B53" w:rsidRDefault="00E74B53" w:rsidP="00E74B53">
            <w:pPr>
              <w:keepLines/>
              <w:widowControl w:val="0"/>
              <w:spacing w:before="20" w:after="20" w:line="230" w:lineRule="exact"/>
              <w:jc w:val="left"/>
              <w:outlineLvl w:val="2"/>
              <w:rPr>
                <w:rFonts w:ascii="Arial" w:hAnsi="Arial"/>
                <w:sz w:val="18"/>
                <w:lang w:eastAsia="en-US"/>
              </w:rPr>
            </w:pPr>
          </w:p>
          <w:p w14:paraId="78B58EBC" w14:textId="3686C6A7" w:rsidR="003D28F0" w:rsidRPr="00E74B53" w:rsidRDefault="00EB63A4" w:rsidP="00E74B53">
            <w:pPr>
              <w:keepLines/>
              <w:widowControl w:val="0"/>
              <w:spacing w:before="20" w:after="20" w:line="230" w:lineRule="exact"/>
              <w:jc w:val="left"/>
              <w:outlineLvl w:val="2"/>
              <w:rPr>
                <w:rFonts w:ascii="Arial" w:hAnsi="Arial"/>
                <w:sz w:val="18"/>
                <w:lang w:eastAsia="en-US"/>
              </w:rPr>
            </w:pPr>
            <w:r w:rsidRPr="00E74B53">
              <w:rPr>
                <w:rFonts w:ascii="Arial" w:hAnsi="Arial"/>
                <w:sz w:val="18"/>
                <w:lang w:eastAsia="en-US"/>
              </w:rPr>
              <w:t>D</w:t>
            </w:r>
            <w:r w:rsidR="003D28F0" w:rsidRPr="00E74B53">
              <w:rPr>
                <w:rFonts w:ascii="Arial" w:hAnsi="Arial"/>
                <w:sz w:val="18"/>
                <w:lang w:eastAsia="en-US"/>
              </w:rPr>
              <w:t>uring times of intense rainfall</w:t>
            </w:r>
          </w:p>
        </w:tc>
        <w:tc>
          <w:tcPr>
            <w:tcW w:w="0" w:type="auto"/>
            <w:vMerge w:val="restart"/>
          </w:tcPr>
          <w:p w14:paraId="6831AC05" w14:textId="6B321A8C" w:rsidR="003D28F0" w:rsidRPr="003249D7" w:rsidRDefault="003D28F0" w:rsidP="005B4A3F">
            <w:pPr>
              <w:keepLines/>
              <w:widowControl w:val="0"/>
              <w:spacing w:before="20" w:after="20" w:line="230" w:lineRule="exact"/>
              <w:jc w:val="left"/>
              <w:outlineLvl w:val="2"/>
              <w:rPr>
                <w:rFonts w:ascii="Arial" w:hAnsi="Arial"/>
                <w:sz w:val="18"/>
                <w:lang w:eastAsia="en-US"/>
              </w:rPr>
            </w:pPr>
            <w:r w:rsidRPr="003249D7">
              <w:rPr>
                <w:rFonts w:ascii="Arial" w:hAnsi="Arial"/>
                <w:sz w:val="18"/>
                <w:lang w:eastAsia="en-US"/>
              </w:rPr>
              <w:t>As agreed in writing with Natural Resources Wales</w:t>
            </w:r>
          </w:p>
        </w:tc>
      </w:tr>
      <w:tr w:rsidR="00CA5308" w:rsidRPr="003249D7" w14:paraId="670B7483" w14:textId="77777777" w:rsidTr="006D3C22">
        <w:trPr>
          <w:cantSplit/>
          <w:trHeight w:val="1060"/>
        </w:trPr>
        <w:tc>
          <w:tcPr>
            <w:tcW w:w="1448" w:type="dxa"/>
            <w:vMerge/>
          </w:tcPr>
          <w:p w14:paraId="16268962" w14:textId="77777777" w:rsidR="003D28F0" w:rsidRPr="003249D7" w:rsidRDefault="003D28F0" w:rsidP="005032E3">
            <w:pPr>
              <w:keepLines/>
              <w:widowControl w:val="0"/>
              <w:spacing w:before="20" w:after="20" w:line="230" w:lineRule="exact"/>
              <w:jc w:val="left"/>
              <w:outlineLvl w:val="2"/>
              <w:rPr>
                <w:rFonts w:ascii="Arial" w:hAnsi="Arial"/>
                <w:sz w:val="18"/>
                <w:lang w:eastAsia="en-US"/>
              </w:rPr>
            </w:pPr>
          </w:p>
        </w:tc>
        <w:tc>
          <w:tcPr>
            <w:tcW w:w="1307" w:type="dxa"/>
          </w:tcPr>
          <w:p w14:paraId="5F712933" w14:textId="3ED93B7C" w:rsidR="003D28F0" w:rsidRPr="003249D7" w:rsidRDefault="003D28F0" w:rsidP="005032E3">
            <w:pPr>
              <w:keepLines/>
              <w:widowControl w:val="0"/>
              <w:spacing w:before="20" w:after="20" w:line="230" w:lineRule="exact"/>
              <w:jc w:val="left"/>
              <w:outlineLvl w:val="2"/>
              <w:rPr>
                <w:rFonts w:ascii="Arial" w:hAnsi="Arial"/>
                <w:sz w:val="18"/>
                <w:lang w:eastAsia="en-US"/>
              </w:rPr>
            </w:pPr>
            <w:bookmarkStart w:id="15" w:name="_Hlk31718232"/>
            <w:r w:rsidRPr="003249D7">
              <w:rPr>
                <w:rFonts w:ascii="Arial" w:hAnsi="Arial"/>
                <w:sz w:val="18"/>
                <w:lang w:eastAsia="en-US"/>
              </w:rPr>
              <w:t>Total petroleum hydrocarbons</w:t>
            </w:r>
            <w:bookmarkEnd w:id="15"/>
          </w:p>
        </w:tc>
        <w:tc>
          <w:tcPr>
            <w:tcW w:w="0" w:type="auto"/>
            <w:vMerge/>
          </w:tcPr>
          <w:p w14:paraId="13467700" w14:textId="77777777" w:rsidR="003D28F0" w:rsidRPr="003249D7" w:rsidRDefault="003D28F0" w:rsidP="005032E3">
            <w:pPr>
              <w:keepLines/>
              <w:widowControl w:val="0"/>
              <w:spacing w:before="20" w:after="20" w:line="230" w:lineRule="exact"/>
              <w:jc w:val="left"/>
              <w:outlineLvl w:val="2"/>
              <w:rPr>
                <w:rFonts w:ascii="Arial" w:hAnsi="Arial"/>
                <w:sz w:val="18"/>
                <w:lang w:eastAsia="en-US"/>
              </w:rPr>
            </w:pPr>
          </w:p>
        </w:tc>
        <w:tc>
          <w:tcPr>
            <w:tcW w:w="0" w:type="auto"/>
          </w:tcPr>
          <w:p w14:paraId="114FFCF1" w14:textId="48E94953" w:rsidR="003D28F0" w:rsidRPr="003249D7" w:rsidRDefault="003D28F0" w:rsidP="005032E3">
            <w:pPr>
              <w:keepLines/>
              <w:widowControl w:val="0"/>
              <w:spacing w:before="20" w:after="20" w:line="230" w:lineRule="exact"/>
              <w:jc w:val="left"/>
              <w:outlineLvl w:val="2"/>
              <w:rPr>
                <w:rFonts w:ascii="Arial" w:hAnsi="Arial"/>
                <w:sz w:val="18"/>
                <w:lang w:eastAsia="en-US"/>
              </w:rPr>
            </w:pPr>
            <w:r w:rsidRPr="003249D7">
              <w:rPr>
                <w:rFonts w:ascii="Arial" w:hAnsi="Arial"/>
                <w:sz w:val="18"/>
                <w:lang w:eastAsia="en-US"/>
              </w:rPr>
              <w:t>0.09 mg/l</w:t>
            </w:r>
          </w:p>
        </w:tc>
        <w:tc>
          <w:tcPr>
            <w:tcW w:w="0" w:type="auto"/>
            <w:vMerge/>
          </w:tcPr>
          <w:p w14:paraId="44A75708" w14:textId="77777777" w:rsidR="003D28F0" w:rsidRPr="003249D7" w:rsidRDefault="003D28F0" w:rsidP="005032E3">
            <w:pPr>
              <w:keepLines/>
              <w:widowControl w:val="0"/>
              <w:spacing w:before="20" w:after="20" w:line="230" w:lineRule="exact"/>
              <w:jc w:val="left"/>
              <w:outlineLvl w:val="2"/>
              <w:rPr>
                <w:rFonts w:ascii="Arial" w:hAnsi="Arial"/>
                <w:sz w:val="18"/>
                <w:lang w:eastAsia="en-US"/>
              </w:rPr>
            </w:pPr>
          </w:p>
        </w:tc>
        <w:tc>
          <w:tcPr>
            <w:tcW w:w="0" w:type="auto"/>
            <w:vMerge/>
          </w:tcPr>
          <w:p w14:paraId="62C2B18F" w14:textId="77777777" w:rsidR="003D28F0" w:rsidRPr="003249D7" w:rsidRDefault="003D28F0" w:rsidP="005032E3">
            <w:pPr>
              <w:keepLines/>
              <w:widowControl w:val="0"/>
              <w:spacing w:before="20" w:after="20" w:line="230" w:lineRule="exact"/>
              <w:jc w:val="left"/>
              <w:outlineLvl w:val="2"/>
              <w:rPr>
                <w:rFonts w:ascii="Arial" w:hAnsi="Arial"/>
                <w:sz w:val="18"/>
                <w:lang w:eastAsia="en-US"/>
              </w:rPr>
            </w:pPr>
          </w:p>
        </w:tc>
        <w:tc>
          <w:tcPr>
            <w:tcW w:w="0" w:type="auto"/>
            <w:vMerge/>
          </w:tcPr>
          <w:p w14:paraId="6222AB1D" w14:textId="77777777" w:rsidR="003D28F0" w:rsidRPr="003249D7" w:rsidRDefault="003D28F0" w:rsidP="005B4A3F">
            <w:pPr>
              <w:keepLines/>
              <w:widowControl w:val="0"/>
              <w:spacing w:before="20" w:after="20" w:line="230" w:lineRule="exact"/>
              <w:jc w:val="left"/>
              <w:outlineLvl w:val="2"/>
              <w:rPr>
                <w:rFonts w:ascii="Arial" w:hAnsi="Arial"/>
                <w:sz w:val="18"/>
                <w:lang w:eastAsia="en-US"/>
              </w:rPr>
            </w:pPr>
          </w:p>
        </w:tc>
      </w:tr>
    </w:tbl>
    <w:p w14:paraId="6D03C828" w14:textId="649E9AEA" w:rsidR="00491F28" w:rsidRDefault="00491F28">
      <w:pPr>
        <w:jc w:val="lef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935"/>
        <w:gridCol w:w="3015"/>
        <w:gridCol w:w="1146"/>
        <w:gridCol w:w="1865"/>
      </w:tblGrid>
      <w:tr w:rsidR="005032E3" w:rsidRPr="009D5250" w14:paraId="6D2F09CA" w14:textId="77777777" w:rsidTr="00007F7E">
        <w:trPr>
          <w:cantSplit/>
          <w:tblHeader/>
        </w:trPr>
        <w:tc>
          <w:tcPr>
            <w:tcW w:w="0" w:type="auto"/>
            <w:gridSpan w:val="4"/>
            <w:shd w:val="solid" w:color="auto" w:fill="auto"/>
          </w:tcPr>
          <w:p w14:paraId="69B20321" w14:textId="01525436" w:rsidR="005032E3" w:rsidRPr="009D5250" w:rsidRDefault="005032E3" w:rsidP="005032E3">
            <w:pPr>
              <w:keepNext/>
              <w:keepLines/>
              <w:widowControl w:val="0"/>
              <w:spacing w:before="20" w:after="20" w:line="230" w:lineRule="exact"/>
              <w:jc w:val="left"/>
              <w:outlineLvl w:val="2"/>
              <w:rPr>
                <w:rFonts w:ascii="Arial" w:hAnsi="Arial" w:cs="Arial"/>
                <w:b/>
                <w:bCs/>
                <w:sz w:val="18"/>
                <w:szCs w:val="18"/>
                <w:lang w:eastAsia="en-US"/>
              </w:rPr>
            </w:pPr>
            <w:r w:rsidRPr="009D5250">
              <w:rPr>
                <w:rFonts w:ascii="Arial" w:hAnsi="Arial" w:cs="Arial"/>
                <w:b/>
                <w:bCs/>
                <w:sz w:val="18"/>
                <w:szCs w:val="18"/>
                <w:lang w:eastAsia="en-US"/>
              </w:rPr>
              <w:t>Table S3.</w:t>
            </w:r>
            <w:r w:rsidR="00940B33" w:rsidRPr="009D5250">
              <w:rPr>
                <w:rFonts w:ascii="Arial" w:hAnsi="Arial" w:cs="Arial"/>
                <w:b/>
                <w:bCs/>
                <w:sz w:val="18"/>
                <w:szCs w:val="18"/>
                <w:lang w:eastAsia="en-US"/>
              </w:rPr>
              <w:t>2</w:t>
            </w:r>
            <w:r w:rsidRPr="009D5250">
              <w:rPr>
                <w:rFonts w:ascii="Arial" w:hAnsi="Arial" w:cs="Arial"/>
                <w:b/>
                <w:bCs/>
                <w:sz w:val="18"/>
                <w:szCs w:val="18"/>
                <w:lang w:eastAsia="en-US"/>
              </w:rPr>
              <w:t xml:space="preserve"> Surface water or groundwater monitoring requirements</w:t>
            </w:r>
          </w:p>
        </w:tc>
      </w:tr>
      <w:tr w:rsidR="00007F7E" w:rsidRPr="009D5250" w14:paraId="453F6E01" w14:textId="77777777" w:rsidTr="00C8261C">
        <w:trPr>
          <w:cantSplit/>
          <w:tblHeader/>
        </w:trPr>
        <w:tc>
          <w:tcPr>
            <w:tcW w:w="0" w:type="auto"/>
          </w:tcPr>
          <w:p w14:paraId="40976D70" w14:textId="77777777" w:rsidR="00007F7E" w:rsidRPr="009D5250" w:rsidRDefault="00007F7E" w:rsidP="005032E3">
            <w:pPr>
              <w:keepNext/>
              <w:keepLines/>
              <w:widowControl w:val="0"/>
              <w:spacing w:before="20" w:after="20" w:line="230" w:lineRule="exact"/>
              <w:jc w:val="left"/>
              <w:outlineLvl w:val="2"/>
              <w:rPr>
                <w:rFonts w:ascii="Arial" w:hAnsi="Arial" w:cs="Arial"/>
                <w:b/>
                <w:color w:val="000000"/>
                <w:sz w:val="18"/>
                <w:szCs w:val="18"/>
                <w:lang w:eastAsia="en-US"/>
              </w:rPr>
            </w:pPr>
            <w:r w:rsidRPr="009D5250">
              <w:rPr>
                <w:rFonts w:ascii="Arial" w:hAnsi="Arial" w:cs="Arial"/>
                <w:b/>
                <w:color w:val="000000"/>
                <w:sz w:val="18"/>
                <w:szCs w:val="18"/>
                <w:lang w:eastAsia="en-US"/>
              </w:rPr>
              <w:t>Location or description of point of measurement</w:t>
            </w:r>
          </w:p>
        </w:tc>
        <w:tc>
          <w:tcPr>
            <w:tcW w:w="3015" w:type="dxa"/>
          </w:tcPr>
          <w:p w14:paraId="0C4E40A0" w14:textId="77777777" w:rsidR="00007F7E" w:rsidRPr="009D5250" w:rsidRDefault="00007F7E" w:rsidP="005032E3">
            <w:pPr>
              <w:keepNext/>
              <w:keepLines/>
              <w:widowControl w:val="0"/>
              <w:spacing w:before="20" w:after="20" w:line="230" w:lineRule="exact"/>
              <w:jc w:val="left"/>
              <w:outlineLvl w:val="2"/>
              <w:rPr>
                <w:rFonts w:ascii="Arial" w:hAnsi="Arial" w:cs="Arial"/>
                <w:b/>
                <w:color w:val="000000"/>
                <w:sz w:val="18"/>
                <w:szCs w:val="18"/>
                <w:lang w:eastAsia="en-US"/>
              </w:rPr>
            </w:pPr>
            <w:r w:rsidRPr="009D5250">
              <w:rPr>
                <w:rFonts w:ascii="Arial" w:hAnsi="Arial" w:cs="Arial"/>
                <w:b/>
                <w:color w:val="000000"/>
                <w:sz w:val="18"/>
                <w:szCs w:val="18"/>
                <w:lang w:eastAsia="en-US"/>
              </w:rPr>
              <w:t>Parameter</w:t>
            </w:r>
          </w:p>
        </w:tc>
        <w:tc>
          <w:tcPr>
            <w:tcW w:w="1146" w:type="dxa"/>
          </w:tcPr>
          <w:p w14:paraId="3111F2EC" w14:textId="77777777" w:rsidR="00007F7E" w:rsidRPr="009D5250" w:rsidRDefault="00007F7E" w:rsidP="005032E3">
            <w:pPr>
              <w:keepNext/>
              <w:keepLines/>
              <w:widowControl w:val="0"/>
              <w:spacing w:before="20" w:after="20" w:line="230" w:lineRule="exact"/>
              <w:jc w:val="left"/>
              <w:outlineLvl w:val="2"/>
              <w:rPr>
                <w:rFonts w:ascii="Arial" w:hAnsi="Arial" w:cs="Arial"/>
                <w:b/>
                <w:color w:val="000000"/>
                <w:sz w:val="18"/>
                <w:szCs w:val="18"/>
                <w:lang w:eastAsia="en-US"/>
              </w:rPr>
            </w:pPr>
            <w:r w:rsidRPr="009D5250">
              <w:rPr>
                <w:rFonts w:ascii="Arial" w:hAnsi="Arial" w:cs="Arial"/>
                <w:b/>
                <w:color w:val="000000"/>
                <w:sz w:val="18"/>
                <w:szCs w:val="18"/>
                <w:lang w:eastAsia="en-US"/>
              </w:rPr>
              <w:t>Monitoring frequency</w:t>
            </w:r>
          </w:p>
        </w:tc>
        <w:tc>
          <w:tcPr>
            <w:tcW w:w="1865" w:type="dxa"/>
          </w:tcPr>
          <w:p w14:paraId="76C02B06" w14:textId="745F5C20" w:rsidR="00007F7E" w:rsidRPr="009D5250" w:rsidRDefault="00007F7E" w:rsidP="005032E3">
            <w:pPr>
              <w:keepNext/>
              <w:keepLines/>
              <w:widowControl w:val="0"/>
              <w:spacing w:before="20" w:after="20" w:line="230" w:lineRule="exact"/>
              <w:jc w:val="left"/>
              <w:outlineLvl w:val="2"/>
              <w:rPr>
                <w:rFonts w:ascii="Arial" w:hAnsi="Arial" w:cs="Arial"/>
                <w:b/>
                <w:color w:val="000000"/>
                <w:sz w:val="18"/>
                <w:szCs w:val="18"/>
                <w:lang w:eastAsia="en-US"/>
              </w:rPr>
            </w:pPr>
            <w:r w:rsidRPr="009D5250">
              <w:rPr>
                <w:rFonts w:ascii="Arial" w:hAnsi="Arial" w:cs="Arial"/>
                <w:b/>
                <w:color w:val="000000"/>
                <w:sz w:val="18"/>
                <w:szCs w:val="18"/>
                <w:lang w:eastAsia="en-US"/>
              </w:rPr>
              <w:t>Monitoring standard or method</w:t>
            </w:r>
          </w:p>
        </w:tc>
      </w:tr>
      <w:tr w:rsidR="00C8261C" w:rsidRPr="009D5250" w14:paraId="6326A3CC" w14:textId="77777777" w:rsidTr="00C8261C">
        <w:trPr>
          <w:cantSplit/>
        </w:trPr>
        <w:tc>
          <w:tcPr>
            <w:tcW w:w="0" w:type="auto"/>
            <w:vMerge w:val="restart"/>
          </w:tcPr>
          <w:p w14:paraId="3EBE0B5F" w14:textId="1A6EB290" w:rsidR="00C8261C" w:rsidRPr="00CE3A26" w:rsidRDefault="00C8261C" w:rsidP="00CE3A26">
            <w:pPr>
              <w:autoSpaceDE w:val="0"/>
              <w:autoSpaceDN w:val="0"/>
              <w:adjustRightInd w:val="0"/>
              <w:jc w:val="left"/>
              <w:rPr>
                <w:rFonts w:ascii="Arial" w:hAnsi="Arial" w:cs="Arial"/>
                <w:sz w:val="18"/>
                <w:szCs w:val="18"/>
                <w:lang w:eastAsia="en-US"/>
              </w:rPr>
            </w:pPr>
            <w:r w:rsidRPr="00CE3A26">
              <w:rPr>
                <w:rFonts w:ascii="Arial" w:hAnsi="Arial" w:cs="Arial"/>
                <w:sz w:val="18"/>
                <w:szCs w:val="18"/>
                <w:lang w:eastAsia="en-US"/>
              </w:rPr>
              <w:t>SW101</w:t>
            </w:r>
            <w:r>
              <w:rPr>
                <w:rFonts w:ascii="Arial" w:hAnsi="Arial" w:cs="Arial"/>
                <w:sz w:val="18"/>
                <w:szCs w:val="18"/>
                <w:lang w:eastAsia="en-US"/>
              </w:rPr>
              <w:t xml:space="preserve"> at NGR</w:t>
            </w:r>
            <w:r w:rsidRPr="00CE3A26">
              <w:rPr>
                <w:rFonts w:ascii="Arial" w:hAnsi="Arial" w:cs="Arial"/>
                <w:sz w:val="18"/>
                <w:szCs w:val="18"/>
                <w:lang w:eastAsia="en-US"/>
              </w:rPr>
              <w:t xml:space="preserve"> ST4634392074</w:t>
            </w:r>
          </w:p>
          <w:p w14:paraId="07692312" w14:textId="77777777" w:rsidR="00C8261C" w:rsidRDefault="00C8261C" w:rsidP="00CE3A26">
            <w:pPr>
              <w:autoSpaceDE w:val="0"/>
              <w:autoSpaceDN w:val="0"/>
              <w:adjustRightInd w:val="0"/>
              <w:jc w:val="left"/>
              <w:rPr>
                <w:rFonts w:ascii="Arial" w:hAnsi="Arial" w:cs="Arial"/>
                <w:sz w:val="18"/>
                <w:szCs w:val="18"/>
                <w:lang w:eastAsia="en-US"/>
              </w:rPr>
            </w:pPr>
          </w:p>
          <w:p w14:paraId="1BC719C6" w14:textId="525E517E" w:rsidR="00C8261C" w:rsidRPr="00CE3A26" w:rsidRDefault="00C8261C" w:rsidP="00CE3A26">
            <w:pPr>
              <w:autoSpaceDE w:val="0"/>
              <w:autoSpaceDN w:val="0"/>
              <w:adjustRightInd w:val="0"/>
              <w:jc w:val="left"/>
              <w:rPr>
                <w:rFonts w:ascii="Arial" w:hAnsi="Arial" w:cs="Arial"/>
                <w:sz w:val="18"/>
                <w:szCs w:val="18"/>
                <w:lang w:eastAsia="en-US"/>
              </w:rPr>
            </w:pPr>
            <w:r w:rsidRPr="00CE3A26">
              <w:rPr>
                <w:rFonts w:ascii="Arial" w:hAnsi="Arial" w:cs="Arial"/>
                <w:sz w:val="18"/>
                <w:szCs w:val="18"/>
                <w:lang w:eastAsia="en-US"/>
              </w:rPr>
              <w:t xml:space="preserve">SW103 </w:t>
            </w:r>
            <w:r>
              <w:rPr>
                <w:rFonts w:ascii="Arial" w:hAnsi="Arial" w:cs="Arial"/>
                <w:sz w:val="18"/>
                <w:szCs w:val="18"/>
                <w:lang w:eastAsia="en-US"/>
              </w:rPr>
              <w:t xml:space="preserve">at NGR </w:t>
            </w:r>
            <w:r w:rsidRPr="00CE3A26">
              <w:rPr>
                <w:rFonts w:ascii="Arial" w:hAnsi="Arial" w:cs="Arial"/>
                <w:sz w:val="18"/>
                <w:szCs w:val="18"/>
                <w:lang w:eastAsia="en-US"/>
              </w:rPr>
              <w:t>ST4602290726</w:t>
            </w:r>
          </w:p>
          <w:p w14:paraId="62C59E7F" w14:textId="77777777" w:rsidR="00C8261C" w:rsidRDefault="00C8261C" w:rsidP="00CE3A26">
            <w:pPr>
              <w:autoSpaceDE w:val="0"/>
              <w:autoSpaceDN w:val="0"/>
              <w:adjustRightInd w:val="0"/>
              <w:jc w:val="left"/>
              <w:rPr>
                <w:rFonts w:ascii="Arial" w:hAnsi="Arial" w:cs="Arial"/>
                <w:sz w:val="18"/>
                <w:szCs w:val="18"/>
                <w:lang w:eastAsia="en-US"/>
              </w:rPr>
            </w:pPr>
          </w:p>
          <w:p w14:paraId="7AB5EB19" w14:textId="4B75AE90" w:rsidR="00C8261C" w:rsidRPr="009D5250" w:rsidRDefault="00C8261C" w:rsidP="00CE3A26">
            <w:pPr>
              <w:autoSpaceDE w:val="0"/>
              <w:autoSpaceDN w:val="0"/>
              <w:adjustRightInd w:val="0"/>
              <w:jc w:val="left"/>
              <w:rPr>
                <w:rFonts w:ascii="Arial" w:hAnsi="Arial" w:cs="Arial"/>
                <w:sz w:val="18"/>
                <w:szCs w:val="18"/>
                <w:lang w:eastAsia="en-US"/>
              </w:rPr>
            </w:pPr>
            <w:r w:rsidRPr="00CE3A26">
              <w:rPr>
                <w:rFonts w:ascii="Arial" w:hAnsi="Arial" w:cs="Arial"/>
                <w:sz w:val="18"/>
                <w:szCs w:val="18"/>
                <w:lang w:eastAsia="en-US"/>
              </w:rPr>
              <w:t xml:space="preserve">SW104 </w:t>
            </w:r>
            <w:r>
              <w:rPr>
                <w:rFonts w:ascii="Arial" w:hAnsi="Arial" w:cs="Arial"/>
                <w:sz w:val="18"/>
                <w:szCs w:val="18"/>
                <w:lang w:eastAsia="en-US"/>
              </w:rPr>
              <w:t xml:space="preserve">at NGR </w:t>
            </w:r>
            <w:r w:rsidRPr="00CE3A26">
              <w:rPr>
                <w:rFonts w:ascii="Arial" w:hAnsi="Arial" w:cs="Arial"/>
                <w:sz w:val="18"/>
                <w:szCs w:val="18"/>
                <w:lang w:eastAsia="en-US"/>
              </w:rPr>
              <w:t>ST4605690679</w:t>
            </w:r>
          </w:p>
        </w:tc>
        <w:tc>
          <w:tcPr>
            <w:tcW w:w="3015" w:type="dxa"/>
          </w:tcPr>
          <w:p w14:paraId="494AD064" w14:textId="4289C696"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Total suspended solids</w:t>
            </w:r>
          </w:p>
          <w:p w14:paraId="4184CFFC" w14:textId="1010D579"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Total dissolved solids </w:t>
            </w:r>
          </w:p>
          <w:p w14:paraId="000A12F2" w14:textId="64DB6763"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Hydrocarbons- EPH (C10-C40)</w:t>
            </w:r>
          </w:p>
          <w:p w14:paraId="0576AF36" w14:textId="14A2C11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Hydrocarbons- PAH16</w:t>
            </w:r>
          </w:p>
          <w:p w14:paraId="3C1AB534" w14:textId="4EDEB803"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Temperature (</w:t>
            </w:r>
            <w:r w:rsidRPr="004015FA">
              <w:rPr>
                <w:rFonts w:ascii="Arial" w:hAnsi="Arial" w:cs="Arial"/>
                <w:sz w:val="18"/>
                <w:szCs w:val="18"/>
                <w:vertAlign w:val="superscript"/>
                <w:lang w:eastAsia="en-US"/>
              </w:rPr>
              <w:t>o</w:t>
            </w:r>
            <w:r w:rsidRPr="004015FA">
              <w:rPr>
                <w:rFonts w:ascii="Arial" w:hAnsi="Arial" w:cs="Arial"/>
                <w:sz w:val="18"/>
                <w:szCs w:val="18"/>
                <w:lang w:eastAsia="en-US"/>
              </w:rPr>
              <w:t>C)</w:t>
            </w:r>
          </w:p>
          <w:p w14:paraId="2C61AB18" w14:textId="19066076"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pH</w:t>
            </w:r>
          </w:p>
          <w:p w14:paraId="67502798" w14:textId="1FC259B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Electrical Conductivity</w:t>
            </w:r>
          </w:p>
          <w:p w14:paraId="754FCF3B" w14:textId="16B4BCA6"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Redox Potential </w:t>
            </w:r>
          </w:p>
          <w:p w14:paraId="4E4A0E73" w14:textId="7B7E5D5E"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Biological oxygen demand</w:t>
            </w:r>
          </w:p>
          <w:p w14:paraId="42FE7FD0" w14:textId="116B08A0"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Ammoniacal-nitrogen </w:t>
            </w:r>
          </w:p>
          <w:p w14:paraId="30092A20" w14:textId="4DFA29E5"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Chloride</w:t>
            </w:r>
          </w:p>
        </w:tc>
        <w:tc>
          <w:tcPr>
            <w:tcW w:w="1146" w:type="dxa"/>
          </w:tcPr>
          <w:p w14:paraId="6AA1D3D5" w14:textId="7B59A730" w:rsidR="00C8261C" w:rsidRPr="009D5250" w:rsidRDefault="00C8261C" w:rsidP="00A66C70">
            <w:pPr>
              <w:rPr>
                <w:rFonts w:ascii="Arial" w:hAnsi="Arial" w:cs="Arial"/>
                <w:sz w:val="18"/>
                <w:szCs w:val="18"/>
                <w:lang w:eastAsia="en-US"/>
              </w:rPr>
            </w:pPr>
            <w:r>
              <w:rPr>
                <w:rFonts w:ascii="Arial" w:hAnsi="Arial" w:cs="Arial"/>
                <w:sz w:val="18"/>
                <w:szCs w:val="18"/>
                <w:lang w:eastAsia="en-US"/>
              </w:rPr>
              <w:t>Monthly</w:t>
            </w:r>
          </w:p>
        </w:tc>
        <w:tc>
          <w:tcPr>
            <w:tcW w:w="1865" w:type="dxa"/>
            <w:vMerge w:val="restart"/>
          </w:tcPr>
          <w:p w14:paraId="3F8EC4F4" w14:textId="5731C98F" w:rsidR="00C8261C" w:rsidRPr="009D5250" w:rsidRDefault="00C8261C" w:rsidP="00A66C70">
            <w:pPr>
              <w:keepLines/>
              <w:widowControl w:val="0"/>
              <w:spacing w:before="20" w:after="20" w:line="230" w:lineRule="exact"/>
              <w:jc w:val="left"/>
              <w:outlineLvl w:val="2"/>
              <w:rPr>
                <w:rFonts w:ascii="Arial" w:hAnsi="Arial" w:cs="Arial"/>
                <w:sz w:val="18"/>
                <w:szCs w:val="18"/>
                <w:lang w:eastAsia="en-US"/>
              </w:rPr>
            </w:pPr>
            <w:r w:rsidRPr="00C163B0">
              <w:rPr>
                <w:rFonts w:ascii="Arial" w:hAnsi="Arial" w:cs="Arial"/>
                <w:sz w:val="18"/>
                <w:szCs w:val="18"/>
                <w:lang w:eastAsia="en-US"/>
              </w:rPr>
              <w:t>CH003 - Environmental Management System Rev2</w:t>
            </w:r>
            <w:r>
              <w:rPr>
                <w:rFonts w:ascii="Arial" w:hAnsi="Arial" w:cs="Arial"/>
                <w:sz w:val="18"/>
                <w:szCs w:val="18"/>
                <w:lang w:eastAsia="en-US"/>
              </w:rPr>
              <w:t xml:space="preserve">- </w:t>
            </w:r>
            <w:r w:rsidRPr="00C163B0">
              <w:rPr>
                <w:rFonts w:ascii="Arial" w:hAnsi="Arial" w:cs="Arial"/>
                <w:sz w:val="18"/>
                <w:szCs w:val="18"/>
                <w:lang w:eastAsia="en-US"/>
              </w:rPr>
              <w:t>methodology set out in section 10.1.6</w:t>
            </w:r>
            <w:r>
              <w:rPr>
                <w:rFonts w:ascii="Arial" w:hAnsi="Arial" w:cs="Arial"/>
                <w:sz w:val="18"/>
                <w:szCs w:val="18"/>
                <w:lang w:eastAsia="en-US"/>
              </w:rPr>
              <w:t xml:space="preserve"> </w:t>
            </w:r>
            <w:r w:rsidRPr="00F5761E">
              <w:rPr>
                <w:rFonts w:ascii="Arial" w:hAnsi="Arial" w:cs="Arial"/>
                <w:sz w:val="18"/>
                <w:szCs w:val="18"/>
                <w:lang w:eastAsia="en-US"/>
              </w:rPr>
              <w:t>Sampling Methodology</w:t>
            </w:r>
          </w:p>
        </w:tc>
      </w:tr>
      <w:tr w:rsidR="00C8261C" w:rsidRPr="009D5250" w14:paraId="7E62AA71" w14:textId="77777777" w:rsidTr="00C8261C">
        <w:trPr>
          <w:cantSplit/>
        </w:trPr>
        <w:tc>
          <w:tcPr>
            <w:tcW w:w="0" w:type="auto"/>
            <w:vMerge/>
          </w:tcPr>
          <w:p w14:paraId="4D0B15C7" w14:textId="75869A67" w:rsidR="00C8261C" w:rsidRPr="00CE3A26" w:rsidRDefault="00C8261C" w:rsidP="00463F8A">
            <w:pPr>
              <w:autoSpaceDE w:val="0"/>
              <w:autoSpaceDN w:val="0"/>
              <w:adjustRightInd w:val="0"/>
              <w:jc w:val="left"/>
              <w:rPr>
                <w:rFonts w:ascii="Arial" w:hAnsi="Arial" w:cs="Arial"/>
                <w:sz w:val="18"/>
                <w:szCs w:val="18"/>
                <w:lang w:eastAsia="en-US"/>
              </w:rPr>
            </w:pPr>
          </w:p>
        </w:tc>
        <w:tc>
          <w:tcPr>
            <w:tcW w:w="3015" w:type="dxa"/>
          </w:tcPr>
          <w:p w14:paraId="34445F06" w14:textId="686B3D08"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Chemical oxygen demand</w:t>
            </w:r>
          </w:p>
          <w:p w14:paraId="6EF30069" w14:textId="5CE902DF"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Ammonia</w:t>
            </w:r>
          </w:p>
          <w:p w14:paraId="606D4E13" w14:textId="53524268"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Arsenic </w:t>
            </w:r>
          </w:p>
          <w:p w14:paraId="65036040" w14:textId="15CA6AAC"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Boron </w:t>
            </w:r>
          </w:p>
          <w:p w14:paraId="44789C89"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Cadmium</w:t>
            </w:r>
          </w:p>
          <w:p w14:paraId="4A0422D6"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Chromium</w:t>
            </w:r>
          </w:p>
          <w:p w14:paraId="6DBE2732"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Copper (dissolved and bioavailable)</w:t>
            </w:r>
          </w:p>
          <w:p w14:paraId="4B25FF90"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Iron</w:t>
            </w:r>
          </w:p>
          <w:p w14:paraId="0359DB31"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Mercury</w:t>
            </w:r>
          </w:p>
          <w:p w14:paraId="22DBB2EA"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Manganese (dissolved and bioavailable)</w:t>
            </w:r>
          </w:p>
          <w:p w14:paraId="4CCADEFE"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Nickel (dissolved and bioavailable)</w:t>
            </w:r>
          </w:p>
          <w:p w14:paraId="5AFEC124"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Lead (dissolved and bioavailable)</w:t>
            </w:r>
          </w:p>
          <w:p w14:paraId="67B2ED9A"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Zinc (dissolved and bioavailable)</w:t>
            </w:r>
          </w:p>
          <w:p w14:paraId="68D95D2D" w14:textId="77777777" w:rsidR="004015FA" w:rsidRDefault="00C8261C" w:rsidP="009125A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9125A7">
              <w:rPr>
                <w:rFonts w:ascii="Arial" w:hAnsi="Arial" w:cs="Arial"/>
                <w:sz w:val="18"/>
                <w:szCs w:val="18"/>
                <w:lang w:eastAsia="en-US"/>
              </w:rPr>
              <w:t>TPH (speciated)</w:t>
            </w:r>
          </w:p>
          <w:p w14:paraId="1FE9BE83" w14:textId="77777777" w:rsidR="009125A7" w:rsidRDefault="009125A7" w:rsidP="009125A7">
            <w:pPr>
              <w:keepLines/>
              <w:widowControl w:val="0"/>
              <w:spacing w:before="20" w:after="20" w:line="230" w:lineRule="exact"/>
              <w:jc w:val="left"/>
              <w:outlineLvl w:val="2"/>
              <w:rPr>
                <w:rFonts w:ascii="Arial" w:hAnsi="Arial" w:cs="Arial"/>
                <w:sz w:val="18"/>
                <w:szCs w:val="18"/>
                <w:lang w:eastAsia="en-US"/>
              </w:rPr>
            </w:pPr>
          </w:p>
          <w:p w14:paraId="27ED022C" w14:textId="77777777" w:rsidR="009125A7" w:rsidRDefault="009125A7" w:rsidP="009125A7">
            <w:pPr>
              <w:keepLines/>
              <w:widowControl w:val="0"/>
              <w:spacing w:before="20" w:after="20" w:line="230" w:lineRule="exact"/>
              <w:jc w:val="left"/>
              <w:outlineLvl w:val="2"/>
              <w:rPr>
                <w:rFonts w:ascii="Arial" w:hAnsi="Arial" w:cs="Arial"/>
                <w:sz w:val="18"/>
                <w:szCs w:val="18"/>
                <w:lang w:eastAsia="en-US"/>
              </w:rPr>
            </w:pPr>
          </w:p>
          <w:p w14:paraId="22ECADD9" w14:textId="77777777" w:rsidR="009125A7" w:rsidRDefault="009125A7" w:rsidP="009125A7">
            <w:pPr>
              <w:keepLines/>
              <w:widowControl w:val="0"/>
              <w:spacing w:before="20" w:after="20" w:line="230" w:lineRule="exact"/>
              <w:jc w:val="left"/>
              <w:outlineLvl w:val="2"/>
              <w:rPr>
                <w:rFonts w:ascii="Arial" w:hAnsi="Arial" w:cs="Arial"/>
                <w:sz w:val="18"/>
                <w:szCs w:val="18"/>
                <w:lang w:eastAsia="en-US"/>
              </w:rPr>
            </w:pPr>
          </w:p>
          <w:p w14:paraId="6D56FEDE" w14:textId="77777777" w:rsidR="009125A7" w:rsidRDefault="009125A7" w:rsidP="009125A7">
            <w:pPr>
              <w:keepLines/>
              <w:widowControl w:val="0"/>
              <w:spacing w:before="20" w:after="20" w:line="230" w:lineRule="exact"/>
              <w:jc w:val="left"/>
              <w:outlineLvl w:val="2"/>
              <w:rPr>
                <w:rFonts w:ascii="Arial" w:hAnsi="Arial" w:cs="Arial"/>
                <w:sz w:val="18"/>
                <w:szCs w:val="18"/>
                <w:lang w:eastAsia="en-US"/>
              </w:rPr>
            </w:pPr>
          </w:p>
          <w:p w14:paraId="3D4F5201" w14:textId="6CD61E58" w:rsidR="009125A7" w:rsidRPr="009125A7" w:rsidRDefault="009125A7" w:rsidP="009125A7">
            <w:pPr>
              <w:keepLines/>
              <w:widowControl w:val="0"/>
              <w:spacing w:before="20" w:after="20" w:line="230" w:lineRule="exact"/>
              <w:jc w:val="left"/>
              <w:outlineLvl w:val="2"/>
              <w:rPr>
                <w:rFonts w:ascii="Arial" w:hAnsi="Arial" w:cs="Arial"/>
                <w:sz w:val="18"/>
                <w:szCs w:val="18"/>
                <w:lang w:eastAsia="en-US"/>
              </w:rPr>
            </w:pPr>
          </w:p>
        </w:tc>
        <w:tc>
          <w:tcPr>
            <w:tcW w:w="1146" w:type="dxa"/>
          </w:tcPr>
          <w:p w14:paraId="2709BA9E" w14:textId="7E44FFC8" w:rsidR="00C8261C" w:rsidRDefault="00C8261C" w:rsidP="00A66C70">
            <w:pPr>
              <w:rPr>
                <w:rFonts w:ascii="Arial" w:hAnsi="Arial" w:cs="Arial"/>
                <w:sz w:val="18"/>
                <w:szCs w:val="18"/>
                <w:lang w:eastAsia="en-US"/>
              </w:rPr>
            </w:pPr>
            <w:r>
              <w:rPr>
                <w:rFonts w:ascii="Arial" w:hAnsi="Arial" w:cs="Arial"/>
                <w:sz w:val="18"/>
                <w:szCs w:val="18"/>
                <w:lang w:eastAsia="en-US"/>
              </w:rPr>
              <w:t>Twice yearly</w:t>
            </w:r>
          </w:p>
        </w:tc>
        <w:tc>
          <w:tcPr>
            <w:tcW w:w="1865" w:type="dxa"/>
            <w:vMerge/>
          </w:tcPr>
          <w:p w14:paraId="3B491976" w14:textId="47DE4E10" w:rsidR="00C8261C" w:rsidRPr="00C163B0" w:rsidRDefault="00C8261C" w:rsidP="00F5761E">
            <w:pPr>
              <w:keepLines/>
              <w:widowControl w:val="0"/>
              <w:spacing w:before="20" w:after="20" w:line="230" w:lineRule="exact"/>
              <w:jc w:val="left"/>
              <w:outlineLvl w:val="2"/>
              <w:rPr>
                <w:rFonts w:ascii="Arial" w:hAnsi="Arial" w:cs="Arial"/>
                <w:sz w:val="18"/>
                <w:szCs w:val="18"/>
                <w:lang w:eastAsia="en-US"/>
              </w:rPr>
            </w:pPr>
          </w:p>
        </w:tc>
      </w:tr>
      <w:tr w:rsidR="00C8261C" w:rsidRPr="009D5250" w14:paraId="6B68F00A" w14:textId="77777777" w:rsidTr="00C8261C">
        <w:trPr>
          <w:cantSplit/>
        </w:trPr>
        <w:tc>
          <w:tcPr>
            <w:tcW w:w="0" w:type="auto"/>
          </w:tcPr>
          <w:p w14:paraId="72F20B40" w14:textId="45F25F7E"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lastRenderedPageBreak/>
              <w:t xml:space="preserve">BH07 </w:t>
            </w:r>
          </w:p>
        </w:tc>
        <w:tc>
          <w:tcPr>
            <w:tcW w:w="3015" w:type="dxa"/>
            <w:vMerge w:val="restart"/>
          </w:tcPr>
          <w:p w14:paraId="34901855"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Total suspended solids</w:t>
            </w:r>
          </w:p>
          <w:p w14:paraId="17024475"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Total dissolved solids </w:t>
            </w:r>
          </w:p>
          <w:p w14:paraId="4D08EC3C"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Hydrocarbons- EPH (C10-C40)</w:t>
            </w:r>
          </w:p>
          <w:p w14:paraId="6A5B8852"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Hydrocarbons- PAH16</w:t>
            </w:r>
          </w:p>
          <w:p w14:paraId="5489996A"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Temperature (</w:t>
            </w:r>
            <w:r w:rsidRPr="004015FA">
              <w:rPr>
                <w:rFonts w:ascii="Arial" w:hAnsi="Arial" w:cs="Arial"/>
                <w:sz w:val="18"/>
                <w:szCs w:val="18"/>
                <w:vertAlign w:val="superscript"/>
                <w:lang w:eastAsia="en-US"/>
              </w:rPr>
              <w:t>o</w:t>
            </w:r>
            <w:r w:rsidRPr="004015FA">
              <w:rPr>
                <w:rFonts w:ascii="Arial" w:hAnsi="Arial" w:cs="Arial"/>
                <w:sz w:val="18"/>
                <w:szCs w:val="18"/>
                <w:lang w:eastAsia="en-US"/>
              </w:rPr>
              <w:t>C)</w:t>
            </w:r>
          </w:p>
          <w:p w14:paraId="3DCF595D"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pH</w:t>
            </w:r>
          </w:p>
          <w:p w14:paraId="56A4272A"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Electrical Conductivity (μS)</w:t>
            </w:r>
          </w:p>
          <w:p w14:paraId="727F630D"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Redox Potential (mV)</w:t>
            </w:r>
          </w:p>
          <w:p w14:paraId="08AA2AC4" w14:textId="0D910682" w:rsidR="000E0822" w:rsidRPr="004015FA" w:rsidRDefault="000E0822"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Biological oxygen demand</w:t>
            </w:r>
          </w:p>
          <w:p w14:paraId="6CED0E99" w14:textId="31A19279" w:rsidR="000E0822" w:rsidRPr="004015FA" w:rsidRDefault="000E0822"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Chemical oxygen demand</w:t>
            </w:r>
          </w:p>
          <w:p w14:paraId="4B7395F3" w14:textId="77777777" w:rsidR="000E0822"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bookmarkStart w:id="16" w:name="_Hlk44417302"/>
            <w:r w:rsidRPr="004015FA">
              <w:rPr>
                <w:rFonts w:ascii="Arial" w:hAnsi="Arial" w:cs="Arial"/>
                <w:sz w:val="18"/>
                <w:szCs w:val="18"/>
                <w:lang w:eastAsia="en-US"/>
              </w:rPr>
              <w:t>Choride</w:t>
            </w:r>
          </w:p>
          <w:bookmarkEnd w:id="16"/>
          <w:p w14:paraId="0E9AC3F9" w14:textId="77777777" w:rsidR="000E0822"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Ammonia</w:t>
            </w:r>
          </w:p>
          <w:p w14:paraId="7BFE2A56"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Ammoniacal Nitrogen</w:t>
            </w:r>
          </w:p>
          <w:p w14:paraId="5177D524"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Arsenic</w:t>
            </w:r>
          </w:p>
          <w:p w14:paraId="2E4C303E"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Boron</w:t>
            </w:r>
          </w:p>
          <w:p w14:paraId="016BEA9E"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Cadmium</w:t>
            </w:r>
          </w:p>
          <w:p w14:paraId="2F71490A"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Chromium</w:t>
            </w:r>
          </w:p>
          <w:p w14:paraId="45492261"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Copper (dissolved and bioavailable)</w:t>
            </w:r>
          </w:p>
          <w:p w14:paraId="24ACEE2C"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Iron</w:t>
            </w:r>
          </w:p>
          <w:p w14:paraId="4D222FBC"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Mercury</w:t>
            </w:r>
          </w:p>
          <w:p w14:paraId="55BF1B17"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Manganese (dissolved and bioavailable)</w:t>
            </w:r>
          </w:p>
          <w:p w14:paraId="346B4E1B"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Nickel (dissolved and bioavailable)</w:t>
            </w:r>
          </w:p>
          <w:p w14:paraId="18CFB22D"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Lead (dissolved and bioavailable)</w:t>
            </w:r>
          </w:p>
          <w:p w14:paraId="7355DB56" w14:textId="77777777" w:rsidR="00844586"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Zinc (dissolved and bioavailable</w:t>
            </w:r>
          </w:p>
          <w:p w14:paraId="4AA68884" w14:textId="3FCC6FE6"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TPH (speciated)</w:t>
            </w:r>
          </w:p>
        </w:tc>
        <w:tc>
          <w:tcPr>
            <w:tcW w:w="1146" w:type="dxa"/>
          </w:tcPr>
          <w:p w14:paraId="71D009F0" w14:textId="134C69E1" w:rsidR="00C8261C" w:rsidRDefault="00C8261C" w:rsidP="00A66C70">
            <w:pPr>
              <w:rPr>
                <w:rFonts w:ascii="Arial" w:hAnsi="Arial" w:cs="Arial"/>
                <w:sz w:val="18"/>
                <w:szCs w:val="18"/>
                <w:lang w:eastAsia="en-US"/>
              </w:rPr>
            </w:pPr>
            <w:r>
              <w:rPr>
                <w:rFonts w:ascii="Arial" w:hAnsi="Arial" w:cs="Arial"/>
                <w:sz w:val="18"/>
                <w:szCs w:val="18"/>
                <w:lang w:eastAsia="en-US"/>
              </w:rPr>
              <w:t>Monthly</w:t>
            </w:r>
          </w:p>
        </w:tc>
        <w:tc>
          <w:tcPr>
            <w:tcW w:w="1865" w:type="dxa"/>
            <w:vMerge w:val="restart"/>
          </w:tcPr>
          <w:p w14:paraId="06C94214" w14:textId="77777777" w:rsidR="00C8261C" w:rsidRDefault="00C8261C" w:rsidP="005032E3">
            <w:pPr>
              <w:keepLines/>
              <w:widowControl w:val="0"/>
              <w:spacing w:before="20" w:after="20" w:line="230" w:lineRule="exact"/>
              <w:jc w:val="left"/>
              <w:outlineLvl w:val="2"/>
              <w:rPr>
                <w:rFonts w:ascii="Arial" w:hAnsi="Arial" w:cs="Arial"/>
                <w:sz w:val="18"/>
                <w:szCs w:val="18"/>
                <w:lang w:eastAsia="en-US"/>
              </w:rPr>
            </w:pPr>
            <w:r w:rsidRPr="00C163B0">
              <w:rPr>
                <w:rFonts w:ascii="Arial" w:hAnsi="Arial" w:cs="Arial"/>
                <w:sz w:val="18"/>
                <w:szCs w:val="18"/>
                <w:lang w:eastAsia="en-US"/>
              </w:rPr>
              <w:t>CH003 - Environmental Management System Rev2</w:t>
            </w:r>
            <w:r>
              <w:rPr>
                <w:rFonts w:ascii="Arial" w:hAnsi="Arial" w:cs="Arial"/>
                <w:sz w:val="18"/>
                <w:szCs w:val="18"/>
                <w:lang w:eastAsia="en-US"/>
              </w:rPr>
              <w:t xml:space="preserve">- </w:t>
            </w:r>
            <w:r w:rsidRPr="00C163B0">
              <w:rPr>
                <w:rFonts w:ascii="Arial" w:hAnsi="Arial" w:cs="Arial"/>
                <w:sz w:val="18"/>
                <w:szCs w:val="18"/>
                <w:lang w:eastAsia="en-US"/>
              </w:rPr>
              <w:t>methodology set out in section 10.1.6</w:t>
            </w:r>
            <w:r>
              <w:rPr>
                <w:rFonts w:ascii="Arial" w:hAnsi="Arial" w:cs="Arial"/>
                <w:sz w:val="18"/>
                <w:szCs w:val="18"/>
                <w:lang w:eastAsia="en-US"/>
              </w:rPr>
              <w:t>:</w:t>
            </w:r>
            <w:r w:rsidRPr="00C163B0">
              <w:rPr>
                <w:rFonts w:ascii="Arial" w:hAnsi="Arial" w:cs="Arial"/>
                <w:sz w:val="18"/>
                <w:szCs w:val="18"/>
                <w:lang w:eastAsia="en-US"/>
              </w:rPr>
              <w:t xml:space="preserve"> </w:t>
            </w:r>
          </w:p>
          <w:p w14:paraId="71F8B043" w14:textId="20717186"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Groundwater </w:t>
            </w:r>
            <w:r w:rsidR="009C184C" w:rsidRPr="004015FA">
              <w:rPr>
                <w:rFonts w:ascii="Arial" w:hAnsi="Arial" w:cs="Arial"/>
                <w:sz w:val="18"/>
                <w:szCs w:val="18"/>
                <w:lang w:eastAsia="en-US"/>
              </w:rPr>
              <w:t>on</w:t>
            </w:r>
            <w:r w:rsidRPr="004015FA">
              <w:rPr>
                <w:rFonts w:ascii="Arial" w:hAnsi="Arial" w:cs="Arial"/>
                <w:sz w:val="18"/>
                <w:szCs w:val="18"/>
                <w:lang w:eastAsia="en-US"/>
              </w:rPr>
              <w:t xml:space="preserve"> Site </w:t>
            </w:r>
          </w:p>
          <w:p w14:paraId="6C8EE09D" w14:textId="77777777" w:rsidR="00C8261C" w:rsidRP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Groundwater Off Site </w:t>
            </w:r>
          </w:p>
          <w:p w14:paraId="404BE4FD" w14:textId="77777777" w:rsidR="00C8261C" w:rsidRDefault="00C8261C" w:rsidP="005032E3">
            <w:pPr>
              <w:keepLines/>
              <w:widowControl w:val="0"/>
              <w:spacing w:before="20" w:after="20" w:line="230" w:lineRule="exact"/>
              <w:jc w:val="left"/>
              <w:outlineLvl w:val="2"/>
              <w:rPr>
                <w:rFonts w:ascii="Arial" w:hAnsi="Arial" w:cs="Arial"/>
                <w:sz w:val="18"/>
                <w:szCs w:val="18"/>
                <w:lang w:eastAsia="en-US"/>
              </w:rPr>
            </w:pPr>
          </w:p>
          <w:p w14:paraId="3A9CA4CA" w14:textId="77777777" w:rsidR="00C8261C" w:rsidRDefault="00C8261C" w:rsidP="005032E3">
            <w:pPr>
              <w:keepLines/>
              <w:widowControl w:val="0"/>
              <w:spacing w:before="20" w:after="20" w:line="230" w:lineRule="exact"/>
              <w:jc w:val="left"/>
              <w:outlineLvl w:val="2"/>
              <w:rPr>
                <w:rFonts w:ascii="Arial" w:hAnsi="Arial" w:cs="Arial"/>
                <w:sz w:val="18"/>
                <w:szCs w:val="18"/>
                <w:lang w:eastAsia="en-US"/>
              </w:rPr>
            </w:pPr>
            <w:r w:rsidRPr="00F5761E">
              <w:rPr>
                <w:rFonts w:ascii="Arial" w:hAnsi="Arial" w:cs="Arial"/>
                <w:sz w:val="18"/>
                <w:szCs w:val="18"/>
                <w:lang w:eastAsia="en-US"/>
              </w:rPr>
              <w:t xml:space="preserve">Environmental Quality Standards (EQS) </w:t>
            </w:r>
          </w:p>
          <w:p w14:paraId="266A9BEC" w14:textId="77777777" w:rsidR="00C8261C" w:rsidRDefault="00C8261C" w:rsidP="005032E3">
            <w:pPr>
              <w:keepLines/>
              <w:widowControl w:val="0"/>
              <w:spacing w:before="20" w:after="20" w:line="230" w:lineRule="exact"/>
              <w:jc w:val="left"/>
              <w:outlineLvl w:val="2"/>
              <w:rPr>
                <w:rFonts w:ascii="Arial" w:hAnsi="Arial" w:cs="Arial"/>
                <w:sz w:val="18"/>
                <w:szCs w:val="18"/>
                <w:lang w:eastAsia="en-US"/>
              </w:rPr>
            </w:pPr>
          </w:p>
          <w:p w14:paraId="551A4229" w14:textId="62EC6B99" w:rsidR="00C8261C" w:rsidRPr="00C163B0" w:rsidRDefault="00C8261C" w:rsidP="005032E3">
            <w:pPr>
              <w:keepLines/>
              <w:widowControl w:val="0"/>
              <w:spacing w:before="20" w:after="20" w:line="230" w:lineRule="exact"/>
              <w:jc w:val="left"/>
              <w:outlineLvl w:val="2"/>
              <w:rPr>
                <w:rFonts w:ascii="Arial" w:hAnsi="Arial" w:cs="Arial"/>
                <w:sz w:val="18"/>
                <w:szCs w:val="18"/>
                <w:lang w:eastAsia="en-US"/>
              </w:rPr>
            </w:pPr>
            <w:r w:rsidRPr="00F5761E">
              <w:rPr>
                <w:rFonts w:ascii="Arial" w:hAnsi="Arial" w:cs="Arial"/>
                <w:sz w:val="18"/>
                <w:szCs w:val="18"/>
                <w:lang w:eastAsia="en-US"/>
              </w:rPr>
              <w:t xml:space="preserve">Drinking Water Standards (DWS) </w:t>
            </w:r>
          </w:p>
        </w:tc>
      </w:tr>
      <w:tr w:rsidR="00C8261C" w:rsidRPr="009D5250" w14:paraId="7B84B8D4" w14:textId="77777777" w:rsidTr="00C8261C">
        <w:trPr>
          <w:cantSplit/>
        </w:trPr>
        <w:tc>
          <w:tcPr>
            <w:tcW w:w="0" w:type="auto"/>
          </w:tcPr>
          <w:p w14:paraId="5179516D" w14:textId="77777777" w:rsidR="00844586" w:rsidRPr="005F0230" w:rsidRDefault="00844586"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BH101</w:t>
            </w:r>
          </w:p>
          <w:p w14:paraId="038D9F8E" w14:textId="558F61F8"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 xml:space="preserve">BH102 </w:t>
            </w:r>
          </w:p>
          <w:p w14:paraId="79587356" w14:textId="77777777"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BH104</w:t>
            </w:r>
          </w:p>
          <w:p w14:paraId="3481FBA6" w14:textId="3DB952B6"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BH105</w:t>
            </w:r>
          </w:p>
          <w:p w14:paraId="465B401D" w14:textId="77777777"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BH106</w:t>
            </w:r>
          </w:p>
          <w:p w14:paraId="35B77DD7" w14:textId="77777777"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BH107</w:t>
            </w:r>
          </w:p>
          <w:p w14:paraId="5B636AC2" w14:textId="77777777" w:rsidR="00C8261C" w:rsidRPr="005F0230" w:rsidRDefault="00C8261C" w:rsidP="005F0230">
            <w:pPr>
              <w:pStyle w:val="ListParagraph"/>
              <w:keepLines/>
              <w:widowControl w:val="0"/>
              <w:numPr>
                <w:ilvl w:val="0"/>
                <w:numId w:val="32"/>
              </w:numPr>
              <w:spacing w:before="20" w:after="20" w:line="230" w:lineRule="exact"/>
              <w:jc w:val="left"/>
              <w:outlineLvl w:val="2"/>
              <w:rPr>
                <w:rFonts w:ascii="Arial" w:hAnsi="Arial" w:cs="Arial"/>
                <w:sz w:val="18"/>
                <w:szCs w:val="18"/>
                <w:lang w:eastAsia="en-US"/>
              </w:rPr>
            </w:pPr>
            <w:r w:rsidRPr="005F0230">
              <w:rPr>
                <w:rFonts w:ascii="Arial" w:hAnsi="Arial" w:cs="Arial"/>
                <w:sz w:val="18"/>
                <w:szCs w:val="18"/>
                <w:lang w:eastAsia="en-US"/>
              </w:rPr>
              <w:t>BH130</w:t>
            </w:r>
          </w:p>
          <w:p w14:paraId="5DD8E097" w14:textId="24D257E0" w:rsidR="00C8261C" w:rsidRPr="009D5250" w:rsidRDefault="00C8261C" w:rsidP="00AC0994">
            <w:pPr>
              <w:keepLines/>
              <w:widowControl w:val="0"/>
              <w:spacing w:before="20" w:after="20" w:line="230" w:lineRule="exact"/>
              <w:jc w:val="left"/>
              <w:outlineLvl w:val="2"/>
              <w:rPr>
                <w:rFonts w:ascii="Arial" w:hAnsi="Arial" w:cs="Arial"/>
                <w:sz w:val="18"/>
                <w:szCs w:val="18"/>
                <w:lang w:eastAsia="en-US"/>
              </w:rPr>
            </w:pPr>
          </w:p>
        </w:tc>
        <w:tc>
          <w:tcPr>
            <w:tcW w:w="3015" w:type="dxa"/>
            <w:vMerge/>
          </w:tcPr>
          <w:p w14:paraId="642CD6CC" w14:textId="364FD6E5" w:rsidR="00C8261C" w:rsidRPr="009D5250" w:rsidRDefault="00C8261C" w:rsidP="00F5761E">
            <w:pPr>
              <w:keepLines/>
              <w:widowControl w:val="0"/>
              <w:spacing w:before="20" w:after="20" w:line="230" w:lineRule="exact"/>
              <w:jc w:val="left"/>
              <w:outlineLvl w:val="2"/>
              <w:rPr>
                <w:rFonts w:ascii="Arial" w:hAnsi="Arial" w:cs="Arial"/>
                <w:sz w:val="18"/>
                <w:szCs w:val="18"/>
                <w:lang w:eastAsia="en-US"/>
              </w:rPr>
            </w:pPr>
          </w:p>
        </w:tc>
        <w:tc>
          <w:tcPr>
            <w:tcW w:w="1146" w:type="dxa"/>
          </w:tcPr>
          <w:p w14:paraId="27393710" w14:textId="3815999D" w:rsidR="00C8261C" w:rsidRPr="009D5250" w:rsidRDefault="00C8261C" w:rsidP="005032E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Twice yearly</w:t>
            </w:r>
          </w:p>
        </w:tc>
        <w:tc>
          <w:tcPr>
            <w:tcW w:w="1865" w:type="dxa"/>
            <w:vMerge/>
          </w:tcPr>
          <w:p w14:paraId="431E4688" w14:textId="3F965F0D" w:rsidR="00C8261C" w:rsidRPr="009D5250" w:rsidRDefault="00C8261C" w:rsidP="005032E3">
            <w:pPr>
              <w:keepLines/>
              <w:widowControl w:val="0"/>
              <w:spacing w:before="20" w:after="20" w:line="230" w:lineRule="exact"/>
              <w:jc w:val="left"/>
              <w:outlineLvl w:val="2"/>
              <w:rPr>
                <w:rFonts w:ascii="Arial" w:hAnsi="Arial" w:cs="Arial"/>
                <w:sz w:val="18"/>
                <w:szCs w:val="18"/>
                <w:lang w:eastAsia="en-US"/>
              </w:rPr>
            </w:pPr>
          </w:p>
        </w:tc>
      </w:tr>
    </w:tbl>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7AD73EC3"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Parameters, for which reports shall be made, in accordance with conditions of this permit, are listed below.</w:t>
      </w:r>
    </w:p>
    <w:tbl>
      <w:tblPr>
        <w:tblW w:w="5000" w:type="pct"/>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3244"/>
        <w:gridCol w:w="2297"/>
        <w:gridCol w:w="1138"/>
        <w:gridCol w:w="1282"/>
      </w:tblGrid>
      <w:tr w:rsidR="005032E3" w:rsidRPr="005032E3" w14:paraId="394CF8C9" w14:textId="77777777" w:rsidTr="00314341">
        <w:trPr>
          <w:cantSplit/>
          <w:tblHeader/>
        </w:trPr>
        <w:tc>
          <w:tcPr>
            <w:tcW w:w="5000" w:type="pct"/>
            <w:gridSpan w:val="4"/>
            <w:shd w:val="clear" w:color="auto" w:fill="000000"/>
          </w:tcPr>
          <w:p w14:paraId="5AA9A5DD" w14:textId="77777777" w:rsidR="005032E3" w:rsidRPr="005032E3" w:rsidRDefault="005032E3" w:rsidP="005032E3">
            <w:pPr>
              <w:keepNext/>
              <w:keepLines/>
              <w:widowControl w:val="0"/>
              <w:spacing w:before="20" w:after="20" w:line="230" w:lineRule="exact"/>
              <w:jc w:val="left"/>
              <w:outlineLvl w:val="2"/>
              <w:rPr>
                <w:rFonts w:ascii="Arial" w:hAnsi="Arial"/>
                <w:b/>
                <w:bCs/>
                <w:color w:val="FF0000"/>
                <w:sz w:val="18"/>
                <w:lang w:eastAsia="en-US"/>
              </w:rPr>
            </w:pPr>
            <w:r w:rsidRPr="00940B33">
              <w:rPr>
                <w:rFonts w:ascii="Arial" w:hAnsi="Arial"/>
                <w:b/>
                <w:bCs/>
                <w:sz w:val="18"/>
                <w:lang w:eastAsia="en-US"/>
              </w:rPr>
              <w:t>Table S4.1 Reporting of monitoring data</w:t>
            </w:r>
          </w:p>
        </w:tc>
      </w:tr>
      <w:tr w:rsidR="005D5947" w:rsidRPr="005032E3" w14:paraId="13FFE714" w14:textId="77777777" w:rsidTr="005D5947">
        <w:trPr>
          <w:cantSplit/>
          <w:tblHeader/>
        </w:trPr>
        <w:tc>
          <w:tcPr>
            <w:tcW w:w="2048" w:type="pct"/>
          </w:tcPr>
          <w:p w14:paraId="58F10744"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Parameter</w:t>
            </w:r>
          </w:p>
        </w:tc>
        <w:tc>
          <w:tcPr>
            <w:tcW w:w="1453" w:type="pct"/>
          </w:tcPr>
          <w:p w14:paraId="31B0AA26"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Emission or monitoring point/reference</w:t>
            </w:r>
          </w:p>
        </w:tc>
        <w:tc>
          <w:tcPr>
            <w:tcW w:w="684" w:type="pct"/>
          </w:tcPr>
          <w:p w14:paraId="617C439A"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Reporting period</w:t>
            </w:r>
          </w:p>
        </w:tc>
        <w:tc>
          <w:tcPr>
            <w:tcW w:w="815" w:type="pct"/>
          </w:tcPr>
          <w:p w14:paraId="773A55F1"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Period begins</w:t>
            </w:r>
          </w:p>
        </w:tc>
      </w:tr>
      <w:tr w:rsidR="003315FB" w:rsidRPr="003315FB" w14:paraId="0516F6DD" w14:textId="77777777" w:rsidTr="005D5947">
        <w:trPr>
          <w:cantSplit/>
        </w:trPr>
        <w:tc>
          <w:tcPr>
            <w:tcW w:w="2048" w:type="pct"/>
          </w:tcPr>
          <w:p w14:paraId="1AC8EEB2" w14:textId="77777777" w:rsidR="005D5947" w:rsidRPr="003315FB"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 xml:space="preserve">Emissions to water </w:t>
            </w:r>
          </w:p>
          <w:p w14:paraId="2979D89D" w14:textId="070C00B1" w:rsidR="005D5947" w:rsidRPr="004015FA" w:rsidRDefault="005D5947"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4015FA">
              <w:rPr>
                <w:rFonts w:ascii="Arial" w:hAnsi="Arial"/>
                <w:sz w:val="18"/>
                <w:lang w:eastAsia="en-US"/>
              </w:rPr>
              <w:t>Parameters as required by condition 3.5.1</w:t>
            </w:r>
          </w:p>
        </w:tc>
        <w:tc>
          <w:tcPr>
            <w:tcW w:w="1453" w:type="pct"/>
          </w:tcPr>
          <w:p w14:paraId="3000F12F" w14:textId="76EEECAE" w:rsidR="00660D8F" w:rsidRPr="004015FA" w:rsidRDefault="00660D8F" w:rsidP="006E3087">
            <w:pPr>
              <w:pStyle w:val="ListParagraph"/>
              <w:numPr>
                <w:ilvl w:val="0"/>
                <w:numId w:val="33"/>
              </w:numPr>
              <w:autoSpaceDE w:val="0"/>
              <w:autoSpaceDN w:val="0"/>
              <w:adjustRightInd w:val="0"/>
              <w:jc w:val="left"/>
              <w:rPr>
                <w:rFonts w:ascii="Arial" w:hAnsi="Arial" w:cs="Arial"/>
                <w:sz w:val="18"/>
                <w:szCs w:val="18"/>
                <w:lang w:eastAsia="en-US"/>
              </w:rPr>
            </w:pPr>
            <w:r w:rsidRPr="004015FA">
              <w:rPr>
                <w:rFonts w:ascii="Arial" w:hAnsi="Arial" w:cs="Arial"/>
                <w:sz w:val="18"/>
                <w:szCs w:val="18"/>
                <w:lang w:eastAsia="en-US"/>
              </w:rPr>
              <w:t>SW101 at NGR ST4634392074</w:t>
            </w:r>
          </w:p>
          <w:p w14:paraId="0985E989" w14:textId="4B239B12" w:rsidR="00EF5A5F" w:rsidRPr="003315FB" w:rsidRDefault="00EF5A5F" w:rsidP="005032E3">
            <w:pPr>
              <w:keepLines/>
              <w:widowControl w:val="0"/>
              <w:spacing w:before="20" w:after="20" w:line="230" w:lineRule="exact"/>
              <w:jc w:val="left"/>
              <w:outlineLvl w:val="2"/>
              <w:rPr>
                <w:rFonts w:ascii="Arial" w:hAnsi="Arial"/>
                <w:sz w:val="18"/>
                <w:lang w:eastAsia="en-US"/>
              </w:rPr>
            </w:pPr>
          </w:p>
        </w:tc>
        <w:tc>
          <w:tcPr>
            <w:tcW w:w="684" w:type="pct"/>
            <w:vMerge w:val="restart"/>
          </w:tcPr>
          <w:p w14:paraId="0578A829" w14:textId="0F2470F4" w:rsidR="005D5947"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 xml:space="preserve">Every 3 months </w:t>
            </w:r>
            <w:r w:rsidR="00C8261C">
              <w:rPr>
                <w:rFonts w:ascii="Arial" w:hAnsi="Arial"/>
                <w:sz w:val="18"/>
                <w:lang w:eastAsia="en-US"/>
              </w:rPr>
              <w:t>for monthly testing</w:t>
            </w:r>
          </w:p>
          <w:p w14:paraId="040DE85B" w14:textId="2497A8E0" w:rsidR="00C8261C" w:rsidRDefault="00C8261C" w:rsidP="005032E3">
            <w:pPr>
              <w:keepLines/>
              <w:widowControl w:val="0"/>
              <w:spacing w:before="20" w:after="20" w:line="230" w:lineRule="exact"/>
              <w:jc w:val="left"/>
              <w:outlineLvl w:val="2"/>
              <w:rPr>
                <w:rFonts w:ascii="Arial" w:hAnsi="Arial"/>
                <w:sz w:val="18"/>
                <w:lang w:eastAsia="en-US"/>
              </w:rPr>
            </w:pPr>
          </w:p>
          <w:p w14:paraId="69366D98" w14:textId="1CAEBE11" w:rsidR="00C8261C" w:rsidRPr="003315FB" w:rsidRDefault="00C8261C" w:rsidP="005032E3">
            <w:pPr>
              <w:keepLines/>
              <w:widowControl w:val="0"/>
              <w:spacing w:before="20" w:after="20" w:line="230" w:lineRule="exact"/>
              <w:jc w:val="left"/>
              <w:outlineLvl w:val="2"/>
              <w:rPr>
                <w:rFonts w:ascii="Arial" w:hAnsi="Arial"/>
                <w:sz w:val="18"/>
                <w:lang w:eastAsia="en-US"/>
              </w:rPr>
            </w:pPr>
            <w:r>
              <w:rPr>
                <w:rFonts w:ascii="Arial" w:hAnsi="Arial"/>
                <w:sz w:val="18"/>
                <w:lang w:eastAsia="en-US"/>
              </w:rPr>
              <w:t>Every 6 months for t</w:t>
            </w:r>
            <w:r w:rsidRPr="00C8261C">
              <w:rPr>
                <w:rFonts w:ascii="Arial" w:hAnsi="Arial"/>
                <w:sz w:val="18"/>
                <w:lang w:eastAsia="en-US"/>
              </w:rPr>
              <w:t>wice yearly</w:t>
            </w:r>
            <w:r>
              <w:rPr>
                <w:rFonts w:ascii="Arial" w:hAnsi="Arial"/>
                <w:sz w:val="18"/>
                <w:lang w:eastAsia="en-US"/>
              </w:rPr>
              <w:t xml:space="preserve"> testing</w:t>
            </w:r>
          </w:p>
          <w:p w14:paraId="13306145" w14:textId="6928D8FE" w:rsidR="005D5947" w:rsidRPr="003315FB" w:rsidRDefault="005D5947" w:rsidP="00AB48D2">
            <w:pPr>
              <w:keepLines/>
              <w:widowControl w:val="0"/>
              <w:spacing w:before="20" w:after="20" w:line="230" w:lineRule="exact"/>
              <w:jc w:val="left"/>
              <w:outlineLvl w:val="2"/>
              <w:rPr>
                <w:rFonts w:ascii="Arial" w:hAnsi="Arial"/>
                <w:sz w:val="18"/>
                <w:lang w:eastAsia="en-US"/>
              </w:rPr>
            </w:pPr>
          </w:p>
        </w:tc>
        <w:tc>
          <w:tcPr>
            <w:tcW w:w="815" w:type="pct"/>
            <w:vMerge w:val="restart"/>
          </w:tcPr>
          <w:p w14:paraId="51B4E1C0" w14:textId="7523F32F" w:rsidR="005D5947" w:rsidRPr="003315FB"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 xml:space="preserve">01 </w:t>
            </w:r>
            <w:r w:rsidR="000C0B26" w:rsidRPr="003315FB">
              <w:rPr>
                <w:rFonts w:ascii="Arial" w:hAnsi="Arial"/>
                <w:sz w:val="18"/>
                <w:lang w:eastAsia="en-US"/>
              </w:rPr>
              <w:t>January</w:t>
            </w:r>
          </w:p>
          <w:p w14:paraId="23456CA0" w14:textId="77777777" w:rsidR="005D5947" w:rsidRPr="003315FB"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01 April</w:t>
            </w:r>
          </w:p>
          <w:p w14:paraId="396502DA" w14:textId="77777777" w:rsidR="005D5947" w:rsidRPr="003315FB"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01 July</w:t>
            </w:r>
          </w:p>
          <w:p w14:paraId="4210443F" w14:textId="732B3F08" w:rsidR="005D5947" w:rsidRPr="003315FB" w:rsidRDefault="005D5947" w:rsidP="005D5947">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01 October</w:t>
            </w:r>
          </w:p>
        </w:tc>
      </w:tr>
      <w:tr w:rsidR="003315FB" w:rsidRPr="003315FB" w14:paraId="2B895C0D" w14:textId="77777777" w:rsidTr="005D5947">
        <w:trPr>
          <w:cantSplit/>
        </w:trPr>
        <w:tc>
          <w:tcPr>
            <w:tcW w:w="2048" w:type="pct"/>
          </w:tcPr>
          <w:p w14:paraId="523E6A95" w14:textId="77777777" w:rsidR="005D5947" w:rsidRPr="003315FB" w:rsidRDefault="005D5947" w:rsidP="005032E3">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Surface water monitoring</w:t>
            </w:r>
          </w:p>
          <w:p w14:paraId="3F8BC373" w14:textId="2141A3CE" w:rsidR="005D5947" w:rsidRPr="004015FA" w:rsidRDefault="005D5947"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4015FA">
              <w:rPr>
                <w:rFonts w:ascii="Arial" w:hAnsi="Arial"/>
                <w:sz w:val="18"/>
                <w:lang w:eastAsia="en-US"/>
              </w:rPr>
              <w:t>Parameters as required by condition 3.5.1</w:t>
            </w:r>
          </w:p>
        </w:tc>
        <w:tc>
          <w:tcPr>
            <w:tcW w:w="1453" w:type="pct"/>
          </w:tcPr>
          <w:p w14:paraId="13B64BAA" w14:textId="2AC81B67" w:rsidR="001E55DC" w:rsidRPr="004015FA" w:rsidRDefault="001E55DC" w:rsidP="006E3087">
            <w:pPr>
              <w:pStyle w:val="ListParagraph"/>
              <w:numPr>
                <w:ilvl w:val="0"/>
                <w:numId w:val="33"/>
              </w:numPr>
              <w:autoSpaceDE w:val="0"/>
              <w:autoSpaceDN w:val="0"/>
              <w:adjustRightInd w:val="0"/>
              <w:jc w:val="left"/>
              <w:rPr>
                <w:rFonts w:ascii="Arial" w:hAnsi="Arial" w:cs="Arial"/>
                <w:sz w:val="18"/>
                <w:szCs w:val="18"/>
                <w:lang w:eastAsia="en-US"/>
              </w:rPr>
            </w:pPr>
            <w:r w:rsidRPr="004015FA">
              <w:rPr>
                <w:rFonts w:ascii="Arial" w:hAnsi="Arial" w:cs="Arial"/>
                <w:sz w:val="18"/>
                <w:szCs w:val="18"/>
                <w:lang w:eastAsia="en-US"/>
              </w:rPr>
              <w:t>SW101 at NGR ST4634392074</w:t>
            </w:r>
          </w:p>
          <w:p w14:paraId="259B1D0F" w14:textId="4D5933E3" w:rsidR="001E55DC" w:rsidRPr="004015FA" w:rsidRDefault="001E55DC" w:rsidP="006E3087">
            <w:pPr>
              <w:pStyle w:val="ListParagraph"/>
              <w:numPr>
                <w:ilvl w:val="0"/>
                <w:numId w:val="33"/>
              </w:numPr>
              <w:autoSpaceDE w:val="0"/>
              <w:autoSpaceDN w:val="0"/>
              <w:adjustRightInd w:val="0"/>
              <w:jc w:val="left"/>
              <w:rPr>
                <w:rFonts w:ascii="Arial" w:hAnsi="Arial" w:cs="Arial"/>
                <w:sz w:val="18"/>
                <w:szCs w:val="18"/>
                <w:lang w:eastAsia="en-US"/>
              </w:rPr>
            </w:pPr>
            <w:r w:rsidRPr="004015FA">
              <w:rPr>
                <w:rFonts w:ascii="Arial" w:hAnsi="Arial" w:cs="Arial"/>
                <w:sz w:val="18"/>
                <w:szCs w:val="18"/>
                <w:lang w:eastAsia="en-US"/>
              </w:rPr>
              <w:t>SW103 at NGR ST4602290726</w:t>
            </w:r>
          </w:p>
          <w:p w14:paraId="6FD5ED23" w14:textId="03942D3A" w:rsidR="005D5947" w:rsidRPr="004015FA" w:rsidRDefault="001E55DC"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4015FA">
              <w:rPr>
                <w:rFonts w:ascii="Arial" w:hAnsi="Arial" w:cs="Arial"/>
                <w:sz w:val="18"/>
                <w:szCs w:val="18"/>
                <w:lang w:eastAsia="en-US"/>
              </w:rPr>
              <w:t>SW104 at NGR ST4605690679</w:t>
            </w:r>
          </w:p>
        </w:tc>
        <w:tc>
          <w:tcPr>
            <w:tcW w:w="684" w:type="pct"/>
            <w:vMerge/>
          </w:tcPr>
          <w:p w14:paraId="7CF75A29" w14:textId="30AA046D" w:rsidR="005D5947" w:rsidRPr="003315FB" w:rsidRDefault="005D5947" w:rsidP="00AB48D2">
            <w:pPr>
              <w:keepLines/>
              <w:widowControl w:val="0"/>
              <w:spacing w:before="20" w:after="20" w:line="230" w:lineRule="exact"/>
              <w:jc w:val="left"/>
              <w:outlineLvl w:val="2"/>
              <w:rPr>
                <w:rFonts w:ascii="Arial" w:hAnsi="Arial"/>
                <w:sz w:val="18"/>
                <w:lang w:eastAsia="en-US"/>
              </w:rPr>
            </w:pPr>
          </w:p>
        </w:tc>
        <w:tc>
          <w:tcPr>
            <w:tcW w:w="815" w:type="pct"/>
            <w:vMerge/>
          </w:tcPr>
          <w:p w14:paraId="384AE03D" w14:textId="3A57B483" w:rsidR="005D5947" w:rsidRPr="003315FB" w:rsidRDefault="005D5947" w:rsidP="005D5947">
            <w:pPr>
              <w:keepLines/>
              <w:widowControl w:val="0"/>
              <w:spacing w:before="20" w:after="20" w:line="230" w:lineRule="exact"/>
              <w:jc w:val="left"/>
              <w:outlineLvl w:val="2"/>
              <w:rPr>
                <w:rFonts w:ascii="Arial" w:hAnsi="Arial"/>
                <w:sz w:val="18"/>
                <w:lang w:eastAsia="en-US"/>
              </w:rPr>
            </w:pPr>
          </w:p>
        </w:tc>
      </w:tr>
      <w:tr w:rsidR="003315FB" w:rsidRPr="003315FB" w14:paraId="76AABBB5" w14:textId="77777777" w:rsidTr="005D5947">
        <w:trPr>
          <w:cantSplit/>
        </w:trPr>
        <w:tc>
          <w:tcPr>
            <w:tcW w:w="2048" w:type="pct"/>
          </w:tcPr>
          <w:p w14:paraId="6C326B79" w14:textId="0520D640" w:rsidR="005D5947" w:rsidRPr="003315FB" w:rsidRDefault="005D5947" w:rsidP="00AB48D2">
            <w:pPr>
              <w:keepLines/>
              <w:widowControl w:val="0"/>
              <w:spacing w:before="20" w:after="20" w:line="230" w:lineRule="exact"/>
              <w:jc w:val="left"/>
              <w:outlineLvl w:val="2"/>
              <w:rPr>
                <w:rFonts w:ascii="Arial" w:hAnsi="Arial"/>
                <w:sz w:val="18"/>
                <w:lang w:eastAsia="en-US"/>
              </w:rPr>
            </w:pPr>
            <w:r w:rsidRPr="003315FB">
              <w:rPr>
                <w:rFonts w:ascii="Arial" w:hAnsi="Arial"/>
                <w:sz w:val="18"/>
                <w:lang w:eastAsia="en-US"/>
              </w:rPr>
              <w:t>Groundwater monitoring</w:t>
            </w:r>
          </w:p>
          <w:p w14:paraId="19828AE9" w14:textId="0BF51980" w:rsidR="005D5947" w:rsidRPr="004015FA" w:rsidRDefault="005D5947"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4015FA">
              <w:rPr>
                <w:rFonts w:ascii="Arial" w:hAnsi="Arial"/>
                <w:sz w:val="18"/>
                <w:lang w:eastAsia="en-US"/>
              </w:rPr>
              <w:t>Parameters as required by condition 3.5.1</w:t>
            </w:r>
          </w:p>
        </w:tc>
        <w:tc>
          <w:tcPr>
            <w:tcW w:w="1453" w:type="pct"/>
          </w:tcPr>
          <w:p w14:paraId="37C08D2A" w14:textId="77777777" w:rsidR="004015FA" w:rsidRDefault="001E55D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BH07 </w:t>
            </w:r>
          </w:p>
          <w:p w14:paraId="11873576" w14:textId="77777777" w:rsid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BH101</w:t>
            </w:r>
          </w:p>
          <w:p w14:paraId="511E2D0E" w14:textId="77777777" w:rsidR="004015FA" w:rsidRDefault="001E55D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 xml:space="preserve">BH102 </w:t>
            </w:r>
          </w:p>
          <w:p w14:paraId="149CC664" w14:textId="77777777" w:rsidR="004015FA" w:rsidRDefault="001E55D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BH104</w:t>
            </w:r>
          </w:p>
          <w:p w14:paraId="7DBDA410" w14:textId="77777777" w:rsidR="004015FA" w:rsidRDefault="00C8261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BH105</w:t>
            </w:r>
          </w:p>
          <w:p w14:paraId="46690012" w14:textId="77777777" w:rsidR="004015FA" w:rsidRDefault="001E55DC" w:rsidP="006E3087">
            <w:pPr>
              <w:pStyle w:val="ListParagraph"/>
              <w:keepLines/>
              <w:widowControl w:val="0"/>
              <w:numPr>
                <w:ilvl w:val="0"/>
                <w:numId w:val="33"/>
              </w:numPr>
              <w:spacing w:before="20" w:after="20" w:line="230" w:lineRule="exact"/>
              <w:jc w:val="left"/>
              <w:outlineLvl w:val="2"/>
              <w:rPr>
                <w:rFonts w:ascii="Arial" w:hAnsi="Arial" w:cs="Arial"/>
                <w:sz w:val="18"/>
                <w:szCs w:val="18"/>
                <w:lang w:eastAsia="en-US"/>
              </w:rPr>
            </w:pPr>
            <w:r w:rsidRPr="004015FA">
              <w:rPr>
                <w:rFonts w:ascii="Arial" w:hAnsi="Arial" w:cs="Arial"/>
                <w:sz w:val="18"/>
                <w:szCs w:val="18"/>
                <w:lang w:eastAsia="en-US"/>
              </w:rPr>
              <w:t>BH106</w:t>
            </w:r>
          </w:p>
          <w:p w14:paraId="73811789" w14:textId="77777777" w:rsidR="004015FA" w:rsidRPr="004015FA" w:rsidRDefault="001E55DC"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4015FA">
              <w:rPr>
                <w:rFonts w:ascii="Arial" w:hAnsi="Arial" w:cs="Arial"/>
                <w:sz w:val="18"/>
                <w:szCs w:val="18"/>
                <w:lang w:eastAsia="en-US"/>
              </w:rPr>
              <w:t>BH107</w:t>
            </w:r>
          </w:p>
          <w:p w14:paraId="4017D493" w14:textId="0D0E2A80" w:rsidR="001E55DC" w:rsidRPr="003315FB" w:rsidRDefault="001E55DC" w:rsidP="006E3087">
            <w:pPr>
              <w:pStyle w:val="ListParagraph"/>
              <w:keepLines/>
              <w:widowControl w:val="0"/>
              <w:numPr>
                <w:ilvl w:val="0"/>
                <w:numId w:val="33"/>
              </w:numPr>
              <w:spacing w:before="20" w:after="20" w:line="230" w:lineRule="exact"/>
              <w:jc w:val="left"/>
              <w:outlineLvl w:val="2"/>
              <w:rPr>
                <w:rFonts w:ascii="Arial" w:hAnsi="Arial"/>
                <w:sz w:val="18"/>
                <w:lang w:eastAsia="en-US"/>
              </w:rPr>
            </w:pPr>
            <w:r w:rsidRPr="009D5250">
              <w:rPr>
                <w:rFonts w:ascii="Arial" w:hAnsi="Arial" w:cs="Arial"/>
                <w:sz w:val="18"/>
                <w:szCs w:val="18"/>
                <w:lang w:eastAsia="en-US"/>
              </w:rPr>
              <w:t>BH130</w:t>
            </w:r>
          </w:p>
        </w:tc>
        <w:tc>
          <w:tcPr>
            <w:tcW w:w="684" w:type="pct"/>
            <w:vMerge/>
          </w:tcPr>
          <w:p w14:paraId="6D42F3A0" w14:textId="1EB2870C" w:rsidR="005D5947" w:rsidRPr="003315FB" w:rsidRDefault="005D5947" w:rsidP="00AB48D2">
            <w:pPr>
              <w:keepLines/>
              <w:widowControl w:val="0"/>
              <w:spacing w:before="20" w:after="20" w:line="230" w:lineRule="exact"/>
              <w:jc w:val="left"/>
              <w:outlineLvl w:val="2"/>
              <w:rPr>
                <w:rFonts w:ascii="Arial" w:hAnsi="Arial"/>
                <w:sz w:val="18"/>
                <w:lang w:eastAsia="en-US"/>
              </w:rPr>
            </w:pPr>
          </w:p>
        </w:tc>
        <w:tc>
          <w:tcPr>
            <w:tcW w:w="815" w:type="pct"/>
            <w:vMerge/>
          </w:tcPr>
          <w:p w14:paraId="3C89345E" w14:textId="15D46C2B" w:rsidR="005D5947" w:rsidRPr="003315FB" w:rsidRDefault="005D5947" w:rsidP="00AB48D2">
            <w:pPr>
              <w:keepLines/>
              <w:widowControl w:val="0"/>
              <w:spacing w:before="20" w:after="20" w:line="230" w:lineRule="exact"/>
              <w:jc w:val="left"/>
              <w:outlineLvl w:val="2"/>
              <w:rPr>
                <w:rFonts w:ascii="Arial" w:hAnsi="Arial"/>
                <w:sz w:val="18"/>
                <w:lang w:eastAsia="en-US"/>
              </w:rPr>
            </w:pPr>
          </w:p>
        </w:tc>
      </w:tr>
    </w:tbl>
    <w:p w14:paraId="231C81DC" w14:textId="77777777" w:rsidR="00EA00E5" w:rsidRPr="003315FB" w:rsidRDefault="00EA00E5" w:rsidP="005032E3">
      <w:pPr>
        <w:keepLines/>
        <w:widowControl w:val="0"/>
        <w:spacing w:before="120" w:line="270" w:lineRule="exact"/>
        <w:jc w:val="left"/>
        <w:outlineLvl w:val="2"/>
        <w:rPr>
          <w:rFonts w:ascii="Arial" w:hAnsi="Arial"/>
          <w:snapToGrid w:val="0"/>
          <w:sz w:val="18"/>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3"/>
        <w:gridCol w:w="4317"/>
        <w:gridCol w:w="1501"/>
      </w:tblGrid>
      <w:tr w:rsidR="005032E3" w:rsidRPr="005032E3" w14:paraId="46CC4149" w14:textId="77777777" w:rsidTr="009E45A2">
        <w:trPr>
          <w:cantSplit/>
          <w:tblHeader/>
        </w:trPr>
        <w:tc>
          <w:tcPr>
            <w:tcW w:w="5000" w:type="pct"/>
            <w:gridSpan w:val="3"/>
            <w:tcBorders>
              <w:bottom w:val="single" w:sz="4" w:space="0" w:color="auto"/>
            </w:tcBorders>
            <w:shd w:val="clear" w:color="auto" w:fill="000000"/>
          </w:tcPr>
          <w:p w14:paraId="1BDB4AAB" w14:textId="32F1D2A2" w:rsidR="005032E3" w:rsidRPr="00D800B2" w:rsidRDefault="005032E3" w:rsidP="005032E3">
            <w:pPr>
              <w:keepNext/>
              <w:keepLines/>
              <w:widowControl w:val="0"/>
              <w:spacing w:before="20" w:after="20" w:line="230" w:lineRule="exact"/>
              <w:jc w:val="left"/>
              <w:outlineLvl w:val="2"/>
              <w:rPr>
                <w:rFonts w:ascii="Arial" w:hAnsi="Arial"/>
                <w:b/>
                <w:bCs/>
                <w:sz w:val="18"/>
                <w:lang w:eastAsia="en-US"/>
              </w:rPr>
            </w:pPr>
            <w:r w:rsidRPr="00D800B2">
              <w:rPr>
                <w:rFonts w:ascii="Arial" w:hAnsi="Arial"/>
                <w:b/>
                <w:bCs/>
                <w:sz w:val="18"/>
                <w:lang w:eastAsia="en-US"/>
              </w:rPr>
              <w:t>Table S4.</w:t>
            </w:r>
            <w:r w:rsidR="00940B33" w:rsidRPr="00D800B2">
              <w:rPr>
                <w:rFonts w:ascii="Arial" w:hAnsi="Arial"/>
                <w:b/>
                <w:bCs/>
                <w:sz w:val="18"/>
                <w:lang w:eastAsia="en-US"/>
              </w:rPr>
              <w:t>2</w:t>
            </w:r>
            <w:r w:rsidRPr="00D800B2">
              <w:rPr>
                <w:rFonts w:ascii="Arial" w:hAnsi="Arial"/>
                <w:b/>
                <w:bCs/>
                <w:sz w:val="18"/>
                <w:lang w:eastAsia="en-US"/>
              </w:rPr>
              <w:t xml:space="preserve"> Reporting forms</w:t>
            </w:r>
          </w:p>
        </w:tc>
      </w:tr>
      <w:tr w:rsidR="005032E3" w:rsidRPr="005032E3" w14:paraId="783FDD2B" w14:textId="77777777" w:rsidTr="009E45A2">
        <w:trPr>
          <w:cantSplit/>
          <w:tblHeader/>
        </w:trPr>
        <w:tc>
          <w:tcPr>
            <w:tcW w:w="1341" w:type="pct"/>
            <w:tcBorders>
              <w:left w:val="nil"/>
              <w:right w:val="single" w:sz="4" w:space="0" w:color="auto"/>
            </w:tcBorders>
          </w:tcPr>
          <w:p w14:paraId="24F16C15"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Media/parameter</w:t>
            </w:r>
          </w:p>
        </w:tc>
        <w:tc>
          <w:tcPr>
            <w:tcW w:w="2715" w:type="pct"/>
            <w:tcBorders>
              <w:left w:val="single" w:sz="4" w:space="0" w:color="auto"/>
              <w:right w:val="single" w:sz="4" w:space="0" w:color="auto"/>
            </w:tcBorders>
          </w:tcPr>
          <w:p w14:paraId="5CCC1DF2"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Reporting format</w:t>
            </w:r>
          </w:p>
        </w:tc>
        <w:tc>
          <w:tcPr>
            <w:tcW w:w="944" w:type="pct"/>
            <w:tcBorders>
              <w:left w:val="single" w:sz="4" w:space="0" w:color="auto"/>
              <w:right w:val="nil"/>
            </w:tcBorders>
          </w:tcPr>
          <w:p w14:paraId="1DA5AF3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of form</w:t>
            </w:r>
          </w:p>
        </w:tc>
      </w:tr>
      <w:tr w:rsidR="005D5947" w:rsidRPr="005032E3" w14:paraId="013FFAD2" w14:textId="77777777" w:rsidTr="009E45A2">
        <w:trPr>
          <w:cantSplit/>
        </w:trPr>
        <w:tc>
          <w:tcPr>
            <w:tcW w:w="1341" w:type="pct"/>
            <w:tcBorders>
              <w:left w:val="nil"/>
              <w:right w:val="single" w:sz="4" w:space="0" w:color="auto"/>
            </w:tcBorders>
          </w:tcPr>
          <w:p w14:paraId="718392F3" w14:textId="312B490F" w:rsidR="005D5947" w:rsidRPr="0025001D" w:rsidRDefault="005D5947" w:rsidP="005032E3">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Point source emissions</w:t>
            </w:r>
          </w:p>
        </w:tc>
        <w:tc>
          <w:tcPr>
            <w:tcW w:w="2715" w:type="pct"/>
            <w:tcBorders>
              <w:left w:val="single" w:sz="4" w:space="0" w:color="auto"/>
              <w:right w:val="single" w:sz="4" w:space="0" w:color="auto"/>
            </w:tcBorders>
          </w:tcPr>
          <w:p w14:paraId="5FA96D49" w14:textId="1168BFDE" w:rsidR="005D5947" w:rsidRPr="0025001D" w:rsidRDefault="005D5947" w:rsidP="005032E3">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Form Water1 or other form as agreed in writing by Natural Resources Wales</w:t>
            </w:r>
          </w:p>
        </w:tc>
        <w:tc>
          <w:tcPr>
            <w:tcW w:w="944" w:type="pct"/>
            <w:vMerge w:val="restart"/>
            <w:tcBorders>
              <w:left w:val="single" w:sz="4" w:space="0" w:color="auto"/>
              <w:right w:val="nil"/>
            </w:tcBorders>
          </w:tcPr>
          <w:p w14:paraId="01D270DA" w14:textId="37DAF194" w:rsidR="005D5947" w:rsidRPr="0025001D" w:rsidRDefault="009E5B38" w:rsidP="005D5947">
            <w:pPr>
              <w:keepLines/>
              <w:widowControl w:val="0"/>
              <w:spacing w:before="20" w:after="20" w:line="230" w:lineRule="exact"/>
              <w:jc w:val="left"/>
              <w:outlineLvl w:val="2"/>
              <w:rPr>
                <w:rFonts w:ascii="Arial" w:hAnsi="Arial"/>
                <w:sz w:val="18"/>
                <w:lang w:eastAsia="en-US"/>
              </w:rPr>
            </w:pPr>
            <w:r>
              <w:rPr>
                <w:rFonts w:ascii="Arial" w:hAnsi="Arial"/>
                <w:sz w:val="18"/>
                <w:lang w:eastAsia="en-US"/>
              </w:rPr>
              <w:t>24/09/2020</w:t>
            </w:r>
          </w:p>
        </w:tc>
      </w:tr>
      <w:tr w:rsidR="005D5947" w:rsidRPr="005032E3" w14:paraId="3C781D9F" w14:textId="77777777" w:rsidTr="009E45A2">
        <w:trPr>
          <w:cantSplit/>
        </w:trPr>
        <w:tc>
          <w:tcPr>
            <w:tcW w:w="1341" w:type="pct"/>
            <w:tcBorders>
              <w:left w:val="nil"/>
              <w:right w:val="single" w:sz="4" w:space="0" w:color="auto"/>
            </w:tcBorders>
          </w:tcPr>
          <w:p w14:paraId="6E675A23" w14:textId="5675FFF3" w:rsidR="005D5947" w:rsidRPr="0025001D" w:rsidRDefault="005D5947" w:rsidP="005D5947">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 xml:space="preserve">Surface water </w:t>
            </w:r>
          </w:p>
        </w:tc>
        <w:tc>
          <w:tcPr>
            <w:tcW w:w="2715" w:type="pct"/>
            <w:tcBorders>
              <w:left w:val="single" w:sz="4" w:space="0" w:color="auto"/>
              <w:right w:val="single" w:sz="4" w:space="0" w:color="auto"/>
            </w:tcBorders>
          </w:tcPr>
          <w:p w14:paraId="0DF9DF8A" w14:textId="07E8E300" w:rsidR="005D5947" w:rsidRPr="0025001D" w:rsidRDefault="005D5947" w:rsidP="005D5947">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Form Surfacewater1 or other form as agreed in writing by Natural Resources Wales</w:t>
            </w:r>
          </w:p>
        </w:tc>
        <w:tc>
          <w:tcPr>
            <w:tcW w:w="944" w:type="pct"/>
            <w:vMerge/>
            <w:tcBorders>
              <w:left w:val="single" w:sz="4" w:space="0" w:color="auto"/>
              <w:right w:val="nil"/>
            </w:tcBorders>
          </w:tcPr>
          <w:p w14:paraId="4601571F" w14:textId="29AF57E7" w:rsidR="005D5947" w:rsidRPr="0025001D" w:rsidRDefault="005D5947" w:rsidP="0025001D">
            <w:pPr>
              <w:keepLines/>
              <w:widowControl w:val="0"/>
              <w:spacing w:before="20" w:after="20" w:line="230" w:lineRule="exact"/>
              <w:jc w:val="left"/>
              <w:outlineLvl w:val="2"/>
              <w:rPr>
                <w:rFonts w:ascii="Arial" w:hAnsi="Arial"/>
                <w:sz w:val="18"/>
                <w:lang w:eastAsia="en-US"/>
              </w:rPr>
            </w:pPr>
          </w:p>
        </w:tc>
      </w:tr>
      <w:tr w:rsidR="005D5947" w:rsidRPr="005032E3" w14:paraId="6296A9BA" w14:textId="77777777" w:rsidTr="009E45A2">
        <w:trPr>
          <w:cantSplit/>
        </w:trPr>
        <w:tc>
          <w:tcPr>
            <w:tcW w:w="1341" w:type="pct"/>
            <w:tcBorders>
              <w:left w:val="nil"/>
              <w:right w:val="single" w:sz="4" w:space="0" w:color="auto"/>
            </w:tcBorders>
          </w:tcPr>
          <w:p w14:paraId="0620E258" w14:textId="01A9D035" w:rsidR="005D5947" w:rsidRPr="0025001D" w:rsidRDefault="005D5947" w:rsidP="0025001D">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Groundwater</w:t>
            </w:r>
          </w:p>
        </w:tc>
        <w:tc>
          <w:tcPr>
            <w:tcW w:w="2715" w:type="pct"/>
            <w:tcBorders>
              <w:left w:val="single" w:sz="4" w:space="0" w:color="auto"/>
              <w:right w:val="single" w:sz="4" w:space="0" w:color="auto"/>
            </w:tcBorders>
          </w:tcPr>
          <w:p w14:paraId="369802B1" w14:textId="6AA52CC9" w:rsidR="005D5947" w:rsidRPr="0025001D" w:rsidRDefault="005D5947" w:rsidP="0025001D">
            <w:pPr>
              <w:keepLines/>
              <w:widowControl w:val="0"/>
              <w:spacing w:before="20" w:after="20" w:line="230" w:lineRule="exact"/>
              <w:jc w:val="left"/>
              <w:outlineLvl w:val="2"/>
              <w:rPr>
                <w:rFonts w:ascii="Arial" w:hAnsi="Arial"/>
                <w:sz w:val="18"/>
                <w:lang w:eastAsia="en-US"/>
              </w:rPr>
            </w:pPr>
            <w:r w:rsidRPr="0025001D">
              <w:rPr>
                <w:rFonts w:ascii="Arial" w:hAnsi="Arial"/>
                <w:sz w:val="18"/>
                <w:lang w:eastAsia="en-US"/>
              </w:rPr>
              <w:t>Form Groundwater1 or other form as agreed in writing by Natural Resources Wales</w:t>
            </w:r>
          </w:p>
        </w:tc>
        <w:tc>
          <w:tcPr>
            <w:tcW w:w="944" w:type="pct"/>
            <w:vMerge/>
            <w:tcBorders>
              <w:left w:val="single" w:sz="4" w:space="0" w:color="auto"/>
              <w:right w:val="nil"/>
            </w:tcBorders>
          </w:tcPr>
          <w:p w14:paraId="00AC070A" w14:textId="47DED736" w:rsidR="005D5947" w:rsidRPr="0025001D" w:rsidRDefault="005D5947" w:rsidP="0025001D">
            <w:pPr>
              <w:keepLines/>
              <w:widowControl w:val="0"/>
              <w:spacing w:before="20" w:after="20" w:line="230" w:lineRule="exact"/>
              <w:jc w:val="left"/>
              <w:outlineLvl w:val="2"/>
              <w:rPr>
                <w:rFonts w:ascii="Arial" w:hAnsi="Arial"/>
                <w:sz w:val="18"/>
                <w:lang w:eastAsia="en-US"/>
              </w:rPr>
            </w:pPr>
          </w:p>
        </w:tc>
      </w:tr>
    </w:tbl>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Emission point reference/ source</w:t>
            </w:r>
          </w:p>
        </w:tc>
        <w:tc>
          <w:tcPr>
            <w:tcW w:w="5812" w:type="dxa"/>
          </w:tcPr>
          <w:p w14:paraId="6EC9E362" w14:textId="77777777" w:rsidR="005032E3" w:rsidRPr="00BA46CB"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Parameter(s)</w:t>
            </w:r>
          </w:p>
        </w:tc>
        <w:tc>
          <w:tcPr>
            <w:tcW w:w="5812" w:type="dxa"/>
          </w:tcPr>
          <w:p w14:paraId="5892CDA4" w14:textId="77777777" w:rsidR="005032E3" w:rsidRPr="00BA46CB"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Limit</w:t>
            </w:r>
          </w:p>
        </w:tc>
        <w:tc>
          <w:tcPr>
            <w:tcW w:w="5812" w:type="dxa"/>
          </w:tcPr>
          <w:p w14:paraId="59DB8D23" w14:textId="77777777" w:rsidR="005032E3" w:rsidRPr="00BA46CB"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Measured value and uncertainty</w:t>
            </w:r>
          </w:p>
        </w:tc>
        <w:tc>
          <w:tcPr>
            <w:tcW w:w="5812" w:type="dxa"/>
          </w:tcPr>
          <w:p w14:paraId="12F1C295" w14:textId="77777777" w:rsidR="005032E3" w:rsidRPr="00BA46CB"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Date and time of monitoring</w:t>
            </w:r>
          </w:p>
        </w:tc>
        <w:tc>
          <w:tcPr>
            <w:tcW w:w="5812" w:type="dxa"/>
          </w:tcPr>
          <w:p w14:paraId="06149954" w14:textId="77777777" w:rsidR="005032E3" w:rsidRPr="00BA46CB"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BA46CB" w:rsidRDefault="005032E3" w:rsidP="00087269">
            <w:pPr>
              <w:widowControl w:val="0"/>
              <w:spacing w:before="60" w:after="60"/>
              <w:jc w:val="left"/>
              <w:outlineLvl w:val="1"/>
              <w:rPr>
                <w:rFonts w:ascii="Arial" w:hAnsi="Arial" w:cs="Arial"/>
                <w:sz w:val="18"/>
              </w:rPr>
            </w:pPr>
            <w:r w:rsidRPr="00BA46CB">
              <w:rPr>
                <w:rFonts w:ascii="Arial" w:hAnsi="Arial" w:cs="Arial"/>
                <w:sz w:val="18"/>
              </w:rPr>
              <w:t>Measures taken, or intended to be taken, to stop the emission</w:t>
            </w:r>
          </w:p>
        </w:tc>
        <w:tc>
          <w:tcPr>
            <w:tcW w:w="5812" w:type="dxa"/>
          </w:tcPr>
          <w:p w14:paraId="61225102" w14:textId="77777777" w:rsidR="005032E3" w:rsidRPr="00BA46CB"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940B33" w:rsidRDefault="000C64DC" w:rsidP="009E45A2">
      <w:pPr>
        <w:pStyle w:val="BodyText"/>
        <w:spacing w:before="120" w:line="270" w:lineRule="exact"/>
        <w:rPr>
          <w:sz w:val="18"/>
        </w:rPr>
      </w:pPr>
      <w:r w:rsidRPr="00940B33">
        <w:rPr>
          <w:i/>
          <w:sz w:val="18"/>
        </w:rPr>
        <w:t>“</w:t>
      </w:r>
      <w:r w:rsidRPr="00940B33">
        <w:rPr>
          <w:rStyle w:val="ListChar"/>
          <w:i/>
          <w:iCs/>
        </w:rPr>
        <w:t>accident</w:t>
      </w:r>
      <w:r w:rsidRPr="00940B33">
        <w:rPr>
          <w:i/>
          <w:sz w:val="18"/>
        </w:rPr>
        <w:t>”</w:t>
      </w:r>
      <w:r w:rsidRPr="00940B33">
        <w:rPr>
          <w:sz w:val="18"/>
        </w:rPr>
        <w:t xml:space="preserve"> means an accident that may result in pollution.</w:t>
      </w:r>
    </w:p>
    <w:p w14:paraId="35995D55" w14:textId="2E8E4E05" w:rsidR="005032E3" w:rsidRPr="00940B33" w:rsidRDefault="005032E3" w:rsidP="009E45A2">
      <w:pPr>
        <w:tabs>
          <w:tab w:val="left" w:pos="0"/>
          <w:tab w:val="left" w:pos="2268"/>
        </w:tabs>
        <w:spacing w:before="120" w:line="270" w:lineRule="exact"/>
        <w:rPr>
          <w:rFonts w:ascii="Arial" w:hAnsi="Arial"/>
          <w:sz w:val="18"/>
        </w:rPr>
      </w:pPr>
      <w:r w:rsidRPr="00940B33">
        <w:rPr>
          <w:rFonts w:ascii="Arial" w:hAnsi="Arial"/>
          <w:i/>
          <w:sz w:val="18"/>
        </w:rPr>
        <w:t>“Annex II”</w:t>
      </w:r>
      <w:r w:rsidRPr="00940B33">
        <w:rPr>
          <w:rFonts w:ascii="Arial" w:hAnsi="Arial"/>
          <w:sz w:val="18"/>
        </w:rPr>
        <w:t xml:space="preserve"> means Annex II to Directive 2008/98/EC of the European Parliament and of the Council on waste.</w:t>
      </w:r>
    </w:p>
    <w:p w14:paraId="579E553A" w14:textId="77777777" w:rsidR="000C64DC" w:rsidRPr="00940B33" w:rsidRDefault="000C64DC" w:rsidP="009E45A2">
      <w:pPr>
        <w:pStyle w:val="BodyText"/>
        <w:spacing w:before="120" w:line="270" w:lineRule="exact"/>
        <w:rPr>
          <w:sz w:val="18"/>
        </w:rPr>
      </w:pPr>
      <w:r w:rsidRPr="00940B33">
        <w:rPr>
          <w:i/>
          <w:sz w:val="18"/>
        </w:rPr>
        <w:t>“</w:t>
      </w:r>
      <w:r w:rsidRPr="00940B33">
        <w:rPr>
          <w:i/>
          <w:sz w:val="18"/>
          <w:szCs w:val="18"/>
        </w:rPr>
        <w:t>application</w:t>
      </w:r>
      <w:r w:rsidRPr="00940B33">
        <w:rPr>
          <w:i/>
          <w:sz w:val="18"/>
        </w:rPr>
        <w:t>”</w:t>
      </w:r>
      <w:r w:rsidRPr="00940B33">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940B33" w:rsidRDefault="000C64DC" w:rsidP="009E45A2">
      <w:pPr>
        <w:tabs>
          <w:tab w:val="left" w:pos="0"/>
          <w:tab w:val="left" w:pos="2268"/>
        </w:tabs>
        <w:spacing w:before="120" w:line="270" w:lineRule="exact"/>
        <w:rPr>
          <w:rFonts w:ascii="Arial" w:hAnsi="Arial" w:cs="Arial"/>
          <w:i/>
          <w:sz w:val="18"/>
          <w:szCs w:val="18"/>
        </w:rPr>
      </w:pPr>
      <w:r w:rsidRPr="00940B33">
        <w:rPr>
          <w:rFonts w:ascii="Arial" w:hAnsi="Arial" w:cs="Arial"/>
          <w:i/>
          <w:sz w:val="18"/>
          <w:szCs w:val="18"/>
        </w:rPr>
        <w:t>“authorised officer”</w:t>
      </w:r>
      <w:r w:rsidRPr="00940B33">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940B33">
        <w:rPr>
          <w:rFonts w:ascii="Arial" w:hAnsi="Arial" w:cs="Arial"/>
          <w:i/>
          <w:sz w:val="18"/>
          <w:szCs w:val="18"/>
        </w:rPr>
        <w:t>.</w:t>
      </w:r>
    </w:p>
    <w:p w14:paraId="54309420" w14:textId="410A20A2" w:rsidR="000C64DC" w:rsidRPr="00940B33" w:rsidRDefault="000C64DC" w:rsidP="009E45A2">
      <w:pPr>
        <w:pStyle w:val="definition"/>
        <w:spacing w:before="120"/>
        <w:ind w:left="0"/>
        <w:rPr>
          <w:color w:val="auto"/>
        </w:rPr>
      </w:pPr>
      <w:r w:rsidRPr="00940B33">
        <w:rPr>
          <w:i/>
          <w:iCs/>
          <w:snapToGrid w:val="0"/>
          <w:color w:val="auto"/>
        </w:rPr>
        <w:t>“building”</w:t>
      </w:r>
      <w:r w:rsidRPr="00940B33">
        <w:rPr>
          <w:rFonts w:cs="Arial"/>
          <w:snapToGrid w:val="0"/>
          <w:color w:val="auto"/>
        </w:rPr>
        <w:t xml:space="preserve"> </w:t>
      </w:r>
      <w:r w:rsidRPr="00940B33">
        <w:rPr>
          <w:color w:val="auto"/>
        </w:rPr>
        <w:t>means a construction that has the objective of providing sheltering cover and minimising emissions of noise, particulate matter, odour and litter.</w:t>
      </w:r>
    </w:p>
    <w:p w14:paraId="3D141EFD" w14:textId="2DA94F5B" w:rsidR="000C64DC" w:rsidRPr="00940B33" w:rsidRDefault="000C64DC" w:rsidP="009E45A2">
      <w:pPr>
        <w:pStyle w:val="List"/>
        <w:spacing w:before="120" w:line="270" w:lineRule="exact"/>
        <w:ind w:left="0" w:firstLine="0"/>
      </w:pPr>
      <w:r w:rsidRPr="00940B33">
        <w:rPr>
          <w:i/>
        </w:rPr>
        <w:t>“emissions to land”</w:t>
      </w:r>
      <w:r w:rsidRPr="00940B33">
        <w:t xml:space="preserve"> includes emissions to groundwater.</w:t>
      </w:r>
    </w:p>
    <w:p w14:paraId="47F59F42" w14:textId="3C95A5B2" w:rsidR="000C64DC" w:rsidRPr="00940B33" w:rsidRDefault="000C64DC" w:rsidP="009E45A2">
      <w:pPr>
        <w:pStyle w:val="term"/>
        <w:keepNext w:val="0"/>
        <w:keepLines w:val="0"/>
        <w:rPr>
          <w:i w:val="0"/>
          <w:color w:val="auto"/>
        </w:rPr>
      </w:pPr>
      <w:r w:rsidRPr="00940B33">
        <w:rPr>
          <w:color w:val="auto"/>
        </w:rPr>
        <w:t xml:space="preserve">“emissions of substances not controlled by emission limits” </w:t>
      </w:r>
      <w:r w:rsidRPr="00940B33">
        <w:rPr>
          <w:i w:val="0"/>
          <w:color w:val="auto"/>
        </w:rPr>
        <w:t xml:space="preserve">means emissions of substances to air, water or land from the activities, </w:t>
      </w:r>
      <w:r w:rsidRPr="00940B33">
        <w:rPr>
          <w:rStyle w:val="Strong"/>
          <w:rFonts w:cs="Arial"/>
          <w:b w:val="0"/>
          <w:i w:val="0"/>
          <w:color w:val="auto"/>
          <w:szCs w:val="18"/>
        </w:rPr>
        <w:t>either from the emissi</w:t>
      </w:r>
      <w:r w:rsidR="009E6B28" w:rsidRPr="00940B33">
        <w:rPr>
          <w:rStyle w:val="Strong"/>
          <w:rFonts w:cs="Arial"/>
          <w:b w:val="0"/>
          <w:i w:val="0"/>
          <w:color w:val="auto"/>
          <w:szCs w:val="18"/>
        </w:rPr>
        <w:t xml:space="preserve">on points specified in schedule </w:t>
      </w:r>
      <w:r w:rsidRPr="00940B33">
        <w:rPr>
          <w:rStyle w:val="Strong"/>
          <w:rFonts w:cs="Arial"/>
          <w:b w:val="0"/>
          <w:i w:val="0"/>
          <w:color w:val="auto"/>
          <w:szCs w:val="18"/>
        </w:rPr>
        <w:t>3 or from other loca</w:t>
      </w:r>
      <w:r w:rsidR="009E6B28" w:rsidRPr="00940B33">
        <w:rPr>
          <w:rStyle w:val="Strong"/>
          <w:rFonts w:cs="Arial"/>
          <w:b w:val="0"/>
          <w:i w:val="0"/>
          <w:color w:val="auto"/>
          <w:szCs w:val="18"/>
        </w:rPr>
        <w:t xml:space="preserve">lised or diffuse sources, which </w:t>
      </w:r>
      <w:r w:rsidRPr="00940B33">
        <w:rPr>
          <w:rStyle w:val="Strong"/>
          <w:rFonts w:cs="Arial"/>
          <w:b w:val="0"/>
          <w:i w:val="0"/>
          <w:color w:val="auto"/>
          <w:szCs w:val="18"/>
        </w:rPr>
        <w:t>are not controlled by an emission or background concentration limit</w:t>
      </w:r>
      <w:r w:rsidRPr="00940B33">
        <w:rPr>
          <w:i w:val="0"/>
          <w:color w:val="auto"/>
          <w:szCs w:val="18"/>
        </w:rPr>
        <w:t>.</w:t>
      </w:r>
    </w:p>
    <w:p w14:paraId="4BC7ABEE" w14:textId="535626D5" w:rsidR="000C64DC" w:rsidRPr="00940B33" w:rsidRDefault="00940B33" w:rsidP="009E45A2">
      <w:pPr>
        <w:pStyle w:val="BodyText"/>
        <w:spacing w:before="120" w:line="270" w:lineRule="exact"/>
        <w:rPr>
          <w:sz w:val="18"/>
        </w:rPr>
      </w:pPr>
      <w:r w:rsidRPr="00940B33">
        <w:rPr>
          <w:i/>
          <w:sz w:val="18"/>
        </w:rPr>
        <w:t xml:space="preserve"> </w:t>
      </w:r>
      <w:r w:rsidR="000C64DC" w:rsidRPr="00940B33">
        <w:rPr>
          <w:i/>
          <w:sz w:val="18"/>
        </w:rPr>
        <w:t>“EP Regulations”</w:t>
      </w:r>
      <w:r w:rsidR="000C64DC" w:rsidRPr="00940B33">
        <w:rPr>
          <w:sz w:val="18"/>
        </w:rPr>
        <w:t xml:space="preserve"> means The Environmental Permitting (England and Wales) Regulations SI </w:t>
      </w:r>
      <w:r w:rsidR="00C81E6D" w:rsidRPr="00940B33">
        <w:rPr>
          <w:sz w:val="18"/>
        </w:rPr>
        <w:t>2016 No.1154</w:t>
      </w:r>
      <w:r w:rsidR="000C64DC" w:rsidRPr="00940B33">
        <w:rPr>
          <w:sz w:val="18"/>
        </w:rPr>
        <w:t xml:space="preserve"> and words and expressions used in this permit which are also used in the Regulations have the same meanings as in those Regulations.</w:t>
      </w:r>
    </w:p>
    <w:p w14:paraId="461BAFF6" w14:textId="77777777" w:rsidR="000C64DC" w:rsidRPr="00940B33" w:rsidRDefault="000C64DC" w:rsidP="009E45A2">
      <w:pPr>
        <w:spacing w:before="120" w:line="270" w:lineRule="exact"/>
        <w:rPr>
          <w:rFonts w:ascii="Arial" w:hAnsi="Arial"/>
          <w:sz w:val="18"/>
        </w:rPr>
      </w:pPr>
      <w:r w:rsidRPr="00940B33">
        <w:rPr>
          <w:rFonts w:ascii="Arial" w:hAnsi="Arial"/>
          <w:i/>
          <w:sz w:val="18"/>
        </w:rPr>
        <w:t xml:space="preserve">“groundwater” </w:t>
      </w:r>
      <w:r w:rsidRPr="00940B33">
        <w:rPr>
          <w:rFonts w:ascii="Arial" w:hAnsi="Arial"/>
          <w:sz w:val="18"/>
        </w:rPr>
        <w:t>means all water, which is below the surface of the ground in the saturation zone and in direct contact with the ground or subsoil.</w:t>
      </w:r>
    </w:p>
    <w:p w14:paraId="2F3A5CCA" w14:textId="7175DC9E" w:rsidR="000C64DC" w:rsidRPr="00940B33" w:rsidRDefault="000C64DC" w:rsidP="00BF4FF3">
      <w:pPr>
        <w:autoSpaceDE w:val="0"/>
        <w:autoSpaceDN w:val="0"/>
        <w:adjustRightInd w:val="0"/>
        <w:spacing w:before="120" w:line="270" w:lineRule="exact"/>
        <w:jc w:val="left"/>
        <w:rPr>
          <w:rStyle w:val="definitionChar"/>
          <w:color w:val="auto"/>
        </w:rPr>
      </w:pPr>
      <w:r w:rsidRPr="00940B33">
        <w:rPr>
          <w:rStyle w:val="definitionChar"/>
          <w:rFonts w:ascii="Arial,Italic" w:hAnsi="Arial,Italic"/>
          <w:i/>
          <w:iCs/>
          <w:color w:val="auto"/>
        </w:rPr>
        <w:t>“groundwater protection zones 1 and 2”</w:t>
      </w:r>
      <w:r w:rsidRPr="00940B33">
        <w:rPr>
          <w:rFonts w:ascii="Arial" w:hAnsi="Arial" w:cs="Arial"/>
          <w:sz w:val="18"/>
          <w:szCs w:val="18"/>
        </w:rPr>
        <w:t xml:space="preserve"> </w:t>
      </w:r>
      <w:r w:rsidRPr="00940B33">
        <w:rPr>
          <w:rStyle w:val="definitionChar"/>
          <w:color w:val="auto"/>
        </w:rPr>
        <w:t>have the meaning given in the document titled Groundwater Protection: Policy and Practice" published by the Environment Agency in 2006.</w:t>
      </w:r>
    </w:p>
    <w:p w14:paraId="3032FC8E" w14:textId="09754791" w:rsidR="00314341" w:rsidRPr="00940B33" w:rsidRDefault="00314341" w:rsidP="00BF4FF3">
      <w:pPr>
        <w:pStyle w:val="BodyText"/>
        <w:spacing w:before="120" w:line="270" w:lineRule="exact"/>
        <w:rPr>
          <w:bCs/>
          <w:sz w:val="18"/>
          <w:lang w:eastAsia="en-US"/>
        </w:rPr>
      </w:pPr>
      <w:r w:rsidRPr="00940B33">
        <w:rPr>
          <w:bCs/>
          <w:i/>
          <w:iCs/>
          <w:sz w:val="18"/>
          <w:lang w:eastAsia="en-US"/>
        </w:rPr>
        <w:t>“hazardous property”</w:t>
      </w:r>
      <w:r w:rsidRPr="00940B33">
        <w:rPr>
          <w:bCs/>
          <w:sz w:val="18"/>
          <w:lang w:eastAsia="en-US"/>
        </w:rPr>
        <w:t xml:space="preserve"> has the meaning in Annex lll of the Waste Framework Directive</w:t>
      </w:r>
      <w:r w:rsidR="00BF4FF3" w:rsidRPr="00940B33">
        <w:rPr>
          <w:bCs/>
          <w:sz w:val="18"/>
          <w:lang w:eastAsia="en-US"/>
        </w:rPr>
        <w:t>.</w:t>
      </w:r>
    </w:p>
    <w:p w14:paraId="06BFB5D7" w14:textId="4CBF1C1C" w:rsidR="00314341" w:rsidRPr="00940B33" w:rsidRDefault="00314341" w:rsidP="00BF4FF3">
      <w:pPr>
        <w:pStyle w:val="BodyText"/>
        <w:spacing w:before="120" w:line="270" w:lineRule="exact"/>
        <w:rPr>
          <w:bCs/>
          <w:sz w:val="18"/>
          <w:lang w:eastAsia="en-US"/>
        </w:rPr>
      </w:pPr>
      <w:r w:rsidRPr="00940B33">
        <w:rPr>
          <w:bCs/>
          <w:i/>
          <w:iCs/>
          <w:sz w:val="18"/>
          <w:lang w:eastAsia="en-US"/>
        </w:rPr>
        <w:t>“hazardous substance”</w:t>
      </w:r>
      <w:r w:rsidRPr="00940B33">
        <w:rPr>
          <w:bCs/>
          <w:sz w:val="18"/>
          <w:lang w:eastAsia="en-US"/>
        </w:rPr>
        <w:t xml:space="preserve"> means a substance classified as hazardous as a consequence of fulfilling the criteria laid down in parts 2 to 5 of Annex I to Regulation (EC) No 1272/2008</w:t>
      </w:r>
      <w:r w:rsidR="00BF4FF3" w:rsidRPr="00940B33">
        <w:rPr>
          <w:bCs/>
          <w:sz w:val="18"/>
          <w:lang w:eastAsia="en-US"/>
        </w:rPr>
        <w:t>.</w:t>
      </w:r>
    </w:p>
    <w:p w14:paraId="032D31EF" w14:textId="5AA6432D" w:rsidR="00314341" w:rsidRPr="00940B33" w:rsidRDefault="00314341" w:rsidP="00BF4FF3">
      <w:pPr>
        <w:pStyle w:val="BodyText"/>
        <w:spacing w:before="120" w:line="270" w:lineRule="exact"/>
        <w:rPr>
          <w:bCs/>
          <w:sz w:val="18"/>
          <w:lang w:eastAsia="en-US"/>
        </w:rPr>
      </w:pPr>
      <w:r w:rsidRPr="00940B33">
        <w:rPr>
          <w:bCs/>
          <w:i/>
          <w:iCs/>
          <w:sz w:val="18"/>
          <w:lang w:eastAsia="en-US"/>
        </w:rPr>
        <w:t>“hazardous waste”</w:t>
      </w:r>
      <w:r w:rsidRPr="00940B33">
        <w:rPr>
          <w:bCs/>
          <w:sz w:val="18"/>
          <w:lang w:eastAsia="en-US"/>
        </w:rPr>
        <w:t xml:space="preserve"> has the meaning given in the Hazardous Waste (Wales) Regulations 2005 (as amended)</w:t>
      </w:r>
      <w:r w:rsidR="00BF4FF3" w:rsidRPr="00940B33">
        <w:rPr>
          <w:bCs/>
          <w:sz w:val="18"/>
          <w:lang w:eastAsia="en-US"/>
        </w:rPr>
        <w:t>.</w:t>
      </w:r>
    </w:p>
    <w:p w14:paraId="58FD3869" w14:textId="71D1E17B" w:rsidR="00F840A1" w:rsidRPr="00940B33" w:rsidRDefault="00F840A1" w:rsidP="00BF4FF3">
      <w:pPr>
        <w:pStyle w:val="BodyText"/>
        <w:spacing w:before="120" w:line="270" w:lineRule="exact"/>
        <w:rPr>
          <w:rFonts w:cs="Arial"/>
          <w:sz w:val="18"/>
          <w:szCs w:val="18"/>
          <w:lang w:eastAsia="en-US"/>
        </w:rPr>
      </w:pPr>
      <w:r w:rsidRPr="00940B33">
        <w:rPr>
          <w:rFonts w:cs="Arial"/>
          <w:i/>
          <w:iCs/>
          <w:sz w:val="18"/>
          <w:szCs w:val="18"/>
        </w:rPr>
        <w:t>“impermeable surface”</w:t>
      </w:r>
      <w:r w:rsidRPr="00940B33">
        <w:rPr>
          <w:rFonts w:cs="Arial"/>
          <w:iCs/>
          <w:sz w:val="18"/>
          <w:szCs w:val="18"/>
        </w:rPr>
        <w:t xml:space="preserve"> means a surface or pavement constructed and maintained to a standard sufficient to prevent the transmission of liquids beyond the surface.</w:t>
      </w:r>
    </w:p>
    <w:p w14:paraId="67B9BA59" w14:textId="46E43148" w:rsidR="000C64DC" w:rsidRPr="00940B33" w:rsidRDefault="000C64DC" w:rsidP="009E45A2">
      <w:pPr>
        <w:pStyle w:val="Heading3nonum"/>
        <w:jc w:val="both"/>
        <w:rPr>
          <w:i/>
          <w:color w:val="auto"/>
        </w:rPr>
      </w:pPr>
      <w:r w:rsidRPr="001D5922">
        <w:rPr>
          <w:i/>
          <w:color w:val="auto"/>
        </w:rPr>
        <w:t>“MCERTS”</w:t>
      </w:r>
      <w:r w:rsidRPr="001D5922">
        <w:rPr>
          <w:color w:val="auto"/>
        </w:rPr>
        <w:t xml:space="preserve"> means the Environment Agency’s Monitoring Certification Scheme</w:t>
      </w:r>
      <w:r w:rsidRPr="001D5922">
        <w:rPr>
          <w:i/>
          <w:color w:val="auto"/>
        </w:rPr>
        <w:t>.</w:t>
      </w:r>
    </w:p>
    <w:p w14:paraId="6A220886" w14:textId="089E95C4" w:rsidR="000C64DC" w:rsidRPr="00940B33" w:rsidRDefault="000C64DC" w:rsidP="009E45A2">
      <w:pPr>
        <w:pStyle w:val="Heading3nonum"/>
        <w:jc w:val="both"/>
        <w:rPr>
          <w:color w:val="auto"/>
        </w:rPr>
      </w:pPr>
      <w:r w:rsidRPr="00940B33">
        <w:rPr>
          <w:i/>
          <w:color w:val="auto"/>
        </w:rPr>
        <w:t xml:space="preserve">“quarter” </w:t>
      </w:r>
      <w:r w:rsidRPr="00940B33">
        <w:rPr>
          <w:color w:val="auto"/>
        </w:rPr>
        <w:t>means a calendar year quarter commencing on 1 January, 1 April, 1 July or 1 October.</w:t>
      </w:r>
    </w:p>
    <w:p w14:paraId="36ADDE9D" w14:textId="77777777" w:rsidR="000C64DC" w:rsidRPr="00940B33" w:rsidRDefault="000C64DC" w:rsidP="009E45A2">
      <w:pPr>
        <w:pStyle w:val="Heading3nonum"/>
        <w:rPr>
          <w:rFonts w:ascii="Arial,Italic" w:hAnsi="Arial,Italic"/>
          <w:snapToGrid w:val="0"/>
          <w:color w:val="auto"/>
        </w:rPr>
      </w:pPr>
      <w:r w:rsidRPr="00940B33">
        <w:rPr>
          <w:i/>
          <w:color w:val="auto"/>
        </w:rPr>
        <w:t>“R</w:t>
      </w:r>
      <w:r w:rsidRPr="00940B33">
        <w:rPr>
          <w:color w:val="auto"/>
        </w:rPr>
        <w:t xml:space="preserve">” means a recovery operation provided for in Annex II to Directive 2008/98/EC of the European Parliament and of the Council on waste. </w:t>
      </w:r>
    </w:p>
    <w:p w14:paraId="4C4C159A" w14:textId="77777777" w:rsidR="00314341" w:rsidRPr="00940B33" w:rsidRDefault="00314341" w:rsidP="00314341">
      <w:pPr>
        <w:pStyle w:val="Heading3nonum"/>
        <w:rPr>
          <w:rFonts w:cs="Arial"/>
          <w:i/>
          <w:color w:val="auto"/>
          <w:szCs w:val="18"/>
        </w:rPr>
      </w:pPr>
      <w:r w:rsidRPr="00940B33">
        <w:rPr>
          <w:rFonts w:cs="Arial"/>
          <w:i/>
          <w:iCs/>
          <w:color w:val="auto"/>
          <w:szCs w:val="18"/>
        </w:rPr>
        <w:t>“Waste code”</w:t>
      </w:r>
      <w:r w:rsidRPr="00940B33">
        <w:rPr>
          <w:rFonts w:cs="Arial"/>
          <w:i/>
          <w:color w:val="auto"/>
          <w:szCs w:val="18"/>
        </w:rPr>
        <w:t xml:space="preserve"> </w:t>
      </w:r>
      <w:r w:rsidRPr="00940B33">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940B33" w:rsidRDefault="000C64DC" w:rsidP="00314341">
      <w:pPr>
        <w:pStyle w:val="Heading3nonum"/>
        <w:rPr>
          <w:rFonts w:ascii="Arial,Italic" w:hAnsi="Arial,Italic"/>
          <w:snapToGrid w:val="0"/>
          <w:color w:val="auto"/>
        </w:rPr>
      </w:pPr>
      <w:r w:rsidRPr="00940B33">
        <w:rPr>
          <w:i/>
          <w:color w:val="auto"/>
        </w:rPr>
        <w:t xml:space="preserve">“Waste Framework Directive” or “WFD” </w:t>
      </w:r>
      <w:r w:rsidRPr="00940B33">
        <w:rPr>
          <w:color w:val="auto"/>
        </w:rPr>
        <w:t xml:space="preserve">means Waste Framework Directive 2008/98/EC of the European Parliament and of the Council on waste. </w:t>
      </w:r>
    </w:p>
    <w:p w14:paraId="1CF31BEB" w14:textId="57E22782" w:rsidR="005032E3" w:rsidRPr="00940B33" w:rsidRDefault="00940B33" w:rsidP="00940B33">
      <w:pPr>
        <w:pStyle w:val="List"/>
        <w:spacing w:before="120" w:line="270" w:lineRule="exact"/>
        <w:ind w:left="284" w:hanging="284"/>
      </w:pPr>
      <w:r w:rsidRPr="00940B33">
        <w:rPr>
          <w:i/>
        </w:rPr>
        <w:t xml:space="preserve"> </w:t>
      </w:r>
      <w:r w:rsidR="000C64DC" w:rsidRPr="00940B33">
        <w:rPr>
          <w:i/>
        </w:rPr>
        <w:t>“year”</w:t>
      </w:r>
      <w:r w:rsidR="000C64DC" w:rsidRPr="00940B33">
        <w:t xml:space="preserve"> means calendar year ending 31 December.</w:t>
      </w:r>
      <w:r w:rsidR="005032E3" w:rsidRPr="00940B33">
        <w:br w:type="page"/>
      </w:r>
    </w:p>
    <w:p w14:paraId="3582C503" w14:textId="3D0E1057" w:rsidR="005032E3" w:rsidRDefault="00FC6398" w:rsidP="005032E3">
      <w:pPr>
        <w:pStyle w:val="Heading1nonum"/>
        <w:pageBreakBefore/>
        <w:spacing w:line="240" w:lineRule="auto"/>
      </w:pPr>
      <w:r>
        <w:rPr>
          <w:noProof/>
        </w:rPr>
        <w:lastRenderedPageBreak/>
        <w:drawing>
          <wp:anchor distT="0" distB="0" distL="114300" distR="114300" simplePos="0" relativeHeight="251660288" behindDoc="1" locked="0" layoutInCell="1" allowOverlap="1" wp14:anchorId="7B8AC695" wp14:editId="0CCA9C62">
            <wp:simplePos x="0" y="0"/>
            <wp:positionH relativeFrom="column">
              <wp:posOffset>42545</wp:posOffset>
            </wp:positionH>
            <wp:positionV relativeFrom="paragraph">
              <wp:posOffset>351155</wp:posOffset>
            </wp:positionV>
            <wp:extent cx="5055235" cy="7292340"/>
            <wp:effectExtent l="5398"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5235" cy="7292340"/>
                    </a:xfrm>
                    <a:prstGeom prst="rect">
                      <a:avLst/>
                    </a:prstGeom>
                    <a:noFill/>
                    <a:ln>
                      <a:noFill/>
                    </a:ln>
                  </pic:spPr>
                </pic:pic>
              </a:graphicData>
            </a:graphic>
            <wp14:sizeRelH relativeFrom="page">
              <wp14:pctWidth>0</wp14:pctWidth>
            </wp14:sizeRelH>
            <wp14:sizeRelV relativeFrom="page">
              <wp14:pctHeight>0</wp14:pctHeight>
            </wp14:sizeRelV>
          </wp:anchor>
        </w:drawing>
      </w:r>
      <w:r w:rsidR="005032E3">
        <w:t>Schedule 7 - Site plan</w:t>
      </w:r>
    </w:p>
    <w:p w14:paraId="7E5B0011" w14:textId="567AB8BD" w:rsidR="001D5922" w:rsidRDefault="001D5922" w:rsidP="005032E3">
      <w:pPr>
        <w:pStyle w:val="Heading3nonum"/>
      </w:pPr>
    </w:p>
    <w:p w14:paraId="4C24CB34" w14:textId="3A9472DE" w:rsidR="00FC6398" w:rsidRDefault="00FC6398" w:rsidP="005032E3">
      <w:pPr>
        <w:pStyle w:val="Heading3nonum"/>
      </w:pPr>
    </w:p>
    <w:p w14:paraId="6C07747B" w14:textId="2FB48EE6" w:rsidR="00FC6398" w:rsidRDefault="00FC6398" w:rsidP="005032E3">
      <w:pPr>
        <w:pStyle w:val="Heading3nonum"/>
      </w:pPr>
    </w:p>
    <w:p w14:paraId="7A558F48" w14:textId="3F66C7D9" w:rsidR="00FC6398" w:rsidRDefault="00FC6398" w:rsidP="005032E3">
      <w:pPr>
        <w:pStyle w:val="Heading3nonum"/>
      </w:pPr>
    </w:p>
    <w:p w14:paraId="650DB210" w14:textId="5974EEAC" w:rsidR="00FC6398" w:rsidRDefault="00FC6398" w:rsidP="005032E3">
      <w:pPr>
        <w:pStyle w:val="Heading3nonum"/>
      </w:pPr>
    </w:p>
    <w:p w14:paraId="75F514AC" w14:textId="562702AB" w:rsidR="00FC6398" w:rsidRDefault="00FC6398" w:rsidP="005032E3">
      <w:pPr>
        <w:pStyle w:val="Heading3nonum"/>
      </w:pPr>
    </w:p>
    <w:p w14:paraId="319E4173" w14:textId="1F419EC3" w:rsidR="00FC6398" w:rsidRDefault="00FC6398" w:rsidP="005032E3">
      <w:pPr>
        <w:pStyle w:val="Heading3nonum"/>
      </w:pPr>
    </w:p>
    <w:p w14:paraId="33746B58" w14:textId="1446D3E8" w:rsidR="00FC6398" w:rsidRDefault="00FC6398" w:rsidP="005032E3">
      <w:pPr>
        <w:pStyle w:val="Heading3nonum"/>
      </w:pPr>
    </w:p>
    <w:p w14:paraId="7C3C22F3" w14:textId="2A15C2E8" w:rsidR="00FC6398" w:rsidRDefault="00FC6398" w:rsidP="005032E3">
      <w:pPr>
        <w:pStyle w:val="Heading3nonum"/>
      </w:pPr>
    </w:p>
    <w:p w14:paraId="1FE31739" w14:textId="65FEB07C" w:rsidR="00FC6398" w:rsidRDefault="00FC6398" w:rsidP="005032E3">
      <w:pPr>
        <w:pStyle w:val="Heading3nonum"/>
      </w:pPr>
    </w:p>
    <w:p w14:paraId="76C56986" w14:textId="0E6E29C7" w:rsidR="00FC6398" w:rsidRDefault="00FC6398" w:rsidP="005032E3">
      <w:pPr>
        <w:pStyle w:val="Heading3nonum"/>
      </w:pPr>
    </w:p>
    <w:p w14:paraId="33456094" w14:textId="0796EAD5" w:rsidR="00FC6398" w:rsidRDefault="00FC6398" w:rsidP="005032E3">
      <w:pPr>
        <w:pStyle w:val="Heading3nonum"/>
      </w:pPr>
    </w:p>
    <w:p w14:paraId="43BB916B" w14:textId="0DC69DE0" w:rsidR="00FC6398" w:rsidRDefault="00FC6398" w:rsidP="005032E3">
      <w:pPr>
        <w:pStyle w:val="Heading3nonum"/>
      </w:pPr>
    </w:p>
    <w:p w14:paraId="17A35259" w14:textId="6F9AEE1B" w:rsidR="00FC6398" w:rsidRDefault="00FC6398" w:rsidP="005032E3">
      <w:pPr>
        <w:pStyle w:val="Heading3nonum"/>
      </w:pPr>
    </w:p>
    <w:p w14:paraId="25AD707B" w14:textId="09C0DD1A" w:rsidR="00FC6398" w:rsidRDefault="00FC6398" w:rsidP="005032E3">
      <w:pPr>
        <w:pStyle w:val="Heading3nonum"/>
      </w:pPr>
    </w:p>
    <w:p w14:paraId="46EEEDAF" w14:textId="5721381A" w:rsidR="00FC6398" w:rsidRDefault="00FC6398" w:rsidP="005032E3">
      <w:pPr>
        <w:pStyle w:val="Heading3nonum"/>
      </w:pPr>
    </w:p>
    <w:p w14:paraId="30721C02" w14:textId="24A9350C" w:rsidR="00FC6398" w:rsidRDefault="00FC6398" w:rsidP="005032E3">
      <w:pPr>
        <w:pStyle w:val="Heading3nonum"/>
      </w:pPr>
    </w:p>
    <w:p w14:paraId="0A64C94E" w14:textId="578B74CD" w:rsidR="00FC6398" w:rsidRDefault="00FC6398" w:rsidP="005032E3">
      <w:pPr>
        <w:pStyle w:val="Heading3nonum"/>
      </w:pPr>
    </w:p>
    <w:p w14:paraId="1C0CB08B" w14:textId="2DDD96B2" w:rsidR="00FC6398" w:rsidRDefault="00FC6398" w:rsidP="005032E3">
      <w:pPr>
        <w:pStyle w:val="Heading3nonum"/>
      </w:pPr>
    </w:p>
    <w:p w14:paraId="28EAE81B" w14:textId="56D72B8C" w:rsidR="00FC6398" w:rsidRDefault="00FC6398" w:rsidP="005032E3">
      <w:pPr>
        <w:pStyle w:val="Heading3nonum"/>
      </w:pPr>
    </w:p>
    <w:p w14:paraId="17AE8E9A" w14:textId="1EA15D46" w:rsidR="00FC6398" w:rsidRDefault="00FC6398" w:rsidP="005032E3">
      <w:pPr>
        <w:pStyle w:val="Heading3nonum"/>
      </w:pPr>
    </w:p>
    <w:p w14:paraId="2F840A2B" w14:textId="7786CEE3" w:rsidR="00FC6398" w:rsidRDefault="00FC6398" w:rsidP="005032E3">
      <w:pPr>
        <w:pStyle w:val="Heading3nonum"/>
      </w:pPr>
    </w:p>
    <w:p w14:paraId="09BBCE4F" w14:textId="04E65949" w:rsidR="00FC6398" w:rsidRDefault="00FC6398" w:rsidP="005032E3">
      <w:pPr>
        <w:pStyle w:val="Heading3nonum"/>
      </w:pPr>
    </w:p>
    <w:p w14:paraId="13FBFBEC" w14:textId="44FC3B44" w:rsidR="00FC6398" w:rsidRDefault="00FC6398" w:rsidP="005032E3">
      <w:pPr>
        <w:pStyle w:val="Heading3nonum"/>
      </w:pPr>
    </w:p>
    <w:p w14:paraId="1B7A71D4" w14:textId="436D887D" w:rsidR="00FC6398" w:rsidRDefault="00FC6398" w:rsidP="005032E3">
      <w:pPr>
        <w:pStyle w:val="Heading3nonum"/>
      </w:pPr>
    </w:p>
    <w:p w14:paraId="5C19FF45" w14:textId="6C62EE6D" w:rsidR="00FC6398" w:rsidRDefault="00FC6398" w:rsidP="005032E3">
      <w:pPr>
        <w:pStyle w:val="Heading3nonum"/>
      </w:pPr>
    </w:p>
    <w:p w14:paraId="2A61CF2C" w14:textId="0555A354" w:rsidR="00FC6398" w:rsidRDefault="00FC6398" w:rsidP="005032E3">
      <w:pPr>
        <w:pStyle w:val="Heading3nonum"/>
      </w:pPr>
    </w:p>
    <w:p w14:paraId="416786E9" w14:textId="3BAF77BB" w:rsidR="00FC6398" w:rsidRDefault="00FC6398" w:rsidP="005032E3">
      <w:pPr>
        <w:pStyle w:val="Heading3nonum"/>
      </w:pPr>
    </w:p>
    <w:p w14:paraId="559107AA" w14:textId="77777777" w:rsidR="00FC6398" w:rsidRDefault="00FC6398" w:rsidP="005032E3">
      <w:pPr>
        <w:pStyle w:val="Heading3nonum"/>
      </w:pPr>
    </w:p>
    <w:p w14:paraId="06862BC3" w14:textId="64498911" w:rsidR="00FC6398" w:rsidRDefault="00FC6398" w:rsidP="005032E3">
      <w:pPr>
        <w:pStyle w:val="Heading3nonum"/>
      </w:pPr>
    </w:p>
    <w:p w14:paraId="389E3BB2" w14:textId="77777777" w:rsidR="00FC6398" w:rsidRDefault="00FC6398" w:rsidP="005032E3">
      <w:pPr>
        <w:pStyle w:val="Heading3nonum"/>
      </w:pPr>
    </w:p>
    <w:p w14:paraId="7EA063CA" w14:textId="2342114B" w:rsidR="005032E3" w:rsidRDefault="005032E3" w:rsidP="005032E3">
      <w:pPr>
        <w:pStyle w:val="Heading3nonum"/>
      </w:pPr>
      <w:r>
        <w:t>END OF PERMIT</w:t>
      </w:r>
    </w:p>
    <w:p w14:paraId="6DFFA2E6" w14:textId="77777777" w:rsidR="000C64DC" w:rsidRPr="00125F66" w:rsidRDefault="000C64DC">
      <w:pPr>
        <w:pStyle w:val="Heading3nonum"/>
        <w:rPr>
          <w:rStyle w:val="change"/>
          <w:color w:val="000000"/>
          <w:sz w:val="28"/>
        </w:rPr>
        <w:sectPr w:rsidR="000C64DC" w:rsidRPr="00125F66" w:rsidSect="00CC1C3B">
          <w:footerReference w:type="default" r:id="rId15"/>
          <w:pgSz w:w="11901" w:h="16840" w:code="9"/>
          <w:pgMar w:top="1247" w:right="1247" w:bottom="1701" w:left="2126" w:header="680" w:footer="680" w:gutter="567"/>
          <w:pgNumType w:start="0"/>
          <w:cols w:space="720"/>
          <w:noEndnote/>
          <w:titlePg/>
        </w:sectPr>
      </w:pPr>
    </w:p>
    <w:p w14:paraId="4813AEF6" w14:textId="595EA540" w:rsidR="00EE428B" w:rsidRPr="00832BC2" w:rsidRDefault="00EE428B" w:rsidP="00EE428B">
      <w:pPr>
        <w:pStyle w:val="AgencyStdParagraph"/>
        <w:rPr>
          <w:rFonts w:cs="Arial"/>
          <w:color w:val="auto"/>
          <w:sz w:val="24"/>
          <w:szCs w:val="24"/>
        </w:rPr>
      </w:pPr>
      <w:r w:rsidRPr="00D6705F">
        <w:rPr>
          <w:rFonts w:cs="Arial"/>
          <w:color w:val="auto"/>
          <w:sz w:val="24"/>
          <w:szCs w:val="24"/>
        </w:rPr>
        <w:lastRenderedPageBreak/>
        <w:t>Permit Number:</w:t>
      </w:r>
      <w:r w:rsidR="00832BC2" w:rsidRPr="00D6705F">
        <w:rPr>
          <w:rFonts w:cs="Arial"/>
          <w:color w:val="auto"/>
          <w:sz w:val="24"/>
          <w:szCs w:val="24"/>
        </w:rPr>
        <w:t xml:space="preserve"> EPR/</w:t>
      </w:r>
      <w:r w:rsidR="00D6705F" w:rsidRPr="00D6705F">
        <w:rPr>
          <w:rFonts w:cs="Arial"/>
          <w:color w:val="auto"/>
          <w:sz w:val="24"/>
          <w:szCs w:val="24"/>
        </w:rPr>
        <w:t>BB3796HD</w:t>
      </w:r>
      <w:r w:rsidRPr="00D6705F">
        <w:rPr>
          <w:rFonts w:cs="Arial"/>
          <w:color w:val="auto"/>
          <w:sz w:val="24"/>
          <w:szCs w:val="24"/>
        </w:rPr>
        <w:tab/>
      </w:r>
      <w:r w:rsidRPr="00D6705F">
        <w:rPr>
          <w:rFonts w:cs="Arial"/>
          <w:color w:val="auto"/>
          <w:sz w:val="24"/>
          <w:szCs w:val="24"/>
        </w:rPr>
        <w:tab/>
      </w:r>
      <w:r w:rsidRPr="00D6705F">
        <w:rPr>
          <w:rFonts w:cs="Arial"/>
          <w:color w:val="auto"/>
          <w:sz w:val="24"/>
          <w:szCs w:val="24"/>
        </w:rPr>
        <w:tab/>
        <w:t xml:space="preserve">Operator: </w:t>
      </w:r>
      <w:r w:rsidR="00832BC2" w:rsidRPr="00D6705F">
        <w:rPr>
          <w:rFonts w:cs="Arial"/>
          <w:color w:val="auto"/>
          <w:sz w:val="24"/>
          <w:szCs w:val="24"/>
        </w:rPr>
        <w:t>Mr. Simon Stone</w:t>
      </w:r>
    </w:p>
    <w:p w14:paraId="362BEAE2" w14:textId="77777777" w:rsidR="00EE428B" w:rsidRPr="00832BC2" w:rsidRDefault="00EE428B" w:rsidP="00EE428B">
      <w:pPr>
        <w:pStyle w:val="Header"/>
        <w:tabs>
          <w:tab w:val="clear" w:pos="4153"/>
          <w:tab w:val="clear" w:pos="8306"/>
        </w:tabs>
        <w:rPr>
          <w:rFonts w:ascii="Arial" w:hAnsi="Arial" w:cs="Arial"/>
          <w:szCs w:val="24"/>
        </w:rPr>
      </w:pPr>
    </w:p>
    <w:p w14:paraId="4DDEBFEF" w14:textId="3D1BD840" w:rsidR="00EE428B" w:rsidRPr="00832BC2" w:rsidRDefault="00EE428B" w:rsidP="00EE428B">
      <w:pPr>
        <w:rPr>
          <w:rFonts w:ascii="Arial" w:hAnsi="Arial" w:cs="Arial"/>
          <w:i/>
          <w:szCs w:val="24"/>
        </w:rPr>
      </w:pPr>
      <w:r w:rsidRPr="00832BC2">
        <w:rPr>
          <w:rFonts w:ascii="Arial" w:hAnsi="Arial" w:cs="Arial"/>
          <w:szCs w:val="24"/>
        </w:rPr>
        <w:t>Facility:</w:t>
      </w:r>
      <w:r w:rsidR="00832BC2" w:rsidRPr="00832BC2">
        <w:rPr>
          <w:rFonts w:ascii="Arial" w:hAnsi="Arial" w:cs="Arial"/>
          <w:szCs w:val="24"/>
        </w:rPr>
        <w:t xml:space="preserve"> Crownhill Topsoil and Aggregates</w:t>
      </w:r>
      <w:r w:rsidRPr="00832BC2">
        <w:rPr>
          <w:rFonts w:ascii="Arial" w:hAnsi="Arial" w:cs="Arial"/>
          <w:szCs w:val="24"/>
        </w:rPr>
        <w:tab/>
        <w:t>Form Number:</w:t>
      </w:r>
      <w:r w:rsidR="00832BC2" w:rsidRPr="00832BC2">
        <w:rPr>
          <w:rFonts w:ascii="Arial" w:hAnsi="Arial" w:cs="Arial"/>
          <w:szCs w:val="24"/>
        </w:rPr>
        <w:t xml:space="preserve"> </w:t>
      </w:r>
      <w:r w:rsidRPr="00832BC2">
        <w:rPr>
          <w:rFonts w:ascii="Arial" w:hAnsi="Arial" w:cs="Arial"/>
          <w:szCs w:val="24"/>
        </w:rPr>
        <w:t xml:space="preserve">Water1 </w:t>
      </w:r>
    </w:p>
    <w:p w14:paraId="757619E0" w14:textId="77777777" w:rsidR="00EE428B" w:rsidRPr="00832BC2" w:rsidRDefault="00EE428B" w:rsidP="00EE428B">
      <w:pPr>
        <w:pStyle w:val="Heading1"/>
        <w:jc w:val="both"/>
        <w:rPr>
          <w:rFonts w:cs="Arial"/>
          <w:b w:val="0"/>
          <w:color w:val="FF0000"/>
          <w:sz w:val="24"/>
          <w:szCs w:val="24"/>
        </w:rPr>
      </w:pPr>
      <w:r w:rsidRPr="00832BC2">
        <w:rPr>
          <w:rFonts w:cs="Arial"/>
          <w:sz w:val="24"/>
          <w:szCs w:val="24"/>
        </w:rPr>
        <w:t xml:space="preserve">Reporting of emissions to water (other than to sewer) and land for the period from </w:t>
      </w:r>
      <w:r w:rsidRPr="00832BC2">
        <w:rPr>
          <w:rFonts w:cs="Arial"/>
          <w:b w:val="0"/>
          <w:color w:val="FF0000"/>
          <w:sz w:val="24"/>
          <w:szCs w:val="24"/>
        </w:rPr>
        <w:t>DD/MM/YYYY</w:t>
      </w:r>
      <w:r w:rsidRPr="00832BC2">
        <w:rPr>
          <w:rFonts w:cs="Arial"/>
          <w:sz w:val="24"/>
          <w:szCs w:val="24"/>
        </w:rPr>
        <w:t xml:space="preserve"> to </w:t>
      </w:r>
      <w:r w:rsidRPr="00832BC2">
        <w:rPr>
          <w:rFonts w:cs="Arial"/>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776"/>
        <w:gridCol w:w="1559"/>
        <w:gridCol w:w="2552"/>
        <w:gridCol w:w="1984"/>
        <w:gridCol w:w="1560"/>
        <w:gridCol w:w="1984"/>
        <w:gridCol w:w="1435"/>
      </w:tblGrid>
      <w:tr w:rsidR="00EE428B" w:rsidRPr="00832BC2" w14:paraId="55D8D412" w14:textId="77777777" w:rsidTr="00DE2F72">
        <w:trPr>
          <w:trHeight w:val="20"/>
          <w:tblHeader/>
          <w:jc w:val="center"/>
        </w:trPr>
        <w:tc>
          <w:tcPr>
            <w:tcW w:w="1413" w:type="dxa"/>
            <w:shd w:val="solid" w:color="auto" w:fill="auto"/>
            <w:vAlign w:val="center"/>
          </w:tcPr>
          <w:p w14:paraId="4ECB8F59" w14:textId="77777777" w:rsidR="00EE428B" w:rsidRPr="00DE2F72" w:rsidRDefault="00EE428B" w:rsidP="000A3766">
            <w:pPr>
              <w:jc w:val="center"/>
              <w:rPr>
                <w:rFonts w:ascii="Arial" w:hAnsi="Arial" w:cs="Arial"/>
                <w:b/>
                <w:sz w:val="20"/>
              </w:rPr>
            </w:pPr>
            <w:r w:rsidRPr="00DE2F72">
              <w:rPr>
                <w:rFonts w:ascii="Arial" w:hAnsi="Arial" w:cs="Arial"/>
                <w:b/>
                <w:sz w:val="20"/>
              </w:rPr>
              <w:t>Emission</w:t>
            </w:r>
          </w:p>
          <w:p w14:paraId="7247359A" w14:textId="77777777" w:rsidR="00EE428B" w:rsidRPr="00DE2F72" w:rsidRDefault="00EE428B" w:rsidP="000A3766">
            <w:pPr>
              <w:jc w:val="center"/>
              <w:rPr>
                <w:rFonts w:ascii="Arial" w:hAnsi="Arial" w:cs="Arial"/>
                <w:b/>
                <w:sz w:val="20"/>
              </w:rPr>
            </w:pPr>
            <w:r w:rsidRPr="00DE2F72">
              <w:rPr>
                <w:rFonts w:ascii="Arial" w:hAnsi="Arial" w:cs="Arial"/>
                <w:b/>
                <w:sz w:val="20"/>
              </w:rPr>
              <w:t>Point</w:t>
            </w:r>
          </w:p>
        </w:tc>
        <w:tc>
          <w:tcPr>
            <w:tcW w:w="1776" w:type="dxa"/>
            <w:shd w:val="solid" w:color="auto" w:fill="auto"/>
            <w:vAlign w:val="center"/>
          </w:tcPr>
          <w:p w14:paraId="30E040D8" w14:textId="77777777" w:rsidR="00EE428B" w:rsidRPr="00DE2F72" w:rsidRDefault="00EE428B" w:rsidP="000A3766">
            <w:pPr>
              <w:jc w:val="center"/>
              <w:rPr>
                <w:rFonts w:ascii="Arial" w:hAnsi="Arial" w:cs="Arial"/>
                <w:b/>
                <w:sz w:val="20"/>
              </w:rPr>
            </w:pPr>
            <w:r w:rsidRPr="00DE2F72">
              <w:rPr>
                <w:rFonts w:ascii="Arial" w:hAnsi="Arial" w:cs="Arial"/>
                <w:b/>
                <w:sz w:val="20"/>
              </w:rPr>
              <w:t>Substance /</w:t>
            </w:r>
          </w:p>
          <w:p w14:paraId="26246787" w14:textId="77777777" w:rsidR="00EE428B" w:rsidRPr="00DE2F72" w:rsidRDefault="00EE428B" w:rsidP="000A3766">
            <w:pPr>
              <w:jc w:val="center"/>
              <w:rPr>
                <w:rFonts w:ascii="Arial" w:hAnsi="Arial" w:cs="Arial"/>
                <w:b/>
                <w:sz w:val="20"/>
              </w:rPr>
            </w:pPr>
            <w:r w:rsidRPr="00DE2F72">
              <w:rPr>
                <w:rFonts w:ascii="Arial" w:hAnsi="Arial" w:cs="Arial"/>
                <w:b/>
                <w:sz w:val="20"/>
              </w:rPr>
              <w:t>Parameter</w:t>
            </w:r>
          </w:p>
        </w:tc>
        <w:tc>
          <w:tcPr>
            <w:tcW w:w="1559" w:type="dxa"/>
            <w:shd w:val="solid" w:color="auto" w:fill="auto"/>
            <w:vAlign w:val="center"/>
          </w:tcPr>
          <w:p w14:paraId="059DAE66" w14:textId="4AAC5067" w:rsidR="00EE428B" w:rsidRPr="00DE2F72" w:rsidRDefault="00EE428B" w:rsidP="00832BC2">
            <w:pPr>
              <w:jc w:val="center"/>
              <w:rPr>
                <w:rFonts w:ascii="Arial" w:hAnsi="Arial" w:cs="Arial"/>
                <w:sz w:val="20"/>
              </w:rPr>
            </w:pPr>
            <w:r w:rsidRPr="00DE2F72">
              <w:rPr>
                <w:rFonts w:ascii="Arial" w:hAnsi="Arial" w:cs="Arial"/>
                <w:b/>
                <w:sz w:val="20"/>
              </w:rPr>
              <w:t>Emission</w:t>
            </w:r>
            <w:r w:rsidR="00832BC2" w:rsidRPr="00DE2F72">
              <w:rPr>
                <w:rFonts w:ascii="Arial" w:hAnsi="Arial" w:cs="Arial"/>
                <w:b/>
                <w:sz w:val="20"/>
              </w:rPr>
              <w:t xml:space="preserve"> </w:t>
            </w:r>
            <w:r w:rsidRPr="00DE2F72">
              <w:rPr>
                <w:rFonts w:ascii="Arial" w:hAnsi="Arial" w:cs="Arial"/>
                <w:sz w:val="20"/>
              </w:rPr>
              <w:t>Limit Value</w:t>
            </w:r>
          </w:p>
        </w:tc>
        <w:tc>
          <w:tcPr>
            <w:tcW w:w="2552" w:type="dxa"/>
            <w:tcBorders>
              <w:bottom w:val="single" w:sz="4" w:space="0" w:color="auto"/>
            </w:tcBorders>
            <w:shd w:val="solid" w:color="auto" w:fill="auto"/>
            <w:vAlign w:val="center"/>
          </w:tcPr>
          <w:p w14:paraId="0D381FBA" w14:textId="77777777" w:rsidR="00EE428B" w:rsidRPr="00DE2F72" w:rsidRDefault="00EE428B" w:rsidP="000A3766">
            <w:pPr>
              <w:jc w:val="center"/>
              <w:rPr>
                <w:rFonts w:ascii="Arial" w:hAnsi="Arial" w:cs="Arial"/>
                <w:b/>
                <w:sz w:val="20"/>
              </w:rPr>
            </w:pPr>
            <w:r w:rsidRPr="00DE2F72">
              <w:rPr>
                <w:rFonts w:ascii="Arial" w:hAnsi="Arial" w:cs="Arial"/>
                <w:b/>
                <w:sz w:val="20"/>
              </w:rPr>
              <w:t>Reference Period</w:t>
            </w:r>
          </w:p>
        </w:tc>
        <w:tc>
          <w:tcPr>
            <w:tcW w:w="1984" w:type="dxa"/>
            <w:tcBorders>
              <w:bottom w:val="single" w:sz="4" w:space="0" w:color="auto"/>
            </w:tcBorders>
            <w:shd w:val="solid" w:color="auto" w:fill="auto"/>
            <w:vAlign w:val="center"/>
          </w:tcPr>
          <w:p w14:paraId="3D25DD8A" w14:textId="77777777" w:rsidR="00EE428B" w:rsidRPr="00DE2F72" w:rsidRDefault="00EE428B" w:rsidP="000A3766">
            <w:pPr>
              <w:jc w:val="center"/>
              <w:rPr>
                <w:rFonts w:ascii="Arial" w:hAnsi="Arial" w:cs="Arial"/>
                <w:b/>
                <w:sz w:val="20"/>
              </w:rPr>
            </w:pPr>
            <w:r w:rsidRPr="00DE2F72">
              <w:rPr>
                <w:rFonts w:ascii="Arial" w:hAnsi="Arial" w:cs="Arial"/>
                <w:b/>
                <w:sz w:val="20"/>
              </w:rPr>
              <w:t xml:space="preserve">Result </w:t>
            </w:r>
            <w:r w:rsidRPr="00DE2F72">
              <w:rPr>
                <w:rFonts w:ascii="Arial" w:hAnsi="Arial" w:cs="Arial"/>
                <w:b/>
                <w:sz w:val="20"/>
                <w:vertAlign w:val="superscript"/>
              </w:rPr>
              <w:t>[1]</w:t>
            </w:r>
          </w:p>
        </w:tc>
        <w:tc>
          <w:tcPr>
            <w:tcW w:w="1560" w:type="dxa"/>
            <w:shd w:val="solid" w:color="auto" w:fill="auto"/>
            <w:vAlign w:val="center"/>
          </w:tcPr>
          <w:p w14:paraId="70B0CF19" w14:textId="77777777" w:rsidR="00EE428B" w:rsidRPr="00DE2F72" w:rsidRDefault="00EE428B" w:rsidP="000A3766">
            <w:pPr>
              <w:jc w:val="center"/>
              <w:rPr>
                <w:rFonts w:ascii="Arial" w:hAnsi="Arial" w:cs="Arial"/>
                <w:b/>
                <w:sz w:val="20"/>
              </w:rPr>
            </w:pPr>
            <w:r w:rsidRPr="00DE2F72">
              <w:rPr>
                <w:rFonts w:ascii="Arial" w:hAnsi="Arial" w:cs="Arial"/>
                <w:b/>
                <w:sz w:val="20"/>
              </w:rPr>
              <w:t>Test</w:t>
            </w:r>
          </w:p>
          <w:p w14:paraId="4A05D55D" w14:textId="77777777" w:rsidR="00EE428B" w:rsidRPr="00DE2F72" w:rsidRDefault="00EE428B" w:rsidP="000A3766">
            <w:pPr>
              <w:jc w:val="center"/>
              <w:rPr>
                <w:rFonts w:ascii="Arial" w:hAnsi="Arial" w:cs="Arial"/>
                <w:b/>
                <w:sz w:val="20"/>
              </w:rPr>
            </w:pPr>
            <w:r w:rsidRPr="00DE2F72">
              <w:rPr>
                <w:rFonts w:ascii="Arial" w:hAnsi="Arial" w:cs="Arial"/>
                <w:b/>
                <w:sz w:val="20"/>
              </w:rPr>
              <w:t xml:space="preserve">Method </w:t>
            </w:r>
            <w:r w:rsidRPr="00DE2F72">
              <w:rPr>
                <w:rFonts w:ascii="Arial" w:hAnsi="Arial" w:cs="Arial"/>
                <w:b/>
                <w:sz w:val="20"/>
                <w:vertAlign w:val="superscript"/>
              </w:rPr>
              <w:t>[2]</w:t>
            </w:r>
          </w:p>
        </w:tc>
        <w:tc>
          <w:tcPr>
            <w:tcW w:w="1984" w:type="dxa"/>
            <w:shd w:val="solid" w:color="auto" w:fill="auto"/>
            <w:vAlign w:val="center"/>
          </w:tcPr>
          <w:p w14:paraId="5CD71E2F" w14:textId="77777777" w:rsidR="00EE428B" w:rsidRPr="00DE2F72" w:rsidRDefault="00EE428B" w:rsidP="000A3766">
            <w:pPr>
              <w:jc w:val="center"/>
              <w:rPr>
                <w:rFonts w:ascii="Arial" w:hAnsi="Arial" w:cs="Arial"/>
                <w:b/>
                <w:sz w:val="20"/>
              </w:rPr>
            </w:pPr>
            <w:r w:rsidRPr="00DE2F72">
              <w:rPr>
                <w:rFonts w:ascii="Arial" w:hAnsi="Arial" w:cs="Arial"/>
                <w:b/>
                <w:sz w:val="20"/>
              </w:rPr>
              <w:t>Sample</w:t>
            </w:r>
          </w:p>
          <w:p w14:paraId="43ADE344" w14:textId="77777777" w:rsidR="00EE428B" w:rsidRPr="00DE2F72" w:rsidRDefault="00EE428B" w:rsidP="000A3766">
            <w:pPr>
              <w:jc w:val="center"/>
              <w:rPr>
                <w:rFonts w:ascii="Arial" w:hAnsi="Arial" w:cs="Arial"/>
                <w:b/>
                <w:sz w:val="20"/>
              </w:rPr>
            </w:pPr>
            <w:r w:rsidRPr="00DE2F72">
              <w:rPr>
                <w:rFonts w:ascii="Arial" w:hAnsi="Arial" w:cs="Arial"/>
                <w:b/>
                <w:sz w:val="20"/>
              </w:rPr>
              <w:t xml:space="preserve">Date and Times </w:t>
            </w:r>
            <w:r w:rsidRPr="00DE2F72">
              <w:rPr>
                <w:rFonts w:ascii="Arial" w:hAnsi="Arial" w:cs="Arial"/>
                <w:b/>
                <w:sz w:val="20"/>
                <w:vertAlign w:val="superscript"/>
              </w:rPr>
              <w:t>[3]</w:t>
            </w:r>
          </w:p>
        </w:tc>
        <w:tc>
          <w:tcPr>
            <w:tcW w:w="1435" w:type="dxa"/>
            <w:shd w:val="solid" w:color="auto" w:fill="auto"/>
            <w:vAlign w:val="center"/>
          </w:tcPr>
          <w:p w14:paraId="00F47AA7" w14:textId="77777777" w:rsidR="00EE428B" w:rsidRPr="00DE2F72" w:rsidRDefault="00EE428B" w:rsidP="000A3766">
            <w:pPr>
              <w:jc w:val="center"/>
              <w:rPr>
                <w:rFonts w:ascii="Arial" w:hAnsi="Arial" w:cs="Arial"/>
                <w:b/>
                <w:sz w:val="20"/>
              </w:rPr>
            </w:pPr>
            <w:r w:rsidRPr="00DE2F72">
              <w:rPr>
                <w:rFonts w:ascii="Arial" w:hAnsi="Arial" w:cs="Arial"/>
                <w:b/>
                <w:sz w:val="20"/>
              </w:rPr>
              <w:t>Uncertainty</w:t>
            </w:r>
          </w:p>
          <w:p w14:paraId="3E120F11" w14:textId="77777777" w:rsidR="00EE428B" w:rsidRPr="00DE2F72" w:rsidRDefault="00EE428B" w:rsidP="000A3766">
            <w:pPr>
              <w:jc w:val="center"/>
              <w:rPr>
                <w:rFonts w:ascii="Arial" w:hAnsi="Arial" w:cs="Arial"/>
                <w:b/>
                <w:sz w:val="20"/>
              </w:rPr>
            </w:pPr>
            <w:r w:rsidRPr="00DE2F72">
              <w:rPr>
                <w:rFonts w:ascii="Arial" w:hAnsi="Arial" w:cs="Arial"/>
                <w:b/>
                <w:sz w:val="20"/>
                <w:vertAlign w:val="superscript"/>
              </w:rPr>
              <w:t>[4]</w:t>
            </w:r>
          </w:p>
        </w:tc>
      </w:tr>
      <w:tr w:rsidR="00EE428B" w:rsidRPr="00832BC2" w14:paraId="24E14B52" w14:textId="77777777" w:rsidTr="00DE2F72">
        <w:trPr>
          <w:cantSplit/>
          <w:trHeight w:val="20"/>
          <w:jc w:val="center"/>
        </w:trPr>
        <w:tc>
          <w:tcPr>
            <w:tcW w:w="1413" w:type="dxa"/>
            <w:vAlign w:val="center"/>
          </w:tcPr>
          <w:p w14:paraId="7A4C941F" w14:textId="672FFF5E" w:rsidR="00EE428B" w:rsidRPr="00DE2F72" w:rsidRDefault="00EE428B" w:rsidP="00DE2F72">
            <w:pPr>
              <w:pStyle w:val="Filename"/>
              <w:rPr>
                <w:rFonts w:ascii="Arial" w:hAnsi="Arial" w:cs="Arial"/>
              </w:rPr>
            </w:pPr>
          </w:p>
        </w:tc>
        <w:tc>
          <w:tcPr>
            <w:tcW w:w="1776" w:type="dxa"/>
            <w:vAlign w:val="center"/>
          </w:tcPr>
          <w:p w14:paraId="66DB6471" w14:textId="47216517" w:rsidR="00EE428B" w:rsidRPr="00DE2F72" w:rsidRDefault="00EE428B" w:rsidP="00DE2F72">
            <w:pPr>
              <w:pStyle w:val="Tableexamples"/>
              <w:rPr>
                <w:rFonts w:cs="Arial"/>
                <w:i w:val="0"/>
                <w:color w:val="auto"/>
                <w:sz w:val="20"/>
              </w:rPr>
            </w:pPr>
          </w:p>
        </w:tc>
        <w:tc>
          <w:tcPr>
            <w:tcW w:w="1559" w:type="dxa"/>
            <w:vAlign w:val="center"/>
          </w:tcPr>
          <w:p w14:paraId="09A93492" w14:textId="03BB6514" w:rsidR="00EE428B" w:rsidRPr="00DE2F72" w:rsidRDefault="00EE428B" w:rsidP="00DE2F72">
            <w:pPr>
              <w:jc w:val="left"/>
              <w:rPr>
                <w:rFonts w:ascii="Arial" w:hAnsi="Arial" w:cs="Arial"/>
                <w:sz w:val="20"/>
              </w:rPr>
            </w:pPr>
          </w:p>
        </w:tc>
        <w:tc>
          <w:tcPr>
            <w:tcW w:w="2552" w:type="dxa"/>
            <w:vAlign w:val="center"/>
          </w:tcPr>
          <w:p w14:paraId="3B527FA2" w14:textId="22C892FB" w:rsidR="00EE428B" w:rsidRPr="00DE2F72" w:rsidRDefault="00EE428B" w:rsidP="00DE2F72">
            <w:pPr>
              <w:jc w:val="left"/>
              <w:rPr>
                <w:rFonts w:ascii="Arial" w:hAnsi="Arial" w:cs="Arial"/>
                <w:sz w:val="20"/>
              </w:rPr>
            </w:pPr>
          </w:p>
        </w:tc>
        <w:tc>
          <w:tcPr>
            <w:tcW w:w="1984" w:type="dxa"/>
            <w:vAlign w:val="center"/>
          </w:tcPr>
          <w:p w14:paraId="66F74556" w14:textId="77777777" w:rsidR="00EE428B" w:rsidRPr="00DE2F72" w:rsidRDefault="00EE428B" w:rsidP="00DE2F72">
            <w:pPr>
              <w:jc w:val="left"/>
              <w:rPr>
                <w:rFonts w:ascii="Arial" w:hAnsi="Arial" w:cs="Arial"/>
                <w:sz w:val="20"/>
              </w:rPr>
            </w:pPr>
          </w:p>
        </w:tc>
        <w:tc>
          <w:tcPr>
            <w:tcW w:w="1560" w:type="dxa"/>
            <w:vAlign w:val="center"/>
          </w:tcPr>
          <w:p w14:paraId="372BEC21" w14:textId="16DFCD02" w:rsidR="00EE428B" w:rsidRPr="00DE2F72" w:rsidRDefault="00EE428B" w:rsidP="00DE2F72">
            <w:pPr>
              <w:jc w:val="left"/>
              <w:rPr>
                <w:rFonts w:ascii="Arial" w:hAnsi="Arial" w:cs="Arial"/>
                <w:sz w:val="20"/>
              </w:rPr>
            </w:pPr>
          </w:p>
        </w:tc>
        <w:tc>
          <w:tcPr>
            <w:tcW w:w="1984" w:type="dxa"/>
            <w:vAlign w:val="center"/>
          </w:tcPr>
          <w:p w14:paraId="2B0E7971" w14:textId="77777777" w:rsidR="00EE428B" w:rsidRPr="00DE2F72" w:rsidRDefault="00EE428B" w:rsidP="00DE2F72">
            <w:pPr>
              <w:jc w:val="left"/>
              <w:rPr>
                <w:rFonts w:ascii="Arial" w:hAnsi="Arial" w:cs="Arial"/>
                <w:sz w:val="20"/>
              </w:rPr>
            </w:pPr>
          </w:p>
        </w:tc>
        <w:tc>
          <w:tcPr>
            <w:tcW w:w="1435" w:type="dxa"/>
            <w:vAlign w:val="center"/>
          </w:tcPr>
          <w:p w14:paraId="6555BA84" w14:textId="77777777" w:rsidR="00EE428B" w:rsidRPr="00DE2F72" w:rsidRDefault="00EE428B" w:rsidP="00DE2F72">
            <w:pPr>
              <w:jc w:val="left"/>
              <w:rPr>
                <w:rFonts w:ascii="Arial" w:hAnsi="Arial" w:cs="Arial"/>
                <w:sz w:val="20"/>
              </w:rPr>
            </w:pPr>
          </w:p>
        </w:tc>
      </w:tr>
      <w:tr w:rsidR="00EE428B" w:rsidRPr="00832BC2" w14:paraId="6AE1F722" w14:textId="77777777" w:rsidTr="00DE2F72">
        <w:trPr>
          <w:cantSplit/>
          <w:trHeight w:val="20"/>
          <w:jc w:val="center"/>
        </w:trPr>
        <w:tc>
          <w:tcPr>
            <w:tcW w:w="1413" w:type="dxa"/>
            <w:vAlign w:val="center"/>
          </w:tcPr>
          <w:p w14:paraId="72135BCF" w14:textId="204BA895" w:rsidR="00EE428B" w:rsidRPr="00DE2F72" w:rsidRDefault="00EE428B" w:rsidP="00DE2F72">
            <w:pPr>
              <w:pStyle w:val="Filename"/>
              <w:rPr>
                <w:rFonts w:ascii="Arial" w:hAnsi="Arial" w:cs="Arial"/>
              </w:rPr>
            </w:pPr>
          </w:p>
        </w:tc>
        <w:tc>
          <w:tcPr>
            <w:tcW w:w="1776" w:type="dxa"/>
            <w:vAlign w:val="center"/>
          </w:tcPr>
          <w:p w14:paraId="6BB5F7ED" w14:textId="5CD98838" w:rsidR="00EE428B" w:rsidRPr="00DE2F72" w:rsidRDefault="00EE428B" w:rsidP="00DE2F72">
            <w:pPr>
              <w:pStyle w:val="Tableexamples"/>
              <w:rPr>
                <w:rFonts w:cs="Arial"/>
                <w:i w:val="0"/>
                <w:color w:val="auto"/>
                <w:sz w:val="20"/>
              </w:rPr>
            </w:pPr>
          </w:p>
        </w:tc>
        <w:tc>
          <w:tcPr>
            <w:tcW w:w="1559" w:type="dxa"/>
            <w:vAlign w:val="center"/>
          </w:tcPr>
          <w:p w14:paraId="3EF5364F" w14:textId="3FC75375" w:rsidR="00EE428B" w:rsidRPr="00DE2F72" w:rsidRDefault="00EE428B" w:rsidP="00DE2F72">
            <w:pPr>
              <w:jc w:val="left"/>
              <w:rPr>
                <w:rFonts w:ascii="Arial" w:hAnsi="Arial" w:cs="Arial"/>
                <w:sz w:val="20"/>
              </w:rPr>
            </w:pPr>
          </w:p>
        </w:tc>
        <w:tc>
          <w:tcPr>
            <w:tcW w:w="2552" w:type="dxa"/>
            <w:vAlign w:val="center"/>
          </w:tcPr>
          <w:p w14:paraId="60314E3D" w14:textId="28B841F6" w:rsidR="00EE428B" w:rsidRPr="00DE2F72" w:rsidRDefault="00EE428B" w:rsidP="00DE2F72">
            <w:pPr>
              <w:jc w:val="left"/>
              <w:rPr>
                <w:rFonts w:ascii="Arial" w:hAnsi="Arial" w:cs="Arial"/>
                <w:sz w:val="20"/>
              </w:rPr>
            </w:pPr>
          </w:p>
        </w:tc>
        <w:tc>
          <w:tcPr>
            <w:tcW w:w="1984" w:type="dxa"/>
            <w:vAlign w:val="center"/>
          </w:tcPr>
          <w:p w14:paraId="5E935652" w14:textId="77777777" w:rsidR="00EE428B" w:rsidRPr="00DE2F72" w:rsidRDefault="00EE428B" w:rsidP="00DE2F72">
            <w:pPr>
              <w:jc w:val="left"/>
              <w:rPr>
                <w:rFonts w:ascii="Arial" w:hAnsi="Arial" w:cs="Arial"/>
                <w:sz w:val="20"/>
              </w:rPr>
            </w:pPr>
          </w:p>
        </w:tc>
        <w:tc>
          <w:tcPr>
            <w:tcW w:w="1560" w:type="dxa"/>
            <w:vAlign w:val="center"/>
          </w:tcPr>
          <w:p w14:paraId="556371A9" w14:textId="37649516" w:rsidR="00EE428B" w:rsidRPr="00DE2F72" w:rsidRDefault="00EE428B" w:rsidP="00DE2F72">
            <w:pPr>
              <w:jc w:val="left"/>
              <w:rPr>
                <w:rFonts w:ascii="Arial" w:hAnsi="Arial" w:cs="Arial"/>
                <w:sz w:val="20"/>
              </w:rPr>
            </w:pPr>
          </w:p>
        </w:tc>
        <w:tc>
          <w:tcPr>
            <w:tcW w:w="1984" w:type="dxa"/>
            <w:vAlign w:val="center"/>
          </w:tcPr>
          <w:p w14:paraId="630C537C" w14:textId="77777777" w:rsidR="00EE428B" w:rsidRPr="00DE2F72" w:rsidRDefault="00EE428B" w:rsidP="00DE2F72">
            <w:pPr>
              <w:jc w:val="left"/>
              <w:rPr>
                <w:rFonts w:ascii="Arial" w:hAnsi="Arial" w:cs="Arial"/>
                <w:sz w:val="20"/>
              </w:rPr>
            </w:pPr>
          </w:p>
        </w:tc>
        <w:tc>
          <w:tcPr>
            <w:tcW w:w="1435" w:type="dxa"/>
            <w:vAlign w:val="center"/>
          </w:tcPr>
          <w:p w14:paraId="6AEB95E2" w14:textId="77777777" w:rsidR="00EE428B" w:rsidRPr="00DE2F72" w:rsidRDefault="00EE428B" w:rsidP="00DE2F72">
            <w:pPr>
              <w:jc w:val="left"/>
              <w:rPr>
                <w:rFonts w:ascii="Arial" w:hAnsi="Arial" w:cs="Arial"/>
                <w:sz w:val="20"/>
              </w:rPr>
            </w:pPr>
          </w:p>
        </w:tc>
      </w:tr>
      <w:tr w:rsidR="00EE428B" w:rsidRPr="00832BC2" w14:paraId="1130769E" w14:textId="77777777" w:rsidTr="00DE2F72">
        <w:trPr>
          <w:cantSplit/>
          <w:trHeight w:val="20"/>
          <w:jc w:val="center"/>
        </w:trPr>
        <w:tc>
          <w:tcPr>
            <w:tcW w:w="1413" w:type="dxa"/>
            <w:vAlign w:val="center"/>
          </w:tcPr>
          <w:p w14:paraId="79D2D340" w14:textId="4129AF86" w:rsidR="00EE428B" w:rsidRPr="00DE2F72" w:rsidRDefault="00EE428B" w:rsidP="00DE2F72">
            <w:pPr>
              <w:pStyle w:val="Filename"/>
              <w:rPr>
                <w:rFonts w:ascii="Arial" w:hAnsi="Arial" w:cs="Arial"/>
              </w:rPr>
            </w:pPr>
          </w:p>
        </w:tc>
        <w:tc>
          <w:tcPr>
            <w:tcW w:w="1776" w:type="dxa"/>
            <w:vAlign w:val="center"/>
          </w:tcPr>
          <w:p w14:paraId="27FF40DA" w14:textId="076ECFE1" w:rsidR="00EE428B" w:rsidRPr="00DE2F72" w:rsidRDefault="00EE428B" w:rsidP="00DE2F72">
            <w:pPr>
              <w:pStyle w:val="Tableexamples"/>
              <w:rPr>
                <w:rFonts w:cs="Arial"/>
                <w:color w:val="auto"/>
                <w:sz w:val="20"/>
              </w:rPr>
            </w:pPr>
          </w:p>
        </w:tc>
        <w:tc>
          <w:tcPr>
            <w:tcW w:w="1559" w:type="dxa"/>
            <w:vAlign w:val="center"/>
          </w:tcPr>
          <w:p w14:paraId="0667B5C1" w14:textId="27C33902" w:rsidR="00EE428B" w:rsidRPr="00DE2F72" w:rsidRDefault="00EE428B" w:rsidP="00DE2F72">
            <w:pPr>
              <w:jc w:val="left"/>
              <w:rPr>
                <w:rFonts w:ascii="Arial" w:hAnsi="Arial" w:cs="Arial"/>
                <w:sz w:val="20"/>
              </w:rPr>
            </w:pPr>
          </w:p>
        </w:tc>
        <w:tc>
          <w:tcPr>
            <w:tcW w:w="2552" w:type="dxa"/>
            <w:vAlign w:val="center"/>
          </w:tcPr>
          <w:p w14:paraId="53B45653" w14:textId="3BC8F747" w:rsidR="00EE428B" w:rsidRPr="00DE2F72" w:rsidRDefault="00EE428B" w:rsidP="00DE2F72">
            <w:pPr>
              <w:pStyle w:val="Filename"/>
              <w:rPr>
                <w:rFonts w:ascii="Arial" w:hAnsi="Arial" w:cs="Arial"/>
              </w:rPr>
            </w:pPr>
          </w:p>
        </w:tc>
        <w:tc>
          <w:tcPr>
            <w:tcW w:w="1984" w:type="dxa"/>
            <w:vAlign w:val="center"/>
          </w:tcPr>
          <w:p w14:paraId="4860843F" w14:textId="77777777" w:rsidR="00EE428B" w:rsidRPr="00DE2F72" w:rsidRDefault="00EE428B" w:rsidP="00DE2F72">
            <w:pPr>
              <w:pStyle w:val="Filename"/>
              <w:rPr>
                <w:rFonts w:ascii="Arial" w:hAnsi="Arial" w:cs="Arial"/>
              </w:rPr>
            </w:pPr>
          </w:p>
        </w:tc>
        <w:tc>
          <w:tcPr>
            <w:tcW w:w="1560" w:type="dxa"/>
            <w:vAlign w:val="center"/>
          </w:tcPr>
          <w:p w14:paraId="39BE336A" w14:textId="118F269C" w:rsidR="00EE428B" w:rsidRPr="00DE2F72" w:rsidRDefault="00EE428B" w:rsidP="00DE2F72">
            <w:pPr>
              <w:jc w:val="left"/>
              <w:rPr>
                <w:rFonts w:ascii="Arial" w:hAnsi="Arial" w:cs="Arial"/>
                <w:sz w:val="20"/>
              </w:rPr>
            </w:pPr>
          </w:p>
        </w:tc>
        <w:tc>
          <w:tcPr>
            <w:tcW w:w="1984" w:type="dxa"/>
            <w:vAlign w:val="center"/>
          </w:tcPr>
          <w:p w14:paraId="50C72AC5" w14:textId="77777777" w:rsidR="00EE428B" w:rsidRPr="00DE2F72" w:rsidRDefault="00EE428B" w:rsidP="00DE2F72">
            <w:pPr>
              <w:jc w:val="left"/>
              <w:rPr>
                <w:rFonts w:ascii="Arial" w:hAnsi="Arial" w:cs="Arial"/>
                <w:sz w:val="20"/>
              </w:rPr>
            </w:pPr>
          </w:p>
        </w:tc>
        <w:tc>
          <w:tcPr>
            <w:tcW w:w="1435" w:type="dxa"/>
            <w:vAlign w:val="center"/>
          </w:tcPr>
          <w:p w14:paraId="03C0A96D" w14:textId="77777777" w:rsidR="00EE428B" w:rsidRPr="00DE2F72" w:rsidRDefault="00EE428B" w:rsidP="00DE2F72">
            <w:pPr>
              <w:jc w:val="left"/>
              <w:rPr>
                <w:rFonts w:ascii="Arial" w:hAnsi="Arial" w:cs="Arial"/>
                <w:sz w:val="20"/>
              </w:rPr>
            </w:pPr>
          </w:p>
        </w:tc>
      </w:tr>
      <w:tr w:rsidR="007E3D13" w:rsidRPr="00832BC2" w14:paraId="50116A26" w14:textId="77777777" w:rsidTr="00DE2F72">
        <w:trPr>
          <w:cantSplit/>
          <w:trHeight w:val="20"/>
          <w:jc w:val="center"/>
        </w:trPr>
        <w:tc>
          <w:tcPr>
            <w:tcW w:w="1413" w:type="dxa"/>
            <w:vAlign w:val="center"/>
          </w:tcPr>
          <w:p w14:paraId="0B4351D6" w14:textId="15BC3150" w:rsidR="007E3D13" w:rsidRPr="00DE2F72" w:rsidRDefault="007E3D13" w:rsidP="00DE2F72">
            <w:pPr>
              <w:pStyle w:val="Filename"/>
              <w:spacing w:before="60" w:after="60" w:line="230" w:lineRule="exact"/>
              <w:rPr>
                <w:rFonts w:ascii="Arial" w:hAnsi="Arial" w:cs="Arial"/>
              </w:rPr>
            </w:pPr>
          </w:p>
        </w:tc>
        <w:tc>
          <w:tcPr>
            <w:tcW w:w="1776" w:type="dxa"/>
            <w:vAlign w:val="center"/>
          </w:tcPr>
          <w:p w14:paraId="30A72854" w14:textId="1778F0D7" w:rsidR="007E3D13" w:rsidRPr="00DE2F72" w:rsidRDefault="007E3D13" w:rsidP="00DE2F72">
            <w:pPr>
              <w:pStyle w:val="Filename"/>
              <w:spacing w:before="60" w:after="60" w:line="230" w:lineRule="exact"/>
              <w:rPr>
                <w:rFonts w:ascii="Arial" w:hAnsi="Arial" w:cs="Arial"/>
              </w:rPr>
            </w:pPr>
          </w:p>
        </w:tc>
        <w:tc>
          <w:tcPr>
            <w:tcW w:w="1559" w:type="dxa"/>
            <w:vAlign w:val="center"/>
          </w:tcPr>
          <w:p w14:paraId="17C2F117" w14:textId="14C9A984" w:rsidR="007E3D13" w:rsidRPr="00DE2F72" w:rsidRDefault="007E3D13" w:rsidP="00DE2F72">
            <w:pPr>
              <w:spacing w:before="60" w:after="60" w:line="230" w:lineRule="exact"/>
              <w:jc w:val="left"/>
              <w:rPr>
                <w:rFonts w:ascii="Arial" w:hAnsi="Arial" w:cs="Arial"/>
                <w:sz w:val="20"/>
              </w:rPr>
            </w:pPr>
          </w:p>
        </w:tc>
        <w:tc>
          <w:tcPr>
            <w:tcW w:w="2552" w:type="dxa"/>
            <w:vAlign w:val="center"/>
          </w:tcPr>
          <w:p w14:paraId="2CA7B947" w14:textId="58E2EDCD" w:rsidR="007E3D13" w:rsidRPr="00DE2F72" w:rsidRDefault="007E3D13" w:rsidP="00DE2F72">
            <w:pPr>
              <w:spacing w:before="60" w:after="60" w:line="230" w:lineRule="exact"/>
              <w:jc w:val="left"/>
              <w:rPr>
                <w:rFonts w:ascii="Arial" w:hAnsi="Arial" w:cs="Arial"/>
                <w:sz w:val="20"/>
              </w:rPr>
            </w:pPr>
          </w:p>
        </w:tc>
        <w:tc>
          <w:tcPr>
            <w:tcW w:w="1984" w:type="dxa"/>
            <w:vAlign w:val="center"/>
          </w:tcPr>
          <w:p w14:paraId="397B9BEE" w14:textId="77777777" w:rsidR="007E3D13" w:rsidRPr="00DE2F72" w:rsidRDefault="007E3D13" w:rsidP="00DE2F72">
            <w:pPr>
              <w:spacing w:before="60" w:after="60" w:line="230" w:lineRule="exact"/>
              <w:jc w:val="left"/>
              <w:rPr>
                <w:rFonts w:ascii="Arial" w:hAnsi="Arial" w:cs="Arial"/>
                <w:sz w:val="20"/>
              </w:rPr>
            </w:pPr>
          </w:p>
        </w:tc>
        <w:tc>
          <w:tcPr>
            <w:tcW w:w="1560" w:type="dxa"/>
            <w:vAlign w:val="center"/>
          </w:tcPr>
          <w:p w14:paraId="5619C9B5" w14:textId="773F77C6" w:rsidR="007E3D13" w:rsidRPr="00DE2F72" w:rsidRDefault="007E3D13" w:rsidP="00DE2F72">
            <w:pPr>
              <w:spacing w:before="60" w:after="60" w:line="230" w:lineRule="exact"/>
              <w:jc w:val="left"/>
              <w:rPr>
                <w:rFonts w:ascii="Arial" w:hAnsi="Arial" w:cs="Arial"/>
                <w:sz w:val="20"/>
              </w:rPr>
            </w:pPr>
          </w:p>
        </w:tc>
        <w:tc>
          <w:tcPr>
            <w:tcW w:w="1984" w:type="dxa"/>
            <w:vAlign w:val="center"/>
          </w:tcPr>
          <w:p w14:paraId="365C1333" w14:textId="77777777" w:rsidR="007E3D13" w:rsidRPr="00DE2F72" w:rsidRDefault="007E3D13" w:rsidP="00DE2F72">
            <w:pPr>
              <w:spacing w:before="60" w:after="60" w:line="230" w:lineRule="exact"/>
              <w:jc w:val="left"/>
              <w:rPr>
                <w:rFonts w:ascii="Arial" w:hAnsi="Arial" w:cs="Arial"/>
                <w:sz w:val="20"/>
              </w:rPr>
            </w:pPr>
          </w:p>
        </w:tc>
        <w:tc>
          <w:tcPr>
            <w:tcW w:w="1435" w:type="dxa"/>
            <w:vAlign w:val="center"/>
          </w:tcPr>
          <w:p w14:paraId="05595B54" w14:textId="77777777" w:rsidR="007E3D13" w:rsidRPr="00DE2F72" w:rsidRDefault="007E3D13" w:rsidP="00DE2F72">
            <w:pPr>
              <w:spacing w:before="60" w:after="60" w:line="230" w:lineRule="exact"/>
              <w:jc w:val="left"/>
              <w:rPr>
                <w:rFonts w:ascii="Arial" w:hAnsi="Arial" w:cs="Arial"/>
                <w:sz w:val="20"/>
              </w:rPr>
            </w:pPr>
          </w:p>
        </w:tc>
      </w:tr>
    </w:tbl>
    <w:p w14:paraId="7AE70FE6" w14:textId="77777777" w:rsidR="00EE428B" w:rsidRPr="00DE2F72" w:rsidRDefault="00EE428B" w:rsidP="00EE428B">
      <w:pPr>
        <w:rPr>
          <w:rFonts w:ascii="Arial" w:hAnsi="Arial" w:cs="Arial"/>
          <w:sz w:val="20"/>
        </w:rPr>
      </w:pPr>
    </w:p>
    <w:p w14:paraId="0D59EE82" w14:textId="77777777" w:rsidR="00EE428B" w:rsidRPr="00DE2F72" w:rsidRDefault="00EE428B" w:rsidP="004015FA">
      <w:pPr>
        <w:pStyle w:val="AgencyStdParagraph"/>
        <w:numPr>
          <w:ilvl w:val="0"/>
          <w:numId w:val="21"/>
        </w:numPr>
        <w:jc w:val="left"/>
        <w:rPr>
          <w:rFonts w:cs="Arial"/>
          <w:color w:val="000000"/>
          <w:sz w:val="20"/>
        </w:rPr>
      </w:pPr>
      <w:r w:rsidRPr="00DE2F72">
        <w:rPr>
          <w:rFonts w:cs="Arial"/>
          <w:color w:val="000000"/>
          <w:sz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E1F9FC2" w14:textId="77777777" w:rsidR="00EE428B" w:rsidRPr="00DE2F72" w:rsidRDefault="00EE428B" w:rsidP="004015FA">
      <w:pPr>
        <w:pStyle w:val="AgencyStdParagraph"/>
        <w:numPr>
          <w:ilvl w:val="0"/>
          <w:numId w:val="21"/>
        </w:numPr>
        <w:jc w:val="left"/>
        <w:rPr>
          <w:rFonts w:cs="Arial"/>
          <w:color w:val="000000"/>
          <w:sz w:val="20"/>
        </w:rPr>
      </w:pPr>
      <w:r w:rsidRPr="00DE2F72">
        <w:rPr>
          <w:rFonts w:cs="Arial"/>
          <w:color w:val="000000"/>
          <w:sz w:val="20"/>
        </w:rPr>
        <w:t xml:space="preserve">Where an internationally recognised standard test method is used the reference number is given. Where another method that has been formally agreed with </w:t>
      </w:r>
      <w:r w:rsidR="001366E7" w:rsidRPr="00DE2F72">
        <w:rPr>
          <w:rFonts w:cs="Arial"/>
          <w:color w:val="000000"/>
          <w:sz w:val="20"/>
        </w:rPr>
        <w:t>Natural Resources Wales</w:t>
      </w:r>
      <w:r w:rsidRPr="00DE2F72">
        <w:rPr>
          <w:rFonts w:cs="Arial"/>
          <w:color w:val="000000"/>
          <w:sz w:val="20"/>
        </w:rPr>
        <w:t xml:space="preserve"> is used, then the appropriate identifier is given. In other cases the principal technique is stated, </w:t>
      </w:r>
      <w:r w:rsidR="00780E2A" w:rsidRPr="00DE2F72">
        <w:rPr>
          <w:rFonts w:cs="Arial"/>
          <w:color w:val="000000"/>
          <w:sz w:val="20"/>
        </w:rPr>
        <w:t>for example</w:t>
      </w:r>
      <w:r w:rsidRPr="00DE2F72">
        <w:rPr>
          <w:rFonts w:cs="Arial"/>
          <w:color w:val="000000"/>
          <w:sz w:val="20"/>
        </w:rPr>
        <w:t xml:space="preserve"> gas chromatography.</w:t>
      </w:r>
    </w:p>
    <w:p w14:paraId="2E40A799" w14:textId="77777777" w:rsidR="00EE428B" w:rsidRPr="00DE2F72" w:rsidRDefault="00EE428B" w:rsidP="004015FA">
      <w:pPr>
        <w:pStyle w:val="AgencyStdParagraph"/>
        <w:numPr>
          <w:ilvl w:val="0"/>
          <w:numId w:val="21"/>
        </w:numPr>
        <w:jc w:val="left"/>
        <w:rPr>
          <w:rFonts w:cs="Arial"/>
          <w:color w:val="auto"/>
          <w:sz w:val="20"/>
        </w:rPr>
      </w:pPr>
      <w:r w:rsidRPr="00DE2F72">
        <w:rPr>
          <w:rFonts w:cs="Arial"/>
          <w:color w:val="000000"/>
          <w:sz w:val="20"/>
        </w:rPr>
        <w:t xml:space="preserve">For non-continuous measurements the date and time of the sample that produced the result is given. For continuous measurements the percentage of the process operating </w:t>
      </w:r>
      <w:r w:rsidRPr="00DE2F72">
        <w:rPr>
          <w:rFonts w:cs="Arial"/>
          <w:color w:val="auto"/>
          <w:sz w:val="20"/>
        </w:rPr>
        <w:t xml:space="preserve">time covered by the result is given.   </w:t>
      </w:r>
    </w:p>
    <w:p w14:paraId="016A756C" w14:textId="77777777" w:rsidR="00EE428B" w:rsidRPr="00DE2F72" w:rsidRDefault="00EE428B" w:rsidP="004015FA">
      <w:pPr>
        <w:pStyle w:val="AgencyStdParagraph"/>
        <w:numPr>
          <w:ilvl w:val="0"/>
          <w:numId w:val="21"/>
        </w:numPr>
        <w:jc w:val="left"/>
        <w:rPr>
          <w:rFonts w:cs="Arial"/>
          <w:color w:val="auto"/>
          <w:sz w:val="20"/>
        </w:rPr>
      </w:pPr>
      <w:r w:rsidRPr="00DE2F72">
        <w:rPr>
          <w:rFonts w:cs="Arial"/>
          <w:color w:val="auto"/>
          <w:sz w:val="20"/>
        </w:rPr>
        <w:t>The uncertainty associated with the quoted result at the 95% confidence interval, unless otherwise stated.</w:t>
      </w:r>
    </w:p>
    <w:p w14:paraId="6C2765BB" w14:textId="77777777" w:rsidR="00EE428B" w:rsidRPr="00832BC2" w:rsidRDefault="00EE428B" w:rsidP="00EE428B">
      <w:pPr>
        <w:pStyle w:val="AgencyStdParagraph"/>
        <w:rPr>
          <w:rFonts w:cs="Arial"/>
          <w:color w:val="auto"/>
          <w:sz w:val="24"/>
          <w:szCs w:val="24"/>
        </w:rPr>
      </w:pPr>
    </w:p>
    <w:p w14:paraId="3E76AB4D" w14:textId="77777777" w:rsidR="00EE428B" w:rsidRPr="00832BC2" w:rsidRDefault="00EE428B" w:rsidP="00EE428B">
      <w:pPr>
        <w:pStyle w:val="AgencyStdParagraph"/>
        <w:rPr>
          <w:rFonts w:cs="Arial"/>
          <w:color w:val="auto"/>
          <w:sz w:val="24"/>
          <w:szCs w:val="24"/>
        </w:rPr>
      </w:pPr>
    </w:p>
    <w:p w14:paraId="69966B6F" w14:textId="77777777" w:rsidR="00EE428B" w:rsidRPr="00832BC2" w:rsidRDefault="00EE428B" w:rsidP="00EE428B">
      <w:pPr>
        <w:pStyle w:val="AgencyStdParagraph"/>
        <w:rPr>
          <w:rFonts w:cs="Arial"/>
          <w:color w:val="auto"/>
          <w:sz w:val="24"/>
          <w:szCs w:val="24"/>
        </w:rPr>
      </w:pPr>
      <w:r w:rsidRPr="00832BC2">
        <w:rPr>
          <w:rFonts w:cs="Arial"/>
          <w:color w:val="auto"/>
          <w:sz w:val="24"/>
          <w:szCs w:val="24"/>
        </w:rPr>
        <w:t xml:space="preserve">Signed …………………………………………………………….  </w:t>
      </w:r>
      <w:r w:rsidRPr="00832BC2">
        <w:rPr>
          <w:rFonts w:cs="Arial"/>
          <w:color w:val="auto"/>
          <w:sz w:val="24"/>
          <w:szCs w:val="24"/>
        </w:rPr>
        <w:tab/>
      </w:r>
      <w:r w:rsidRPr="00832BC2">
        <w:rPr>
          <w:rFonts w:cs="Arial"/>
          <w:color w:val="auto"/>
          <w:sz w:val="24"/>
          <w:szCs w:val="24"/>
        </w:rPr>
        <w:tab/>
        <w:t>Date………………………..</w:t>
      </w:r>
    </w:p>
    <w:p w14:paraId="4AA45F95" w14:textId="77777777" w:rsidR="00EE428B" w:rsidRPr="00832BC2" w:rsidRDefault="00EE428B" w:rsidP="007E3D13">
      <w:pPr>
        <w:pStyle w:val="AgencyStdParagraph"/>
        <w:rPr>
          <w:rFonts w:cs="Arial"/>
          <w:color w:val="auto"/>
          <w:sz w:val="24"/>
          <w:szCs w:val="24"/>
        </w:rPr>
      </w:pPr>
      <w:r w:rsidRPr="00832BC2">
        <w:rPr>
          <w:rFonts w:cs="Arial"/>
          <w:sz w:val="24"/>
          <w:szCs w:val="24"/>
        </w:rPr>
        <w:tab/>
      </w:r>
      <w:r w:rsidRPr="00832BC2">
        <w:rPr>
          <w:rFonts w:cs="Arial"/>
          <w:color w:val="auto"/>
          <w:sz w:val="24"/>
          <w:szCs w:val="24"/>
        </w:rPr>
        <w:t>(Authorised to sign as representative of Operator)</w:t>
      </w:r>
    </w:p>
    <w:p w14:paraId="4630CA59" w14:textId="764DFDDD" w:rsidR="007B1AC5" w:rsidRPr="00832BC2" w:rsidRDefault="00EE428B" w:rsidP="00D800B2">
      <w:pPr>
        <w:pStyle w:val="AgencyStdParagraph"/>
        <w:rPr>
          <w:rFonts w:cs="Arial"/>
          <w:color w:val="auto"/>
          <w:sz w:val="24"/>
          <w:szCs w:val="24"/>
        </w:rPr>
      </w:pPr>
      <w:r w:rsidRPr="00832BC2">
        <w:rPr>
          <w:rFonts w:cs="Arial"/>
          <w:sz w:val="24"/>
          <w:szCs w:val="24"/>
          <w:lang w:eastAsia="en-US"/>
        </w:rPr>
        <w:br w:type="page"/>
      </w:r>
    </w:p>
    <w:p w14:paraId="29F485E9" w14:textId="07ADEEFD" w:rsidR="00832BC2" w:rsidRPr="00DE2F72" w:rsidRDefault="00832BC2" w:rsidP="00832BC2">
      <w:pPr>
        <w:pStyle w:val="AgencyStdParagraph"/>
        <w:rPr>
          <w:rFonts w:cs="Arial"/>
          <w:color w:val="auto"/>
          <w:sz w:val="24"/>
          <w:szCs w:val="24"/>
        </w:rPr>
      </w:pPr>
      <w:r w:rsidRPr="00D6705F">
        <w:rPr>
          <w:rFonts w:cs="Arial"/>
          <w:color w:val="auto"/>
          <w:sz w:val="24"/>
          <w:szCs w:val="24"/>
        </w:rPr>
        <w:lastRenderedPageBreak/>
        <w:t>Permit Number: EPR/</w:t>
      </w:r>
      <w:r w:rsidR="00D6705F" w:rsidRPr="00D6705F">
        <w:rPr>
          <w:rFonts w:cs="Arial"/>
          <w:color w:val="auto"/>
          <w:sz w:val="24"/>
          <w:szCs w:val="24"/>
        </w:rPr>
        <w:t>BB3796HD</w:t>
      </w:r>
      <w:r w:rsidRPr="00D6705F">
        <w:rPr>
          <w:rFonts w:cs="Arial"/>
          <w:color w:val="auto"/>
          <w:sz w:val="24"/>
          <w:szCs w:val="24"/>
        </w:rPr>
        <w:tab/>
      </w:r>
      <w:r w:rsidRPr="00D6705F">
        <w:rPr>
          <w:rFonts w:cs="Arial"/>
          <w:color w:val="auto"/>
          <w:sz w:val="24"/>
          <w:szCs w:val="24"/>
        </w:rPr>
        <w:tab/>
      </w:r>
      <w:r w:rsidRPr="00D6705F">
        <w:rPr>
          <w:rFonts w:cs="Arial"/>
          <w:color w:val="auto"/>
          <w:sz w:val="24"/>
          <w:szCs w:val="24"/>
        </w:rPr>
        <w:tab/>
        <w:t>Operator: Mr. Simon Stone</w:t>
      </w:r>
    </w:p>
    <w:p w14:paraId="24C1FF88" w14:textId="77777777" w:rsidR="00832BC2" w:rsidRPr="00DE2F72" w:rsidRDefault="00832BC2" w:rsidP="00832BC2">
      <w:pPr>
        <w:pStyle w:val="Header"/>
        <w:tabs>
          <w:tab w:val="clear" w:pos="4153"/>
          <w:tab w:val="clear" w:pos="8306"/>
        </w:tabs>
        <w:rPr>
          <w:rFonts w:ascii="Arial" w:hAnsi="Arial" w:cs="Arial"/>
          <w:szCs w:val="24"/>
        </w:rPr>
      </w:pPr>
    </w:p>
    <w:p w14:paraId="03792708" w14:textId="1BFF3E19" w:rsidR="003B2297" w:rsidRPr="00DE2F72" w:rsidRDefault="00832BC2" w:rsidP="00832BC2">
      <w:pPr>
        <w:rPr>
          <w:rFonts w:ascii="Arial" w:hAnsi="Arial" w:cs="Arial"/>
          <w:i/>
          <w:szCs w:val="24"/>
        </w:rPr>
      </w:pPr>
      <w:r w:rsidRPr="00DE2F72">
        <w:rPr>
          <w:rFonts w:ascii="Arial" w:hAnsi="Arial" w:cs="Arial"/>
          <w:szCs w:val="24"/>
        </w:rPr>
        <w:t>Facility: Crownhill Topsoil and Aggregates</w:t>
      </w:r>
      <w:r w:rsidRPr="00DE2F72">
        <w:rPr>
          <w:rFonts w:ascii="Arial" w:hAnsi="Arial" w:cs="Arial"/>
          <w:szCs w:val="24"/>
        </w:rPr>
        <w:tab/>
        <w:t xml:space="preserve">Form Number: </w:t>
      </w:r>
      <w:r w:rsidR="005D5947" w:rsidRPr="008B058F">
        <w:rPr>
          <w:rFonts w:ascii="Arial" w:hAnsi="Arial" w:cs="Arial"/>
          <w:szCs w:val="24"/>
        </w:rPr>
        <w:t xml:space="preserve">Surfacewater1 </w:t>
      </w:r>
    </w:p>
    <w:p w14:paraId="59DB1FC4" w14:textId="77777777" w:rsidR="003B2297" w:rsidRPr="00DE2F72" w:rsidRDefault="003B2297" w:rsidP="003B2297">
      <w:pPr>
        <w:pStyle w:val="Header"/>
        <w:tabs>
          <w:tab w:val="clear" w:pos="4153"/>
          <w:tab w:val="clear" w:pos="8306"/>
        </w:tabs>
        <w:rPr>
          <w:rFonts w:ascii="Arial" w:hAnsi="Arial" w:cs="Arial"/>
          <w:szCs w:val="24"/>
        </w:rPr>
      </w:pPr>
    </w:p>
    <w:p w14:paraId="465E9571" w14:textId="77777777" w:rsidR="003B2297" w:rsidRPr="00DE2F72" w:rsidRDefault="003B2297" w:rsidP="003B2297">
      <w:pPr>
        <w:pStyle w:val="Heading1"/>
        <w:jc w:val="both"/>
        <w:rPr>
          <w:rFonts w:cs="Arial"/>
          <w:b w:val="0"/>
          <w:color w:val="FF0000"/>
          <w:sz w:val="24"/>
          <w:szCs w:val="24"/>
        </w:rPr>
      </w:pPr>
      <w:r w:rsidRPr="00DE2F72">
        <w:rPr>
          <w:rFonts w:cs="Arial"/>
          <w:sz w:val="24"/>
          <w:szCs w:val="24"/>
        </w:rPr>
        <w:t xml:space="preserve">Reporting of groundwater monitoring for the period from </w:t>
      </w:r>
      <w:r w:rsidRPr="00DE2F72">
        <w:rPr>
          <w:rFonts w:cs="Arial"/>
          <w:b w:val="0"/>
          <w:color w:val="FF0000"/>
          <w:sz w:val="24"/>
          <w:szCs w:val="24"/>
        </w:rPr>
        <w:t>DD/MM/YYYY</w:t>
      </w:r>
      <w:r w:rsidRPr="00DE2F72">
        <w:rPr>
          <w:rFonts w:cs="Arial"/>
          <w:sz w:val="24"/>
          <w:szCs w:val="24"/>
        </w:rPr>
        <w:t xml:space="preserve"> to </w:t>
      </w:r>
      <w:r w:rsidRPr="00DE2F72">
        <w:rPr>
          <w:rFonts w:cs="Arial"/>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3B2297" w:rsidRPr="00DE2F72" w14:paraId="4170CB17" w14:textId="77777777" w:rsidTr="00DE2F72">
        <w:trPr>
          <w:trHeight w:val="20"/>
          <w:tblHeader/>
          <w:jc w:val="center"/>
        </w:trPr>
        <w:tc>
          <w:tcPr>
            <w:tcW w:w="1370" w:type="dxa"/>
            <w:shd w:val="solid" w:color="auto" w:fill="auto"/>
            <w:vAlign w:val="center"/>
          </w:tcPr>
          <w:p w14:paraId="3597F7D4" w14:textId="77777777" w:rsidR="003B2297" w:rsidRPr="00DE2F72" w:rsidRDefault="003B2297" w:rsidP="00081309">
            <w:pPr>
              <w:jc w:val="center"/>
              <w:rPr>
                <w:rFonts w:ascii="Arial" w:hAnsi="Arial" w:cs="Arial"/>
                <w:b/>
                <w:sz w:val="20"/>
              </w:rPr>
            </w:pPr>
            <w:r w:rsidRPr="00DE2F72">
              <w:rPr>
                <w:rFonts w:ascii="Arial" w:hAnsi="Arial" w:cs="Arial"/>
                <w:b/>
                <w:sz w:val="20"/>
              </w:rPr>
              <w:t>Monitoring</w:t>
            </w:r>
          </w:p>
          <w:p w14:paraId="220B4973" w14:textId="77777777" w:rsidR="003B2297" w:rsidRPr="00DE2F72" w:rsidRDefault="003B2297" w:rsidP="00081309">
            <w:pPr>
              <w:jc w:val="center"/>
              <w:rPr>
                <w:rFonts w:ascii="Arial" w:hAnsi="Arial" w:cs="Arial"/>
                <w:b/>
                <w:sz w:val="20"/>
              </w:rPr>
            </w:pPr>
            <w:r w:rsidRPr="00DE2F72">
              <w:rPr>
                <w:rFonts w:ascii="Arial" w:hAnsi="Arial" w:cs="Arial"/>
                <w:b/>
                <w:sz w:val="20"/>
              </w:rPr>
              <w:t>Point</w:t>
            </w:r>
          </w:p>
        </w:tc>
        <w:tc>
          <w:tcPr>
            <w:tcW w:w="1698" w:type="dxa"/>
            <w:shd w:val="solid" w:color="auto" w:fill="auto"/>
            <w:vAlign w:val="center"/>
          </w:tcPr>
          <w:p w14:paraId="260D748E" w14:textId="77777777" w:rsidR="003B2297" w:rsidRPr="00DE2F72" w:rsidRDefault="003B2297" w:rsidP="00081309">
            <w:pPr>
              <w:jc w:val="center"/>
              <w:rPr>
                <w:rFonts w:ascii="Arial" w:hAnsi="Arial" w:cs="Arial"/>
                <w:b/>
                <w:sz w:val="20"/>
              </w:rPr>
            </w:pPr>
            <w:r w:rsidRPr="00DE2F72">
              <w:rPr>
                <w:rFonts w:ascii="Arial" w:hAnsi="Arial" w:cs="Arial"/>
                <w:b/>
                <w:sz w:val="20"/>
              </w:rPr>
              <w:t>Substance /</w:t>
            </w:r>
          </w:p>
          <w:p w14:paraId="6D3D32C4" w14:textId="77777777" w:rsidR="003B2297" w:rsidRPr="00DE2F72" w:rsidRDefault="003B2297" w:rsidP="00081309">
            <w:pPr>
              <w:jc w:val="center"/>
              <w:rPr>
                <w:rFonts w:ascii="Arial" w:hAnsi="Arial" w:cs="Arial"/>
                <w:b/>
                <w:sz w:val="20"/>
              </w:rPr>
            </w:pPr>
            <w:r w:rsidRPr="00DE2F72">
              <w:rPr>
                <w:rFonts w:ascii="Arial" w:hAnsi="Arial" w:cs="Arial"/>
                <w:b/>
                <w:sz w:val="20"/>
              </w:rPr>
              <w:t>Parameter</w:t>
            </w:r>
          </w:p>
        </w:tc>
        <w:tc>
          <w:tcPr>
            <w:tcW w:w="1559" w:type="dxa"/>
            <w:shd w:val="solid" w:color="auto" w:fill="auto"/>
            <w:vAlign w:val="center"/>
          </w:tcPr>
          <w:p w14:paraId="5FD17878" w14:textId="77777777" w:rsidR="003B2297" w:rsidRPr="00DE2F72" w:rsidRDefault="003B2297" w:rsidP="00081309">
            <w:pPr>
              <w:pStyle w:val="Heading1"/>
              <w:rPr>
                <w:rFonts w:cs="Arial"/>
                <w:sz w:val="20"/>
              </w:rPr>
            </w:pPr>
            <w:r w:rsidRPr="00DE2F72">
              <w:rPr>
                <w:rFonts w:cs="Arial"/>
                <w:sz w:val="20"/>
              </w:rPr>
              <w:t>Trigger level</w:t>
            </w:r>
          </w:p>
        </w:tc>
        <w:tc>
          <w:tcPr>
            <w:tcW w:w="2552" w:type="dxa"/>
            <w:tcBorders>
              <w:bottom w:val="single" w:sz="4" w:space="0" w:color="auto"/>
            </w:tcBorders>
            <w:shd w:val="solid" w:color="auto" w:fill="auto"/>
            <w:vAlign w:val="center"/>
          </w:tcPr>
          <w:p w14:paraId="020789C3" w14:textId="77777777" w:rsidR="003B2297" w:rsidRPr="00DE2F72" w:rsidRDefault="003B2297" w:rsidP="00081309">
            <w:pPr>
              <w:jc w:val="center"/>
              <w:rPr>
                <w:rFonts w:ascii="Arial" w:hAnsi="Arial" w:cs="Arial"/>
                <w:b/>
                <w:sz w:val="20"/>
              </w:rPr>
            </w:pPr>
            <w:r w:rsidRPr="00DE2F72">
              <w:rPr>
                <w:rFonts w:ascii="Arial" w:hAnsi="Arial" w:cs="Arial"/>
                <w:b/>
                <w:sz w:val="20"/>
              </w:rPr>
              <w:t>Reference Period</w:t>
            </w:r>
          </w:p>
        </w:tc>
        <w:tc>
          <w:tcPr>
            <w:tcW w:w="1984" w:type="dxa"/>
            <w:tcBorders>
              <w:bottom w:val="single" w:sz="4" w:space="0" w:color="auto"/>
            </w:tcBorders>
            <w:shd w:val="solid" w:color="auto" w:fill="auto"/>
            <w:vAlign w:val="center"/>
          </w:tcPr>
          <w:p w14:paraId="763C9C1C" w14:textId="77777777" w:rsidR="003B2297" w:rsidRPr="00DE2F72" w:rsidRDefault="003B2297" w:rsidP="00081309">
            <w:pPr>
              <w:jc w:val="center"/>
              <w:rPr>
                <w:rFonts w:ascii="Arial" w:hAnsi="Arial" w:cs="Arial"/>
                <w:b/>
                <w:sz w:val="20"/>
              </w:rPr>
            </w:pPr>
            <w:r w:rsidRPr="00DE2F72">
              <w:rPr>
                <w:rFonts w:ascii="Arial" w:hAnsi="Arial" w:cs="Arial"/>
                <w:b/>
                <w:sz w:val="20"/>
              </w:rPr>
              <w:t xml:space="preserve">Result </w:t>
            </w:r>
            <w:r w:rsidRPr="00DE2F72">
              <w:rPr>
                <w:rFonts w:ascii="Arial" w:hAnsi="Arial" w:cs="Arial"/>
                <w:b/>
                <w:sz w:val="20"/>
                <w:vertAlign w:val="superscript"/>
              </w:rPr>
              <w:t>[1]</w:t>
            </w:r>
          </w:p>
        </w:tc>
        <w:tc>
          <w:tcPr>
            <w:tcW w:w="1560" w:type="dxa"/>
            <w:shd w:val="solid" w:color="auto" w:fill="auto"/>
            <w:vAlign w:val="center"/>
          </w:tcPr>
          <w:p w14:paraId="0E3DC6B4" w14:textId="77777777" w:rsidR="003B2297" w:rsidRPr="00DE2F72" w:rsidRDefault="003B2297" w:rsidP="00081309">
            <w:pPr>
              <w:jc w:val="center"/>
              <w:rPr>
                <w:rFonts w:ascii="Arial" w:hAnsi="Arial" w:cs="Arial"/>
                <w:b/>
                <w:sz w:val="20"/>
              </w:rPr>
            </w:pPr>
            <w:r w:rsidRPr="00DE2F72">
              <w:rPr>
                <w:rFonts w:ascii="Arial" w:hAnsi="Arial" w:cs="Arial"/>
                <w:b/>
                <w:sz w:val="20"/>
              </w:rPr>
              <w:t>Test</w:t>
            </w:r>
          </w:p>
          <w:p w14:paraId="72FC9A6A" w14:textId="77777777" w:rsidR="003B2297" w:rsidRPr="00DE2F72" w:rsidRDefault="003B2297" w:rsidP="00081309">
            <w:pPr>
              <w:jc w:val="center"/>
              <w:rPr>
                <w:rFonts w:ascii="Arial" w:hAnsi="Arial" w:cs="Arial"/>
                <w:b/>
                <w:sz w:val="20"/>
              </w:rPr>
            </w:pPr>
            <w:r w:rsidRPr="00DE2F72">
              <w:rPr>
                <w:rFonts w:ascii="Arial" w:hAnsi="Arial" w:cs="Arial"/>
                <w:b/>
                <w:sz w:val="20"/>
              </w:rPr>
              <w:t xml:space="preserve">Method </w:t>
            </w:r>
            <w:r w:rsidRPr="00DE2F72">
              <w:rPr>
                <w:rFonts w:ascii="Arial" w:hAnsi="Arial" w:cs="Arial"/>
                <w:b/>
                <w:sz w:val="20"/>
                <w:vertAlign w:val="superscript"/>
              </w:rPr>
              <w:t>[2]</w:t>
            </w:r>
          </w:p>
        </w:tc>
        <w:tc>
          <w:tcPr>
            <w:tcW w:w="1984" w:type="dxa"/>
            <w:shd w:val="solid" w:color="auto" w:fill="auto"/>
            <w:vAlign w:val="center"/>
          </w:tcPr>
          <w:p w14:paraId="5FBCC918" w14:textId="77777777" w:rsidR="003B2297" w:rsidRPr="00DE2F72" w:rsidRDefault="003B2297" w:rsidP="00081309">
            <w:pPr>
              <w:jc w:val="center"/>
              <w:rPr>
                <w:rFonts w:ascii="Arial" w:hAnsi="Arial" w:cs="Arial"/>
                <w:b/>
                <w:sz w:val="20"/>
              </w:rPr>
            </w:pPr>
            <w:r w:rsidRPr="00DE2F72">
              <w:rPr>
                <w:rFonts w:ascii="Arial" w:hAnsi="Arial" w:cs="Arial"/>
                <w:b/>
                <w:sz w:val="20"/>
              </w:rPr>
              <w:t>Sample</w:t>
            </w:r>
          </w:p>
          <w:p w14:paraId="687B8FD5" w14:textId="77777777" w:rsidR="003B2297" w:rsidRPr="00DE2F72" w:rsidRDefault="003B2297" w:rsidP="00081309">
            <w:pPr>
              <w:jc w:val="center"/>
              <w:rPr>
                <w:rFonts w:ascii="Arial" w:hAnsi="Arial" w:cs="Arial"/>
                <w:b/>
                <w:sz w:val="20"/>
              </w:rPr>
            </w:pPr>
            <w:r w:rsidRPr="00DE2F72">
              <w:rPr>
                <w:rFonts w:ascii="Arial" w:hAnsi="Arial" w:cs="Arial"/>
                <w:b/>
                <w:sz w:val="20"/>
              </w:rPr>
              <w:t xml:space="preserve">Date and Times </w:t>
            </w:r>
            <w:r w:rsidRPr="00DE2F72">
              <w:rPr>
                <w:rFonts w:ascii="Arial" w:hAnsi="Arial" w:cs="Arial"/>
                <w:b/>
                <w:sz w:val="20"/>
                <w:vertAlign w:val="superscript"/>
              </w:rPr>
              <w:t>[3]</w:t>
            </w:r>
          </w:p>
        </w:tc>
        <w:tc>
          <w:tcPr>
            <w:tcW w:w="1435" w:type="dxa"/>
            <w:shd w:val="solid" w:color="auto" w:fill="auto"/>
            <w:vAlign w:val="center"/>
          </w:tcPr>
          <w:p w14:paraId="6749D0B8" w14:textId="77777777" w:rsidR="003B2297" w:rsidRPr="00DE2F72" w:rsidRDefault="003B2297" w:rsidP="00081309">
            <w:pPr>
              <w:jc w:val="center"/>
              <w:rPr>
                <w:rFonts w:ascii="Arial" w:hAnsi="Arial" w:cs="Arial"/>
                <w:b/>
                <w:sz w:val="20"/>
              </w:rPr>
            </w:pPr>
            <w:r w:rsidRPr="00DE2F72">
              <w:rPr>
                <w:rFonts w:ascii="Arial" w:hAnsi="Arial" w:cs="Arial"/>
                <w:b/>
                <w:sz w:val="20"/>
              </w:rPr>
              <w:t>Uncertainty</w:t>
            </w:r>
          </w:p>
          <w:p w14:paraId="15D903BB" w14:textId="77777777" w:rsidR="003B2297" w:rsidRPr="00DE2F72" w:rsidRDefault="003B2297" w:rsidP="00081309">
            <w:pPr>
              <w:jc w:val="center"/>
              <w:rPr>
                <w:rFonts w:ascii="Arial" w:hAnsi="Arial" w:cs="Arial"/>
                <w:b/>
                <w:sz w:val="20"/>
              </w:rPr>
            </w:pPr>
            <w:r w:rsidRPr="00DE2F72">
              <w:rPr>
                <w:rFonts w:ascii="Arial" w:hAnsi="Arial" w:cs="Arial"/>
                <w:b/>
                <w:sz w:val="20"/>
                <w:vertAlign w:val="superscript"/>
              </w:rPr>
              <w:t>[4]</w:t>
            </w:r>
          </w:p>
        </w:tc>
      </w:tr>
      <w:tr w:rsidR="003B2297" w:rsidRPr="00DE2F72" w14:paraId="18ABBCD7" w14:textId="77777777" w:rsidTr="00DE2F72">
        <w:trPr>
          <w:cantSplit/>
          <w:trHeight w:val="20"/>
          <w:jc w:val="center"/>
        </w:trPr>
        <w:tc>
          <w:tcPr>
            <w:tcW w:w="1370" w:type="dxa"/>
            <w:vAlign w:val="center"/>
          </w:tcPr>
          <w:p w14:paraId="1F2C0700" w14:textId="2191A675" w:rsidR="003B2297" w:rsidRPr="00DE2F72" w:rsidRDefault="003B2297" w:rsidP="00DE2F72">
            <w:pPr>
              <w:pStyle w:val="Filename"/>
              <w:rPr>
                <w:rFonts w:ascii="Arial" w:hAnsi="Arial" w:cs="Arial"/>
              </w:rPr>
            </w:pPr>
          </w:p>
        </w:tc>
        <w:tc>
          <w:tcPr>
            <w:tcW w:w="1698" w:type="dxa"/>
            <w:vAlign w:val="center"/>
          </w:tcPr>
          <w:p w14:paraId="77155613" w14:textId="540D6968" w:rsidR="003B2297" w:rsidRPr="00DE2F72" w:rsidRDefault="003B2297" w:rsidP="00DE2F72">
            <w:pPr>
              <w:pStyle w:val="Tableexamples"/>
              <w:rPr>
                <w:rFonts w:cs="Arial"/>
                <w:i w:val="0"/>
                <w:color w:val="auto"/>
                <w:sz w:val="20"/>
              </w:rPr>
            </w:pPr>
          </w:p>
        </w:tc>
        <w:tc>
          <w:tcPr>
            <w:tcW w:w="1559" w:type="dxa"/>
            <w:vAlign w:val="center"/>
          </w:tcPr>
          <w:p w14:paraId="08941742" w14:textId="64C426B2" w:rsidR="003B2297" w:rsidRPr="00DE2F72" w:rsidRDefault="003B2297" w:rsidP="00DE2F72">
            <w:pPr>
              <w:jc w:val="left"/>
              <w:rPr>
                <w:rFonts w:ascii="Arial" w:hAnsi="Arial" w:cs="Arial"/>
                <w:sz w:val="20"/>
              </w:rPr>
            </w:pPr>
          </w:p>
        </w:tc>
        <w:tc>
          <w:tcPr>
            <w:tcW w:w="2552" w:type="dxa"/>
            <w:vAlign w:val="center"/>
          </w:tcPr>
          <w:p w14:paraId="344CF84C" w14:textId="77777777" w:rsidR="003B2297" w:rsidRPr="00DE2F72" w:rsidRDefault="003B2297" w:rsidP="00DE2F72">
            <w:pPr>
              <w:jc w:val="left"/>
              <w:rPr>
                <w:rFonts w:ascii="Arial" w:hAnsi="Arial" w:cs="Arial"/>
                <w:sz w:val="20"/>
              </w:rPr>
            </w:pPr>
          </w:p>
        </w:tc>
        <w:tc>
          <w:tcPr>
            <w:tcW w:w="1984" w:type="dxa"/>
            <w:vAlign w:val="center"/>
          </w:tcPr>
          <w:p w14:paraId="07DE53BB" w14:textId="77777777" w:rsidR="003B2297" w:rsidRPr="00DE2F72" w:rsidRDefault="003B2297" w:rsidP="00DE2F72">
            <w:pPr>
              <w:jc w:val="left"/>
              <w:rPr>
                <w:rFonts w:ascii="Arial" w:hAnsi="Arial" w:cs="Arial"/>
                <w:sz w:val="20"/>
              </w:rPr>
            </w:pPr>
          </w:p>
        </w:tc>
        <w:tc>
          <w:tcPr>
            <w:tcW w:w="1560" w:type="dxa"/>
            <w:vAlign w:val="center"/>
          </w:tcPr>
          <w:p w14:paraId="773ED16C" w14:textId="22D1C6CB" w:rsidR="003B2297" w:rsidRPr="00DE2F72" w:rsidRDefault="003B2297" w:rsidP="00DE2F72">
            <w:pPr>
              <w:jc w:val="left"/>
              <w:rPr>
                <w:rFonts w:ascii="Arial" w:hAnsi="Arial" w:cs="Arial"/>
                <w:sz w:val="20"/>
              </w:rPr>
            </w:pPr>
          </w:p>
        </w:tc>
        <w:tc>
          <w:tcPr>
            <w:tcW w:w="1984" w:type="dxa"/>
            <w:vAlign w:val="center"/>
          </w:tcPr>
          <w:p w14:paraId="3FF507AF" w14:textId="77777777" w:rsidR="003B2297" w:rsidRPr="00DE2F72" w:rsidRDefault="003B2297" w:rsidP="00DE2F72">
            <w:pPr>
              <w:jc w:val="left"/>
              <w:rPr>
                <w:rFonts w:ascii="Arial" w:hAnsi="Arial" w:cs="Arial"/>
                <w:sz w:val="20"/>
              </w:rPr>
            </w:pPr>
          </w:p>
        </w:tc>
        <w:tc>
          <w:tcPr>
            <w:tcW w:w="1435" w:type="dxa"/>
            <w:vAlign w:val="center"/>
          </w:tcPr>
          <w:p w14:paraId="36348A55" w14:textId="77777777" w:rsidR="003B2297" w:rsidRPr="00DE2F72" w:rsidRDefault="003B2297" w:rsidP="00DE2F72">
            <w:pPr>
              <w:jc w:val="left"/>
              <w:rPr>
                <w:rFonts w:ascii="Arial" w:hAnsi="Arial" w:cs="Arial"/>
                <w:sz w:val="20"/>
              </w:rPr>
            </w:pPr>
          </w:p>
        </w:tc>
      </w:tr>
      <w:tr w:rsidR="003B2297" w:rsidRPr="00DE2F72" w14:paraId="591204DE" w14:textId="77777777" w:rsidTr="00DE2F72">
        <w:trPr>
          <w:cantSplit/>
          <w:trHeight w:val="20"/>
          <w:jc w:val="center"/>
        </w:trPr>
        <w:tc>
          <w:tcPr>
            <w:tcW w:w="1370" w:type="dxa"/>
            <w:vAlign w:val="center"/>
          </w:tcPr>
          <w:p w14:paraId="0F785568" w14:textId="0FE5B734" w:rsidR="003B2297" w:rsidRPr="00DE2F72" w:rsidRDefault="003B2297" w:rsidP="00DE2F72">
            <w:pPr>
              <w:pStyle w:val="Filename"/>
              <w:rPr>
                <w:rFonts w:ascii="Arial" w:hAnsi="Arial" w:cs="Arial"/>
              </w:rPr>
            </w:pPr>
          </w:p>
        </w:tc>
        <w:tc>
          <w:tcPr>
            <w:tcW w:w="1698" w:type="dxa"/>
            <w:vAlign w:val="center"/>
          </w:tcPr>
          <w:p w14:paraId="16712D55" w14:textId="3E20EB0A" w:rsidR="003B2297" w:rsidRPr="00DE2F72" w:rsidRDefault="003B2297" w:rsidP="00DE2F72">
            <w:pPr>
              <w:pStyle w:val="Tableexamples"/>
              <w:rPr>
                <w:rFonts w:cs="Arial"/>
                <w:color w:val="auto"/>
                <w:sz w:val="20"/>
              </w:rPr>
            </w:pPr>
          </w:p>
        </w:tc>
        <w:tc>
          <w:tcPr>
            <w:tcW w:w="1559" w:type="dxa"/>
            <w:vAlign w:val="center"/>
          </w:tcPr>
          <w:p w14:paraId="0EE4D259" w14:textId="2EF312B1" w:rsidR="003B2297" w:rsidRPr="00DE2F72" w:rsidRDefault="003B2297" w:rsidP="00DE2F72">
            <w:pPr>
              <w:jc w:val="left"/>
              <w:rPr>
                <w:rFonts w:ascii="Arial" w:hAnsi="Arial" w:cs="Arial"/>
                <w:sz w:val="20"/>
              </w:rPr>
            </w:pPr>
          </w:p>
        </w:tc>
        <w:tc>
          <w:tcPr>
            <w:tcW w:w="2552" w:type="dxa"/>
            <w:vAlign w:val="center"/>
          </w:tcPr>
          <w:p w14:paraId="7B666A35" w14:textId="77777777" w:rsidR="003B2297" w:rsidRPr="00DE2F72" w:rsidRDefault="003B2297" w:rsidP="00DE2F72">
            <w:pPr>
              <w:pStyle w:val="Filename"/>
              <w:rPr>
                <w:rFonts w:ascii="Arial" w:hAnsi="Arial" w:cs="Arial"/>
              </w:rPr>
            </w:pPr>
          </w:p>
        </w:tc>
        <w:tc>
          <w:tcPr>
            <w:tcW w:w="1984" w:type="dxa"/>
            <w:vAlign w:val="center"/>
          </w:tcPr>
          <w:p w14:paraId="23057734" w14:textId="77777777" w:rsidR="003B2297" w:rsidRPr="00DE2F72" w:rsidRDefault="003B2297" w:rsidP="00DE2F72">
            <w:pPr>
              <w:pStyle w:val="Filename"/>
              <w:rPr>
                <w:rFonts w:ascii="Arial" w:hAnsi="Arial" w:cs="Arial"/>
              </w:rPr>
            </w:pPr>
          </w:p>
        </w:tc>
        <w:tc>
          <w:tcPr>
            <w:tcW w:w="1560" w:type="dxa"/>
            <w:vAlign w:val="center"/>
          </w:tcPr>
          <w:p w14:paraId="23BADAC9" w14:textId="6BAB8AA7" w:rsidR="003B2297" w:rsidRPr="00DE2F72" w:rsidRDefault="003B2297" w:rsidP="00DE2F72">
            <w:pPr>
              <w:jc w:val="left"/>
              <w:rPr>
                <w:rFonts w:ascii="Arial" w:hAnsi="Arial" w:cs="Arial"/>
                <w:sz w:val="20"/>
              </w:rPr>
            </w:pPr>
          </w:p>
        </w:tc>
        <w:tc>
          <w:tcPr>
            <w:tcW w:w="1984" w:type="dxa"/>
            <w:vAlign w:val="center"/>
          </w:tcPr>
          <w:p w14:paraId="52682324" w14:textId="77777777" w:rsidR="003B2297" w:rsidRPr="00DE2F72" w:rsidRDefault="003B2297" w:rsidP="00DE2F72">
            <w:pPr>
              <w:jc w:val="left"/>
              <w:rPr>
                <w:rFonts w:ascii="Arial" w:hAnsi="Arial" w:cs="Arial"/>
                <w:sz w:val="20"/>
              </w:rPr>
            </w:pPr>
          </w:p>
        </w:tc>
        <w:tc>
          <w:tcPr>
            <w:tcW w:w="1435" w:type="dxa"/>
            <w:vAlign w:val="center"/>
          </w:tcPr>
          <w:p w14:paraId="0018F8EB" w14:textId="77777777" w:rsidR="003B2297" w:rsidRPr="00DE2F72" w:rsidRDefault="003B2297" w:rsidP="00DE2F72">
            <w:pPr>
              <w:jc w:val="left"/>
              <w:rPr>
                <w:rFonts w:ascii="Arial" w:hAnsi="Arial" w:cs="Arial"/>
                <w:sz w:val="20"/>
              </w:rPr>
            </w:pPr>
          </w:p>
        </w:tc>
      </w:tr>
      <w:tr w:rsidR="003B2297" w:rsidRPr="00DE2F72" w14:paraId="1601117A" w14:textId="77777777" w:rsidTr="00DE2F72">
        <w:trPr>
          <w:cantSplit/>
          <w:trHeight w:val="230"/>
          <w:jc w:val="center"/>
        </w:trPr>
        <w:tc>
          <w:tcPr>
            <w:tcW w:w="1370" w:type="dxa"/>
            <w:vMerge w:val="restart"/>
            <w:vAlign w:val="center"/>
          </w:tcPr>
          <w:p w14:paraId="2351AD04" w14:textId="3B0A4B36" w:rsidR="003B2297" w:rsidRPr="00DE2F72" w:rsidRDefault="003B2297" w:rsidP="00DE2F72">
            <w:pPr>
              <w:pStyle w:val="Filename"/>
              <w:rPr>
                <w:rFonts w:ascii="Arial" w:hAnsi="Arial" w:cs="Arial"/>
              </w:rPr>
            </w:pPr>
          </w:p>
        </w:tc>
        <w:tc>
          <w:tcPr>
            <w:tcW w:w="1698" w:type="dxa"/>
            <w:vMerge w:val="restart"/>
            <w:vAlign w:val="center"/>
          </w:tcPr>
          <w:p w14:paraId="0F6736F1" w14:textId="1D720A85" w:rsidR="003B2297" w:rsidRPr="00DE2F72" w:rsidRDefault="003B2297" w:rsidP="00DE2F72">
            <w:pPr>
              <w:pStyle w:val="Filename"/>
              <w:rPr>
                <w:rFonts w:ascii="Arial" w:hAnsi="Arial" w:cs="Arial"/>
              </w:rPr>
            </w:pPr>
          </w:p>
        </w:tc>
        <w:tc>
          <w:tcPr>
            <w:tcW w:w="1559" w:type="dxa"/>
            <w:vMerge w:val="restart"/>
            <w:vAlign w:val="center"/>
          </w:tcPr>
          <w:p w14:paraId="05B36FC8" w14:textId="16FDB0BD" w:rsidR="003B2297" w:rsidRPr="00DE2F72" w:rsidRDefault="003B2297" w:rsidP="00DE2F72">
            <w:pPr>
              <w:pStyle w:val="Filename"/>
              <w:rPr>
                <w:rFonts w:ascii="Arial" w:hAnsi="Arial" w:cs="Arial"/>
              </w:rPr>
            </w:pPr>
          </w:p>
        </w:tc>
        <w:tc>
          <w:tcPr>
            <w:tcW w:w="2552" w:type="dxa"/>
            <w:vMerge w:val="restart"/>
            <w:vAlign w:val="center"/>
          </w:tcPr>
          <w:p w14:paraId="4FD3EFEC" w14:textId="77777777" w:rsidR="003B2297" w:rsidRPr="00DE2F72" w:rsidRDefault="003B2297" w:rsidP="00DE2F72">
            <w:pPr>
              <w:pStyle w:val="Filename"/>
              <w:rPr>
                <w:rFonts w:ascii="Arial" w:hAnsi="Arial" w:cs="Arial"/>
              </w:rPr>
            </w:pPr>
          </w:p>
        </w:tc>
        <w:tc>
          <w:tcPr>
            <w:tcW w:w="1984" w:type="dxa"/>
            <w:vMerge w:val="restart"/>
            <w:vAlign w:val="center"/>
          </w:tcPr>
          <w:p w14:paraId="10A80748" w14:textId="77777777" w:rsidR="003B2297" w:rsidRPr="00DE2F72" w:rsidRDefault="003B2297" w:rsidP="00DE2F72">
            <w:pPr>
              <w:pStyle w:val="Filename"/>
              <w:rPr>
                <w:rFonts w:ascii="Arial" w:hAnsi="Arial" w:cs="Arial"/>
              </w:rPr>
            </w:pPr>
          </w:p>
        </w:tc>
        <w:tc>
          <w:tcPr>
            <w:tcW w:w="1560" w:type="dxa"/>
            <w:vMerge w:val="restart"/>
            <w:vAlign w:val="center"/>
          </w:tcPr>
          <w:p w14:paraId="192C00C4" w14:textId="7AB1EDD3" w:rsidR="003B2297" w:rsidRPr="00DE2F72" w:rsidRDefault="003B2297" w:rsidP="00DE2F72">
            <w:pPr>
              <w:jc w:val="left"/>
              <w:rPr>
                <w:rFonts w:ascii="Arial" w:hAnsi="Arial" w:cs="Arial"/>
                <w:sz w:val="20"/>
              </w:rPr>
            </w:pPr>
          </w:p>
        </w:tc>
        <w:tc>
          <w:tcPr>
            <w:tcW w:w="1984" w:type="dxa"/>
            <w:vMerge w:val="restart"/>
            <w:vAlign w:val="center"/>
          </w:tcPr>
          <w:p w14:paraId="48262E1A" w14:textId="77777777" w:rsidR="003B2297" w:rsidRPr="00DE2F72" w:rsidRDefault="003B2297" w:rsidP="00DE2F72">
            <w:pPr>
              <w:jc w:val="left"/>
              <w:rPr>
                <w:rFonts w:ascii="Arial" w:hAnsi="Arial" w:cs="Arial"/>
                <w:sz w:val="20"/>
              </w:rPr>
            </w:pPr>
          </w:p>
        </w:tc>
        <w:tc>
          <w:tcPr>
            <w:tcW w:w="1435" w:type="dxa"/>
            <w:vMerge w:val="restart"/>
            <w:vAlign w:val="center"/>
          </w:tcPr>
          <w:p w14:paraId="7BC37F8C" w14:textId="77777777" w:rsidR="003B2297" w:rsidRPr="00DE2F72" w:rsidRDefault="003B2297" w:rsidP="00DE2F72">
            <w:pPr>
              <w:jc w:val="left"/>
              <w:rPr>
                <w:rFonts w:ascii="Arial" w:hAnsi="Arial" w:cs="Arial"/>
                <w:sz w:val="20"/>
              </w:rPr>
            </w:pPr>
          </w:p>
        </w:tc>
      </w:tr>
      <w:tr w:rsidR="003B2297" w:rsidRPr="00DE2F72" w14:paraId="109E88A0" w14:textId="77777777" w:rsidTr="00DE2F72">
        <w:trPr>
          <w:cantSplit/>
          <w:trHeight w:val="230"/>
          <w:jc w:val="center"/>
        </w:trPr>
        <w:tc>
          <w:tcPr>
            <w:tcW w:w="1370" w:type="dxa"/>
            <w:vMerge/>
            <w:vAlign w:val="center"/>
          </w:tcPr>
          <w:p w14:paraId="42083349" w14:textId="77777777" w:rsidR="003B2297" w:rsidRPr="00DE2F72" w:rsidRDefault="003B2297" w:rsidP="00DE2F72">
            <w:pPr>
              <w:jc w:val="left"/>
              <w:rPr>
                <w:rFonts w:ascii="Arial" w:hAnsi="Arial" w:cs="Arial"/>
                <w:sz w:val="20"/>
              </w:rPr>
            </w:pPr>
          </w:p>
        </w:tc>
        <w:tc>
          <w:tcPr>
            <w:tcW w:w="1698" w:type="dxa"/>
            <w:vMerge/>
            <w:vAlign w:val="center"/>
          </w:tcPr>
          <w:p w14:paraId="4FA459AD" w14:textId="77777777" w:rsidR="003B2297" w:rsidRPr="00DE2F72" w:rsidRDefault="003B2297" w:rsidP="00DE2F72">
            <w:pPr>
              <w:pStyle w:val="Tableexamples"/>
              <w:rPr>
                <w:rFonts w:cs="Arial"/>
                <w:i w:val="0"/>
                <w:color w:val="auto"/>
                <w:sz w:val="20"/>
              </w:rPr>
            </w:pPr>
          </w:p>
        </w:tc>
        <w:tc>
          <w:tcPr>
            <w:tcW w:w="1559" w:type="dxa"/>
            <w:vMerge/>
            <w:vAlign w:val="center"/>
          </w:tcPr>
          <w:p w14:paraId="6F1119BC" w14:textId="77777777" w:rsidR="003B2297" w:rsidRPr="00DE2F72" w:rsidRDefault="003B2297" w:rsidP="00DE2F72">
            <w:pPr>
              <w:jc w:val="left"/>
              <w:rPr>
                <w:rFonts w:ascii="Arial" w:hAnsi="Arial" w:cs="Arial"/>
                <w:sz w:val="20"/>
              </w:rPr>
            </w:pPr>
          </w:p>
        </w:tc>
        <w:tc>
          <w:tcPr>
            <w:tcW w:w="2552" w:type="dxa"/>
            <w:vMerge/>
            <w:vAlign w:val="center"/>
          </w:tcPr>
          <w:p w14:paraId="7E1543F8" w14:textId="77777777" w:rsidR="003B2297" w:rsidRPr="00DE2F72" w:rsidRDefault="003B2297" w:rsidP="00DE2F72">
            <w:pPr>
              <w:jc w:val="left"/>
              <w:rPr>
                <w:rFonts w:ascii="Arial" w:hAnsi="Arial" w:cs="Arial"/>
                <w:sz w:val="20"/>
              </w:rPr>
            </w:pPr>
          </w:p>
        </w:tc>
        <w:tc>
          <w:tcPr>
            <w:tcW w:w="1984" w:type="dxa"/>
            <w:vMerge/>
            <w:vAlign w:val="center"/>
          </w:tcPr>
          <w:p w14:paraId="10DD78E8" w14:textId="77777777" w:rsidR="003B2297" w:rsidRPr="00DE2F72" w:rsidRDefault="003B2297" w:rsidP="00DE2F72">
            <w:pPr>
              <w:jc w:val="left"/>
              <w:rPr>
                <w:rFonts w:ascii="Arial" w:hAnsi="Arial" w:cs="Arial"/>
                <w:sz w:val="20"/>
              </w:rPr>
            </w:pPr>
          </w:p>
        </w:tc>
        <w:tc>
          <w:tcPr>
            <w:tcW w:w="1560" w:type="dxa"/>
            <w:vMerge/>
            <w:vAlign w:val="center"/>
          </w:tcPr>
          <w:p w14:paraId="1B7420D8" w14:textId="77777777" w:rsidR="003B2297" w:rsidRPr="00DE2F72" w:rsidRDefault="003B2297" w:rsidP="00DE2F72">
            <w:pPr>
              <w:jc w:val="left"/>
              <w:rPr>
                <w:rFonts w:ascii="Arial" w:hAnsi="Arial" w:cs="Arial"/>
                <w:sz w:val="20"/>
              </w:rPr>
            </w:pPr>
          </w:p>
        </w:tc>
        <w:tc>
          <w:tcPr>
            <w:tcW w:w="1984" w:type="dxa"/>
            <w:vMerge/>
            <w:vAlign w:val="center"/>
          </w:tcPr>
          <w:p w14:paraId="511CB9A9" w14:textId="77777777" w:rsidR="003B2297" w:rsidRPr="00DE2F72" w:rsidRDefault="003B2297" w:rsidP="00DE2F72">
            <w:pPr>
              <w:jc w:val="left"/>
              <w:rPr>
                <w:rFonts w:ascii="Arial" w:hAnsi="Arial" w:cs="Arial"/>
                <w:sz w:val="20"/>
              </w:rPr>
            </w:pPr>
          </w:p>
        </w:tc>
        <w:tc>
          <w:tcPr>
            <w:tcW w:w="1435" w:type="dxa"/>
            <w:vMerge/>
            <w:vAlign w:val="center"/>
          </w:tcPr>
          <w:p w14:paraId="560B7544" w14:textId="77777777" w:rsidR="003B2297" w:rsidRPr="00DE2F72" w:rsidRDefault="003B2297" w:rsidP="00DE2F72">
            <w:pPr>
              <w:jc w:val="left"/>
              <w:rPr>
                <w:rFonts w:ascii="Arial" w:hAnsi="Arial" w:cs="Arial"/>
                <w:sz w:val="20"/>
              </w:rPr>
            </w:pPr>
          </w:p>
        </w:tc>
      </w:tr>
      <w:tr w:rsidR="003B2297" w:rsidRPr="00DE2F72" w14:paraId="5A861BE9" w14:textId="77777777" w:rsidTr="00DE2F72">
        <w:trPr>
          <w:cantSplit/>
          <w:trHeight w:val="20"/>
          <w:jc w:val="center"/>
        </w:trPr>
        <w:tc>
          <w:tcPr>
            <w:tcW w:w="1370" w:type="dxa"/>
            <w:vAlign w:val="center"/>
          </w:tcPr>
          <w:p w14:paraId="2CEC0A37" w14:textId="6C0F9E08" w:rsidR="003B2297" w:rsidRPr="00DE2F72" w:rsidRDefault="003B2297" w:rsidP="00DE2F72">
            <w:pPr>
              <w:jc w:val="left"/>
              <w:rPr>
                <w:rFonts w:ascii="Arial" w:hAnsi="Arial" w:cs="Arial"/>
                <w:sz w:val="20"/>
              </w:rPr>
            </w:pPr>
          </w:p>
        </w:tc>
        <w:tc>
          <w:tcPr>
            <w:tcW w:w="1698" w:type="dxa"/>
            <w:vAlign w:val="center"/>
          </w:tcPr>
          <w:p w14:paraId="76509A46" w14:textId="2D2B2AA4" w:rsidR="003B2297" w:rsidRPr="00DE2F72" w:rsidRDefault="003B2297" w:rsidP="00DE2F72">
            <w:pPr>
              <w:pStyle w:val="Tableexamples"/>
              <w:rPr>
                <w:rFonts w:cs="Arial"/>
                <w:i w:val="0"/>
                <w:color w:val="auto"/>
                <w:sz w:val="20"/>
              </w:rPr>
            </w:pPr>
          </w:p>
        </w:tc>
        <w:tc>
          <w:tcPr>
            <w:tcW w:w="1559" w:type="dxa"/>
            <w:vAlign w:val="center"/>
          </w:tcPr>
          <w:p w14:paraId="0D3B5569" w14:textId="75A0996F" w:rsidR="003B2297" w:rsidRPr="00DE2F72" w:rsidRDefault="003B2297" w:rsidP="00DE2F72">
            <w:pPr>
              <w:jc w:val="left"/>
              <w:rPr>
                <w:rFonts w:ascii="Arial" w:hAnsi="Arial" w:cs="Arial"/>
                <w:sz w:val="20"/>
              </w:rPr>
            </w:pPr>
          </w:p>
        </w:tc>
        <w:tc>
          <w:tcPr>
            <w:tcW w:w="2552" w:type="dxa"/>
            <w:vAlign w:val="center"/>
          </w:tcPr>
          <w:p w14:paraId="384858DD" w14:textId="77777777" w:rsidR="003B2297" w:rsidRPr="00DE2F72" w:rsidRDefault="003B2297" w:rsidP="00DE2F72">
            <w:pPr>
              <w:jc w:val="left"/>
              <w:rPr>
                <w:rFonts w:ascii="Arial" w:hAnsi="Arial" w:cs="Arial"/>
                <w:sz w:val="20"/>
              </w:rPr>
            </w:pPr>
          </w:p>
        </w:tc>
        <w:tc>
          <w:tcPr>
            <w:tcW w:w="1984" w:type="dxa"/>
            <w:vAlign w:val="center"/>
          </w:tcPr>
          <w:p w14:paraId="4A85E735" w14:textId="77777777" w:rsidR="003B2297" w:rsidRPr="00DE2F72" w:rsidRDefault="003B2297" w:rsidP="00DE2F72">
            <w:pPr>
              <w:jc w:val="left"/>
              <w:rPr>
                <w:rFonts w:ascii="Arial" w:hAnsi="Arial" w:cs="Arial"/>
                <w:sz w:val="20"/>
              </w:rPr>
            </w:pPr>
          </w:p>
        </w:tc>
        <w:tc>
          <w:tcPr>
            <w:tcW w:w="1560" w:type="dxa"/>
            <w:vAlign w:val="center"/>
          </w:tcPr>
          <w:p w14:paraId="0E03BCB1" w14:textId="14F4279E" w:rsidR="003B2297" w:rsidRPr="00DE2F72" w:rsidRDefault="003B2297" w:rsidP="00DE2F72">
            <w:pPr>
              <w:jc w:val="left"/>
              <w:rPr>
                <w:rFonts w:ascii="Arial" w:hAnsi="Arial" w:cs="Arial"/>
                <w:sz w:val="20"/>
              </w:rPr>
            </w:pPr>
          </w:p>
        </w:tc>
        <w:tc>
          <w:tcPr>
            <w:tcW w:w="1984" w:type="dxa"/>
            <w:vAlign w:val="center"/>
          </w:tcPr>
          <w:p w14:paraId="406A7D03" w14:textId="77777777" w:rsidR="003B2297" w:rsidRPr="00DE2F72" w:rsidRDefault="003B2297" w:rsidP="00DE2F72">
            <w:pPr>
              <w:jc w:val="left"/>
              <w:rPr>
                <w:rFonts w:ascii="Arial" w:hAnsi="Arial" w:cs="Arial"/>
                <w:sz w:val="20"/>
              </w:rPr>
            </w:pPr>
          </w:p>
        </w:tc>
        <w:tc>
          <w:tcPr>
            <w:tcW w:w="1435" w:type="dxa"/>
            <w:vAlign w:val="center"/>
          </w:tcPr>
          <w:p w14:paraId="504AA418" w14:textId="77777777" w:rsidR="003B2297" w:rsidRPr="00DE2F72" w:rsidRDefault="003B2297" w:rsidP="00DE2F72">
            <w:pPr>
              <w:jc w:val="left"/>
              <w:rPr>
                <w:rFonts w:ascii="Arial" w:hAnsi="Arial" w:cs="Arial"/>
                <w:sz w:val="20"/>
              </w:rPr>
            </w:pPr>
          </w:p>
        </w:tc>
      </w:tr>
    </w:tbl>
    <w:p w14:paraId="65E9A8C3" w14:textId="77777777" w:rsidR="003B2297" w:rsidRPr="00DE2F72" w:rsidRDefault="003B2297" w:rsidP="003B2297">
      <w:pPr>
        <w:rPr>
          <w:rFonts w:ascii="Arial" w:hAnsi="Arial" w:cs="Arial"/>
          <w:sz w:val="20"/>
        </w:rPr>
      </w:pPr>
    </w:p>
    <w:p w14:paraId="4FFC28FD" w14:textId="77777777" w:rsidR="003B2297" w:rsidRPr="00DE2F72" w:rsidRDefault="003B2297" w:rsidP="004015FA">
      <w:pPr>
        <w:pStyle w:val="AgencyStdParagraph"/>
        <w:numPr>
          <w:ilvl w:val="0"/>
          <w:numId w:val="26"/>
        </w:numPr>
        <w:jc w:val="left"/>
        <w:rPr>
          <w:rFonts w:cs="Arial"/>
          <w:color w:val="000000"/>
          <w:sz w:val="20"/>
        </w:rPr>
      </w:pPr>
      <w:r w:rsidRPr="00DE2F72">
        <w:rPr>
          <w:rFonts w:cs="Arial"/>
          <w:color w:val="000000"/>
          <w:sz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7BD5E2F" w14:textId="77777777" w:rsidR="003B2297" w:rsidRPr="00DE2F72" w:rsidRDefault="003B2297" w:rsidP="004015FA">
      <w:pPr>
        <w:pStyle w:val="AgencyStdParagraph"/>
        <w:numPr>
          <w:ilvl w:val="0"/>
          <w:numId w:val="26"/>
        </w:numPr>
        <w:jc w:val="left"/>
        <w:rPr>
          <w:rFonts w:cs="Arial"/>
          <w:color w:val="000000"/>
          <w:sz w:val="20"/>
        </w:rPr>
      </w:pPr>
      <w:r w:rsidRPr="00DE2F72">
        <w:rPr>
          <w:rFonts w:cs="Arial"/>
          <w:color w:val="000000"/>
          <w:sz w:val="20"/>
        </w:rPr>
        <w:t xml:space="preserve">Where an internationally recognised standard test method is used the reference number is given. Where another method that has been formally agreed with </w:t>
      </w:r>
      <w:r w:rsidR="001366E7" w:rsidRPr="00DE2F72">
        <w:rPr>
          <w:rFonts w:cs="Arial"/>
          <w:color w:val="000000"/>
          <w:sz w:val="20"/>
        </w:rPr>
        <w:t>Natural Resources Wales</w:t>
      </w:r>
      <w:r w:rsidRPr="00DE2F72">
        <w:rPr>
          <w:rFonts w:cs="Arial"/>
          <w:color w:val="000000"/>
          <w:sz w:val="20"/>
        </w:rPr>
        <w:t xml:space="preserve"> is used, then the appropriate identifier is given. In other cases the principal technique is stated, </w:t>
      </w:r>
      <w:r w:rsidR="00780E2A" w:rsidRPr="00DE2F72">
        <w:rPr>
          <w:rFonts w:cs="Arial"/>
          <w:color w:val="000000"/>
          <w:sz w:val="20"/>
        </w:rPr>
        <w:t>for example</w:t>
      </w:r>
      <w:r w:rsidRPr="00DE2F72">
        <w:rPr>
          <w:rFonts w:cs="Arial"/>
          <w:color w:val="000000"/>
          <w:sz w:val="20"/>
        </w:rPr>
        <w:t xml:space="preserve"> gas chromatography.</w:t>
      </w:r>
    </w:p>
    <w:p w14:paraId="56D2F69B" w14:textId="77777777" w:rsidR="003B2297" w:rsidRPr="00DE2F72" w:rsidRDefault="003B2297" w:rsidP="004015FA">
      <w:pPr>
        <w:pStyle w:val="AgencyStdParagraph"/>
        <w:numPr>
          <w:ilvl w:val="0"/>
          <w:numId w:val="26"/>
        </w:numPr>
        <w:jc w:val="left"/>
        <w:rPr>
          <w:rFonts w:cs="Arial"/>
          <w:color w:val="000000"/>
          <w:sz w:val="20"/>
        </w:rPr>
      </w:pPr>
      <w:r w:rsidRPr="00DE2F72">
        <w:rPr>
          <w:rFonts w:cs="Arial"/>
          <w:color w:val="000000"/>
          <w:sz w:val="20"/>
        </w:rPr>
        <w:t xml:space="preserve">For non-continuous measurements the date and time of the sample that produced the result is given. For continuous measurements the percentage of the process operating time covered by the result is given.   </w:t>
      </w:r>
    </w:p>
    <w:p w14:paraId="764B87B9" w14:textId="77777777" w:rsidR="003B2297" w:rsidRPr="00DE2F72" w:rsidRDefault="003B2297" w:rsidP="004015FA">
      <w:pPr>
        <w:pStyle w:val="AgencyStdParagraph"/>
        <w:numPr>
          <w:ilvl w:val="0"/>
          <w:numId w:val="26"/>
        </w:numPr>
        <w:jc w:val="left"/>
        <w:rPr>
          <w:rFonts w:cs="Arial"/>
          <w:color w:val="auto"/>
          <w:sz w:val="20"/>
        </w:rPr>
      </w:pPr>
      <w:r w:rsidRPr="00DE2F72">
        <w:rPr>
          <w:rFonts w:cs="Arial"/>
          <w:color w:val="auto"/>
          <w:sz w:val="20"/>
        </w:rPr>
        <w:t>The uncertainty associated with the quoted result at the 95% confidence interval, unless otherwise stated.</w:t>
      </w:r>
    </w:p>
    <w:p w14:paraId="4AA2C83B" w14:textId="77777777" w:rsidR="003B2297" w:rsidRPr="00DE2F72" w:rsidRDefault="003B2297" w:rsidP="003B2297">
      <w:pPr>
        <w:pStyle w:val="AgencyStdParagraph"/>
        <w:rPr>
          <w:rFonts w:cs="Arial"/>
          <w:color w:val="auto"/>
          <w:sz w:val="24"/>
          <w:szCs w:val="24"/>
        </w:rPr>
      </w:pPr>
    </w:p>
    <w:p w14:paraId="61E85B5E" w14:textId="77777777" w:rsidR="003B2297" w:rsidRPr="00DE2F72" w:rsidRDefault="003B2297" w:rsidP="003B2297">
      <w:pPr>
        <w:pStyle w:val="AgencyStdParagraph"/>
        <w:rPr>
          <w:rFonts w:cs="Arial"/>
          <w:color w:val="auto"/>
          <w:sz w:val="24"/>
          <w:szCs w:val="24"/>
        </w:rPr>
      </w:pPr>
    </w:p>
    <w:p w14:paraId="2A06207B" w14:textId="77777777" w:rsidR="003B2297" w:rsidRPr="00DE2F72" w:rsidRDefault="003B2297" w:rsidP="003B2297">
      <w:pPr>
        <w:pStyle w:val="AgencyStdParagraph"/>
        <w:rPr>
          <w:rFonts w:cs="Arial"/>
          <w:color w:val="auto"/>
          <w:sz w:val="24"/>
          <w:szCs w:val="24"/>
        </w:rPr>
      </w:pPr>
      <w:r w:rsidRPr="00DE2F72">
        <w:rPr>
          <w:rFonts w:cs="Arial"/>
          <w:color w:val="auto"/>
          <w:sz w:val="24"/>
          <w:szCs w:val="24"/>
        </w:rPr>
        <w:t xml:space="preserve">Signed …………………………………………………………….  </w:t>
      </w:r>
      <w:r w:rsidRPr="00DE2F72">
        <w:rPr>
          <w:rFonts w:cs="Arial"/>
          <w:color w:val="auto"/>
          <w:sz w:val="24"/>
          <w:szCs w:val="24"/>
        </w:rPr>
        <w:tab/>
      </w:r>
      <w:r w:rsidRPr="00DE2F72">
        <w:rPr>
          <w:rFonts w:cs="Arial"/>
          <w:color w:val="auto"/>
          <w:sz w:val="24"/>
          <w:szCs w:val="24"/>
        </w:rPr>
        <w:tab/>
        <w:t xml:space="preserve">Date………………………..   </w:t>
      </w:r>
      <w:r w:rsidRPr="00DE2F72">
        <w:rPr>
          <w:rFonts w:cs="Arial"/>
          <w:color w:val="auto"/>
          <w:sz w:val="24"/>
          <w:szCs w:val="24"/>
        </w:rPr>
        <w:tab/>
      </w:r>
    </w:p>
    <w:p w14:paraId="7E806FA4" w14:textId="0887759B" w:rsidR="007B1AC5" w:rsidRPr="00DE2F72" w:rsidRDefault="003B2297" w:rsidP="007B1AC5">
      <w:pPr>
        <w:pStyle w:val="AgencyStdParagraph"/>
        <w:rPr>
          <w:rFonts w:cs="Arial"/>
          <w:color w:val="auto"/>
          <w:sz w:val="24"/>
          <w:szCs w:val="24"/>
        </w:rPr>
      </w:pPr>
      <w:r w:rsidRPr="00DE2F72">
        <w:rPr>
          <w:rFonts w:cs="Arial"/>
          <w:color w:val="auto"/>
          <w:sz w:val="24"/>
          <w:szCs w:val="24"/>
        </w:rPr>
        <w:tab/>
        <w:t>(Authorised to sign as representative of Operator)</w:t>
      </w:r>
      <w:r w:rsidR="007B1AC5" w:rsidRPr="00DE2F72">
        <w:rPr>
          <w:rFonts w:cs="Arial"/>
          <w:color w:val="auto"/>
          <w:sz w:val="24"/>
          <w:szCs w:val="24"/>
        </w:rPr>
        <w:t xml:space="preserve"> </w:t>
      </w:r>
    </w:p>
    <w:p w14:paraId="4CFCE094" w14:textId="77777777" w:rsidR="00DE2F72" w:rsidRPr="00DE2F72" w:rsidRDefault="00DE2F72">
      <w:pPr>
        <w:jc w:val="left"/>
        <w:rPr>
          <w:rFonts w:ascii="Arial" w:hAnsi="Arial" w:cs="Arial"/>
          <w:szCs w:val="24"/>
        </w:rPr>
      </w:pPr>
      <w:r w:rsidRPr="00DE2F72">
        <w:rPr>
          <w:rFonts w:ascii="Arial" w:hAnsi="Arial" w:cs="Arial"/>
          <w:szCs w:val="24"/>
        </w:rPr>
        <w:br w:type="page"/>
      </w:r>
    </w:p>
    <w:p w14:paraId="0EB6ADED" w14:textId="326E1A85" w:rsidR="00DE2F72" w:rsidRPr="00DE2F72" w:rsidRDefault="00DE2F72" w:rsidP="00DE2F72">
      <w:pPr>
        <w:pStyle w:val="AgencyStdParagraph"/>
        <w:rPr>
          <w:rFonts w:cs="Arial"/>
          <w:color w:val="auto"/>
          <w:sz w:val="24"/>
          <w:szCs w:val="24"/>
        </w:rPr>
      </w:pPr>
      <w:r w:rsidRPr="00D6705F">
        <w:rPr>
          <w:rFonts w:cs="Arial"/>
          <w:color w:val="auto"/>
          <w:sz w:val="24"/>
          <w:szCs w:val="24"/>
        </w:rPr>
        <w:lastRenderedPageBreak/>
        <w:t>Permit Number: EPR/</w:t>
      </w:r>
      <w:r w:rsidR="00D6705F" w:rsidRPr="00D6705F">
        <w:rPr>
          <w:rFonts w:cs="Arial"/>
          <w:color w:val="auto"/>
          <w:sz w:val="24"/>
          <w:szCs w:val="24"/>
        </w:rPr>
        <w:t>BB3796HD</w:t>
      </w:r>
      <w:r w:rsidRPr="00D6705F">
        <w:rPr>
          <w:rFonts w:cs="Arial"/>
          <w:color w:val="auto"/>
          <w:sz w:val="24"/>
          <w:szCs w:val="24"/>
        </w:rPr>
        <w:tab/>
      </w:r>
      <w:r w:rsidRPr="00D6705F">
        <w:rPr>
          <w:rFonts w:cs="Arial"/>
          <w:color w:val="auto"/>
          <w:sz w:val="24"/>
          <w:szCs w:val="24"/>
        </w:rPr>
        <w:tab/>
      </w:r>
      <w:r w:rsidRPr="00D6705F">
        <w:rPr>
          <w:rFonts w:cs="Arial"/>
          <w:color w:val="auto"/>
          <w:sz w:val="24"/>
          <w:szCs w:val="24"/>
        </w:rPr>
        <w:tab/>
        <w:t>Operator: Mr. Simon Stone</w:t>
      </w:r>
      <w:bookmarkStart w:id="17" w:name="_GoBack"/>
      <w:bookmarkEnd w:id="17"/>
    </w:p>
    <w:p w14:paraId="113B0989" w14:textId="77777777" w:rsidR="00DE2F72" w:rsidRPr="008B058F" w:rsidRDefault="00DE2F72" w:rsidP="00DE2F72">
      <w:pPr>
        <w:pStyle w:val="Header"/>
        <w:tabs>
          <w:tab w:val="clear" w:pos="4153"/>
          <w:tab w:val="clear" w:pos="8306"/>
        </w:tabs>
        <w:rPr>
          <w:rFonts w:ascii="Arial" w:hAnsi="Arial" w:cs="Arial"/>
          <w:szCs w:val="24"/>
        </w:rPr>
      </w:pPr>
    </w:p>
    <w:p w14:paraId="4DD412D6" w14:textId="29FE0F6A" w:rsidR="00091E39" w:rsidRPr="008B058F" w:rsidRDefault="00DE2F72" w:rsidP="00DE2F72">
      <w:pPr>
        <w:rPr>
          <w:rFonts w:ascii="Arial" w:hAnsi="Arial" w:cs="Arial"/>
          <w:i/>
          <w:szCs w:val="24"/>
        </w:rPr>
      </w:pPr>
      <w:r w:rsidRPr="008B058F">
        <w:rPr>
          <w:rFonts w:ascii="Arial" w:hAnsi="Arial" w:cs="Arial"/>
          <w:szCs w:val="24"/>
        </w:rPr>
        <w:t>Facility: Crownhill Topsoil and Aggregates</w:t>
      </w:r>
      <w:r w:rsidRPr="008B058F">
        <w:rPr>
          <w:rFonts w:ascii="Arial" w:hAnsi="Arial" w:cs="Arial"/>
          <w:szCs w:val="24"/>
        </w:rPr>
        <w:tab/>
        <w:t xml:space="preserve">Form Number: </w:t>
      </w:r>
      <w:r w:rsidR="005D5947" w:rsidRPr="00DE2F72">
        <w:rPr>
          <w:rFonts w:ascii="Arial" w:hAnsi="Arial" w:cs="Arial"/>
          <w:szCs w:val="24"/>
        </w:rPr>
        <w:t>Groundwater1</w:t>
      </w:r>
    </w:p>
    <w:p w14:paraId="5BE36BB0" w14:textId="77777777" w:rsidR="00091E39" w:rsidRPr="00DE2F72" w:rsidRDefault="00091E39" w:rsidP="00091E39">
      <w:pPr>
        <w:pStyle w:val="Header"/>
        <w:tabs>
          <w:tab w:val="clear" w:pos="4153"/>
          <w:tab w:val="clear" w:pos="8306"/>
        </w:tabs>
        <w:rPr>
          <w:rFonts w:ascii="Arial" w:hAnsi="Arial" w:cs="Arial"/>
          <w:szCs w:val="24"/>
        </w:rPr>
      </w:pPr>
    </w:p>
    <w:p w14:paraId="3EA737DF" w14:textId="3826A7B5" w:rsidR="00091E39" w:rsidRPr="00DE2F72" w:rsidRDefault="00091E39" w:rsidP="00091E39">
      <w:pPr>
        <w:pStyle w:val="Heading1"/>
        <w:jc w:val="both"/>
        <w:rPr>
          <w:rFonts w:cs="Arial"/>
          <w:b w:val="0"/>
          <w:color w:val="FF0000"/>
          <w:sz w:val="24"/>
          <w:szCs w:val="24"/>
        </w:rPr>
      </w:pPr>
      <w:r w:rsidRPr="00DE2F72">
        <w:rPr>
          <w:rFonts w:cs="Arial"/>
          <w:sz w:val="24"/>
          <w:szCs w:val="24"/>
        </w:rPr>
        <w:t xml:space="preserve">Reporting of surface water monitoring for the period from </w:t>
      </w:r>
      <w:r w:rsidRPr="00DE2F72">
        <w:rPr>
          <w:rFonts w:cs="Arial"/>
          <w:b w:val="0"/>
          <w:color w:val="FF0000"/>
          <w:sz w:val="24"/>
          <w:szCs w:val="24"/>
        </w:rPr>
        <w:t>DD/MM/YYYY</w:t>
      </w:r>
      <w:r w:rsidRPr="00DE2F72">
        <w:rPr>
          <w:rFonts w:cs="Arial"/>
          <w:sz w:val="24"/>
          <w:szCs w:val="24"/>
        </w:rPr>
        <w:t xml:space="preserve"> to </w:t>
      </w:r>
      <w:r w:rsidRPr="00DE2F72">
        <w:rPr>
          <w:rFonts w:cs="Arial"/>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091E39" w:rsidRPr="00DE2F72" w14:paraId="581637EF" w14:textId="77777777" w:rsidTr="00DE2F72">
        <w:trPr>
          <w:trHeight w:val="20"/>
          <w:tblHeader/>
          <w:jc w:val="center"/>
        </w:trPr>
        <w:tc>
          <w:tcPr>
            <w:tcW w:w="1370" w:type="dxa"/>
            <w:shd w:val="solid" w:color="auto" w:fill="auto"/>
            <w:vAlign w:val="center"/>
          </w:tcPr>
          <w:p w14:paraId="3017464C" w14:textId="77777777" w:rsidR="00091E39" w:rsidRPr="00DE2F72" w:rsidRDefault="00091E39" w:rsidP="001B0444">
            <w:pPr>
              <w:jc w:val="center"/>
              <w:rPr>
                <w:rFonts w:ascii="Arial" w:hAnsi="Arial" w:cs="Arial"/>
                <w:b/>
                <w:sz w:val="20"/>
              </w:rPr>
            </w:pPr>
            <w:r w:rsidRPr="00DE2F72">
              <w:rPr>
                <w:rFonts w:ascii="Arial" w:hAnsi="Arial" w:cs="Arial"/>
                <w:b/>
                <w:sz w:val="20"/>
              </w:rPr>
              <w:t>Monitoring</w:t>
            </w:r>
          </w:p>
          <w:p w14:paraId="07F094C0" w14:textId="77777777" w:rsidR="00091E39" w:rsidRPr="00DE2F72" w:rsidRDefault="00091E39" w:rsidP="001B0444">
            <w:pPr>
              <w:jc w:val="center"/>
              <w:rPr>
                <w:rFonts w:ascii="Arial" w:hAnsi="Arial" w:cs="Arial"/>
                <w:b/>
                <w:sz w:val="20"/>
              </w:rPr>
            </w:pPr>
            <w:r w:rsidRPr="00DE2F72">
              <w:rPr>
                <w:rFonts w:ascii="Arial" w:hAnsi="Arial" w:cs="Arial"/>
                <w:b/>
                <w:sz w:val="20"/>
              </w:rPr>
              <w:t>Point</w:t>
            </w:r>
          </w:p>
        </w:tc>
        <w:tc>
          <w:tcPr>
            <w:tcW w:w="1698" w:type="dxa"/>
            <w:shd w:val="solid" w:color="auto" w:fill="auto"/>
            <w:vAlign w:val="center"/>
          </w:tcPr>
          <w:p w14:paraId="338733A3" w14:textId="77777777" w:rsidR="00091E39" w:rsidRPr="00DE2F72" w:rsidRDefault="00091E39" w:rsidP="001B0444">
            <w:pPr>
              <w:jc w:val="center"/>
              <w:rPr>
                <w:rFonts w:ascii="Arial" w:hAnsi="Arial" w:cs="Arial"/>
                <w:b/>
                <w:sz w:val="20"/>
              </w:rPr>
            </w:pPr>
            <w:r w:rsidRPr="00DE2F72">
              <w:rPr>
                <w:rFonts w:ascii="Arial" w:hAnsi="Arial" w:cs="Arial"/>
                <w:b/>
                <w:sz w:val="20"/>
              </w:rPr>
              <w:t>Substance /</w:t>
            </w:r>
          </w:p>
          <w:p w14:paraId="64D4BC4B" w14:textId="77777777" w:rsidR="00091E39" w:rsidRPr="00DE2F72" w:rsidRDefault="00091E39" w:rsidP="001B0444">
            <w:pPr>
              <w:jc w:val="center"/>
              <w:rPr>
                <w:rFonts w:ascii="Arial" w:hAnsi="Arial" w:cs="Arial"/>
                <w:b/>
                <w:sz w:val="20"/>
              </w:rPr>
            </w:pPr>
            <w:r w:rsidRPr="00DE2F72">
              <w:rPr>
                <w:rFonts w:ascii="Arial" w:hAnsi="Arial" w:cs="Arial"/>
                <w:b/>
                <w:sz w:val="20"/>
              </w:rPr>
              <w:t>Parameter</w:t>
            </w:r>
          </w:p>
        </w:tc>
        <w:tc>
          <w:tcPr>
            <w:tcW w:w="1559" w:type="dxa"/>
            <w:shd w:val="solid" w:color="auto" w:fill="auto"/>
            <w:vAlign w:val="center"/>
          </w:tcPr>
          <w:p w14:paraId="50487F68" w14:textId="77777777" w:rsidR="00091E39" w:rsidRPr="00DE2F72" w:rsidRDefault="00091E39" w:rsidP="001B0444">
            <w:pPr>
              <w:pStyle w:val="Heading1"/>
              <w:rPr>
                <w:rFonts w:cs="Arial"/>
                <w:sz w:val="20"/>
              </w:rPr>
            </w:pPr>
            <w:r w:rsidRPr="00DE2F72">
              <w:rPr>
                <w:rFonts w:cs="Arial"/>
                <w:sz w:val="20"/>
              </w:rPr>
              <w:t>Trigger level</w:t>
            </w:r>
          </w:p>
        </w:tc>
        <w:tc>
          <w:tcPr>
            <w:tcW w:w="2552" w:type="dxa"/>
            <w:tcBorders>
              <w:bottom w:val="single" w:sz="4" w:space="0" w:color="auto"/>
            </w:tcBorders>
            <w:shd w:val="solid" w:color="auto" w:fill="auto"/>
            <w:vAlign w:val="center"/>
          </w:tcPr>
          <w:p w14:paraId="084CA3C8" w14:textId="77777777" w:rsidR="00091E39" w:rsidRPr="00DE2F72" w:rsidRDefault="00091E39" w:rsidP="001B0444">
            <w:pPr>
              <w:jc w:val="center"/>
              <w:rPr>
                <w:rFonts w:ascii="Arial" w:hAnsi="Arial" w:cs="Arial"/>
                <w:b/>
                <w:sz w:val="20"/>
              </w:rPr>
            </w:pPr>
            <w:r w:rsidRPr="00DE2F72">
              <w:rPr>
                <w:rFonts w:ascii="Arial" w:hAnsi="Arial" w:cs="Arial"/>
                <w:b/>
                <w:sz w:val="20"/>
              </w:rPr>
              <w:t>Reference Period</w:t>
            </w:r>
          </w:p>
        </w:tc>
        <w:tc>
          <w:tcPr>
            <w:tcW w:w="1984" w:type="dxa"/>
            <w:tcBorders>
              <w:bottom w:val="single" w:sz="4" w:space="0" w:color="auto"/>
            </w:tcBorders>
            <w:shd w:val="solid" w:color="auto" w:fill="auto"/>
            <w:vAlign w:val="center"/>
          </w:tcPr>
          <w:p w14:paraId="7F33F1D0" w14:textId="77777777" w:rsidR="00091E39" w:rsidRPr="00DE2F72" w:rsidRDefault="00091E39" w:rsidP="001B0444">
            <w:pPr>
              <w:jc w:val="center"/>
              <w:rPr>
                <w:rFonts w:ascii="Arial" w:hAnsi="Arial" w:cs="Arial"/>
                <w:b/>
                <w:sz w:val="20"/>
              </w:rPr>
            </w:pPr>
            <w:r w:rsidRPr="00DE2F72">
              <w:rPr>
                <w:rFonts w:ascii="Arial" w:hAnsi="Arial" w:cs="Arial"/>
                <w:b/>
                <w:sz w:val="20"/>
              </w:rPr>
              <w:t xml:space="preserve">Result </w:t>
            </w:r>
            <w:r w:rsidRPr="00DE2F72">
              <w:rPr>
                <w:rFonts w:ascii="Arial" w:hAnsi="Arial" w:cs="Arial"/>
                <w:b/>
                <w:sz w:val="20"/>
                <w:vertAlign w:val="superscript"/>
              </w:rPr>
              <w:t>[1]</w:t>
            </w:r>
          </w:p>
        </w:tc>
        <w:tc>
          <w:tcPr>
            <w:tcW w:w="1560" w:type="dxa"/>
            <w:shd w:val="solid" w:color="auto" w:fill="auto"/>
            <w:vAlign w:val="center"/>
          </w:tcPr>
          <w:p w14:paraId="06D0C7AE" w14:textId="77777777" w:rsidR="00091E39" w:rsidRPr="00DE2F72" w:rsidRDefault="00091E39" w:rsidP="001B0444">
            <w:pPr>
              <w:jc w:val="center"/>
              <w:rPr>
                <w:rFonts w:ascii="Arial" w:hAnsi="Arial" w:cs="Arial"/>
                <w:b/>
                <w:sz w:val="20"/>
              </w:rPr>
            </w:pPr>
            <w:r w:rsidRPr="00DE2F72">
              <w:rPr>
                <w:rFonts w:ascii="Arial" w:hAnsi="Arial" w:cs="Arial"/>
                <w:b/>
                <w:sz w:val="20"/>
              </w:rPr>
              <w:t>Test</w:t>
            </w:r>
          </w:p>
          <w:p w14:paraId="12890F4B" w14:textId="77777777" w:rsidR="00091E39" w:rsidRPr="00DE2F72" w:rsidRDefault="00091E39" w:rsidP="001B0444">
            <w:pPr>
              <w:jc w:val="center"/>
              <w:rPr>
                <w:rFonts w:ascii="Arial" w:hAnsi="Arial" w:cs="Arial"/>
                <w:b/>
                <w:sz w:val="20"/>
              </w:rPr>
            </w:pPr>
            <w:r w:rsidRPr="00DE2F72">
              <w:rPr>
                <w:rFonts w:ascii="Arial" w:hAnsi="Arial" w:cs="Arial"/>
                <w:b/>
                <w:sz w:val="20"/>
              </w:rPr>
              <w:t xml:space="preserve">Method </w:t>
            </w:r>
            <w:r w:rsidRPr="00DE2F72">
              <w:rPr>
                <w:rFonts w:ascii="Arial" w:hAnsi="Arial" w:cs="Arial"/>
                <w:b/>
                <w:sz w:val="20"/>
                <w:vertAlign w:val="superscript"/>
              </w:rPr>
              <w:t>[2]</w:t>
            </w:r>
          </w:p>
        </w:tc>
        <w:tc>
          <w:tcPr>
            <w:tcW w:w="1984" w:type="dxa"/>
            <w:shd w:val="solid" w:color="auto" w:fill="auto"/>
            <w:vAlign w:val="center"/>
          </w:tcPr>
          <w:p w14:paraId="2F1C62C0" w14:textId="77777777" w:rsidR="00091E39" w:rsidRPr="00DE2F72" w:rsidRDefault="00091E39" w:rsidP="001B0444">
            <w:pPr>
              <w:jc w:val="center"/>
              <w:rPr>
                <w:rFonts w:ascii="Arial" w:hAnsi="Arial" w:cs="Arial"/>
                <w:b/>
                <w:sz w:val="20"/>
              </w:rPr>
            </w:pPr>
            <w:r w:rsidRPr="00DE2F72">
              <w:rPr>
                <w:rFonts w:ascii="Arial" w:hAnsi="Arial" w:cs="Arial"/>
                <w:b/>
                <w:sz w:val="20"/>
              </w:rPr>
              <w:t>Sample</w:t>
            </w:r>
          </w:p>
          <w:p w14:paraId="6F05238F" w14:textId="77777777" w:rsidR="00091E39" w:rsidRPr="00DE2F72" w:rsidRDefault="00091E39" w:rsidP="001B0444">
            <w:pPr>
              <w:jc w:val="center"/>
              <w:rPr>
                <w:rFonts w:ascii="Arial" w:hAnsi="Arial" w:cs="Arial"/>
                <w:b/>
                <w:sz w:val="20"/>
              </w:rPr>
            </w:pPr>
            <w:r w:rsidRPr="00DE2F72">
              <w:rPr>
                <w:rFonts w:ascii="Arial" w:hAnsi="Arial" w:cs="Arial"/>
                <w:b/>
                <w:sz w:val="20"/>
              </w:rPr>
              <w:t xml:space="preserve">Date and Times </w:t>
            </w:r>
            <w:r w:rsidRPr="00DE2F72">
              <w:rPr>
                <w:rFonts w:ascii="Arial" w:hAnsi="Arial" w:cs="Arial"/>
                <w:b/>
                <w:sz w:val="20"/>
                <w:vertAlign w:val="superscript"/>
              </w:rPr>
              <w:t>[3]</w:t>
            </w:r>
          </w:p>
        </w:tc>
        <w:tc>
          <w:tcPr>
            <w:tcW w:w="1435" w:type="dxa"/>
            <w:shd w:val="solid" w:color="auto" w:fill="auto"/>
            <w:vAlign w:val="center"/>
          </w:tcPr>
          <w:p w14:paraId="33320D8D" w14:textId="77777777" w:rsidR="00091E39" w:rsidRPr="00DE2F72" w:rsidRDefault="00091E39" w:rsidP="001B0444">
            <w:pPr>
              <w:jc w:val="center"/>
              <w:rPr>
                <w:rFonts w:ascii="Arial" w:hAnsi="Arial" w:cs="Arial"/>
                <w:b/>
                <w:sz w:val="20"/>
              </w:rPr>
            </w:pPr>
            <w:r w:rsidRPr="00DE2F72">
              <w:rPr>
                <w:rFonts w:ascii="Arial" w:hAnsi="Arial" w:cs="Arial"/>
                <w:b/>
                <w:sz w:val="20"/>
              </w:rPr>
              <w:t>Uncertainty</w:t>
            </w:r>
          </w:p>
          <w:p w14:paraId="223EA394" w14:textId="77777777" w:rsidR="00091E39" w:rsidRPr="00DE2F72" w:rsidRDefault="00091E39" w:rsidP="001B0444">
            <w:pPr>
              <w:jc w:val="center"/>
              <w:rPr>
                <w:rFonts w:ascii="Arial" w:hAnsi="Arial" w:cs="Arial"/>
                <w:b/>
                <w:sz w:val="20"/>
              </w:rPr>
            </w:pPr>
            <w:r w:rsidRPr="00DE2F72">
              <w:rPr>
                <w:rFonts w:ascii="Arial" w:hAnsi="Arial" w:cs="Arial"/>
                <w:b/>
                <w:sz w:val="20"/>
                <w:vertAlign w:val="superscript"/>
              </w:rPr>
              <w:t>[4]</w:t>
            </w:r>
          </w:p>
        </w:tc>
      </w:tr>
      <w:tr w:rsidR="00091E39" w:rsidRPr="00DE2F72" w14:paraId="16A5D833" w14:textId="77777777" w:rsidTr="00DE2F72">
        <w:trPr>
          <w:cantSplit/>
          <w:trHeight w:val="20"/>
          <w:jc w:val="center"/>
        </w:trPr>
        <w:tc>
          <w:tcPr>
            <w:tcW w:w="1370" w:type="dxa"/>
            <w:vAlign w:val="center"/>
          </w:tcPr>
          <w:p w14:paraId="676CBD7D" w14:textId="6D50EC09" w:rsidR="00091E39" w:rsidRPr="00DE2F72" w:rsidRDefault="00091E39" w:rsidP="001B0444">
            <w:pPr>
              <w:pStyle w:val="Filename"/>
              <w:jc w:val="center"/>
              <w:rPr>
                <w:rFonts w:ascii="Arial" w:hAnsi="Arial" w:cs="Arial"/>
              </w:rPr>
            </w:pPr>
          </w:p>
        </w:tc>
        <w:tc>
          <w:tcPr>
            <w:tcW w:w="1698" w:type="dxa"/>
            <w:vAlign w:val="center"/>
          </w:tcPr>
          <w:p w14:paraId="51AE534E" w14:textId="1A4BE9B1" w:rsidR="00091E39" w:rsidRPr="00DE2F72" w:rsidRDefault="00091E39" w:rsidP="001B0444">
            <w:pPr>
              <w:pStyle w:val="Tableexamples"/>
              <w:rPr>
                <w:rFonts w:cs="Arial"/>
                <w:i w:val="0"/>
                <w:color w:val="auto"/>
                <w:sz w:val="20"/>
              </w:rPr>
            </w:pPr>
          </w:p>
        </w:tc>
        <w:tc>
          <w:tcPr>
            <w:tcW w:w="1559" w:type="dxa"/>
            <w:vAlign w:val="center"/>
          </w:tcPr>
          <w:p w14:paraId="27BEAA95" w14:textId="499CAAA9" w:rsidR="00091E39" w:rsidRPr="00DE2F72" w:rsidRDefault="00091E39" w:rsidP="001B0444">
            <w:pPr>
              <w:jc w:val="center"/>
              <w:rPr>
                <w:rFonts w:ascii="Arial" w:hAnsi="Arial" w:cs="Arial"/>
                <w:sz w:val="20"/>
              </w:rPr>
            </w:pPr>
          </w:p>
        </w:tc>
        <w:tc>
          <w:tcPr>
            <w:tcW w:w="2552" w:type="dxa"/>
            <w:vAlign w:val="center"/>
          </w:tcPr>
          <w:p w14:paraId="58A2E866" w14:textId="77777777" w:rsidR="00091E39" w:rsidRPr="00DE2F72" w:rsidRDefault="00091E39" w:rsidP="001B0444">
            <w:pPr>
              <w:rPr>
                <w:rFonts w:ascii="Arial" w:hAnsi="Arial" w:cs="Arial"/>
                <w:sz w:val="20"/>
              </w:rPr>
            </w:pPr>
          </w:p>
        </w:tc>
        <w:tc>
          <w:tcPr>
            <w:tcW w:w="1984" w:type="dxa"/>
            <w:vAlign w:val="center"/>
          </w:tcPr>
          <w:p w14:paraId="7CBA7BD3" w14:textId="77777777" w:rsidR="00091E39" w:rsidRPr="00DE2F72" w:rsidRDefault="00091E39" w:rsidP="001B0444">
            <w:pPr>
              <w:jc w:val="center"/>
              <w:rPr>
                <w:rFonts w:ascii="Arial" w:hAnsi="Arial" w:cs="Arial"/>
                <w:sz w:val="20"/>
              </w:rPr>
            </w:pPr>
          </w:p>
        </w:tc>
        <w:tc>
          <w:tcPr>
            <w:tcW w:w="1560" w:type="dxa"/>
            <w:vAlign w:val="center"/>
          </w:tcPr>
          <w:p w14:paraId="192D47A3" w14:textId="243613A7" w:rsidR="00091E39" w:rsidRPr="00DE2F72" w:rsidRDefault="00091E39" w:rsidP="001B0444">
            <w:pPr>
              <w:jc w:val="center"/>
              <w:rPr>
                <w:rFonts w:ascii="Arial" w:hAnsi="Arial" w:cs="Arial"/>
                <w:sz w:val="20"/>
              </w:rPr>
            </w:pPr>
          </w:p>
        </w:tc>
        <w:tc>
          <w:tcPr>
            <w:tcW w:w="1984" w:type="dxa"/>
            <w:vAlign w:val="center"/>
          </w:tcPr>
          <w:p w14:paraId="792206F6" w14:textId="77777777" w:rsidR="00091E39" w:rsidRPr="00DE2F72" w:rsidRDefault="00091E39" w:rsidP="001B0444">
            <w:pPr>
              <w:jc w:val="center"/>
              <w:rPr>
                <w:rFonts w:ascii="Arial" w:hAnsi="Arial" w:cs="Arial"/>
                <w:sz w:val="20"/>
              </w:rPr>
            </w:pPr>
          </w:p>
        </w:tc>
        <w:tc>
          <w:tcPr>
            <w:tcW w:w="1435" w:type="dxa"/>
            <w:vAlign w:val="center"/>
          </w:tcPr>
          <w:p w14:paraId="297207E6" w14:textId="77777777" w:rsidR="00091E39" w:rsidRPr="00DE2F72" w:rsidRDefault="00091E39" w:rsidP="001B0444">
            <w:pPr>
              <w:jc w:val="center"/>
              <w:rPr>
                <w:rFonts w:ascii="Arial" w:hAnsi="Arial" w:cs="Arial"/>
                <w:sz w:val="20"/>
              </w:rPr>
            </w:pPr>
          </w:p>
        </w:tc>
      </w:tr>
      <w:tr w:rsidR="00091E39" w:rsidRPr="00DE2F72" w14:paraId="1C0DEF87" w14:textId="77777777" w:rsidTr="00DE2F72">
        <w:trPr>
          <w:cantSplit/>
          <w:trHeight w:val="20"/>
          <w:jc w:val="center"/>
        </w:trPr>
        <w:tc>
          <w:tcPr>
            <w:tcW w:w="1370" w:type="dxa"/>
            <w:vAlign w:val="center"/>
          </w:tcPr>
          <w:p w14:paraId="7363E79A" w14:textId="50D7925D" w:rsidR="00091E39" w:rsidRPr="00DE2F72" w:rsidRDefault="00091E39" w:rsidP="001B0444">
            <w:pPr>
              <w:pStyle w:val="Filename"/>
              <w:jc w:val="center"/>
              <w:rPr>
                <w:rFonts w:ascii="Arial" w:hAnsi="Arial" w:cs="Arial"/>
              </w:rPr>
            </w:pPr>
          </w:p>
        </w:tc>
        <w:tc>
          <w:tcPr>
            <w:tcW w:w="1698" w:type="dxa"/>
            <w:vAlign w:val="center"/>
          </w:tcPr>
          <w:p w14:paraId="5AB8FF4C" w14:textId="6098613F" w:rsidR="00091E39" w:rsidRPr="00DE2F72" w:rsidRDefault="00091E39" w:rsidP="001B0444">
            <w:pPr>
              <w:pStyle w:val="Tableexamples"/>
              <w:rPr>
                <w:rFonts w:cs="Arial"/>
                <w:color w:val="auto"/>
                <w:sz w:val="20"/>
              </w:rPr>
            </w:pPr>
          </w:p>
        </w:tc>
        <w:tc>
          <w:tcPr>
            <w:tcW w:w="1559" w:type="dxa"/>
            <w:vAlign w:val="center"/>
          </w:tcPr>
          <w:p w14:paraId="0626E64C" w14:textId="36F498D8" w:rsidR="00091E39" w:rsidRPr="00DE2F72" w:rsidRDefault="00091E39" w:rsidP="001B0444">
            <w:pPr>
              <w:jc w:val="center"/>
              <w:rPr>
                <w:rFonts w:ascii="Arial" w:hAnsi="Arial" w:cs="Arial"/>
                <w:sz w:val="20"/>
              </w:rPr>
            </w:pPr>
          </w:p>
        </w:tc>
        <w:tc>
          <w:tcPr>
            <w:tcW w:w="2552" w:type="dxa"/>
            <w:vAlign w:val="center"/>
          </w:tcPr>
          <w:p w14:paraId="1D5DA35D" w14:textId="77777777" w:rsidR="00091E39" w:rsidRPr="00DE2F72" w:rsidRDefault="00091E39" w:rsidP="001B0444">
            <w:pPr>
              <w:pStyle w:val="Filename"/>
              <w:rPr>
                <w:rFonts w:ascii="Arial" w:hAnsi="Arial" w:cs="Arial"/>
              </w:rPr>
            </w:pPr>
          </w:p>
        </w:tc>
        <w:tc>
          <w:tcPr>
            <w:tcW w:w="1984" w:type="dxa"/>
            <w:vAlign w:val="center"/>
          </w:tcPr>
          <w:p w14:paraId="2C50F1A4" w14:textId="77777777" w:rsidR="00091E39" w:rsidRPr="00DE2F72" w:rsidRDefault="00091E39" w:rsidP="001B0444">
            <w:pPr>
              <w:pStyle w:val="Filename"/>
              <w:jc w:val="center"/>
              <w:rPr>
                <w:rFonts w:ascii="Arial" w:hAnsi="Arial" w:cs="Arial"/>
              </w:rPr>
            </w:pPr>
          </w:p>
        </w:tc>
        <w:tc>
          <w:tcPr>
            <w:tcW w:w="1560" w:type="dxa"/>
            <w:vAlign w:val="center"/>
          </w:tcPr>
          <w:p w14:paraId="3852E5AA" w14:textId="547C1313" w:rsidR="00091E39" w:rsidRPr="00DE2F72" w:rsidRDefault="00091E39" w:rsidP="001B0444">
            <w:pPr>
              <w:jc w:val="center"/>
              <w:rPr>
                <w:rFonts w:ascii="Arial" w:hAnsi="Arial" w:cs="Arial"/>
                <w:sz w:val="20"/>
              </w:rPr>
            </w:pPr>
          </w:p>
        </w:tc>
        <w:tc>
          <w:tcPr>
            <w:tcW w:w="1984" w:type="dxa"/>
            <w:vAlign w:val="center"/>
          </w:tcPr>
          <w:p w14:paraId="5F41705D" w14:textId="77777777" w:rsidR="00091E39" w:rsidRPr="00DE2F72" w:rsidRDefault="00091E39" w:rsidP="001B0444">
            <w:pPr>
              <w:jc w:val="center"/>
              <w:rPr>
                <w:rFonts w:ascii="Arial" w:hAnsi="Arial" w:cs="Arial"/>
                <w:sz w:val="20"/>
              </w:rPr>
            </w:pPr>
          </w:p>
        </w:tc>
        <w:tc>
          <w:tcPr>
            <w:tcW w:w="1435" w:type="dxa"/>
            <w:vAlign w:val="center"/>
          </w:tcPr>
          <w:p w14:paraId="6C80962B" w14:textId="77777777" w:rsidR="00091E39" w:rsidRPr="00DE2F72" w:rsidRDefault="00091E39" w:rsidP="001B0444">
            <w:pPr>
              <w:jc w:val="center"/>
              <w:rPr>
                <w:rFonts w:ascii="Arial" w:hAnsi="Arial" w:cs="Arial"/>
                <w:sz w:val="20"/>
              </w:rPr>
            </w:pPr>
          </w:p>
        </w:tc>
      </w:tr>
      <w:tr w:rsidR="00091E39" w:rsidRPr="00DE2F72" w14:paraId="1FF6AD95" w14:textId="77777777" w:rsidTr="00DE2F72">
        <w:trPr>
          <w:cantSplit/>
          <w:trHeight w:val="230"/>
          <w:jc w:val="center"/>
        </w:trPr>
        <w:tc>
          <w:tcPr>
            <w:tcW w:w="1370" w:type="dxa"/>
            <w:vMerge w:val="restart"/>
            <w:vAlign w:val="center"/>
          </w:tcPr>
          <w:p w14:paraId="5DAAC3EA" w14:textId="496049E4" w:rsidR="00091E39" w:rsidRPr="00DE2F72" w:rsidRDefault="00091E39" w:rsidP="001B0444">
            <w:pPr>
              <w:pStyle w:val="Filename"/>
              <w:jc w:val="center"/>
              <w:rPr>
                <w:rFonts w:ascii="Arial" w:hAnsi="Arial" w:cs="Arial"/>
              </w:rPr>
            </w:pPr>
          </w:p>
        </w:tc>
        <w:tc>
          <w:tcPr>
            <w:tcW w:w="1698" w:type="dxa"/>
            <w:vMerge w:val="restart"/>
            <w:vAlign w:val="center"/>
          </w:tcPr>
          <w:p w14:paraId="7B2AD8D9" w14:textId="370EAF1A" w:rsidR="00091E39" w:rsidRPr="00DE2F72" w:rsidRDefault="00091E39" w:rsidP="001B0444">
            <w:pPr>
              <w:pStyle w:val="Filename"/>
              <w:rPr>
                <w:rFonts w:ascii="Arial" w:hAnsi="Arial" w:cs="Arial"/>
              </w:rPr>
            </w:pPr>
          </w:p>
        </w:tc>
        <w:tc>
          <w:tcPr>
            <w:tcW w:w="1559" w:type="dxa"/>
            <w:vMerge w:val="restart"/>
            <w:vAlign w:val="center"/>
          </w:tcPr>
          <w:p w14:paraId="35CDEBCD" w14:textId="7F172C62" w:rsidR="00091E39" w:rsidRPr="00DE2F72" w:rsidRDefault="00091E39" w:rsidP="001B0444">
            <w:pPr>
              <w:pStyle w:val="Filename"/>
              <w:jc w:val="center"/>
              <w:rPr>
                <w:rFonts w:ascii="Arial" w:hAnsi="Arial" w:cs="Arial"/>
              </w:rPr>
            </w:pPr>
          </w:p>
        </w:tc>
        <w:tc>
          <w:tcPr>
            <w:tcW w:w="2552" w:type="dxa"/>
            <w:vMerge w:val="restart"/>
            <w:vAlign w:val="center"/>
          </w:tcPr>
          <w:p w14:paraId="37DBF1C3" w14:textId="77777777" w:rsidR="00091E39" w:rsidRPr="00DE2F72" w:rsidRDefault="00091E39" w:rsidP="001B0444">
            <w:pPr>
              <w:pStyle w:val="Filename"/>
              <w:rPr>
                <w:rFonts w:ascii="Arial" w:hAnsi="Arial" w:cs="Arial"/>
              </w:rPr>
            </w:pPr>
          </w:p>
        </w:tc>
        <w:tc>
          <w:tcPr>
            <w:tcW w:w="1984" w:type="dxa"/>
            <w:vMerge w:val="restart"/>
            <w:vAlign w:val="center"/>
          </w:tcPr>
          <w:p w14:paraId="0BD69AF6" w14:textId="77777777" w:rsidR="00091E39" w:rsidRPr="00DE2F72" w:rsidRDefault="00091E39" w:rsidP="001B0444">
            <w:pPr>
              <w:pStyle w:val="Filename"/>
              <w:jc w:val="center"/>
              <w:rPr>
                <w:rFonts w:ascii="Arial" w:hAnsi="Arial" w:cs="Arial"/>
              </w:rPr>
            </w:pPr>
          </w:p>
        </w:tc>
        <w:tc>
          <w:tcPr>
            <w:tcW w:w="1560" w:type="dxa"/>
            <w:vMerge w:val="restart"/>
            <w:vAlign w:val="center"/>
          </w:tcPr>
          <w:p w14:paraId="43039008" w14:textId="7916E9E0" w:rsidR="00091E39" w:rsidRPr="00DE2F72" w:rsidRDefault="00091E39" w:rsidP="001B0444">
            <w:pPr>
              <w:jc w:val="center"/>
              <w:rPr>
                <w:rFonts w:ascii="Arial" w:hAnsi="Arial" w:cs="Arial"/>
                <w:sz w:val="20"/>
              </w:rPr>
            </w:pPr>
          </w:p>
        </w:tc>
        <w:tc>
          <w:tcPr>
            <w:tcW w:w="1984" w:type="dxa"/>
            <w:vMerge w:val="restart"/>
            <w:vAlign w:val="center"/>
          </w:tcPr>
          <w:p w14:paraId="7AB95360" w14:textId="77777777" w:rsidR="00091E39" w:rsidRPr="00DE2F72" w:rsidRDefault="00091E39" w:rsidP="001B0444">
            <w:pPr>
              <w:jc w:val="center"/>
              <w:rPr>
                <w:rFonts w:ascii="Arial" w:hAnsi="Arial" w:cs="Arial"/>
                <w:sz w:val="20"/>
              </w:rPr>
            </w:pPr>
          </w:p>
        </w:tc>
        <w:tc>
          <w:tcPr>
            <w:tcW w:w="1435" w:type="dxa"/>
            <w:vMerge w:val="restart"/>
            <w:vAlign w:val="center"/>
          </w:tcPr>
          <w:p w14:paraId="32C08D3A" w14:textId="77777777" w:rsidR="00091E39" w:rsidRPr="00DE2F72" w:rsidRDefault="00091E39" w:rsidP="001B0444">
            <w:pPr>
              <w:jc w:val="center"/>
              <w:rPr>
                <w:rFonts w:ascii="Arial" w:hAnsi="Arial" w:cs="Arial"/>
                <w:sz w:val="20"/>
              </w:rPr>
            </w:pPr>
          </w:p>
        </w:tc>
      </w:tr>
      <w:tr w:rsidR="00091E39" w:rsidRPr="00DE2F72" w14:paraId="5BA1D596" w14:textId="77777777" w:rsidTr="00DE2F72">
        <w:trPr>
          <w:cantSplit/>
          <w:trHeight w:val="230"/>
          <w:jc w:val="center"/>
        </w:trPr>
        <w:tc>
          <w:tcPr>
            <w:tcW w:w="1370" w:type="dxa"/>
            <w:vMerge/>
            <w:vAlign w:val="center"/>
          </w:tcPr>
          <w:p w14:paraId="556DF9DB" w14:textId="77777777" w:rsidR="00091E39" w:rsidRPr="00DE2F72" w:rsidRDefault="00091E39" w:rsidP="001B0444">
            <w:pPr>
              <w:jc w:val="center"/>
              <w:rPr>
                <w:rFonts w:ascii="Arial" w:hAnsi="Arial" w:cs="Arial"/>
                <w:sz w:val="20"/>
              </w:rPr>
            </w:pPr>
          </w:p>
        </w:tc>
        <w:tc>
          <w:tcPr>
            <w:tcW w:w="1698" w:type="dxa"/>
            <w:vMerge/>
            <w:vAlign w:val="center"/>
          </w:tcPr>
          <w:p w14:paraId="77172065" w14:textId="77777777" w:rsidR="00091E39" w:rsidRPr="00DE2F72" w:rsidRDefault="00091E39" w:rsidP="001B0444">
            <w:pPr>
              <w:pStyle w:val="Tableexamples"/>
              <w:rPr>
                <w:rFonts w:cs="Arial"/>
                <w:i w:val="0"/>
                <w:color w:val="auto"/>
                <w:sz w:val="20"/>
              </w:rPr>
            </w:pPr>
          </w:p>
        </w:tc>
        <w:tc>
          <w:tcPr>
            <w:tcW w:w="1559" w:type="dxa"/>
            <w:vMerge/>
            <w:vAlign w:val="center"/>
          </w:tcPr>
          <w:p w14:paraId="4D42BABA" w14:textId="77777777" w:rsidR="00091E39" w:rsidRPr="00DE2F72" w:rsidRDefault="00091E39" w:rsidP="001B0444">
            <w:pPr>
              <w:jc w:val="center"/>
              <w:rPr>
                <w:rFonts w:ascii="Arial" w:hAnsi="Arial" w:cs="Arial"/>
                <w:sz w:val="20"/>
              </w:rPr>
            </w:pPr>
          </w:p>
        </w:tc>
        <w:tc>
          <w:tcPr>
            <w:tcW w:w="2552" w:type="dxa"/>
            <w:vMerge/>
            <w:vAlign w:val="center"/>
          </w:tcPr>
          <w:p w14:paraId="14024B1D" w14:textId="77777777" w:rsidR="00091E39" w:rsidRPr="00DE2F72" w:rsidRDefault="00091E39" w:rsidP="001B0444">
            <w:pPr>
              <w:rPr>
                <w:rFonts w:ascii="Arial" w:hAnsi="Arial" w:cs="Arial"/>
                <w:sz w:val="20"/>
              </w:rPr>
            </w:pPr>
          </w:p>
        </w:tc>
        <w:tc>
          <w:tcPr>
            <w:tcW w:w="1984" w:type="dxa"/>
            <w:vMerge/>
            <w:vAlign w:val="center"/>
          </w:tcPr>
          <w:p w14:paraId="37084D56" w14:textId="77777777" w:rsidR="00091E39" w:rsidRPr="00DE2F72" w:rsidRDefault="00091E39" w:rsidP="001B0444">
            <w:pPr>
              <w:jc w:val="center"/>
              <w:rPr>
                <w:rFonts w:ascii="Arial" w:hAnsi="Arial" w:cs="Arial"/>
                <w:sz w:val="20"/>
              </w:rPr>
            </w:pPr>
          </w:p>
        </w:tc>
        <w:tc>
          <w:tcPr>
            <w:tcW w:w="1560" w:type="dxa"/>
            <w:vMerge/>
            <w:vAlign w:val="center"/>
          </w:tcPr>
          <w:p w14:paraId="548B9FC0" w14:textId="77777777" w:rsidR="00091E39" w:rsidRPr="00DE2F72" w:rsidRDefault="00091E39" w:rsidP="001B0444">
            <w:pPr>
              <w:jc w:val="center"/>
              <w:rPr>
                <w:rFonts w:ascii="Arial" w:hAnsi="Arial" w:cs="Arial"/>
                <w:sz w:val="20"/>
              </w:rPr>
            </w:pPr>
          </w:p>
        </w:tc>
        <w:tc>
          <w:tcPr>
            <w:tcW w:w="1984" w:type="dxa"/>
            <w:vMerge/>
            <w:vAlign w:val="center"/>
          </w:tcPr>
          <w:p w14:paraId="0B7C7BD8" w14:textId="77777777" w:rsidR="00091E39" w:rsidRPr="00DE2F72" w:rsidRDefault="00091E39" w:rsidP="001B0444">
            <w:pPr>
              <w:jc w:val="center"/>
              <w:rPr>
                <w:rFonts w:ascii="Arial" w:hAnsi="Arial" w:cs="Arial"/>
                <w:sz w:val="20"/>
              </w:rPr>
            </w:pPr>
          </w:p>
        </w:tc>
        <w:tc>
          <w:tcPr>
            <w:tcW w:w="1435" w:type="dxa"/>
            <w:vMerge/>
            <w:vAlign w:val="center"/>
          </w:tcPr>
          <w:p w14:paraId="41A7C0F2" w14:textId="77777777" w:rsidR="00091E39" w:rsidRPr="00DE2F72" w:rsidRDefault="00091E39" w:rsidP="001B0444">
            <w:pPr>
              <w:jc w:val="center"/>
              <w:rPr>
                <w:rFonts w:ascii="Arial" w:hAnsi="Arial" w:cs="Arial"/>
                <w:sz w:val="20"/>
              </w:rPr>
            </w:pPr>
          </w:p>
        </w:tc>
      </w:tr>
      <w:tr w:rsidR="00091E39" w:rsidRPr="00DE2F72" w14:paraId="7F16051E" w14:textId="77777777" w:rsidTr="00DE2F72">
        <w:trPr>
          <w:cantSplit/>
          <w:trHeight w:val="20"/>
          <w:jc w:val="center"/>
        </w:trPr>
        <w:tc>
          <w:tcPr>
            <w:tcW w:w="1370" w:type="dxa"/>
            <w:vAlign w:val="center"/>
          </w:tcPr>
          <w:p w14:paraId="6A8BB4E1" w14:textId="2854A1F8" w:rsidR="00091E39" w:rsidRPr="00DE2F72" w:rsidRDefault="00091E39" w:rsidP="001B0444">
            <w:pPr>
              <w:jc w:val="center"/>
              <w:rPr>
                <w:rFonts w:ascii="Arial" w:hAnsi="Arial" w:cs="Arial"/>
                <w:sz w:val="20"/>
              </w:rPr>
            </w:pPr>
          </w:p>
        </w:tc>
        <w:tc>
          <w:tcPr>
            <w:tcW w:w="1698" w:type="dxa"/>
            <w:vAlign w:val="center"/>
          </w:tcPr>
          <w:p w14:paraId="0CA71055" w14:textId="521FC851" w:rsidR="00091E39" w:rsidRPr="00DE2F72" w:rsidRDefault="00091E39" w:rsidP="001B0444">
            <w:pPr>
              <w:pStyle w:val="Tableexamples"/>
              <w:rPr>
                <w:rFonts w:cs="Arial"/>
                <w:i w:val="0"/>
                <w:color w:val="auto"/>
                <w:sz w:val="20"/>
              </w:rPr>
            </w:pPr>
          </w:p>
        </w:tc>
        <w:tc>
          <w:tcPr>
            <w:tcW w:w="1559" w:type="dxa"/>
            <w:vAlign w:val="center"/>
          </w:tcPr>
          <w:p w14:paraId="002A3246" w14:textId="21DDB970" w:rsidR="00091E39" w:rsidRPr="00DE2F72" w:rsidRDefault="00091E39" w:rsidP="001B0444">
            <w:pPr>
              <w:jc w:val="center"/>
              <w:rPr>
                <w:rFonts w:ascii="Arial" w:hAnsi="Arial" w:cs="Arial"/>
                <w:sz w:val="20"/>
              </w:rPr>
            </w:pPr>
          </w:p>
        </w:tc>
        <w:tc>
          <w:tcPr>
            <w:tcW w:w="2552" w:type="dxa"/>
            <w:vAlign w:val="center"/>
          </w:tcPr>
          <w:p w14:paraId="6DD74D0B" w14:textId="77777777" w:rsidR="00091E39" w:rsidRPr="00DE2F72" w:rsidRDefault="00091E39" w:rsidP="001B0444">
            <w:pPr>
              <w:rPr>
                <w:rFonts w:ascii="Arial" w:hAnsi="Arial" w:cs="Arial"/>
                <w:sz w:val="20"/>
              </w:rPr>
            </w:pPr>
          </w:p>
        </w:tc>
        <w:tc>
          <w:tcPr>
            <w:tcW w:w="1984" w:type="dxa"/>
            <w:vAlign w:val="center"/>
          </w:tcPr>
          <w:p w14:paraId="77B37FE0" w14:textId="77777777" w:rsidR="00091E39" w:rsidRPr="00DE2F72" w:rsidRDefault="00091E39" w:rsidP="001B0444">
            <w:pPr>
              <w:jc w:val="center"/>
              <w:rPr>
                <w:rFonts w:ascii="Arial" w:hAnsi="Arial" w:cs="Arial"/>
                <w:sz w:val="20"/>
              </w:rPr>
            </w:pPr>
          </w:p>
        </w:tc>
        <w:tc>
          <w:tcPr>
            <w:tcW w:w="1560" w:type="dxa"/>
            <w:vAlign w:val="center"/>
          </w:tcPr>
          <w:p w14:paraId="3C3DBDB8" w14:textId="0DFF9AAE" w:rsidR="00091E39" w:rsidRPr="00DE2F72" w:rsidRDefault="00091E39" w:rsidP="001B0444">
            <w:pPr>
              <w:jc w:val="center"/>
              <w:rPr>
                <w:rFonts w:ascii="Arial" w:hAnsi="Arial" w:cs="Arial"/>
                <w:sz w:val="20"/>
              </w:rPr>
            </w:pPr>
          </w:p>
        </w:tc>
        <w:tc>
          <w:tcPr>
            <w:tcW w:w="1984" w:type="dxa"/>
            <w:vAlign w:val="center"/>
          </w:tcPr>
          <w:p w14:paraId="27A413BD" w14:textId="77777777" w:rsidR="00091E39" w:rsidRPr="00DE2F72" w:rsidRDefault="00091E39" w:rsidP="001B0444">
            <w:pPr>
              <w:jc w:val="center"/>
              <w:rPr>
                <w:rFonts w:ascii="Arial" w:hAnsi="Arial" w:cs="Arial"/>
                <w:sz w:val="20"/>
              </w:rPr>
            </w:pPr>
          </w:p>
        </w:tc>
        <w:tc>
          <w:tcPr>
            <w:tcW w:w="1435" w:type="dxa"/>
            <w:vAlign w:val="center"/>
          </w:tcPr>
          <w:p w14:paraId="5C95EF9B" w14:textId="77777777" w:rsidR="00091E39" w:rsidRPr="00DE2F72" w:rsidRDefault="00091E39" w:rsidP="001B0444">
            <w:pPr>
              <w:jc w:val="center"/>
              <w:rPr>
                <w:rFonts w:ascii="Arial" w:hAnsi="Arial" w:cs="Arial"/>
                <w:sz w:val="20"/>
              </w:rPr>
            </w:pPr>
          </w:p>
        </w:tc>
      </w:tr>
    </w:tbl>
    <w:p w14:paraId="0ACF3AC0" w14:textId="77777777" w:rsidR="00091E39" w:rsidRPr="00DE2F72" w:rsidRDefault="00091E39" w:rsidP="00091E39">
      <w:pPr>
        <w:rPr>
          <w:rFonts w:ascii="Arial" w:hAnsi="Arial" w:cs="Arial"/>
          <w:sz w:val="20"/>
        </w:rPr>
      </w:pPr>
    </w:p>
    <w:p w14:paraId="4B0D8C20" w14:textId="77777777" w:rsidR="00091E39" w:rsidRPr="00DE2F72" w:rsidRDefault="00091E39" w:rsidP="004015FA">
      <w:pPr>
        <w:pStyle w:val="AgencyStdParagraph"/>
        <w:numPr>
          <w:ilvl w:val="0"/>
          <w:numId w:val="26"/>
        </w:numPr>
        <w:jc w:val="left"/>
        <w:rPr>
          <w:rFonts w:cs="Arial"/>
          <w:color w:val="000000"/>
          <w:sz w:val="20"/>
        </w:rPr>
      </w:pPr>
      <w:r w:rsidRPr="00DE2F72">
        <w:rPr>
          <w:rFonts w:cs="Arial"/>
          <w:color w:val="000000"/>
          <w:sz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1C58030" w14:textId="77777777" w:rsidR="00091E39" w:rsidRPr="00DE2F72" w:rsidRDefault="00091E39" w:rsidP="004015FA">
      <w:pPr>
        <w:pStyle w:val="AgencyStdParagraph"/>
        <w:numPr>
          <w:ilvl w:val="0"/>
          <w:numId w:val="26"/>
        </w:numPr>
        <w:jc w:val="left"/>
        <w:rPr>
          <w:rFonts w:cs="Arial"/>
          <w:color w:val="000000"/>
          <w:sz w:val="20"/>
        </w:rPr>
      </w:pPr>
      <w:r w:rsidRPr="00DE2F72">
        <w:rPr>
          <w:rFonts w:cs="Arial"/>
          <w:color w:val="000000"/>
          <w:sz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0D3A619" w14:textId="77777777" w:rsidR="00091E39" w:rsidRPr="00DE2F72" w:rsidRDefault="00091E39" w:rsidP="004015FA">
      <w:pPr>
        <w:pStyle w:val="AgencyStdParagraph"/>
        <w:numPr>
          <w:ilvl w:val="0"/>
          <w:numId w:val="26"/>
        </w:numPr>
        <w:jc w:val="left"/>
        <w:rPr>
          <w:rFonts w:cs="Arial"/>
          <w:color w:val="000000"/>
          <w:sz w:val="20"/>
        </w:rPr>
      </w:pPr>
      <w:r w:rsidRPr="00DE2F72">
        <w:rPr>
          <w:rFonts w:cs="Arial"/>
          <w:color w:val="000000"/>
          <w:sz w:val="20"/>
        </w:rPr>
        <w:t xml:space="preserve">For non-continuous measurements the date and time of the sample that produced the result is given. For continuous measurements the percentage of the process operating time covered by the result is given.   </w:t>
      </w:r>
    </w:p>
    <w:p w14:paraId="0298062C" w14:textId="77777777" w:rsidR="00091E39" w:rsidRPr="00DE2F72" w:rsidRDefault="00091E39" w:rsidP="004015FA">
      <w:pPr>
        <w:pStyle w:val="AgencyStdParagraph"/>
        <w:numPr>
          <w:ilvl w:val="0"/>
          <w:numId w:val="26"/>
        </w:numPr>
        <w:jc w:val="left"/>
        <w:rPr>
          <w:rFonts w:cs="Arial"/>
          <w:color w:val="auto"/>
          <w:sz w:val="20"/>
        </w:rPr>
      </w:pPr>
      <w:r w:rsidRPr="00DE2F72">
        <w:rPr>
          <w:rFonts w:cs="Arial"/>
          <w:color w:val="auto"/>
          <w:sz w:val="20"/>
        </w:rPr>
        <w:t>The uncertainty associated with the quoted result at the 95% confidence interval, unless otherwise stated.</w:t>
      </w:r>
    </w:p>
    <w:p w14:paraId="1D31677B" w14:textId="77777777" w:rsidR="00091E39" w:rsidRPr="00DE2F72" w:rsidRDefault="00091E39" w:rsidP="00091E39">
      <w:pPr>
        <w:pStyle w:val="AgencyStdParagraph"/>
        <w:rPr>
          <w:rFonts w:cs="Arial"/>
          <w:color w:val="auto"/>
          <w:sz w:val="24"/>
          <w:szCs w:val="24"/>
        </w:rPr>
      </w:pPr>
    </w:p>
    <w:p w14:paraId="0B5B9495" w14:textId="77777777" w:rsidR="00091E39" w:rsidRPr="00DE2F72" w:rsidRDefault="00091E39" w:rsidP="00091E39">
      <w:pPr>
        <w:pStyle w:val="AgencyStdParagraph"/>
        <w:rPr>
          <w:rFonts w:cs="Arial"/>
          <w:color w:val="auto"/>
          <w:sz w:val="24"/>
          <w:szCs w:val="24"/>
        </w:rPr>
      </w:pPr>
    </w:p>
    <w:p w14:paraId="535FD9C4" w14:textId="77777777" w:rsidR="00091E39" w:rsidRPr="00DE2F72" w:rsidRDefault="00091E39" w:rsidP="00091E39">
      <w:pPr>
        <w:pStyle w:val="AgencyStdParagraph"/>
        <w:rPr>
          <w:rFonts w:cs="Arial"/>
          <w:color w:val="auto"/>
          <w:sz w:val="24"/>
          <w:szCs w:val="24"/>
        </w:rPr>
      </w:pPr>
      <w:r w:rsidRPr="00DE2F72">
        <w:rPr>
          <w:rFonts w:cs="Arial"/>
          <w:color w:val="auto"/>
          <w:sz w:val="24"/>
          <w:szCs w:val="24"/>
        </w:rPr>
        <w:t xml:space="preserve">Signed …………………………………………………………….  </w:t>
      </w:r>
      <w:r w:rsidRPr="00DE2F72">
        <w:rPr>
          <w:rFonts w:cs="Arial"/>
          <w:color w:val="auto"/>
          <w:sz w:val="24"/>
          <w:szCs w:val="24"/>
        </w:rPr>
        <w:tab/>
      </w:r>
      <w:r w:rsidRPr="00DE2F72">
        <w:rPr>
          <w:rFonts w:cs="Arial"/>
          <w:color w:val="auto"/>
          <w:sz w:val="24"/>
          <w:szCs w:val="24"/>
        </w:rPr>
        <w:tab/>
        <w:t xml:space="preserve">Date………………………..   </w:t>
      </w:r>
      <w:r w:rsidRPr="00DE2F72">
        <w:rPr>
          <w:rFonts w:cs="Arial"/>
          <w:color w:val="auto"/>
          <w:sz w:val="24"/>
          <w:szCs w:val="24"/>
        </w:rPr>
        <w:tab/>
      </w:r>
    </w:p>
    <w:p w14:paraId="4FB77C92" w14:textId="5EFE05E8" w:rsidR="00091E39" w:rsidRPr="00DE2F72" w:rsidRDefault="00091E39" w:rsidP="007B1AC5">
      <w:pPr>
        <w:pStyle w:val="AgencyStdParagraph"/>
        <w:rPr>
          <w:rFonts w:cs="Arial"/>
          <w:color w:val="auto"/>
          <w:sz w:val="24"/>
          <w:szCs w:val="24"/>
        </w:rPr>
      </w:pPr>
      <w:r w:rsidRPr="00DE2F72">
        <w:rPr>
          <w:rFonts w:cs="Arial"/>
          <w:color w:val="auto"/>
          <w:sz w:val="24"/>
          <w:szCs w:val="24"/>
        </w:rPr>
        <w:tab/>
        <w:t xml:space="preserve">(Authorised to sign as representative of Operator) </w:t>
      </w:r>
    </w:p>
    <w:sectPr w:rsidR="00091E39" w:rsidRPr="00DE2F72" w:rsidSect="00546F5D">
      <w:headerReference w:type="even" r:id="rId16"/>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53E4D" w14:textId="77777777" w:rsidR="00673D46" w:rsidRDefault="00673D46">
      <w:r>
        <w:separator/>
      </w:r>
    </w:p>
  </w:endnote>
  <w:endnote w:type="continuationSeparator" w:id="0">
    <w:p w14:paraId="17C2DF73" w14:textId="77777777" w:rsidR="00673D46" w:rsidRDefault="00673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17399" w14:textId="77777777" w:rsidR="00673D46" w:rsidRDefault="00673D46">
    <w:pPr>
      <w:pStyle w:val="Footer"/>
      <w:tabs>
        <w:tab w:val="right" w:pos="3369"/>
        <w:tab w:val="right" w:pos="4503"/>
      </w:tabs>
      <w:ind w:right="-108"/>
      <w:jc w:val="left"/>
    </w:pPr>
  </w:p>
  <w:p w14:paraId="5E1C9397" w14:textId="77777777" w:rsidR="00673D46" w:rsidRDefault="00673D46">
    <w:pPr>
      <w:pStyle w:val="Footer"/>
      <w:tabs>
        <w:tab w:val="right" w:pos="3369"/>
        <w:tab w:val="right" w:pos="4503"/>
      </w:tabs>
      <w:ind w:right="-108"/>
      <w:jc w:val="left"/>
    </w:pPr>
  </w:p>
  <w:p w14:paraId="70EF6871" w14:textId="5A6C29D1" w:rsidR="00673D46" w:rsidRPr="00243532" w:rsidRDefault="00673D46" w:rsidP="00546F5D">
    <w:pPr>
      <w:pStyle w:val="Footer"/>
    </w:pPr>
    <w:r w:rsidRPr="00243532">
      <w:t xml:space="preserve">Permit Number: </w:t>
    </w:r>
    <w:r w:rsidRPr="00243532">
      <w:tab/>
    </w:r>
    <w:r w:rsidRPr="00243532">
      <w:rPr>
        <w:szCs w:val="18"/>
      </w:rPr>
      <w:t xml:space="preserve">Page </w:t>
    </w:r>
    <w:r w:rsidRPr="00243532">
      <w:rPr>
        <w:rStyle w:val="PageNumber"/>
        <w:szCs w:val="18"/>
      </w:rPr>
      <w:fldChar w:fldCharType="begin"/>
    </w:r>
    <w:r w:rsidRPr="00243532">
      <w:rPr>
        <w:rStyle w:val="PageNumber"/>
        <w:szCs w:val="18"/>
      </w:rPr>
      <w:instrText xml:space="preserve">PAGE  </w:instrText>
    </w:r>
    <w:r w:rsidRPr="00243532">
      <w:rPr>
        <w:rStyle w:val="PageNumber"/>
        <w:szCs w:val="18"/>
      </w:rPr>
      <w:fldChar w:fldCharType="separate"/>
    </w:r>
    <w:r w:rsidRPr="00243532">
      <w:rPr>
        <w:rStyle w:val="PageNumber"/>
        <w:noProof/>
        <w:szCs w:val="18"/>
      </w:rPr>
      <w:t>7</w:t>
    </w:r>
    <w:r w:rsidRPr="00243532">
      <w:rPr>
        <w:rStyle w:val="PageNumber"/>
        <w:szCs w:val="18"/>
      </w:rPr>
      <w:fldChar w:fldCharType="end"/>
    </w:r>
    <w:r w:rsidRPr="00243532">
      <w:rPr>
        <w:rStyle w:val="PageNumber"/>
        <w:szCs w:val="18"/>
      </w:rPr>
      <w:tab/>
      <w:t>Permit issued:</w:t>
    </w:r>
  </w:p>
  <w:p w14:paraId="0956EDFD" w14:textId="0A15487E" w:rsidR="00673D46" w:rsidRPr="00243532" w:rsidRDefault="00673D46" w:rsidP="00546F5D">
    <w:pPr>
      <w:pStyle w:val="Footer"/>
    </w:pPr>
    <w:r w:rsidRPr="00243532">
      <w:t>EPR/</w:t>
    </w:r>
    <w:r w:rsidR="00D6705F">
      <w:t>BB3796HD</w:t>
    </w:r>
    <w:r w:rsidRPr="00243532">
      <w:tab/>
      <w:t xml:space="preserve">  </w:t>
    </w:r>
    <w:r w:rsidRPr="00243532">
      <w:rPr>
        <w:rStyle w:val="PageNumber"/>
        <w:szCs w:val="18"/>
      </w:rPr>
      <w:tab/>
    </w:r>
    <w:r w:rsidR="009E5B38">
      <w:rPr>
        <w:rStyle w:val="PageNumber"/>
        <w:szCs w:val="18"/>
      </w:rPr>
      <w:t>24</w:t>
    </w:r>
    <w:r w:rsidR="009E5B38" w:rsidRPr="009E5B38">
      <w:rPr>
        <w:rStyle w:val="PageNumber"/>
        <w:szCs w:val="18"/>
        <w:vertAlign w:val="superscript"/>
      </w:rPr>
      <w:t>th</w:t>
    </w:r>
    <w:r w:rsidR="009E5B38">
      <w:rPr>
        <w:rStyle w:val="PageNumber"/>
        <w:szCs w:val="18"/>
      </w:rPr>
      <w:t xml:space="preserve"> September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DA59A" w14:textId="77777777" w:rsidR="00673D46" w:rsidRDefault="00673D46">
      <w:r>
        <w:separator/>
      </w:r>
    </w:p>
  </w:footnote>
  <w:footnote w:type="continuationSeparator" w:id="0">
    <w:p w14:paraId="1DA8A45A" w14:textId="77777777" w:rsidR="00673D46" w:rsidRDefault="00673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673D46" w:rsidRDefault="00673D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32AC6"/>
    <w:multiLevelType w:val="hybridMultilevel"/>
    <w:tmpl w:val="918ACCB2"/>
    <w:lvl w:ilvl="0" w:tplc="0498AE4A">
      <w:start w:val="17"/>
      <w:numFmt w:val="bullet"/>
      <w:lvlText w:val="-"/>
      <w:lvlJc w:val="left"/>
      <w:pPr>
        <w:ind w:left="36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7"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9" w15:restartNumberingAfterBreak="0">
    <w:nsid w:val="1DF27A17"/>
    <w:multiLevelType w:val="hybridMultilevel"/>
    <w:tmpl w:val="10F00F7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6"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0" w15:restartNumberingAfterBreak="0">
    <w:nsid w:val="56414A87"/>
    <w:multiLevelType w:val="hybridMultilevel"/>
    <w:tmpl w:val="AC5CD91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5EA64CEA"/>
    <w:multiLevelType w:val="hybridMultilevel"/>
    <w:tmpl w:val="090C7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5" w15:restartNumberingAfterBreak="0">
    <w:nsid w:val="6A0F1A7B"/>
    <w:multiLevelType w:val="hybridMultilevel"/>
    <w:tmpl w:val="7E0E4374"/>
    <w:lvl w:ilvl="0" w:tplc="CA886D8E">
      <w:numFmt w:val="bullet"/>
      <w:lvlText w:val="-"/>
      <w:lvlJc w:val="left"/>
      <w:pPr>
        <w:ind w:left="567" w:hanging="567"/>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07022"/>
    <w:multiLevelType w:val="hybridMultilevel"/>
    <w:tmpl w:val="D10C574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5"/>
  </w:num>
  <w:num w:numId="5">
    <w:abstractNumId w:val="19"/>
  </w:num>
  <w:num w:numId="6">
    <w:abstractNumId w:val="11"/>
  </w:num>
  <w:num w:numId="7">
    <w:abstractNumId w:val="5"/>
  </w:num>
  <w:num w:numId="8">
    <w:abstractNumId w:val="8"/>
  </w:num>
  <w:num w:numId="9">
    <w:abstractNumId w:val="17"/>
  </w:num>
  <w:num w:numId="10">
    <w:abstractNumId w:val="27"/>
  </w:num>
  <w:num w:numId="11">
    <w:abstractNumId w:val="18"/>
  </w:num>
  <w:num w:numId="12">
    <w:abstractNumId w:val="30"/>
  </w:num>
  <w:num w:numId="13">
    <w:abstractNumId w:val="28"/>
  </w:num>
  <w:num w:numId="14">
    <w:abstractNumId w:val="3"/>
  </w:num>
  <w:num w:numId="15">
    <w:abstractNumId w:val="32"/>
  </w:num>
  <w:num w:numId="16">
    <w:abstractNumId w:val="29"/>
  </w:num>
  <w:num w:numId="17">
    <w:abstractNumId w:val="21"/>
  </w:num>
  <w:num w:numId="18">
    <w:abstractNumId w:val="27"/>
  </w:num>
  <w:num w:numId="19">
    <w:abstractNumId w:val="14"/>
  </w:num>
  <w:num w:numId="20">
    <w:abstractNumId w:val="13"/>
  </w:num>
  <w:num w:numId="21">
    <w:abstractNumId w:val="6"/>
  </w:num>
  <w:num w:numId="22">
    <w:abstractNumId w:val="12"/>
  </w:num>
  <w:num w:numId="23">
    <w:abstractNumId w:val="10"/>
  </w:num>
  <w:num w:numId="24">
    <w:abstractNumId w:val="16"/>
  </w:num>
  <w:num w:numId="25">
    <w:abstractNumId w:val="24"/>
  </w:num>
  <w:num w:numId="26">
    <w:abstractNumId w:val="7"/>
  </w:num>
  <w:num w:numId="27">
    <w:abstractNumId w:val="23"/>
  </w:num>
  <w:num w:numId="28">
    <w:abstractNumId w:val="31"/>
  </w:num>
  <w:num w:numId="29">
    <w:abstractNumId w:val="26"/>
  </w:num>
  <w:num w:numId="30">
    <w:abstractNumId w:val="20"/>
  </w:num>
  <w:num w:numId="31">
    <w:abstractNumId w:val="25"/>
  </w:num>
  <w:num w:numId="32">
    <w:abstractNumId w:val="9"/>
  </w:num>
  <w:num w:numId="33">
    <w:abstractNumId w:val="4"/>
  </w:num>
  <w:num w:numId="3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0B98"/>
    <w:rsid w:val="00004056"/>
    <w:rsid w:val="00004308"/>
    <w:rsid w:val="00005B37"/>
    <w:rsid w:val="00005BFF"/>
    <w:rsid w:val="00005C54"/>
    <w:rsid w:val="00006339"/>
    <w:rsid w:val="000064B2"/>
    <w:rsid w:val="00007F7E"/>
    <w:rsid w:val="00011798"/>
    <w:rsid w:val="00011BF4"/>
    <w:rsid w:val="00012303"/>
    <w:rsid w:val="0001295D"/>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2773B"/>
    <w:rsid w:val="000302AF"/>
    <w:rsid w:val="00031AF4"/>
    <w:rsid w:val="0003253E"/>
    <w:rsid w:val="00032876"/>
    <w:rsid w:val="00033D9E"/>
    <w:rsid w:val="000362A0"/>
    <w:rsid w:val="00036759"/>
    <w:rsid w:val="0003678E"/>
    <w:rsid w:val="00037334"/>
    <w:rsid w:val="0004046A"/>
    <w:rsid w:val="000414FE"/>
    <w:rsid w:val="0004218B"/>
    <w:rsid w:val="0004264B"/>
    <w:rsid w:val="000439EF"/>
    <w:rsid w:val="0004419F"/>
    <w:rsid w:val="00044E24"/>
    <w:rsid w:val="00045675"/>
    <w:rsid w:val="0004588D"/>
    <w:rsid w:val="0004726A"/>
    <w:rsid w:val="00047D04"/>
    <w:rsid w:val="00047FA5"/>
    <w:rsid w:val="0005128A"/>
    <w:rsid w:val="00051C1D"/>
    <w:rsid w:val="000532B2"/>
    <w:rsid w:val="000533B6"/>
    <w:rsid w:val="0005478A"/>
    <w:rsid w:val="000573D0"/>
    <w:rsid w:val="0005775C"/>
    <w:rsid w:val="00061159"/>
    <w:rsid w:val="00061893"/>
    <w:rsid w:val="000638D3"/>
    <w:rsid w:val="000658BB"/>
    <w:rsid w:val="00065F55"/>
    <w:rsid w:val="0006602A"/>
    <w:rsid w:val="00070F8B"/>
    <w:rsid w:val="000711E0"/>
    <w:rsid w:val="000714A1"/>
    <w:rsid w:val="0007151D"/>
    <w:rsid w:val="000716B1"/>
    <w:rsid w:val="00071797"/>
    <w:rsid w:val="0007224E"/>
    <w:rsid w:val="00072347"/>
    <w:rsid w:val="000735C7"/>
    <w:rsid w:val="0007491B"/>
    <w:rsid w:val="00076217"/>
    <w:rsid w:val="00077533"/>
    <w:rsid w:val="000775AF"/>
    <w:rsid w:val="00077736"/>
    <w:rsid w:val="000800DE"/>
    <w:rsid w:val="0008080E"/>
    <w:rsid w:val="00081309"/>
    <w:rsid w:val="000813BD"/>
    <w:rsid w:val="000818A1"/>
    <w:rsid w:val="00083230"/>
    <w:rsid w:val="00083B21"/>
    <w:rsid w:val="000846FC"/>
    <w:rsid w:val="000847C3"/>
    <w:rsid w:val="00085949"/>
    <w:rsid w:val="000860DE"/>
    <w:rsid w:val="000869D1"/>
    <w:rsid w:val="00087269"/>
    <w:rsid w:val="00087D37"/>
    <w:rsid w:val="0009165D"/>
    <w:rsid w:val="00091E39"/>
    <w:rsid w:val="00091ED8"/>
    <w:rsid w:val="000921BC"/>
    <w:rsid w:val="00093715"/>
    <w:rsid w:val="00094D80"/>
    <w:rsid w:val="000A135C"/>
    <w:rsid w:val="000A3766"/>
    <w:rsid w:val="000A3B8D"/>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B26"/>
    <w:rsid w:val="000C2807"/>
    <w:rsid w:val="000C49CC"/>
    <w:rsid w:val="000C64DC"/>
    <w:rsid w:val="000C6D2D"/>
    <w:rsid w:val="000C74D6"/>
    <w:rsid w:val="000D0E6D"/>
    <w:rsid w:val="000D1146"/>
    <w:rsid w:val="000D11CB"/>
    <w:rsid w:val="000D1EED"/>
    <w:rsid w:val="000D1FBB"/>
    <w:rsid w:val="000D2E34"/>
    <w:rsid w:val="000D3934"/>
    <w:rsid w:val="000D458B"/>
    <w:rsid w:val="000D494A"/>
    <w:rsid w:val="000D5B97"/>
    <w:rsid w:val="000D7538"/>
    <w:rsid w:val="000E06EC"/>
    <w:rsid w:val="000E0822"/>
    <w:rsid w:val="000E1721"/>
    <w:rsid w:val="000E23A2"/>
    <w:rsid w:val="000E5EA7"/>
    <w:rsid w:val="000E60F2"/>
    <w:rsid w:val="000E6D23"/>
    <w:rsid w:val="000E7671"/>
    <w:rsid w:val="000E7B3D"/>
    <w:rsid w:val="000F09C8"/>
    <w:rsid w:val="000F1375"/>
    <w:rsid w:val="000F21FE"/>
    <w:rsid w:val="000F2582"/>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92D"/>
    <w:rsid w:val="001200A6"/>
    <w:rsid w:val="00121C9D"/>
    <w:rsid w:val="00121F73"/>
    <w:rsid w:val="00123B20"/>
    <w:rsid w:val="0012495D"/>
    <w:rsid w:val="00124D9F"/>
    <w:rsid w:val="0012593F"/>
    <w:rsid w:val="00125A1C"/>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030"/>
    <w:rsid w:val="00146C1B"/>
    <w:rsid w:val="00146D7A"/>
    <w:rsid w:val="00147793"/>
    <w:rsid w:val="00150EAA"/>
    <w:rsid w:val="00151509"/>
    <w:rsid w:val="00152D49"/>
    <w:rsid w:val="0015489D"/>
    <w:rsid w:val="0015599C"/>
    <w:rsid w:val="00156360"/>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66AB"/>
    <w:rsid w:val="001772AB"/>
    <w:rsid w:val="001818B5"/>
    <w:rsid w:val="00181A73"/>
    <w:rsid w:val="001837DF"/>
    <w:rsid w:val="00185144"/>
    <w:rsid w:val="00185877"/>
    <w:rsid w:val="00185E09"/>
    <w:rsid w:val="00186404"/>
    <w:rsid w:val="00186ACD"/>
    <w:rsid w:val="00190AE7"/>
    <w:rsid w:val="0019176C"/>
    <w:rsid w:val="001955D4"/>
    <w:rsid w:val="001962B0"/>
    <w:rsid w:val="00196348"/>
    <w:rsid w:val="00196E89"/>
    <w:rsid w:val="001A3F3B"/>
    <w:rsid w:val="001A5025"/>
    <w:rsid w:val="001A5A49"/>
    <w:rsid w:val="001A5AA9"/>
    <w:rsid w:val="001A5BEC"/>
    <w:rsid w:val="001A62DD"/>
    <w:rsid w:val="001A7196"/>
    <w:rsid w:val="001A73AA"/>
    <w:rsid w:val="001A79D1"/>
    <w:rsid w:val="001B0444"/>
    <w:rsid w:val="001B157C"/>
    <w:rsid w:val="001B1B56"/>
    <w:rsid w:val="001B2605"/>
    <w:rsid w:val="001B279D"/>
    <w:rsid w:val="001B2A7D"/>
    <w:rsid w:val="001B2B54"/>
    <w:rsid w:val="001B301F"/>
    <w:rsid w:val="001B4145"/>
    <w:rsid w:val="001B507E"/>
    <w:rsid w:val="001B5219"/>
    <w:rsid w:val="001B560D"/>
    <w:rsid w:val="001B5F7C"/>
    <w:rsid w:val="001B6217"/>
    <w:rsid w:val="001B67E2"/>
    <w:rsid w:val="001B7484"/>
    <w:rsid w:val="001C0C7F"/>
    <w:rsid w:val="001C11EC"/>
    <w:rsid w:val="001C15C3"/>
    <w:rsid w:val="001C2396"/>
    <w:rsid w:val="001C3327"/>
    <w:rsid w:val="001C4386"/>
    <w:rsid w:val="001C525F"/>
    <w:rsid w:val="001C57D5"/>
    <w:rsid w:val="001C59DD"/>
    <w:rsid w:val="001C6E38"/>
    <w:rsid w:val="001C71AD"/>
    <w:rsid w:val="001C74FD"/>
    <w:rsid w:val="001D014B"/>
    <w:rsid w:val="001D02D3"/>
    <w:rsid w:val="001D04E1"/>
    <w:rsid w:val="001D33CD"/>
    <w:rsid w:val="001D4337"/>
    <w:rsid w:val="001D5922"/>
    <w:rsid w:val="001D7D44"/>
    <w:rsid w:val="001E03F3"/>
    <w:rsid w:val="001E2922"/>
    <w:rsid w:val="001E3507"/>
    <w:rsid w:val="001E3629"/>
    <w:rsid w:val="001E36B5"/>
    <w:rsid w:val="001E55DC"/>
    <w:rsid w:val="001E77A8"/>
    <w:rsid w:val="001F19F3"/>
    <w:rsid w:val="001F1A8B"/>
    <w:rsid w:val="001F2141"/>
    <w:rsid w:val="001F26D6"/>
    <w:rsid w:val="001F2726"/>
    <w:rsid w:val="001F2C58"/>
    <w:rsid w:val="001F2C71"/>
    <w:rsid w:val="001F3297"/>
    <w:rsid w:val="001F3968"/>
    <w:rsid w:val="001F42DC"/>
    <w:rsid w:val="001F43C3"/>
    <w:rsid w:val="001F6A46"/>
    <w:rsid w:val="001F738D"/>
    <w:rsid w:val="002001E7"/>
    <w:rsid w:val="002005AC"/>
    <w:rsid w:val="00200A2A"/>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6"/>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3532"/>
    <w:rsid w:val="002445B8"/>
    <w:rsid w:val="00245FED"/>
    <w:rsid w:val="002468FF"/>
    <w:rsid w:val="00247CCE"/>
    <w:rsid w:val="0025001D"/>
    <w:rsid w:val="002505CF"/>
    <w:rsid w:val="00250748"/>
    <w:rsid w:val="00250BEE"/>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387A"/>
    <w:rsid w:val="002A42B9"/>
    <w:rsid w:val="002A541B"/>
    <w:rsid w:val="002A609B"/>
    <w:rsid w:val="002B1992"/>
    <w:rsid w:val="002B4943"/>
    <w:rsid w:val="002B5DE2"/>
    <w:rsid w:val="002B6AD6"/>
    <w:rsid w:val="002B74A4"/>
    <w:rsid w:val="002C003F"/>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432"/>
    <w:rsid w:val="002F6889"/>
    <w:rsid w:val="00300159"/>
    <w:rsid w:val="00301E14"/>
    <w:rsid w:val="00301FFD"/>
    <w:rsid w:val="003032E0"/>
    <w:rsid w:val="00303FA4"/>
    <w:rsid w:val="00305E78"/>
    <w:rsid w:val="00306166"/>
    <w:rsid w:val="00306B51"/>
    <w:rsid w:val="00307FE2"/>
    <w:rsid w:val="0031172B"/>
    <w:rsid w:val="0031407D"/>
    <w:rsid w:val="00314341"/>
    <w:rsid w:val="003144AE"/>
    <w:rsid w:val="003146CE"/>
    <w:rsid w:val="003147A2"/>
    <w:rsid w:val="003159F5"/>
    <w:rsid w:val="0031657A"/>
    <w:rsid w:val="00317002"/>
    <w:rsid w:val="00317227"/>
    <w:rsid w:val="00317385"/>
    <w:rsid w:val="0031757F"/>
    <w:rsid w:val="00317C7B"/>
    <w:rsid w:val="00320FC7"/>
    <w:rsid w:val="00321977"/>
    <w:rsid w:val="003219FB"/>
    <w:rsid w:val="00321CDF"/>
    <w:rsid w:val="00323028"/>
    <w:rsid w:val="00323454"/>
    <w:rsid w:val="003234A6"/>
    <w:rsid w:val="00324690"/>
    <w:rsid w:val="003249D7"/>
    <w:rsid w:val="00324DF6"/>
    <w:rsid w:val="00325E4C"/>
    <w:rsid w:val="003315FB"/>
    <w:rsid w:val="003317AD"/>
    <w:rsid w:val="00331A19"/>
    <w:rsid w:val="00332F1B"/>
    <w:rsid w:val="0033315A"/>
    <w:rsid w:val="00333387"/>
    <w:rsid w:val="003342D2"/>
    <w:rsid w:val="00334661"/>
    <w:rsid w:val="00334F5C"/>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3C6E"/>
    <w:rsid w:val="00364704"/>
    <w:rsid w:val="00364DC5"/>
    <w:rsid w:val="00365733"/>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0B"/>
    <w:rsid w:val="0039116D"/>
    <w:rsid w:val="003912A0"/>
    <w:rsid w:val="003913F4"/>
    <w:rsid w:val="003947D7"/>
    <w:rsid w:val="003965B4"/>
    <w:rsid w:val="00397518"/>
    <w:rsid w:val="00397794"/>
    <w:rsid w:val="003A0F32"/>
    <w:rsid w:val="003A1AF0"/>
    <w:rsid w:val="003A273F"/>
    <w:rsid w:val="003A2D82"/>
    <w:rsid w:val="003A2E14"/>
    <w:rsid w:val="003A3A40"/>
    <w:rsid w:val="003A3F49"/>
    <w:rsid w:val="003A4EF7"/>
    <w:rsid w:val="003A552D"/>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A82"/>
    <w:rsid w:val="003B3B83"/>
    <w:rsid w:val="003B42D9"/>
    <w:rsid w:val="003B4D13"/>
    <w:rsid w:val="003B4D21"/>
    <w:rsid w:val="003B5A23"/>
    <w:rsid w:val="003B6AAF"/>
    <w:rsid w:val="003B6D86"/>
    <w:rsid w:val="003C061C"/>
    <w:rsid w:val="003C082C"/>
    <w:rsid w:val="003C26D4"/>
    <w:rsid w:val="003C2CA5"/>
    <w:rsid w:val="003C3157"/>
    <w:rsid w:val="003C363A"/>
    <w:rsid w:val="003C4EDA"/>
    <w:rsid w:val="003C4FF1"/>
    <w:rsid w:val="003C5135"/>
    <w:rsid w:val="003C56A6"/>
    <w:rsid w:val="003C7C02"/>
    <w:rsid w:val="003D074B"/>
    <w:rsid w:val="003D16F7"/>
    <w:rsid w:val="003D1D78"/>
    <w:rsid w:val="003D1DC9"/>
    <w:rsid w:val="003D28F0"/>
    <w:rsid w:val="003D2FD0"/>
    <w:rsid w:val="003D3119"/>
    <w:rsid w:val="003D3A54"/>
    <w:rsid w:val="003D3A7B"/>
    <w:rsid w:val="003D48E5"/>
    <w:rsid w:val="003D4AE8"/>
    <w:rsid w:val="003D52D1"/>
    <w:rsid w:val="003D5655"/>
    <w:rsid w:val="003D6F49"/>
    <w:rsid w:val="003D71AF"/>
    <w:rsid w:val="003D7C65"/>
    <w:rsid w:val="003E1601"/>
    <w:rsid w:val="003E2B41"/>
    <w:rsid w:val="003E325E"/>
    <w:rsid w:val="003E4EFA"/>
    <w:rsid w:val="003E578E"/>
    <w:rsid w:val="003E59A5"/>
    <w:rsid w:val="003E6F86"/>
    <w:rsid w:val="003F04B5"/>
    <w:rsid w:val="003F04EA"/>
    <w:rsid w:val="003F07A4"/>
    <w:rsid w:val="003F11FE"/>
    <w:rsid w:val="003F185E"/>
    <w:rsid w:val="003F30CE"/>
    <w:rsid w:val="003F4476"/>
    <w:rsid w:val="003F4B4A"/>
    <w:rsid w:val="003F5741"/>
    <w:rsid w:val="003F66EF"/>
    <w:rsid w:val="003F6ACC"/>
    <w:rsid w:val="00400368"/>
    <w:rsid w:val="00400E02"/>
    <w:rsid w:val="0040146A"/>
    <w:rsid w:val="004015FA"/>
    <w:rsid w:val="00401691"/>
    <w:rsid w:val="00401913"/>
    <w:rsid w:val="00402F78"/>
    <w:rsid w:val="00403AF5"/>
    <w:rsid w:val="004054FA"/>
    <w:rsid w:val="004059FB"/>
    <w:rsid w:val="0040702C"/>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08B7"/>
    <w:rsid w:val="0043133A"/>
    <w:rsid w:val="00431798"/>
    <w:rsid w:val="004320FC"/>
    <w:rsid w:val="004322B7"/>
    <w:rsid w:val="0043232E"/>
    <w:rsid w:val="004328B3"/>
    <w:rsid w:val="004329BE"/>
    <w:rsid w:val="004331A7"/>
    <w:rsid w:val="00434AAE"/>
    <w:rsid w:val="004355CC"/>
    <w:rsid w:val="004356F3"/>
    <w:rsid w:val="00435FDE"/>
    <w:rsid w:val="00436B6D"/>
    <w:rsid w:val="004374DB"/>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1D3"/>
    <w:rsid w:val="00455F5B"/>
    <w:rsid w:val="0045654A"/>
    <w:rsid w:val="0045700E"/>
    <w:rsid w:val="00460585"/>
    <w:rsid w:val="0046065D"/>
    <w:rsid w:val="0046080F"/>
    <w:rsid w:val="004619DB"/>
    <w:rsid w:val="00462C7A"/>
    <w:rsid w:val="00463673"/>
    <w:rsid w:val="00463DBE"/>
    <w:rsid w:val="00463F8A"/>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1F28"/>
    <w:rsid w:val="00494011"/>
    <w:rsid w:val="00495D02"/>
    <w:rsid w:val="004964D9"/>
    <w:rsid w:val="004A0575"/>
    <w:rsid w:val="004A0625"/>
    <w:rsid w:val="004A0693"/>
    <w:rsid w:val="004A093A"/>
    <w:rsid w:val="004A19F4"/>
    <w:rsid w:val="004A2523"/>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0C7A"/>
    <w:rsid w:val="004C1164"/>
    <w:rsid w:val="004C238B"/>
    <w:rsid w:val="004C2460"/>
    <w:rsid w:val="004C2B37"/>
    <w:rsid w:val="004C54A6"/>
    <w:rsid w:val="004C55C2"/>
    <w:rsid w:val="004C5739"/>
    <w:rsid w:val="004C676F"/>
    <w:rsid w:val="004C7E3E"/>
    <w:rsid w:val="004D032E"/>
    <w:rsid w:val="004D0E0A"/>
    <w:rsid w:val="004D1EFD"/>
    <w:rsid w:val="004D32F5"/>
    <w:rsid w:val="004D3A6B"/>
    <w:rsid w:val="004D4713"/>
    <w:rsid w:val="004D473B"/>
    <w:rsid w:val="004D7D80"/>
    <w:rsid w:val="004E1E33"/>
    <w:rsid w:val="004E225B"/>
    <w:rsid w:val="004E25FA"/>
    <w:rsid w:val="004E52F4"/>
    <w:rsid w:val="004E6336"/>
    <w:rsid w:val="004E65EF"/>
    <w:rsid w:val="004E7277"/>
    <w:rsid w:val="004F10B4"/>
    <w:rsid w:val="004F261F"/>
    <w:rsid w:val="004F2983"/>
    <w:rsid w:val="004F315D"/>
    <w:rsid w:val="004F3D9E"/>
    <w:rsid w:val="004F4032"/>
    <w:rsid w:val="004F4D79"/>
    <w:rsid w:val="004F534C"/>
    <w:rsid w:val="004F5470"/>
    <w:rsid w:val="004F6738"/>
    <w:rsid w:val="004F69E8"/>
    <w:rsid w:val="004F6BF2"/>
    <w:rsid w:val="004F780E"/>
    <w:rsid w:val="004F7A92"/>
    <w:rsid w:val="004F7C47"/>
    <w:rsid w:val="00500AF2"/>
    <w:rsid w:val="005014C6"/>
    <w:rsid w:val="00503217"/>
    <w:rsid w:val="005032E3"/>
    <w:rsid w:val="005046A4"/>
    <w:rsid w:val="0050620E"/>
    <w:rsid w:val="00506AE4"/>
    <w:rsid w:val="00507DFC"/>
    <w:rsid w:val="0051065B"/>
    <w:rsid w:val="00511ACC"/>
    <w:rsid w:val="00512BD9"/>
    <w:rsid w:val="00513ADE"/>
    <w:rsid w:val="005155BF"/>
    <w:rsid w:val="00516A8A"/>
    <w:rsid w:val="00516FCD"/>
    <w:rsid w:val="005175B3"/>
    <w:rsid w:val="00520B70"/>
    <w:rsid w:val="00520FC6"/>
    <w:rsid w:val="00520FD2"/>
    <w:rsid w:val="0052152B"/>
    <w:rsid w:val="00521A96"/>
    <w:rsid w:val="005222F8"/>
    <w:rsid w:val="00523037"/>
    <w:rsid w:val="00523930"/>
    <w:rsid w:val="0052396F"/>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4C"/>
    <w:rsid w:val="00557C8D"/>
    <w:rsid w:val="0056041A"/>
    <w:rsid w:val="00560D11"/>
    <w:rsid w:val="00562FE5"/>
    <w:rsid w:val="0056418C"/>
    <w:rsid w:val="005644E5"/>
    <w:rsid w:val="00564DB0"/>
    <w:rsid w:val="00564FFE"/>
    <w:rsid w:val="0056561E"/>
    <w:rsid w:val="00566DF2"/>
    <w:rsid w:val="00567086"/>
    <w:rsid w:val="0057090F"/>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558C"/>
    <w:rsid w:val="005867C2"/>
    <w:rsid w:val="00590ACA"/>
    <w:rsid w:val="00590F9C"/>
    <w:rsid w:val="00591AF0"/>
    <w:rsid w:val="005921A1"/>
    <w:rsid w:val="005926E7"/>
    <w:rsid w:val="00592F06"/>
    <w:rsid w:val="00597220"/>
    <w:rsid w:val="00597F04"/>
    <w:rsid w:val="005A2057"/>
    <w:rsid w:val="005A22D5"/>
    <w:rsid w:val="005A2980"/>
    <w:rsid w:val="005A5F2F"/>
    <w:rsid w:val="005B124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6694"/>
    <w:rsid w:val="005C7B8E"/>
    <w:rsid w:val="005D0386"/>
    <w:rsid w:val="005D07E2"/>
    <w:rsid w:val="005D1194"/>
    <w:rsid w:val="005D141F"/>
    <w:rsid w:val="005D27DC"/>
    <w:rsid w:val="005D2EF1"/>
    <w:rsid w:val="005D49C7"/>
    <w:rsid w:val="005D5947"/>
    <w:rsid w:val="005D699B"/>
    <w:rsid w:val="005D6BF9"/>
    <w:rsid w:val="005E109D"/>
    <w:rsid w:val="005E187D"/>
    <w:rsid w:val="005E1EBD"/>
    <w:rsid w:val="005E2B5A"/>
    <w:rsid w:val="005E2D14"/>
    <w:rsid w:val="005E31FD"/>
    <w:rsid w:val="005E4159"/>
    <w:rsid w:val="005E47F6"/>
    <w:rsid w:val="005E78BF"/>
    <w:rsid w:val="005E7BD8"/>
    <w:rsid w:val="005E7C64"/>
    <w:rsid w:val="005F0230"/>
    <w:rsid w:val="005F1EB7"/>
    <w:rsid w:val="005F241A"/>
    <w:rsid w:val="005F268A"/>
    <w:rsid w:val="005F2DA1"/>
    <w:rsid w:val="005F337B"/>
    <w:rsid w:val="005F46E4"/>
    <w:rsid w:val="005F48DE"/>
    <w:rsid w:val="005F48E4"/>
    <w:rsid w:val="005F4C79"/>
    <w:rsid w:val="005F5473"/>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0E85"/>
    <w:rsid w:val="00630EE7"/>
    <w:rsid w:val="0063150F"/>
    <w:rsid w:val="00631664"/>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4E4A"/>
    <w:rsid w:val="0065692B"/>
    <w:rsid w:val="00660322"/>
    <w:rsid w:val="006609C4"/>
    <w:rsid w:val="00660C70"/>
    <w:rsid w:val="00660D8F"/>
    <w:rsid w:val="00661014"/>
    <w:rsid w:val="00662C6B"/>
    <w:rsid w:val="00663E6C"/>
    <w:rsid w:val="006643E9"/>
    <w:rsid w:val="00664D1B"/>
    <w:rsid w:val="00665CE2"/>
    <w:rsid w:val="00665DE6"/>
    <w:rsid w:val="00665E97"/>
    <w:rsid w:val="006660FE"/>
    <w:rsid w:val="00667A6A"/>
    <w:rsid w:val="00670AF5"/>
    <w:rsid w:val="00670D0F"/>
    <w:rsid w:val="00673519"/>
    <w:rsid w:val="00673D46"/>
    <w:rsid w:val="0067546F"/>
    <w:rsid w:val="00675A3E"/>
    <w:rsid w:val="0067646F"/>
    <w:rsid w:val="00676880"/>
    <w:rsid w:val="00680B0C"/>
    <w:rsid w:val="006819B9"/>
    <w:rsid w:val="00681A3D"/>
    <w:rsid w:val="00681F00"/>
    <w:rsid w:val="00682B7C"/>
    <w:rsid w:val="00683000"/>
    <w:rsid w:val="00683887"/>
    <w:rsid w:val="006838DB"/>
    <w:rsid w:val="006841A3"/>
    <w:rsid w:val="00684FC6"/>
    <w:rsid w:val="006852A1"/>
    <w:rsid w:val="006856AC"/>
    <w:rsid w:val="00685879"/>
    <w:rsid w:val="006860FE"/>
    <w:rsid w:val="00686B5D"/>
    <w:rsid w:val="00687715"/>
    <w:rsid w:val="00687946"/>
    <w:rsid w:val="00690068"/>
    <w:rsid w:val="00690FF0"/>
    <w:rsid w:val="00691238"/>
    <w:rsid w:val="0069151F"/>
    <w:rsid w:val="006923A8"/>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22"/>
    <w:rsid w:val="006D3CE8"/>
    <w:rsid w:val="006D3E50"/>
    <w:rsid w:val="006D593F"/>
    <w:rsid w:val="006D5C82"/>
    <w:rsid w:val="006D6741"/>
    <w:rsid w:val="006D67DB"/>
    <w:rsid w:val="006D7036"/>
    <w:rsid w:val="006D78EB"/>
    <w:rsid w:val="006E15D1"/>
    <w:rsid w:val="006E2370"/>
    <w:rsid w:val="006E3087"/>
    <w:rsid w:val="006E385E"/>
    <w:rsid w:val="006E3A3C"/>
    <w:rsid w:val="006E41DD"/>
    <w:rsid w:val="006E4B9E"/>
    <w:rsid w:val="006E5CF0"/>
    <w:rsid w:val="006E6366"/>
    <w:rsid w:val="006E7F0A"/>
    <w:rsid w:val="006F4533"/>
    <w:rsid w:val="006F49FD"/>
    <w:rsid w:val="006F69DF"/>
    <w:rsid w:val="007008BC"/>
    <w:rsid w:val="00700A99"/>
    <w:rsid w:val="00700C47"/>
    <w:rsid w:val="007018F1"/>
    <w:rsid w:val="00701FC8"/>
    <w:rsid w:val="0070426C"/>
    <w:rsid w:val="0070447F"/>
    <w:rsid w:val="0070462F"/>
    <w:rsid w:val="00704A5B"/>
    <w:rsid w:val="00705C29"/>
    <w:rsid w:val="00706ACA"/>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AAA"/>
    <w:rsid w:val="00752DEF"/>
    <w:rsid w:val="0075315E"/>
    <w:rsid w:val="0075340B"/>
    <w:rsid w:val="007537AA"/>
    <w:rsid w:val="00754037"/>
    <w:rsid w:val="00754438"/>
    <w:rsid w:val="00755499"/>
    <w:rsid w:val="00757493"/>
    <w:rsid w:val="00760FE6"/>
    <w:rsid w:val="00762274"/>
    <w:rsid w:val="00762D0F"/>
    <w:rsid w:val="00763462"/>
    <w:rsid w:val="00763FC4"/>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0D0"/>
    <w:rsid w:val="007A6551"/>
    <w:rsid w:val="007B0688"/>
    <w:rsid w:val="007B1AC5"/>
    <w:rsid w:val="007B1FDC"/>
    <w:rsid w:val="007B28D8"/>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8A"/>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3180"/>
    <w:rsid w:val="00813219"/>
    <w:rsid w:val="00816E0F"/>
    <w:rsid w:val="00817AD0"/>
    <w:rsid w:val="00817AD3"/>
    <w:rsid w:val="00817FCF"/>
    <w:rsid w:val="008205C4"/>
    <w:rsid w:val="008213F6"/>
    <w:rsid w:val="00822F78"/>
    <w:rsid w:val="008236E1"/>
    <w:rsid w:val="00824C06"/>
    <w:rsid w:val="00825D5A"/>
    <w:rsid w:val="00825F7F"/>
    <w:rsid w:val="008314C5"/>
    <w:rsid w:val="008319D3"/>
    <w:rsid w:val="00832BC2"/>
    <w:rsid w:val="00833315"/>
    <w:rsid w:val="00833D4A"/>
    <w:rsid w:val="00834AF5"/>
    <w:rsid w:val="0083594E"/>
    <w:rsid w:val="00835AE3"/>
    <w:rsid w:val="00835C8B"/>
    <w:rsid w:val="008366E6"/>
    <w:rsid w:val="008372E6"/>
    <w:rsid w:val="00837B46"/>
    <w:rsid w:val="00840EBB"/>
    <w:rsid w:val="008429B4"/>
    <w:rsid w:val="008435B2"/>
    <w:rsid w:val="00844586"/>
    <w:rsid w:val="00844E07"/>
    <w:rsid w:val="00846A14"/>
    <w:rsid w:val="008501BE"/>
    <w:rsid w:val="00850793"/>
    <w:rsid w:val="008508D8"/>
    <w:rsid w:val="00850AC9"/>
    <w:rsid w:val="008519B5"/>
    <w:rsid w:val="00851E12"/>
    <w:rsid w:val="00852F5D"/>
    <w:rsid w:val="0085348D"/>
    <w:rsid w:val="0085470F"/>
    <w:rsid w:val="00854FF2"/>
    <w:rsid w:val="00855602"/>
    <w:rsid w:val="00856E07"/>
    <w:rsid w:val="008571A1"/>
    <w:rsid w:val="008572FD"/>
    <w:rsid w:val="008574F3"/>
    <w:rsid w:val="0086013F"/>
    <w:rsid w:val="00860E6B"/>
    <w:rsid w:val="00861051"/>
    <w:rsid w:val="008629D1"/>
    <w:rsid w:val="00864B00"/>
    <w:rsid w:val="00865D92"/>
    <w:rsid w:val="0086715F"/>
    <w:rsid w:val="008673E1"/>
    <w:rsid w:val="008679F3"/>
    <w:rsid w:val="00870246"/>
    <w:rsid w:val="00870828"/>
    <w:rsid w:val="00870AE5"/>
    <w:rsid w:val="00871253"/>
    <w:rsid w:val="0087143B"/>
    <w:rsid w:val="00871FFB"/>
    <w:rsid w:val="00872246"/>
    <w:rsid w:val="00873167"/>
    <w:rsid w:val="00873607"/>
    <w:rsid w:val="00873A8A"/>
    <w:rsid w:val="00874036"/>
    <w:rsid w:val="0087421C"/>
    <w:rsid w:val="00874C42"/>
    <w:rsid w:val="00875891"/>
    <w:rsid w:val="0087668B"/>
    <w:rsid w:val="00876D52"/>
    <w:rsid w:val="0087706C"/>
    <w:rsid w:val="00877279"/>
    <w:rsid w:val="0087788A"/>
    <w:rsid w:val="00877C3A"/>
    <w:rsid w:val="00877E29"/>
    <w:rsid w:val="0088129C"/>
    <w:rsid w:val="00881329"/>
    <w:rsid w:val="0088144C"/>
    <w:rsid w:val="0088166A"/>
    <w:rsid w:val="00881893"/>
    <w:rsid w:val="00881F4B"/>
    <w:rsid w:val="008824DF"/>
    <w:rsid w:val="0088261F"/>
    <w:rsid w:val="00882B8D"/>
    <w:rsid w:val="008835D6"/>
    <w:rsid w:val="0088360B"/>
    <w:rsid w:val="00883D30"/>
    <w:rsid w:val="008844D7"/>
    <w:rsid w:val="00885AEE"/>
    <w:rsid w:val="00886288"/>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3A07"/>
    <w:rsid w:val="008A4A3A"/>
    <w:rsid w:val="008A57EC"/>
    <w:rsid w:val="008A644C"/>
    <w:rsid w:val="008A68E1"/>
    <w:rsid w:val="008A6BED"/>
    <w:rsid w:val="008B058F"/>
    <w:rsid w:val="008B1AB1"/>
    <w:rsid w:val="008B24A6"/>
    <w:rsid w:val="008B2990"/>
    <w:rsid w:val="008B33EF"/>
    <w:rsid w:val="008B4227"/>
    <w:rsid w:val="008B4C07"/>
    <w:rsid w:val="008B4D0B"/>
    <w:rsid w:val="008B5AA9"/>
    <w:rsid w:val="008C0B60"/>
    <w:rsid w:val="008C0CFB"/>
    <w:rsid w:val="008C123A"/>
    <w:rsid w:val="008C1F15"/>
    <w:rsid w:val="008C2A68"/>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5CE2"/>
    <w:rsid w:val="008E6250"/>
    <w:rsid w:val="008E6503"/>
    <w:rsid w:val="008E6570"/>
    <w:rsid w:val="008F04B1"/>
    <w:rsid w:val="008F1345"/>
    <w:rsid w:val="008F184C"/>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5A7"/>
    <w:rsid w:val="00912983"/>
    <w:rsid w:val="00915CCC"/>
    <w:rsid w:val="0091646E"/>
    <w:rsid w:val="00917404"/>
    <w:rsid w:val="0092067B"/>
    <w:rsid w:val="00922A8F"/>
    <w:rsid w:val="00922ED7"/>
    <w:rsid w:val="009230F0"/>
    <w:rsid w:val="00923B69"/>
    <w:rsid w:val="00924EB1"/>
    <w:rsid w:val="00925438"/>
    <w:rsid w:val="00925468"/>
    <w:rsid w:val="0092782E"/>
    <w:rsid w:val="009278A8"/>
    <w:rsid w:val="00927E74"/>
    <w:rsid w:val="00931D2B"/>
    <w:rsid w:val="00932613"/>
    <w:rsid w:val="0093359E"/>
    <w:rsid w:val="00933D1C"/>
    <w:rsid w:val="0093667C"/>
    <w:rsid w:val="0094089E"/>
    <w:rsid w:val="00940B33"/>
    <w:rsid w:val="00940C43"/>
    <w:rsid w:val="00940EA6"/>
    <w:rsid w:val="00941382"/>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1470"/>
    <w:rsid w:val="00992CD5"/>
    <w:rsid w:val="00993DC8"/>
    <w:rsid w:val="0099420E"/>
    <w:rsid w:val="00994450"/>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184C"/>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509"/>
    <w:rsid w:val="009D2620"/>
    <w:rsid w:val="009D3638"/>
    <w:rsid w:val="009D41D7"/>
    <w:rsid w:val="009D4D2A"/>
    <w:rsid w:val="009D5250"/>
    <w:rsid w:val="009D6AF0"/>
    <w:rsid w:val="009D7844"/>
    <w:rsid w:val="009E179D"/>
    <w:rsid w:val="009E1B7B"/>
    <w:rsid w:val="009E1D68"/>
    <w:rsid w:val="009E22EE"/>
    <w:rsid w:val="009E27C4"/>
    <w:rsid w:val="009E3E4A"/>
    <w:rsid w:val="009E421F"/>
    <w:rsid w:val="009E45A2"/>
    <w:rsid w:val="009E5B38"/>
    <w:rsid w:val="009E5DEC"/>
    <w:rsid w:val="009E6667"/>
    <w:rsid w:val="009E69EF"/>
    <w:rsid w:val="009E6B28"/>
    <w:rsid w:val="009E76B8"/>
    <w:rsid w:val="009F054E"/>
    <w:rsid w:val="009F0BDC"/>
    <w:rsid w:val="009F11AB"/>
    <w:rsid w:val="009F1DA0"/>
    <w:rsid w:val="009F2D3E"/>
    <w:rsid w:val="009F32AE"/>
    <w:rsid w:val="009F5844"/>
    <w:rsid w:val="009F58BD"/>
    <w:rsid w:val="009F5F95"/>
    <w:rsid w:val="009F66E6"/>
    <w:rsid w:val="009F6875"/>
    <w:rsid w:val="009F6C76"/>
    <w:rsid w:val="009F72AA"/>
    <w:rsid w:val="009F77D7"/>
    <w:rsid w:val="00A01064"/>
    <w:rsid w:val="00A027FF"/>
    <w:rsid w:val="00A03081"/>
    <w:rsid w:val="00A03116"/>
    <w:rsid w:val="00A0316C"/>
    <w:rsid w:val="00A03754"/>
    <w:rsid w:val="00A03A4B"/>
    <w:rsid w:val="00A0499D"/>
    <w:rsid w:val="00A04B61"/>
    <w:rsid w:val="00A0520C"/>
    <w:rsid w:val="00A0643F"/>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27A5A"/>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6C70"/>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2E28"/>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BA"/>
    <w:rsid w:val="00AA1EC8"/>
    <w:rsid w:val="00AA3C56"/>
    <w:rsid w:val="00AA4597"/>
    <w:rsid w:val="00AA50EF"/>
    <w:rsid w:val="00AA55E9"/>
    <w:rsid w:val="00AA695F"/>
    <w:rsid w:val="00AA78BB"/>
    <w:rsid w:val="00AB00DF"/>
    <w:rsid w:val="00AB0CC9"/>
    <w:rsid w:val="00AB1D78"/>
    <w:rsid w:val="00AB2E48"/>
    <w:rsid w:val="00AB3341"/>
    <w:rsid w:val="00AB3D05"/>
    <w:rsid w:val="00AB3DE6"/>
    <w:rsid w:val="00AB48D2"/>
    <w:rsid w:val="00AB4B42"/>
    <w:rsid w:val="00AB6BD3"/>
    <w:rsid w:val="00AB710B"/>
    <w:rsid w:val="00AB78AE"/>
    <w:rsid w:val="00AC0994"/>
    <w:rsid w:val="00AC429E"/>
    <w:rsid w:val="00AC5C38"/>
    <w:rsid w:val="00AC6265"/>
    <w:rsid w:val="00AC7CB7"/>
    <w:rsid w:val="00AD45E0"/>
    <w:rsid w:val="00AD4FC4"/>
    <w:rsid w:val="00AD5EBE"/>
    <w:rsid w:val="00AD65AB"/>
    <w:rsid w:val="00AD725F"/>
    <w:rsid w:val="00AE07D1"/>
    <w:rsid w:val="00AE2905"/>
    <w:rsid w:val="00AE2CCE"/>
    <w:rsid w:val="00AE4BFC"/>
    <w:rsid w:val="00AE5193"/>
    <w:rsid w:val="00AE5DAE"/>
    <w:rsid w:val="00AE754D"/>
    <w:rsid w:val="00AE7FD0"/>
    <w:rsid w:val="00AF0561"/>
    <w:rsid w:val="00AF16DA"/>
    <w:rsid w:val="00AF2346"/>
    <w:rsid w:val="00AF23B9"/>
    <w:rsid w:val="00AF3D00"/>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0F6"/>
    <w:rsid w:val="00B123D0"/>
    <w:rsid w:val="00B12A08"/>
    <w:rsid w:val="00B135A6"/>
    <w:rsid w:val="00B135BA"/>
    <w:rsid w:val="00B153EA"/>
    <w:rsid w:val="00B15BCD"/>
    <w:rsid w:val="00B165F0"/>
    <w:rsid w:val="00B167DD"/>
    <w:rsid w:val="00B2071C"/>
    <w:rsid w:val="00B21304"/>
    <w:rsid w:val="00B21470"/>
    <w:rsid w:val="00B22061"/>
    <w:rsid w:val="00B2214D"/>
    <w:rsid w:val="00B22317"/>
    <w:rsid w:val="00B23CC5"/>
    <w:rsid w:val="00B24665"/>
    <w:rsid w:val="00B246E4"/>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1FB"/>
    <w:rsid w:val="00B51461"/>
    <w:rsid w:val="00B51CF1"/>
    <w:rsid w:val="00B53592"/>
    <w:rsid w:val="00B53915"/>
    <w:rsid w:val="00B53C60"/>
    <w:rsid w:val="00B53DB4"/>
    <w:rsid w:val="00B55B7B"/>
    <w:rsid w:val="00B60B8C"/>
    <w:rsid w:val="00B62076"/>
    <w:rsid w:val="00B62AEB"/>
    <w:rsid w:val="00B62C6A"/>
    <w:rsid w:val="00B63499"/>
    <w:rsid w:val="00B64AC5"/>
    <w:rsid w:val="00B65C68"/>
    <w:rsid w:val="00B6621E"/>
    <w:rsid w:val="00B66290"/>
    <w:rsid w:val="00B66DF2"/>
    <w:rsid w:val="00B718DF"/>
    <w:rsid w:val="00B722C6"/>
    <w:rsid w:val="00B72B14"/>
    <w:rsid w:val="00B731AC"/>
    <w:rsid w:val="00B73D88"/>
    <w:rsid w:val="00B73E6F"/>
    <w:rsid w:val="00B760D5"/>
    <w:rsid w:val="00B76B6F"/>
    <w:rsid w:val="00B772C6"/>
    <w:rsid w:val="00B80C2F"/>
    <w:rsid w:val="00B80FD1"/>
    <w:rsid w:val="00B82539"/>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6CB"/>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C7C94"/>
    <w:rsid w:val="00BD2531"/>
    <w:rsid w:val="00BD355B"/>
    <w:rsid w:val="00BD47F1"/>
    <w:rsid w:val="00BD48E1"/>
    <w:rsid w:val="00BD5E32"/>
    <w:rsid w:val="00BD5E7D"/>
    <w:rsid w:val="00BD605B"/>
    <w:rsid w:val="00BD6717"/>
    <w:rsid w:val="00BD6B1F"/>
    <w:rsid w:val="00BD7E4D"/>
    <w:rsid w:val="00BD7E94"/>
    <w:rsid w:val="00BD7EC7"/>
    <w:rsid w:val="00BE14AA"/>
    <w:rsid w:val="00BE1523"/>
    <w:rsid w:val="00BE2524"/>
    <w:rsid w:val="00BE2ED0"/>
    <w:rsid w:val="00BE2F23"/>
    <w:rsid w:val="00BE3537"/>
    <w:rsid w:val="00BE4290"/>
    <w:rsid w:val="00BE5049"/>
    <w:rsid w:val="00BE635D"/>
    <w:rsid w:val="00BE6CAE"/>
    <w:rsid w:val="00BE764C"/>
    <w:rsid w:val="00BF1615"/>
    <w:rsid w:val="00BF1AA2"/>
    <w:rsid w:val="00BF3368"/>
    <w:rsid w:val="00BF428B"/>
    <w:rsid w:val="00BF4D41"/>
    <w:rsid w:val="00BF4FF3"/>
    <w:rsid w:val="00BF5F16"/>
    <w:rsid w:val="00BF607E"/>
    <w:rsid w:val="00BF76A8"/>
    <w:rsid w:val="00BF7951"/>
    <w:rsid w:val="00C00D11"/>
    <w:rsid w:val="00C00DC2"/>
    <w:rsid w:val="00C03010"/>
    <w:rsid w:val="00C031E0"/>
    <w:rsid w:val="00C032B7"/>
    <w:rsid w:val="00C04B9D"/>
    <w:rsid w:val="00C05924"/>
    <w:rsid w:val="00C05CE8"/>
    <w:rsid w:val="00C05EFD"/>
    <w:rsid w:val="00C0795C"/>
    <w:rsid w:val="00C07AD5"/>
    <w:rsid w:val="00C07F86"/>
    <w:rsid w:val="00C10315"/>
    <w:rsid w:val="00C11667"/>
    <w:rsid w:val="00C11870"/>
    <w:rsid w:val="00C11F0C"/>
    <w:rsid w:val="00C1230A"/>
    <w:rsid w:val="00C14453"/>
    <w:rsid w:val="00C147D9"/>
    <w:rsid w:val="00C14F00"/>
    <w:rsid w:val="00C16167"/>
    <w:rsid w:val="00C163B0"/>
    <w:rsid w:val="00C170CF"/>
    <w:rsid w:val="00C17510"/>
    <w:rsid w:val="00C17AC9"/>
    <w:rsid w:val="00C17BFD"/>
    <w:rsid w:val="00C200E0"/>
    <w:rsid w:val="00C22FE5"/>
    <w:rsid w:val="00C23287"/>
    <w:rsid w:val="00C23A1A"/>
    <w:rsid w:val="00C24AE2"/>
    <w:rsid w:val="00C24CBB"/>
    <w:rsid w:val="00C24E89"/>
    <w:rsid w:val="00C2579F"/>
    <w:rsid w:val="00C26807"/>
    <w:rsid w:val="00C27644"/>
    <w:rsid w:val="00C33433"/>
    <w:rsid w:val="00C3383F"/>
    <w:rsid w:val="00C34B77"/>
    <w:rsid w:val="00C352BA"/>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46BF8"/>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0C8"/>
    <w:rsid w:val="00C6414C"/>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61C"/>
    <w:rsid w:val="00C82C89"/>
    <w:rsid w:val="00C82C8F"/>
    <w:rsid w:val="00C82D03"/>
    <w:rsid w:val="00C8347F"/>
    <w:rsid w:val="00C83DEE"/>
    <w:rsid w:val="00C85091"/>
    <w:rsid w:val="00C86319"/>
    <w:rsid w:val="00C86A6D"/>
    <w:rsid w:val="00C87A81"/>
    <w:rsid w:val="00C90AED"/>
    <w:rsid w:val="00C925FB"/>
    <w:rsid w:val="00C929B5"/>
    <w:rsid w:val="00C92E23"/>
    <w:rsid w:val="00C949BC"/>
    <w:rsid w:val="00C94A2A"/>
    <w:rsid w:val="00C94CDD"/>
    <w:rsid w:val="00C973D4"/>
    <w:rsid w:val="00C974CA"/>
    <w:rsid w:val="00C9788C"/>
    <w:rsid w:val="00C97905"/>
    <w:rsid w:val="00CA07EC"/>
    <w:rsid w:val="00CA1B7E"/>
    <w:rsid w:val="00CA4021"/>
    <w:rsid w:val="00CA44F8"/>
    <w:rsid w:val="00CA4AFA"/>
    <w:rsid w:val="00CA5308"/>
    <w:rsid w:val="00CA7BEE"/>
    <w:rsid w:val="00CA7D00"/>
    <w:rsid w:val="00CB119D"/>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C7D52"/>
    <w:rsid w:val="00CD03B8"/>
    <w:rsid w:val="00CD0DD3"/>
    <w:rsid w:val="00CD1E98"/>
    <w:rsid w:val="00CD1FC3"/>
    <w:rsid w:val="00CD2657"/>
    <w:rsid w:val="00CD2D47"/>
    <w:rsid w:val="00CD3196"/>
    <w:rsid w:val="00CD3987"/>
    <w:rsid w:val="00CD3D32"/>
    <w:rsid w:val="00CD3FF4"/>
    <w:rsid w:val="00CD48D8"/>
    <w:rsid w:val="00CD4AF8"/>
    <w:rsid w:val="00CD4CCC"/>
    <w:rsid w:val="00CD52A5"/>
    <w:rsid w:val="00CD564B"/>
    <w:rsid w:val="00CD6812"/>
    <w:rsid w:val="00CD7170"/>
    <w:rsid w:val="00CD7803"/>
    <w:rsid w:val="00CE0B70"/>
    <w:rsid w:val="00CE1B3F"/>
    <w:rsid w:val="00CE3A26"/>
    <w:rsid w:val="00CE3E87"/>
    <w:rsid w:val="00CE405E"/>
    <w:rsid w:val="00CE5140"/>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86"/>
    <w:rsid w:val="00D10BD0"/>
    <w:rsid w:val="00D116B4"/>
    <w:rsid w:val="00D12F6A"/>
    <w:rsid w:val="00D13031"/>
    <w:rsid w:val="00D1473D"/>
    <w:rsid w:val="00D147AB"/>
    <w:rsid w:val="00D15B1E"/>
    <w:rsid w:val="00D16A8E"/>
    <w:rsid w:val="00D16BAD"/>
    <w:rsid w:val="00D16F2C"/>
    <w:rsid w:val="00D16FC9"/>
    <w:rsid w:val="00D17102"/>
    <w:rsid w:val="00D21884"/>
    <w:rsid w:val="00D2251A"/>
    <w:rsid w:val="00D225EB"/>
    <w:rsid w:val="00D2480D"/>
    <w:rsid w:val="00D25EC8"/>
    <w:rsid w:val="00D3121D"/>
    <w:rsid w:val="00D32642"/>
    <w:rsid w:val="00D368C3"/>
    <w:rsid w:val="00D36B47"/>
    <w:rsid w:val="00D37465"/>
    <w:rsid w:val="00D41086"/>
    <w:rsid w:val="00D41895"/>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10D"/>
    <w:rsid w:val="00D6675F"/>
    <w:rsid w:val="00D6705F"/>
    <w:rsid w:val="00D67BC8"/>
    <w:rsid w:val="00D701E9"/>
    <w:rsid w:val="00D71005"/>
    <w:rsid w:val="00D72693"/>
    <w:rsid w:val="00D728F1"/>
    <w:rsid w:val="00D729D4"/>
    <w:rsid w:val="00D73D05"/>
    <w:rsid w:val="00D74031"/>
    <w:rsid w:val="00D74A77"/>
    <w:rsid w:val="00D75533"/>
    <w:rsid w:val="00D77D8C"/>
    <w:rsid w:val="00D77F5C"/>
    <w:rsid w:val="00D800B2"/>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6A3"/>
    <w:rsid w:val="00D9314A"/>
    <w:rsid w:val="00D94A02"/>
    <w:rsid w:val="00D96965"/>
    <w:rsid w:val="00D97C1B"/>
    <w:rsid w:val="00D97F86"/>
    <w:rsid w:val="00DA060A"/>
    <w:rsid w:val="00DA0F76"/>
    <w:rsid w:val="00DA1DBC"/>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72"/>
    <w:rsid w:val="00DE2FB9"/>
    <w:rsid w:val="00DE3120"/>
    <w:rsid w:val="00DE317B"/>
    <w:rsid w:val="00DE4691"/>
    <w:rsid w:val="00DE610C"/>
    <w:rsid w:val="00DE64E7"/>
    <w:rsid w:val="00DE6513"/>
    <w:rsid w:val="00DF0FB9"/>
    <w:rsid w:val="00DF208B"/>
    <w:rsid w:val="00DF2812"/>
    <w:rsid w:val="00DF3B20"/>
    <w:rsid w:val="00DF41E1"/>
    <w:rsid w:val="00DF5326"/>
    <w:rsid w:val="00DF6AA3"/>
    <w:rsid w:val="00DF75FB"/>
    <w:rsid w:val="00DF7B38"/>
    <w:rsid w:val="00DF7FE4"/>
    <w:rsid w:val="00E00933"/>
    <w:rsid w:val="00E011A8"/>
    <w:rsid w:val="00E038E4"/>
    <w:rsid w:val="00E03A81"/>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72C0"/>
    <w:rsid w:val="00E4100C"/>
    <w:rsid w:val="00E4105A"/>
    <w:rsid w:val="00E413DD"/>
    <w:rsid w:val="00E41C40"/>
    <w:rsid w:val="00E41FFB"/>
    <w:rsid w:val="00E432A9"/>
    <w:rsid w:val="00E441FA"/>
    <w:rsid w:val="00E4596A"/>
    <w:rsid w:val="00E4672C"/>
    <w:rsid w:val="00E4689D"/>
    <w:rsid w:val="00E46CF6"/>
    <w:rsid w:val="00E46F48"/>
    <w:rsid w:val="00E50076"/>
    <w:rsid w:val="00E50DBA"/>
    <w:rsid w:val="00E5151C"/>
    <w:rsid w:val="00E51AC5"/>
    <w:rsid w:val="00E51C3C"/>
    <w:rsid w:val="00E53C9A"/>
    <w:rsid w:val="00E548FC"/>
    <w:rsid w:val="00E54EF7"/>
    <w:rsid w:val="00E555C4"/>
    <w:rsid w:val="00E557CB"/>
    <w:rsid w:val="00E560C5"/>
    <w:rsid w:val="00E565B7"/>
    <w:rsid w:val="00E567BB"/>
    <w:rsid w:val="00E567F9"/>
    <w:rsid w:val="00E57F5F"/>
    <w:rsid w:val="00E60155"/>
    <w:rsid w:val="00E6075D"/>
    <w:rsid w:val="00E6088F"/>
    <w:rsid w:val="00E6183C"/>
    <w:rsid w:val="00E62BCD"/>
    <w:rsid w:val="00E63505"/>
    <w:rsid w:val="00E63AFA"/>
    <w:rsid w:val="00E659C8"/>
    <w:rsid w:val="00E6712D"/>
    <w:rsid w:val="00E71221"/>
    <w:rsid w:val="00E71FCE"/>
    <w:rsid w:val="00E7216A"/>
    <w:rsid w:val="00E732FB"/>
    <w:rsid w:val="00E74B53"/>
    <w:rsid w:val="00E75A42"/>
    <w:rsid w:val="00E76E6C"/>
    <w:rsid w:val="00E77B22"/>
    <w:rsid w:val="00E81A13"/>
    <w:rsid w:val="00E82A34"/>
    <w:rsid w:val="00E83006"/>
    <w:rsid w:val="00E83BE4"/>
    <w:rsid w:val="00E83FA5"/>
    <w:rsid w:val="00E8476A"/>
    <w:rsid w:val="00E859C5"/>
    <w:rsid w:val="00E86A7B"/>
    <w:rsid w:val="00E86D5B"/>
    <w:rsid w:val="00E87E94"/>
    <w:rsid w:val="00E90551"/>
    <w:rsid w:val="00E90786"/>
    <w:rsid w:val="00E90F7F"/>
    <w:rsid w:val="00E91222"/>
    <w:rsid w:val="00E9161B"/>
    <w:rsid w:val="00E9182B"/>
    <w:rsid w:val="00E91F0B"/>
    <w:rsid w:val="00E92D20"/>
    <w:rsid w:val="00E944B5"/>
    <w:rsid w:val="00E94697"/>
    <w:rsid w:val="00E951B5"/>
    <w:rsid w:val="00E9577B"/>
    <w:rsid w:val="00E96AA7"/>
    <w:rsid w:val="00E971F2"/>
    <w:rsid w:val="00E973AF"/>
    <w:rsid w:val="00E97859"/>
    <w:rsid w:val="00E97E70"/>
    <w:rsid w:val="00EA00E5"/>
    <w:rsid w:val="00EA04B2"/>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A4"/>
    <w:rsid w:val="00EB63EA"/>
    <w:rsid w:val="00EB6614"/>
    <w:rsid w:val="00EB6DA0"/>
    <w:rsid w:val="00EB7B77"/>
    <w:rsid w:val="00EC17EE"/>
    <w:rsid w:val="00EC241D"/>
    <w:rsid w:val="00EC26AE"/>
    <w:rsid w:val="00EC2A56"/>
    <w:rsid w:val="00EC37FF"/>
    <w:rsid w:val="00EC3CBA"/>
    <w:rsid w:val="00EC4372"/>
    <w:rsid w:val="00EC536C"/>
    <w:rsid w:val="00EC538E"/>
    <w:rsid w:val="00EC55C3"/>
    <w:rsid w:val="00EC5E18"/>
    <w:rsid w:val="00EC5F16"/>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F77"/>
    <w:rsid w:val="00EF5A5F"/>
    <w:rsid w:val="00EF76E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CC8"/>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761E"/>
    <w:rsid w:val="00F62AA8"/>
    <w:rsid w:val="00F62D99"/>
    <w:rsid w:val="00F642AB"/>
    <w:rsid w:val="00F6532C"/>
    <w:rsid w:val="00F65734"/>
    <w:rsid w:val="00F6737A"/>
    <w:rsid w:val="00F6795E"/>
    <w:rsid w:val="00F704B1"/>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1792"/>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398"/>
    <w:rsid w:val="00FC6736"/>
    <w:rsid w:val="00FC6A33"/>
    <w:rsid w:val="00FD2DB5"/>
    <w:rsid w:val="00FD38B3"/>
    <w:rsid w:val="00FD40C0"/>
    <w:rsid w:val="00FD4C83"/>
    <w:rsid w:val="00FD5B3F"/>
    <w:rsid w:val="00FD63AD"/>
    <w:rsid w:val="00FD6A34"/>
    <w:rsid w:val="00FD7309"/>
    <w:rsid w:val="00FD7A95"/>
    <w:rsid w:val="00FE072F"/>
    <w:rsid w:val="00FE118B"/>
    <w:rsid w:val="00FE1AF7"/>
    <w:rsid w:val="00FE20CE"/>
    <w:rsid w:val="00FE2A99"/>
    <w:rsid w:val="00FE2B80"/>
    <w:rsid w:val="00FE2F6D"/>
    <w:rsid w:val="00FE32B0"/>
    <w:rsid w:val="00FE3C7E"/>
    <w:rsid w:val="00FE69CD"/>
    <w:rsid w:val="00FE6A4A"/>
    <w:rsid w:val="00FE767B"/>
    <w:rsid w:val="00FE7D73"/>
    <w:rsid w:val="00FF07AE"/>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5"/>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6D3E50"/>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0C0B2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0530671">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486291078">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480078983">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74958940">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Crownhill Topsoil and Aggregates</Site_x0020_Name>
    <Internal_x002f_External xmlns="859f7ad6-93f6-4205-b62b-a17f28acbbac">Outgoing document</Internal_x002f_External>
    <Post_x0020_code xmlns="859f7ad6-93f6-4205-b62b-a17f28acbbac">NP26 5XL</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Unit 1009, Caerwent Army Training Estate, Caerwent, Monmouthshire, NP26 5XL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2020-09-23T23:00:00+00:00</Document_x0020_Date>
    <Facility_x0020_Address xmlns="859f7ad6-93f6-4205-b62b-a17f28acbbac">Unit 1009, Caerwent Army Training Estate, Caerwent </Facility_x0020_Address>
    <Environment_x0020_Sub_x0020_Folder xmlns="859f7ad6-93f6-4205-b62b-a17f28acbbac">Licence supervision</Environment_x0020_Sub_x0020_Folder>
    <Customer_x0020_Name xmlns="859f7ad6-93f6-4205-b62b-a17f28acbbac">Mr Simon Stone</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8F3F1D54-D7FB-4D09-894A-5F90596F217F}"/>
</file>

<file path=customXml/itemProps3.xml><?xml version="1.0" encoding="utf-8"?>
<ds:datastoreItem xmlns:ds="http://schemas.openxmlformats.org/officeDocument/2006/customXml" ds:itemID="{20B793C5-2CCE-42AF-A7A2-B8A4FA3A435F}"/>
</file>

<file path=customXml/itemProps4.xml><?xml version="1.0" encoding="utf-8"?>
<ds:datastoreItem xmlns:ds="http://schemas.openxmlformats.org/officeDocument/2006/customXml" ds:itemID="{5BE8AED4-C02E-439D-A34C-20E3A42633DA}">
  <ds:schemaRefs>
    <ds:schemaRef ds:uri="http://schemas.microsoft.com/sharepoint/events"/>
  </ds:schemaRefs>
</ds:datastoreItem>
</file>

<file path=customXml/itemProps5.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D0F41B3-7DAD-4F4B-ACB3-81F7E8EBA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5447</Words>
  <Characters>29611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3</cp:revision>
  <cp:lastPrinted>2007-10-25T10:58:00Z</cp:lastPrinted>
  <dcterms:created xsi:type="dcterms:W3CDTF">2020-09-24T12:54:00Z</dcterms:created>
  <dcterms:modified xsi:type="dcterms:W3CDTF">2020-09-24T13:38:00Z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8f47b44d-e8bc-431d-bd82-9da737588a62</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REGU-106-311064</vt:lpwstr>
  </property>
  <property fmtid="{D5CDD505-2E9C-101B-9397-08002B2CF9AE}" pid="10" name="_dlc_DocIdUrl">
    <vt:lpwstr>https://cyfoethnaturiolcymru.sharepoint.com/teams/Regulatory/Permitting/_layouts/15/DocIdRedir.aspx?ID=REGU-106-311064, REGU-106-311064</vt:lpwstr>
  </property>
</Properties>
</file>