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bookmarkStart w:id="0" w:name="_GoBack"/>
      <w:bookmarkEnd w:id="0"/>
    </w:p>
    <w:p w14:paraId="5241829B" w14:textId="363C66BA" w:rsidR="002E6C2D" w:rsidRPr="00683AA5" w:rsidRDefault="002E6C2D" w:rsidP="002E6C2D">
      <w:pPr>
        <w:rPr>
          <w:sz w:val="32"/>
          <w:szCs w:val="32"/>
          <w:lang w:eastAsia="en-US"/>
        </w:rPr>
      </w:pPr>
      <w:r w:rsidRPr="00683AA5">
        <w:rPr>
          <w:b/>
          <w:color w:val="0091A5"/>
          <w:sz w:val="32"/>
          <w:szCs w:val="32"/>
        </w:rPr>
        <w:t>Natural Resources Wales permitting decisions</w:t>
      </w:r>
    </w:p>
    <w:p w14:paraId="3232750D" w14:textId="77777777" w:rsidR="00595A18" w:rsidRPr="00683AA5" w:rsidRDefault="00595A18" w:rsidP="00595A18">
      <w:pPr>
        <w:rPr>
          <w:lang w:eastAsia="en-US"/>
        </w:rPr>
      </w:pPr>
    </w:p>
    <w:p w14:paraId="094925A7" w14:textId="77777777" w:rsidR="00E515E5" w:rsidRPr="00683AA5" w:rsidRDefault="00E515E5" w:rsidP="00E379F1">
      <w:pPr>
        <w:pStyle w:val="Heading1"/>
      </w:pPr>
    </w:p>
    <w:p w14:paraId="75395219" w14:textId="750D0B2F" w:rsidR="00E515E5" w:rsidRPr="00683AA5" w:rsidRDefault="00413CA6" w:rsidP="002E6C2D">
      <w:pPr>
        <w:pStyle w:val="CoverHeading1"/>
        <w:ind w:left="0"/>
      </w:pPr>
      <w:proofErr w:type="spellStart"/>
      <w:r w:rsidRPr="00683AA5">
        <w:t>Avara</w:t>
      </w:r>
      <w:proofErr w:type="spellEnd"/>
      <w:r w:rsidRPr="00683AA5">
        <w:t xml:space="preserve"> Foods Limited (Nant </w:t>
      </w:r>
      <w:proofErr w:type="spellStart"/>
      <w:r w:rsidRPr="00683AA5">
        <w:t>Coed</w:t>
      </w:r>
      <w:proofErr w:type="spellEnd"/>
      <w:r w:rsidRPr="00683AA5">
        <w:t xml:space="preserve"> Farm Poultry Unit) Decision Document</w:t>
      </w:r>
      <w:r w:rsidR="00E515E5" w:rsidRPr="00683AA5">
        <w:t xml:space="preserve"> </w:t>
      </w:r>
    </w:p>
    <w:p w14:paraId="07B50E35" w14:textId="77777777" w:rsidR="00E515E5" w:rsidRPr="00683AA5" w:rsidRDefault="00E515E5" w:rsidP="00E515E5">
      <w:pPr>
        <w:pStyle w:val="RevNo"/>
        <w:rPr>
          <w:highlight w:val="yellow"/>
        </w:rPr>
      </w:pPr>
    </w:p>
    <w:p w14:paraId="56361E68" w14:textId="0AA636FC" w:rsidR="00EE51DF" w:rsidRPr="00683AA5" w:rsidRDefault="00EE51DF" w:rsidP="00E515E5">
      <w:pPr>
        <w:rPr>
          <w:highlight w:val="yellow"/>
          <w:lang w:eastAsia="en-US"/>
        </w:rPr>
      </w:pPr>
    </w:p>
    <w:p w14:paraId="7B032C49" w14:textId="77777777" w:rsidR="00EE51DF" w:rsidRPr="00683AA5" w:rsidRDefault="00EE51DF" w:rsidP="00EE51DF">
      <w:pPr>
        <w:rPr>
          <w:highlight w:val="yellow"/>
          <w:lang w:eastAsia="en-US"/>
        </w:rPr>
      </w:pPr>
    </w:p>
    <w:p w14:paraId="40E48D6C" w14:textId="77777777" w:rsidR="00EE51DF" w:rsidRPr="00683AA5" w:rsidRDefault="00EE51DF" w:rsidP="00EE51DF">
      <w:pPr>
        <w:rPr>
          <w:highlight w:val="yellow"/>
          <w:lang w:eastAsia="en-US"/>
        </w:rPr>
      </w:pPr>
    </w:p>
    <w:p w14:paraId="23DA22F8" w14:textId="77777777" w:rsidR="00EE51DF" w:rsidRPr="00683AA5" w:rsidRDefault="00EE51DF" w:rsidP="00EE51DF">
      <w:pPr>
        <w:rPr>
          <w:highlight w:val="yellow"/>
          <w:lang w:eastAsia="en-US"/>
        </w:rPr>
      </w:pPr>
    </w:p>
    <w:p w14:paraId="73C2BE51" w14:textId="77777777" w:rsidR="00EE51DF" w:rsidRPr="00683AA5" w:rsidRDefault="00EE51DF" w:rsidP="00EE51DF">
      <w:pPr>
        <w:rPr>
          <w:highlight w:val="yellow"/>
          <w:lang w:eastAsia="en-US"/>
        </w:rPr>
      </w:pPr>
    </w:p>
    <w:p w14:paraId="1BD3C0A9" w14:textId="77777777" w:rsidR="00EE51DF" w:rsidRPr="00683AA5" w:rsidRDefault="00EE51DF" w:rsidP="00EE51DF">
      <w:pPr>
        <w:rPr>
          <w:highlight w:val="yellow"/>
          <w:lang w:eastAsia="en-US"/>
        </w:rPr>
      </w:pPr>
    </w:p>
    <w:p w14:paraId="0EA71F5D" w14:textId="77777777" w:rsidR="00EE51DF" w:rsidRPr="00683AA5" w:rsidRDefault="00EE51DF" w:rsidP="00EE51DF">
      <w:pPr>
        <w:rPr>
          <w:highlight w:val="yellow"/>
          <w:lang w:eastAsia="en-US"/>
        </w:rPr>
      </w:pPr>
    </w:p>
    <w:p w14:paraId="6C1349E1" w14:textId="77777777" w:rsidR="00EE51DF" w:rsidRPr="00683AA5" w:rsidRDefault="00EE51DF" w:rsidP="00EE51DF">
      <w:pPr>
        <w:rPr>
          <w:highlight w:val="yellow"/>
          <w:lang w:eastAsia="en-US"/>
        </w:rPr>
      </w:pPr>
    </w:p>
    <w:p w14:paraId="78AD6342" w14:textId="77777777" w:rsidR="00EE51DF" w:rsidRPr="00683AA5" w:rsidRDefault="00EE51DF" w:rsidP="00EE51DF">
      <w:pPr>
        <w:rPr>
          <w:highlight w:val="yellow"/>
          <w:lang w:eastAsia="en-US"/>
        </w:rPr>
      </w:pPr>
    </w:p>
    <w:p w14:paraId="76E96BDE" w14:textId="77777777" w:rsidR="00EE51DF" w:rsidRPr="00683AA5" w:rsidRDefault="00EE51DF" w:rsidP="00EE51DF">
      <w:pPr>
        <w:rPr>
          <w:highlight w:val="yellow"/>
          <w:lang w:eastAsia="en-US"/>
        </w:rPr>
      </w:pPr>
    </w:p>
    <w:p w14:paraId="5D21ED7E" w14:textId="77777777" w:rsidR="00EE51DF" w:rsidRPr="00683AA5" w:rsidRDefault="00EE51DF" w:rsidP="00EE51DF">
      <w:pPr>
        <w:rPr>
          <w:highlight w:val="yellow"/>
          <w:lang w:eastAsia="en-US"/>
        </w:rPr>
      </w:pPr>
    </w:p>
    <w:p w14:paraId="2D003A91" w14:textId="77777777" w:rsidR="00EE51DF" w:rsidRPr="00683AA5" w:rsidRDefault="00EE51DF" w:rsidP="00EE51DF">
      <w:pPr>
        <w:rPr>
          <w:lang w:eastAsia="en-US"/>
        </w:rPr>
      </w:pPr>
    </w:p>
    <w:p w14:paraId="25981699" w14:textId="7CD3986D" w:rsidR="00EE51DF" w:rsidRPr="00683AA5" w:rsidRDefault="00EE51DF" w:rsidP="00EE51DF">
      <w:pPr>
        <w:rPr>
          <w:lang w:eastAsia="en-US"/>
        </w:rPr>
      </w:pPr>
    </w:p>
    <w:p w14:paraId="5C8B7FF0" w14:textId="68D34AF1" w:rsidR="00EE51DF" w:rsidRPr="00683AA5" w:rsidRDefault="00EE51DF" w:rsidP="00EE51DF">
      <w:pPr>
        <w:tabs>
          <w:tab w:val="left" w:pos="1576"/>
        </w:tabs>
        <w:rPr>
          <w:lang w:eastAsia="en-US"/>
        </w:rPr>
      </w:pPr>
      <w:r w:rsidRPr="00683AA5">
        <w:rPr>
          <w:lang w:eastAsia="en-US"/>
        </w:rPr>
        <w:tab/>
      </w:r>
    </w:p>
    <w:p w14:paraId="232D75CD" w14:textId="220D0707" w:rsidR="00E515E5" w:rsidRPr="00683AA5" w:rsidRDefault="00EE51DF" w:rsidP="00EE51DF">
      <w:pPr>
        <w:tabs>
          <w:tab w:val="left" w:pos="1576"/>
        </w:tabs>
        <w:rPr>
          <w:lang w:eastAsia="en-US"/>
        </w:rPr>
        <w:sectPr w:rsidR="00E515E5" w:rsidRPr="00683AA5"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sidRPr="00683AA5">
        <w:rPr>
          <w:lang w:eastAsia="en-US"/>
        </w:rPr>
        <w:tab/>
      </w:r>
    </w:p>
    <w:sdt>
      <w:sdtPr>
        <w:rPr>
          <w:rFonts w:ascii="Arial" w:eastAsia="Times New Roman" w:hAnsi="Arial" w:cs="Times New Roman"/>
          <w:color w:val="auto"/>
          <w:sz w:val="24"/>
          <w:szCs w:val="20"/>
          <w:highlight w:val="yellow"/>
          <w:lang w:val="en-GB" w:eastAsia="en-GB"/>
        </w:rPr>
        <w:id w:val="-689063676"/>
        <w:docPartObj>
          <w:docPartGallery w:val="Table of Contents"/>
          <w:docPartUnique/>
        </w:docPartObj>
      </w:sdtPr>
      <w:sdtEndPr>
        <w:rPr>
          <w:b/>
          <w:bCs/>
          <w:noProof/>
        </w:rPr>
      </w:sdtEndPr>
      <w:sdtContent>
        <w:p w14:paraId="1A1B9C16" w14:textId="08637B21" w:rsidR="004E4D95" w:rsidRPr="00056E16" w:rsidRDefault="004E4D95">
          <w:pPr>
            <w:pStyle w:val="TOCHeading"/>
            <w:rPr>
              <w:rFonts w:ascii="Arial" w:hAnsi="Arial" w:cs="Arial"/>
              <w:b/>
              <w:bCs/>
            </w:rPr>
          </w:pPr>
          <w:r w:rsidRPr="00056E16">
            <w:rPr>
              <w:rFonts w:ascii="Arial" w:hAnsi="Arial" w:cs="Arial"/>
              <w:b/>
              <w:bCs/>
            </w:rPr>
            <w:t>Contents</w:t>
          </w:r>
        </w:p>
        <w:p w14:paraId="581CB4F2" w14:textId="1053E6A5" w:rsidR="00BD49BA" w:rsidRPr="00056E16" w:rsidRDefault="004E4D95">
          <w:pPr>
            <w:pStyle w:val="TOC1"/>
            <w:tabs>
              <w:tab w:val="right" w:leader="dot" w:pos="9016"/>
            </w:tabs>
            <w:rPr>
              <w:rFonts w:asciiTheme="minorHAnsi" w:eastAsiaTheme="minorEastAsia" w:hAnsiTheme="minorHAnsi" w:cstheme="minorBidi"/>
              <w:noProof/>
              <w:sz w:val="22"/>
              <w:szCs w:val="22"/>
            </w:rPr>
          </w:pPr>
          <w:r w:rsidRPr="00683AA5">
            <w:rPr>
              <w:highlight w:val="yellow"/>
            </w:rPr>
            <w:fldChar w:fldCharType="begin"/>
          </w:r>
          <w:r w:rsidRPr="00683AA5">
            <w:rPr>
              <w:highlight w:val="yellow"/>
            </w:rPr>
            <w:instrText xml:space="preserve"> TOC \o "1-3" \h \z \u </w:instrText>
          </w:r>
          <w:r w:rsidRPr="00683AA5">
            <w:rPr>
              <w:highlight w:val="yellow"/>
            </w:rPr>
            <w:fldChar w:fldCharType="separate"/>
          </w:r>
          <w:hyperlink w:anchor="_Toc494294446" w:history="1">
            <w:r w:rsidR="005F31EE" w:rsidRPr="00056E16">
              <w:rPr>
                <w:rStyle w:val="Hyperlink"/>
                <w:noProof/>
              </w:rPr>
              <w:t>V</w:t>
            </w:r>
            <w:r w:rsidR="00BD49BA" w:rsidRPr="00056E16">
              <w:rPr>
                <w:rStyle w:val="Hyperlink"/>
                <w:noProof/>
              </w:rPr>
              <w:t xml:space="preserve">ariation   </w:t>
            </w:r>
            <w:r w:rsidR="00BD49BA" w:rsidRPr="00056E16">
              <w:rPr>
                <w:noProof/>
                <w:webHidden/>
              </w:rPr>
              <w:tab/>
            </w:r>
            <w:r w:rsidR="00F84CE4" w:rsidRPr="00056E16">
              <w:rPr>
                <w:noProof/>
                <w:webHidden/>
              </w:rPr>
              <w:t>3</w:t>
            </w:r>
          </w:hyperlink>
        </w:p>
        <w:p w14:paraId="60569023" w14:textId="616616FE" w:rsidR="00BD49BA" w:rsidRPr="00056E16" w:rsidRDefault="00B37D1F">
          <w:pPr>
            <w:pStyle w:val="TOC2"/>
            <w:tabs>
              <w:tab w:val="right" w:leader="dot" w:pos="9016"/>
            </w:tabs>
            <w:rPr>
              <w:rFonts w:asciiTheme="minorHAnsi" w:eastAsiaTheme="minorEastAsia" w:hAnsiTheme="minorHAnsi" w:cstheme="minorBidi"/>
              <w:noProof/>
              <w:sz w:val="22"/>
              <w:szCs w:val="22"/>
            </w:rPr>
          </w:pPr>
          <w:hyperlink w:anchor="_Toc494294447" w:history="1">
            <w:r w:rsidR="00BD49BA" w:rsidRPr="00056E16">
              <w:rPr>
                <w:rStyle w:val="Hyperlink"/>
                <w:noProof/>
              </w:rPr>
              <w:t>The application number/the permit/variation number is:</w:t>
            </w:r>
            <w:r w:rsidR="00BD49BA" w:rsidRPr="00056E16">
              <w:rPr>
                <w:noProof/>
                <w:webHidden/>
              </w:rPr>
              <w:tab/>
            </w:r>
            <w:r w:rsidR="00F84CE4" w:rsidRPr="00056E16">
              <w:rPr>
                <w:noProof/>
                <w:webHidden/>
              </w:rPr>
              <w:t>3</w:t>
            </w:r>
          </w:hyperlink>
        </w:p>
        <w:p w14:paraId="73E481F4" w14:textId="4DA2E758" w:rsidR="00BD49BA" w:rsidRPr="00056E16" w:rsidRDefault="00B37D1F">
          <w:pPr>
            <w:pStyle w:val="TOC2"/>
            <w:tabs>
              <w:tab w:val="right" w:leader="dot" w:pos="9016"/>
            </w:tabs>
            <w:rPr>
              <w:rFonts w:asciiTheme="minorHAnsi" w:eastAsiaTheme="minorEastAsia" w:hAnsiTheme="minorHAnsi" w:cstheme="minorBidi"/>
              <w:noProof/>
              <w:sz w:val="22"/>
              <w:szCs w:val="22"/>
            </w:rPr>
          </w:pPr>
          <w:hyperlink w:anchor="_Toc494294448" w:history="1">
            <w:r w:rsidR="00BD49BA" w:rsidRPr="00056E16">
              <w:rPr>
                <w:rStyle w:val="Hyperlink"/>
                <w:noProof/>
              </w:rPr>
              <w:t>The applicant /operator is:</w:t>
            </w:r>
            <w:r w:rsidR="00BD49BA" w:rsidRPr="00056E16">
              <w:rPr>
                <w:noProof/>
                <w:webHidden/>
              </w:rPr>
              <w:tab/>
            </w:r>
            <w:r w:rsidR="00F84CE4" w:rsidRPr="00056E16">
              <w:rPr>
                <w:noProof/>
                <w:webHidden/>
              </w:rPr>
              <w:t>3</w:t>
            </w:r>
          </w:hyperlink>
        </w:p>
        <w:p w14:paraId="205A556B" w14:textId="6335BD32" w:rsidR="00BD49BA" w:rsidRPr="00056E16" w:rsidRDefault="00B37D1F">
          <w:pPr>
            <w:pStyle w:val="TOC2"/>
            <w:tabs>
              <w:tab w:val="right" w:leader="dot" w:pos="9016"/>
            </w:tabs>
            <w:rPr>
              <w:rFonts w:asciiTheme="minorHAnsi" w:eastAsiaTheme="minorEastAsia" w:hAnsiTheme="minorHAnsi" w:cstheme="minorBidi"/>
              <w:noProof/>
              <w:sz w:val="22"/>
              <w:szCs w:val="22"/>
            </w:rPr>
          </w:pPr>
          <w:hyperlink w:anchor="_Toc494294449" w:history="1">
            <w:r w:rsidR="00BD49BA" w:rsidRPr="00056E16">
              <w:rPr>
                <w:rStyle w:val="Hyperlink"/>
                <w:noProof/>
              </w:rPr>
              <w:t xml:space="preserve">The </w:t>
            </w:r>
            <w:r w:rsidR="005F31EE" w:rsidRPr="00056E16">
              <w:rPr>
                <w:rStyle w:val="Hyperlink"/>
                <w:noProof/>
              </w:rPr>
              <w:t>i</w:t>
            </w:r>
            <w:r w:rsidR="00BD49BA" w:rsidRPr="00056E16">
              <w:rPr>
                <w:rStyle w:val="Hyperlink"/>
                <w:noProof/>
              </w:rPr>
              <w:t>nstallation is located at:</w:t>
            </w:r>
            <w:r w:rsidR="00BD49BA" w:rsidRPr="00056E16">
              <w:rPr>
                <w:noProof/>
                <w:webHidden/>
              </w:rPr>
              <w:tab/>
            </w:r>
            <w:r w:rsidR="00F84CE4" w:rsidRPr="00056E16">
              <w:rPr>
                <w:noProof/>
                <w:webHidden/>
              </w:rPr>
              <w:t>3</w:t>
            </w:r>
          </w:hyperlink>
        </w:p>
        <w:p w14:paraId="448BB360" w14:textId="108817FF" w:rsidR="00BD49BA" w:rsidRPr="00056E16" w:rsidRDefault="00B37D1F">
          <w:pPr>
            <w:pStyle w:val="TOC2"/>
            <w:tabs>
              <w:tab w:val="right" w:leader="dot" w:pos="9016"/>
            </w:tabs>
            <w:rPr>
              <w:rFonts w:asciiTheme="minorHAnsi" w:eastAsiaTheme="minorEastAsia" w:hAnsiTheme="minorHAnsi" w:cstheme="minorBidi"/>
              <w:noProof/>
              <w:sz w:val="22"/>
              <w:szCs w:val="22"/>
            </w:rPr>
          </w:pPr>
          <w:hyperlink w:anchor="_Toc494294450" w:history="1">
            <w:r w:rsidR="00BD49BA" w:rsidRPr="00056E16">
              <w:rPr>
                <w:rStyle w:val="Hyperlink"/>
                <w:noProof/>
              </w:rPr>
              <w:t>Purpose of this document</w:t>
            </w:r>
            <w:r w:rsidR="00BD49BA" w:rsidRPr="00056E16">
              <w:rPr>
                <w:noProof/>
                <w:webHidden/>
              </w:rPr>
              <w:tab/>
            </w:r>
            <w:r w:rsidR="00F84CE4" w:rsidRPr="00056E16">
              <w:rPr>
                <w:noProof/>
                <w:webHidden/>
              </w:rPr>
              <w:t>3</w:t>
            </w:r>
          </w:hyperlink>
        </w:p>
        <w:p w14:paraId="3E6D4AFC" w14:textId="489C907B" w:rsidR="00BD49BA" w:rsidRPr="00897D56" w:rsidRDefault="00B37D1F">
          <w:pPr>
            <w:pStyle w:val="TOC1"/>
            <w:tabs>
              <w:tab w:val="right" w:leader="dot" w:pos="9016"/>
            </w:tabs>
            <w:rPr>
              <w:rFonts w:asciiTheme="minorHAnsi" w:eastAsiaTheme="minorEastAsia" w:hAnsiTheme="minorHAnsi" w:cstheme="minorBidi"/>
              <w:noProof/>
              <w:sz w:val="22"/>
              <w:szCs w:val="22"/>
            </w:rPr>
          </w:pPr>
          <w:hyperlink w:anchor="_Toc494294451" w:history="1">
            <w:r w:rsidR="00BD49BA" w:rsidRPr="00897D56">
              <w:rPr>
                <w:rStyle w:val="Hyperlink"/>
                <w:noProof/>
              </w:rPr>
              <w:t>Key issues of the decision</w:t>
            </w:r>
            <w:r w:rsidR="00BD49BA" w:rsidRPr="00897D56">
              <w:rPr>
                <w:noProof/>
                <w:webHidden/>
              </w:rPr>
              <w:tab/>
            </w:r>
            <w:r w:rsidR="00FE7470" w:rsidRPr="00897D56">
              <w:rPr>
                <w:noProof/>
                <w:webHidden/>
              </w:rPr>
              <w:t>4</w:t>
            </w:r>
          </w:hyperlink>
        </w:p>
        <w:p w14:paraId="01E2689D" w14:textId="5027F320" w:rsidR="00BD49BA" w:rsidRPr="00897D56" w:rsidRDefault="00852995">
          <w:pPr>
            <w:pStyle w:val="TOC1"/>
            <w:tabs>
              <w:tab w:val="right" w:leader="dot" w:pos="9016"/>
            </w:tabs>
            <w:rPr>
              <w:rFonts w:asciiTheme="minorHAnsi" w:eastAsiaTheme="minorEastAsia" w:hAnsiTheme="minorHAnsi" w:cstheme="minorBidi"/>
              <w:noProof/>
              <w:sz w:val="22"/>
              <w:szCs w:val="22"/>
            </w:rPr>
          </w:pPr>
          <w:r w:rsidRPr="00897D56">
            <w:t xml:space="preserve">    </w:t>
          </w:r>
          <w:hyperlink w:anchor="_Toc494294452" w:history="1">
            <w:r w:rsidR="00BD49BA" w:rsidRPr="00897D56">
              <w:rPr>
                <w:rStyle w:val="Hyperlink"/>
                <w:noProof/>
              </w:rPr>
              <w:t>Receipt of application</w:t>
            </w:r>
            <w:r w:rsidR="00BD49BA" w:rsidRPr="00897D56">
              <w:rPr>
                <w:noProof/>
                <w:webHidden/>
              </w:rPr>
              <w:tab/>
            </w:r>
            <w:r w:rsidR="00FE7470" w:rsidRPr="00897D56">
              <w:rPr>
                <w:noProof/>
                <w:webHidden/>
              </w:rPr>
              <w:t>4</w:t>
            </w:r>
          </w:hyperlink>
        </w:p>
        <w:p w14:paraId="0EF5E9D9" w14:textId="199FF558" w:rsidR="00BD49BA" w:rsidRPr="00897D56" w:rsidRDefault="00852995" w:rsidP="00852995">
          <w:pPr>
            <w:pStyle w:val="TOC3"/>
            <w:tabs>
              <w:tab w:val="right" w:leader="dot" w:pos="9016"/>
            </w:tabs>
            <w:ind w:left="0"/>
            <w:rPr>
              <w:rFonts w:asciiTheme="minorHAnsi" w:eastAsiaTheme="minorEastAsia" w:hAnsiTheme="minorHAnsi" w:cstheme="minorBidi"/>
              <w:noProof/>
              <w:sz w:val="22"/>
              <w:szCs w:val="22"/>
            </w:rPr>
          </w:pPr>
          <w:r w:rsidRPr="00897D56">
            <w:t xml:space="preserve">    </w:t>
          </w:r>
          <w:hyperlink w:anchor="_Toc494294453" w:history="1">
            <w:r w:rsidR="00BD49BA" w:rsidRPr="00897D56">
              <w:rPr>
                <w:rStyle w:val="Hyperlink"/>
                <w:noProof/>
              </w:rPr>
              <w:t>Confidential information</w:t>
            </w:r>
            <w:r w:rsidR="00BD49BA" w:rsidRPr="00897D56">
              <w:rPr>
                <w:noProof/>
                <w:webHidden/>
              </w:rPr>
              <w:tab/>
            </w:r>
            <w:r w:rsidR="00FE7470" w:rsidRPr="00897D56">
              <w:rPr>
                <w:noProof/>
                <w:webHidden/>
              </w:rPr>
              <w:t>4</w:t>
            </w:r>
          </w:hyperlink>
        </w:p>
        <w:p w14:paraId="0B18E9E6" w14:textId="60F87A8C" w:rsidR="00BD49BA" w:rsidRPr="00897D56" w:rsidRDefault="00852995" w:rsidP="00852995">
          <w:pPr>
            <w:pStyle w:val="TOC3"/>
            <w:tabs>
              <w:tab w:val="right" w:leader="dot" w:pos="9016"/>
            </w:tabs>
            <w:ind w:left="0"/>
            <w:rPr>
              <w:rFonts w:asciiTheme="minorHAnsi" w:eastAsiaTheme="minorEastAsia" w:hAnsiTheme="minorHAnsi" w:cstheme="minorBidi"/>
              <w:noProof/>
              <w:sz w:val="22"/>
              <w:szCs w:val="22"/>
            </w:rPr>
          </w:pPr>
          <w:r w:rsidRPr="00897D56">
            <w:t xml:space="preserve">    </w:t>
          </w:r>
          <w:hyperlink w:anchor="_Toc494294455" w:history="1">
            <w:r w:rsidR="00BD49BA" w:rsidRPr="00897D56">
              <w:rPr>
                <w:rStyle w:val="Hyperlink"/>
                <w:noProof/>
              </w:rPr>
              <w:t>Consultation</w:t>
            </w:r>
            <w:r w:rsidR="00BD49BA" w:rsidRPr="00897D56">
              <w:rPr>
                <w:noProof/>
                <w:webHidden/>
              </w:rPr>
              <w:tab/>
            </w:r>
            <w:r w:rsidR="00FE7470" w:rsidRPr="00897D56">
              <w:rPr>
                <w:noProof/>
                <w:webHidden/>
              </w:rPr>
              <w:t>4</w:t>
            </w:r>
          </w:hyperlink>
        </w:p>
        <w:p w14:paraId="55D1DBA5" w14:textId="1F1AFCBB" w:rsidR="00BD49BA" w:rsidRPr="00897D56" w:rsidRDefault="00852995" w:rsidP="00852995">
          <w:pPr>
            <w:pStyle w:val="TOC3"/>
            <w:tabs>
              <w:tab w:val="right" w:leader="dot" w:pos="9016"/>
            </w:tabs>
            <w:ind w:left="0"/>
            <w:rPr>
              <w:rFonts w:asciiTheme="minorHAnsi" w:eastAsiaTheme="minorEastAsia" w:hAnsiTheme="minorHAnsi" w:cstheme="minorBidi"/>
              <w:noProof/>
              <w:sz w:val="22"/>
              <w:szCs w:val="22"/>
            </w:rPr>
          </w:pPr>
          <w:r w:rsidRPr="00897D56">
            <w:t xml:space="preserve">    </w:t>
          </w:r>
          <w:hyperlink w:anchor="_Toc494294456" w:history="1">
            <w:r w:rsidR="00BD49BA" w:rsidRPr="00897D56">
              <w:rPr>
                <w:rStyle w:val="Hyperlink"/>
                <w:noProof/>
              </w:rPr>
              <w:t>Operator</w:t>
            </w:r>
            <w:r w:rsidR="00BD49BA" w:rsidRPr="00897D56">
              <w:rPr>
                <w:noProof/>
                <w:webHidden/>
              </w:rPr>
              <w:tab/>
            </w:r>
            <w:r w:rsidR="00FE7470" w:rsidRPr="00897D56">
              <w:rPr>
                <w:noProof/>
                <w:webHidden/>
              </w:rPr>
              <w:t>4</w:t>
            </w:r>
          </w:hyperlink>
        </w:p>
        <w:p w14:paraId="6EE42088" w14:textId="4CA7B8DE" w:rsidR="00BD49BA" w:rsidRPr="00897D56" w:rsidRDefault="00852995" w:rsidP="00852995">
          <w:pPr>
            <w:pStyle w:val="TOC3"/>
            <w:tabs>
              <w:tab w:val="right" w:leader="dot" w:pos="9016"/>
            </w:tabs>
            <w:ind w:left="0"/>
            <w:rPr>
              <w:rFonts w:asciiTheme="minorHAnsi" w:eastAsiaTheme="minorEastAsia" w:hAnsiTheme="minorHAnsi" w:cstheme="minorBidi"/>
              <w:noProof/>
              <w:sz w:val="22"/>
              <w:szCs w:val="22"/>
            </w:rPr>
          </w:pPr>
          <w:r w:rsidRPr="00897D56">
            <w:t xml:space="preserve">    </w:t>
          </w:r>
          <w:hyperlink w:anchor="_Toc494294457" w:history="1">
            <w:r w:rsidR="00BD49BA" w:rsidRPr="00897D56">
              <w:rPr>
                <w:rStyle w:val="Hyperlink"/>
                <w:noProof/>
              </w:rPr>
              <w:t>The facility</w:t>
            </w:r>
            <w:r w:rsidR="00BD49BA" w:rsidRPr="00897D56">
              <w:rPr>
                <w:noProof/>
                <w:webHidden/>
              </w:rPr>
              <w:tab/>
            </w:r>
            <w:r w:rsidR="00FE7470" w:rsidRPr="00897D56">
              <w:rPr>
                <w:noProof/>
                <w:webHidden/>
              </w:rPr>
              <w:t>4</w:t>
            </w:r>
          </w:hyperlink>
        </w:p>
        <w:p w14:paraId="40C0E835" w14:textId="24F4ECA3" w:rsidR="00BD49BA" w:rsidRPr="00897D56" w:rsidRDefault="00B37D1F">
          <w:pPr>
            <w:pStyle w:val="TOC2"/>
            <w:tabs>
              <w:tab w:val="right" w:leader="dot" w:pos="9016"/>
            </w:tabs>
            <w:rPr>
              <w:rFonts w:asciiTheme="minorHAnsi" w:eastAsiaTheme="minorEastAsia" w:hAnsiTheme="minorHAnsi" w:cstheme="minorBidi"/>
              <w:noProof/>
              <w:sz w:val="22"/>
              <w:szCs w:val="22"/>
            </w:rPr>
          </w:pPr>
          <w:hyperlink w:anchor="_Toc494294458" w:history="1">
            <w:r w:rsidR="00852995" w:rsidRPr="00897D56">
              <w:rPr>
                <w:rStyle w:val="Hyperlink"/>
                <w:noProof/>
              </w:rPr>
              <w:t>Legislation</w:t>
            </w:r>
            <w:r w:rsidR="00BD49BA" w:rsidRPr="00897D56">
              <w:rPr>
                <w:noProof/>
                <w:webHidden/>
              </w:rPr>
              <w:tab/>
            </w:r>
            <w:r w:rsidR="00FE7470" w:rsidRPr="00897D56">
              <w:rPr>
                <w:noProof/>
                <w:webHidden/>
              </w:rPr>
              <w:t>5</w:t>
            </w:r>
          </w:hyperlink>
        </w:p>
        <w:p w14:paraId="43991B2F" w14:textId="667CD1FF" w:rsidR="00BD49BA" w:rsidRPr="006C66EC" w:rsidRDefault="00B37D1F">
          <w:pPr>
            <w:pStyle w:val="TOC2"/>
            <w:tabs>
              <w:tab w:val="right" w:leader="dot" w:pos="9016"/>
            </w:tabs>
            <w:rPr>
              <w:rFonts w:asciiTheme="minorHAnsi" w:eastAsiaTheme="minorEastAsia" w:hAnsiTheme="minorHAnsi" w:cstheme="minorBidi"/>
              <w:noProof/>
              <w:sz w:val="22"/>
              <w:szCs w:val="22"/>
            </w:rPr>
          </w:pPr>
          <w:hyperlink w:anchor="_Toc494294459" w:history="1">
            <w:r w:rsidR="00BD49BA" w:rsidRPr="006C66EC">
              <w:rPr>
                <w:rStyle w:val="Hyperlink"/>
                <w:noProof/>
              </w:rPr>
              <w:t>The site</w:t>
            </w:r>
            <w:r w:rsidR="00BD49BA" w:rsidRPr="006C66EC">
              <w:rPr>
                <w:noProof/>
                <w:webHidden/>
              </w:rPr>
              <w:tab/>
            </w:r>
            <w:r w:rsidR="00FE7470" w:rsidRPr="006C66EC">
              <w:rPr>
                <w:noProof/>
                <w:webHidden/>
              </w:rPr>
              <w:t>5</w:t>
            </w:r>
          </w:hyperlink>
        </w:p>
        <w:p w14:paraId="63B4C36C" w14:textId="1EAC5F3E" w:rsidR="00BD49BA" w:rsidRPr="006C66EC" w:rsidRDefault="00852995" w:rsidP="00852995">
          <w:pPr>
            <w:pStyle w:val="TOC3"/>
            <w:tabs>
              <w:tab w:val="right" w:leader="dot" w:pos="9016"/>
            </w:tabs>
            <w:ind w:left="0"/>
            <w:rPr>
              <w:rFonts w:asciiTheme="minorHAnsi" w:eastAsiaTheme="minorEastAsia" w:hAnsiTheme="minorHAnsi" w:cstheme="minorBidi"/>
              <w:noProof/>
              <w:sz w:val="22"/>
              <w:szCs w:val="22"/>
            </w:rPr>
          </w:pPr>
          <w:r w:rsidRPr="006C66EC">
            <w:t xml:space="preserve">    </w:t>
          </w:r>
          <w:hyperlink w:anchor="_Toc494294460" w:history="1">
            <w:r w:rsidR="00BD49BA" w:rsidRPr="006C66EC">
              <w:rPr>
                <w:rStyle w:val="Hyperlink"/>
                <w:noProof/>
              </w:rPr>
              <w:t>Site condition report</w:t>
            </w:r>
            <w:r w:rsidR="00BD49BA" w:rsidRPr="006C66EC">
              <w:rPr>
                <w:noProof/>
                <w:webHidden/>
              </w:rPr>
              <w:tab/>
            </w:r>
            <w:r w:rsidR="00FE7470" w:rsidRPr="006C66EC">
              <w:rPr>
                <w:noProof/>
                <w:webHidden/>
              </w:rPr>
              <w:t>6</w:t>
            </w:r>
          </w:hyperlink>
        </w:p>
        <w:p w14:paraId="28B9EEE9" w14:textId="733C94DC" w:rsidR="00BD49BA" w:rsidRPr="006C66EC" w:rsidRDefault="00852995" w:rsidP="00852995">
          <w:pPr>
            <w:pStyle w:val="TOC3"/>
            <w:tabs>
              <w:tab w:val="right" w:leader="dot" w:pos="9016"/>
            </w:tabs>
            <w:ind w:left="0"/>
            <w:rPr>
              <w:rFonts w:asciiTheme="minorHAnsi" w:eastAsiaTheme="minorEastAsia" w:hAnsiTheme="minorHAnsi" w:cstheme="minorBidi"/>
              <w:noProof/>
              <w:sz w:val="22"/>
              <w:szCs w:val="22"/>
            </w:rPr>
          </w:pPr>
          <w:r w:rsidRPr="006C66EC">
            <w:t xml:space="preserve">    </w:t>
          </w:r>
          <w:hyperlink w:anchor="_Toc494294461" w:history="1">
            <w:r w:rsidR="00BD49BA" w:rsidRPr="006C66EC">
              <w:rPr>
                <w:rStyle w:val="Hyperlink"/>
                <w:noProof/>
              </w:rPr>
              <w:t xml:space="preserve">Biodiversity, </w:t>
            </w:r>
            <w:r w:rsidR="00B63811" w:rsidRPr="006C66EC">
              <w:rPr>
                <w:rStyle w:val="Hyperlink"/>
                <w:noProof/>
              </w:rPr>
              <w:t>h</w:t>
            </w:r>
            <w:r w:rsidR="00BD49BA" w:rsidRPr="006C66EC">
              <w:rPr>
                <w:rStyle w:val="Hyperlink"/>
                <w:noProof/>
              </w:rPr>
              <w:t xml:space="preserve">eritage, </w:t>
            </w:r>
            <w:r w:rsidR="00B63811" w:rsidRPr="006C66EC">
              <w:rPr>
                <w:rStyle w:val="Hyperlink"/>
                <w:noProof/>
              </w:rPr>
              <w:t>l</w:t>
            </w:r>
            <w:r w:rsidR="00BD49BA" w:rsidRPr="006C66EC">
              <w:rPr>
                <w:rStyle w:val="Hyperlink"/>
                <w:noProof/>
              </w:rPr>
              <w:t xml:space="preserve">andscape and </w:t>
            </w:r>
            <w:r w:rsidR="00B63811" w:rsidRPr="006C66EC">
              <w:rPr>
                <w:rStyle w:val="Hyperlink"/>
                <w:noProof/>
              </w:rPr>
              <w:t>n</w:t>
            </w:r>
            <w:r w:rsidR="00BD49BA" w:rsidRPr="006C66EC">
              <w:rPr>
                <w:rStyle w:val="Hyperlink"/>
                <w:noProof/>
              </w:rPr>
              <w:t xml:space="preserve">ature </w:t>
            </w:r>
            <w:r w:rsidR="00B63811" w:rsidRPr="006C66EC">
              <w:rPr>
                <w:rStyle w:val="Hyperlink"/>
                <w:noProof/>
              </w:rPr>
              <w:t>c</w:t>
            </w:r>
            <w:r w:rsidR="00BD49BA" w:rsidRPr="006C66EC">
              <w:rPr>
                <w:rStyle w:val="Hyperlink"/>
                <w:noProof/>
              </w:rPr>
              <w:t>onservation</w:t>
            </w:r>
            <w:r w:rsidR="00BD49BA" w:rsidRPr="006C66EC">
              <w:rPr>
                <w:noProof/>
                <w:webHidden/>
              </w:rPr>
              <w:tab/>
            </w:r>
            <w:r w:rsidR="00FE7470" w:rsidRPr="006C66EC">
              <w:rPr>
                <w:noProof/>
                <w:webHidden/>
              </w:rPr>
              <w:t>6</w:t>
            </w:r>
          </w:hyperlink>
        </w:p>
        <w:p w14:paraId="000F30F9" w14:textId="6D3DCB3C" w:rsidR="00BD49BA" w:rsidRPr="006C66EC" w:rsidRDefault="00B37D1F">
          <w:pPr>
            <w:pStyle w:val="TOC2"/>
            <w:tabs>
              <w:tab w:val="right" w:leader="dot" w:pos="9016"/>
            </w:tabs>
            <w:rPr>
              <w:rFonts w:asciiTheme="minorHAnsi" w:eastAsiaTheme="minorEastAsia" w:hAnsiTheme="minorHAnsi" w:cstheme="minorBidi"/>
              <w:noProof/>
              <w:sz w:val="22"/>
              <w:szCs w:val="22"/>
            </w:rPr>
          </w:pPr>
          <w:hyperlink w:anchor="_Toc494294462" w:history="1">
            <w:r w:rsidR="00BD49BA" w:rsidRPr="006C66EC">
              <w:rPr>
                <w:rStyle w:val="Hyperlink"/>
                <w:noProof/>
              </w:rPr>
              <w:t>Environmental Risk Assessment</w:t>
            </w:r>
            <w:r w:rsidR="00BD49BA" w:rsidRPr="006C66EC">
              <w:rPr>
                <w:noProof/>
                <w:webHidden/>
              </w:rPr>
              <w:tab/>
            </w:r>
            <w:r w:rsidR="00FE7470" w:rsidRPr="006C66EC">
              <w:rPr>
                <w:noProof/>
                <w:webHidden/>
              </w:rPr>
              <w:t>7</w:t>
            </w:r>
          </w:hyperlink>
        </w:p>
        <w:p w14:paraId="61D66924" w14:textId="0CD71522"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3" w:history="1">
            <w:r w:rsidR="00BD49BA" w:rsidRPr="006C66EC">
              <w:rPr>
                <w:rStyle w:val="Hyperlink"/>
                <w:noProof/>
              </w:rPr>
              <w:t>Air</w:t>
            </w:r>
            <w:r w:rsidR="00BD49BA" w:rsidRPr="006C66EC">
              <w:rPr>
                <w:noProof/>
                <w:webHidden/>
              </w:rPr>
              <w:tab/>
            </w:r>
            <w:r w:rsidR="00FE7470" w:rsidRPr="006C66EC">
              <w:rPr>
                <w:noProof/>
                <w:webHidden/>
              </w:rPr>
              <w:t>7</w:t>
            </w:r>
          </w:hyperlink>
        </w:p>
        <w:p w14:paraId="798C7C1E" w14:textId="1FA44D00"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4" w:history="1">
            <w:r w:rsidR="00BD49BA" w:rsidRPr="006C66EC">
              <w:rPr>
                <w:rStyle w:val="Hyperlink"/>
                <w:noProof/>
              </w:rPr>
              <w:t>Water</w:t>
            </w:r>
            <w:r w:rsidR="00BD49BA" w:rsidRPr="006C66EC">
              <w:rPr>
                <w:noProof/>
                <w:webHidden/>
              </w:rPr>
              <w:tab/>
            </w:r>
            <w:r w:rsidR="00FE7470" w:rsidRPr="006C66EC">
              <w:rPr>
                <w:noProof/>
                <w:webHidden/>
              </w:rPr>
              <w:t>7</w:t>
            </w:r>
          </w:hyperlink>
        </w:p>
        <w:p w14:paraId="1D8283E9" w14:textId="6AA8C4A9"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5" w:history="1">
            <w:r w:rsidR="00BD49BA" w:rsidRPr="006C66EC">
              <w:rPr>
                <w:rStyle w:val="Hyperlink"/>
                <w:noProof/>
              </w:rPr>
              <w:t>Soil</w:t>
            </w:r>
            <w:r w:rsidR="00BD49BA" w:rsidRPr="006C66EC">
              <w:rPr>
                <w:noProof/>
                <w:webHidden/>
              </w:rPr>
              <w:tab/>
            </w:r>
            <w:r w:rsidR="00FE7470" w:rsidRPr="006C66EC">
              <w:rPr>
                <w:noProof/>
                <w:webHidden/>
              </w:rPr>
              <w:t>7</w:t>
            </w:r>
          </w:hyperlink>
        </w:p>
        <w:p w14:paraId="330B429C" w14:textId="3941E528"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6" w:history="1">
            <w:r w:rsidR="00BD49BA" w:rsidRPr="006C66EC">
              <w:rPr>
                <w:rStyle w:val="Hyperlink"/>
                <w:noProof/>
              </w:rPr>
              <w:t>Odour</w:t>
            </w:r>
            <w:r w:rsidR="00BD49BA" w:rsidRPr="006C66EC">
              <w:rPr>
                <w:noProof/>
                <w:webHidden/>
              </w:rPr>
              <w:tab/>
            </w:r>
            <w:r w:rsidR="00FE7470" w:rsidRPr="006C66EC">
              <w:rPr>
                <w:noProof/>
                <w:webHidden/>
              </w:rPr>
              <w:t>8</w:t>
            </w:r>
          </w:hyperlink>
        </w:p>
        <w:p w14:paraId="520720A7" w14:textId="2EFA3F6A"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7" w:history="1">
            <w:r w:rsidR="00BD49BA" w:rsidRPr="006C66EC">
              <w:rPr>
                <w:rStyle w:val="Hyperlink"/>
                <w:noProof/>
              </w:rPr>
              <w:t>Noise</w:t>
            </w:r>
            <w:r w:rsidR="00BD49BA" w:rsidRPr="006C66EC">
              <w:rPr>
                <w:noProof/>
                <w:webHidden/>
              </w:rPr>
              <w:tab/>
            </w:r>
            <w:r w:rsidR="00FE7470" w:rsidRPr="006C66EC">
              <w:rPr>
                <w:noProof/>
                <w:webHidden/>
              </w:rPr>
              <w:t>8</w:t>
            </w:r>
          </w:hyperlink>
        </w:p>
        <w:p w14:paraId="767C9988" w14:textId="582C6DB3"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8" w:history="1">
            <w:r w:rsidR="00BD49BA" w:rsidRPr="006C66EC">
              <w:rPr>
                <w:rStyle w:val="Hyperlink"/>
                <w:noProof/>
              </w:rPr>
              <w:t>Fugitive emissions</w:t>
            </w:r>
            <w:r w:rsidR="00BD49BA" w:rsidRPr="006C66EC">
              <w:rPr>
                <w:noProof/>
                <w:webHidden/>
              </w:rPr>
              <w:tab/>
            </w:r>
            <w:r w:rsidR="00FE7470" w:rsidRPr="006C66EC">
              <w:rPr>
                <w:noProof/>
                <w:webHidden/>
              </w:rPr>
              <w:t>8</w:t>
            </w:r>
          </w:hyperlink>
        </w:p>
        <w:p w14:paraId="251AE1B5" w14:textId="3585D250"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69" w:history="1">
            <w:r w:rsidR="00BD49BA" w:rsidRPr="006C66EC">
              <w:rPr>
                <w:rStyle w:val="Hyperlink"/>
                <w:noProof/>
              </w:rPr>
              <w:t>Monitoring</w:t>
            </w:r>
            <w:r w:rsidR="00BD49BA" w:rsidRPr="006C66EC">
              <w:rPr>
                <w:noProof/>
                <w:webHidden/>
              </w:rPr>
              <w:tab/>
            </w:r>
            <w:r w:rsidR="00FE7470" w:rsidRPr="006C66EC">
              <w:rPr>
                <w:noProof/>
                <w:webHidden/>
              </w:rPr>
              <w:t>8</w:t>
            </w:r>
          </w:hyperlink>
        </w:p>
        <w:p w14:paraId="1351946E" w14:textId="23C467B4"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0" w:history="1">
            <w:r w:rsidR="00BD49BA" w:rsidRPr="006C66EC">
              <w:rPr>
                <w:rStyle w:val="Hyperlink"/>
                <w:noProof/>
              </w:rPr>
              <w:t>Reporting</w:t>
            </w:r>
            <w:r w:rsidR="00BD49BA" w:rsidRPr="006C66EC">
              <w:rPr>
                <w:noProof/>
                <w:webHidden/>
              </w:rPr>
              <w:tab/>
            </w:r>
            <w:r w:rsidR="00FE7470" w:rsidRPr="006C66EC">
              <w:rPr>
                <w:noProof/>
                <w:webHidden/>
              </w:rPr>
              <w:t>8</w:t>
            </w:r>
          </w:hyperlink>
        </w:p>
        <w:p w14:paraId="3BB7F1DD" w14:textId="4CE0747B" w:rsidR="00BD49BA" w:rsidRPr="006C66EC" w:rsidRDefault="00B37D1F">
          <w:pPr>
            <w:pStyle w:val="TOC2"/>
            <w:tabs>
              <w:tab w:val="right" w:leader="dot" w:pos="9016"/>
            </w:tabs>
            <w:rPr>
              <w:rFonts w:asciiTheme="minorHAnsi" w:eastAsiaTheme="minorEastAsia" w:hAnsiTheme="minorHAnsi" w:cstheme="minorBidi"/>
              <w:noProof/>
              <w:sz w:val="22"/>
              <w:szCs w:val="22"/>
            </w:rPr>
          </w:pPr>
          <w:hyperlink w:anchor="_Toc494294471" w:history="1">
            <w:r w:rsidR="00BD49BA" w:rsidRPr="006C66EC">
              <w:rPr>
                <w:rStyle w:val="Hyperlink"/>
                <w:noProof/>
              </w:rPr>
              <w:t>Operating techniques</w:t>
            </w:r>
            <w:r w:rsidR="00BD49BA" w:rsidRPr="006C66EC">
              <w:rPr>
                <w:noProof/>
                <w:webHidden/>
              </w:rPr>
              <w:tab/>
            </w:r>
            <w:r w:rsidR="00FE7470" w:rsidRPr="006C66EC">
              <w:rPr>
                <w:noProof/>
                <w:webHidden/>
              </w:rPr>
              <w:t>9</w:t>
            </w:r>
          </w:hyperlink>
        </w:p>
        <w:p w14:paraId="1AC68414" w14:textId="383E0027" w:rsidR="00BD49BA" w:rsidRPr="006C66EC" w:rsidRDefault="00B37D1F">
          <w:pPr>
            <w:pStyle w:val="TOC2"/>
            <w:tabs>
              <w:tab w:val="right" w:leader="dot" w:pos="9016"/>
            </w:tabs>
            <w:rPr>
              <w:rFonts w:asciiTheme="minorHAnsi" w:eastAsiaTheme="minorEastAsia" w:hAnsiTheme="minorHAnsi" w:cstheme="minorBidi"/>
              <w:noProof/>
              <w:sz w:val="22"/>
              <w:szCs w:val="22"/>
            </w:rPr>
          </w:pPr>
          <w:hyperlink w:anchor="_Toc494294472" w:history="1">
            <w:r w:rsidR="00BD49BA" w:rsidRPr="006C66EC">
              <w:rPr>
                <w:rStyle w:val="Hyperlink"/>
                <w:noProof/>
              </w:rPr>
              <w:t>The permit conditions</w:t>
            </w:r>
            <w:r w:rsidR="00BD49BA" w:rsidRPr="006C66EC">
              <w:rPr>
                <w:noProof/>
                <w:webHidden/>
              </w:rPr>
              <w:tab/>
            </w:r>
            <w:r w:rsidR="00FE7470" w:rsidRPr="006C66EC">
              <w:rPr>
                <w:noProof/>
                <w:webHidden/>
              </w:rPr>
              <w:t>9</w:t>
            </w:r>
          </w:hyperlink>
        </w:p>
        <w:p w14:paraId="4CC5B01B" w14:textId="26E05DAB"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3" w:history="1">
            <w:r w:rsidR="00BD49BA" w:rsidRPr="006C66EC">
              <w:rPr>
                <w:rStyle w:val="Hyperlink"/>
                <w:noProof/>
              </w:rPr>
              <w:t>Updating permit conditions during  consolidation</w:t>
            </w:r>
            <w:r w:rsidR="00BD49BA" w:rsidRPr="006C66EC">
              <w:rPr>
                <w:noProof/>
                <w:webHidden/>
              </w:rPr>
              <w:tab/>
            </w:r>
            <w:r w:rsidR="00FE7470" w:rsidRPr="006C66EC">
              <w:rPr>
                <w:noProof/>
                <w:webHidden/>
              </w:rPr>
              <w:t>9</w:t>
            </w:r>
          </w:hyperlink>
        </w:p>
        <w:p w14:paraId="5701E887" w14:textId="369E4678"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4" w:history="1">
            <w:r w:rsidR="00BD49BA" w:rsidRPr="006C66EC">
              <w:rPr>
                <w:rStyle w:val="Hyperlink"/>
                <w:noProof/>
              </w:rPr>
              <w:t>Use of conditions other than those from the template</w:t>
            </w:r>
            <w:r w:rsidR="00BD49BA" w:rsidRPr="006C66EC">
              <w:rPr>
                <w:noProof/>
                <w:webHidden/>
              </w:rPr>
              <w:tab/>
            </w:r>
            <w:r w:rsidR="00FE7470" w:rsidRPr="006C66EC">
              <w:rPr>
                <w:noProof/>
                <w:webHidden/>
              </w:rPr>
              <w:t>9</w:t>
            </w:r>
          </w:hyperlink>
        </w:p>
        <w:p w14:paraId="7F427262" w14:textId="7EF5EA16"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5" w:history="1">
            <w:r w:rsidR="00BD49BA" w:rsidRPr="006C66EC">
              <w:rPr>
                <w:rStyle w:val="Hyperlink"/>
                <w:noProof/>
              </w:rPr>
              <w:t>Raw materials</w:t>
            </w:r>
            <w:r w:rsidR="00BD49BA" w:rsidRPr="006C66EC">
              <w:rPr>
                <w:noProof/>
                <w:webHidden/>
              </w:rPr>
              <w:tab/>
            </w:r>
            <w:r w:rsidR="00FE7470" w:rsidRPr="006C66EC">
              <w:rPr>
                <w:noProof/>
                <w:webHidden/>
              </w:rPr>
              <w:t>9</w:t>
            </w:r>
          </w:hyperlink>
        </w:p>
        <w:p w14:paraId="332B16A8" w14:textId="2F7D5622"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6" w:history="1">
            <w:r w:rsidR="00BD49BA" w:rsidRPr="006C66EC">
              <w:rPr>
                <w:rStyle w:val="Hyperlink"/>
                <w:noProof/>
              </w:rPr>
              <w:t>Waste types</w:t>
            </w:r>
            <w:r w:rsidR="00BD49BA" w:rsidRPr="006C66EC">
              <w:rPr>
                <w:noProof/>
                <w:webHidden/>
              </w:rPr>
              <w:tab/>
            </w:r>
            <w:r w:rsidR="00FE7470" w:rsidRPr="006C66EC">
              <w:rPr>
                <w:noProof/>
                <w:webHidden/>
              </w:rPr>
              <w:t>9</w:t>
            </w:r>
          </w:hyperlink>
        </w:p>
        <w:p w14:paraId="17110B04" w14:textId="16CA7535"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7" w:history="1">
            <w:r w:rsidR="00BD49BA" w:rsidRPr="006C66EC">
              <w:rPr>
                <w:rStyle w:val="Hyperlink"/>
                <w:noProof/>
              </w:rPr>
              <w:t>Pre-operational conditions</w:t>
            </w:r>
            <w:r w:rsidR="00BD49BA" w:rsidRPr="006C66EC">
              <w:rPr>
                <w:noProof/>
                <w:webHidden/>
              </w:rPr>
              <w:tab/>
            </w:r>
            <w:r w:rsidR="00FE7470" w:rsidRPr="006C66EC">
              <w:rPr>
                <w:noProof/>
                <w:webHidden/>
              </w:rPr>
              <w:t>9</w:t>
            </w:r>
          </w:hyperlink>
        </w:p>
        <w:p w14:paraId="03E06615" w14:textId="2CE6AB1F"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78" w:history="1">
            <w:r w:rsidR="00BD49BA" w:rsidRPr="006C66EC">
              <w:rPr>
                <w:rStyle w:val="Hyperlink"/>
                <w:noProof/>
              </w:rPr>
              <w:t>Improvement conditions</w:t>
            </w:r>
            <w:r w:rsidR="00BD49BA" w:rsidRPr="006C66EC">
              <w:rPr>
                <w:noProof/>
                <w:webHidden/>
              </w:rPr>
              <w:tab/>
            </w:r>
            <w:r w:rsidR="00FE7470" w:rsidRPr="006C66EC">
              <w:rPr>
                <w:noProof/>
                <w:webHidden/>
              </w:rPr>
              <w:t>9</w:t>
            </w:r>
          </w:hyperlink>
        </w:p>
        <w:p w14:paraId="1B8F3C96" w14:textId="187CFD48" w:rsidR="00BD49BA" w:rsidRPr="006C66EC" w:rsidRDefault="00B37D1F">
          <w:pPr>
            <w:pStyle w:val="TOC3"/>
            <w:tabs>
              <w:tab w:val="right" w:leader="dot" w:pos="9016"/>
            </w:tabs>
            <w:rPr>
              <w:rFonts w:asciiTheme="minorHAnsi" w:eastAsiaTheme="minorEastAsia" w:hAnsiTheme="minorHAnsi" w:cstheme="minorBidi"/>
              <w:noProof/>
              <w:sz w:val="22"/>
              <w:szCs w:val="22"/>
            </w:rPr>
          </w:pPr>
          <w:hyperlink w:anchor="_Toc494294480" w:history="1">
            <w:r w:rsidR="00BD49BA" w:rsidRPr="006C66EC">
              <w:rPr>
                <w:rStyle w:val="Hyperlink"/>
                <w:noProof/>
              </w:rPr>
              <w:t>Incorporating the application</w:t>
            </w:r>
            <w:r w:rsidR="00BD49BA" w:rsidRPr="006C66EC">
              <w:rPr>
                <w:noProof/>
                <w:webHidden/>
              </w:rPr>
              <w:tab/>
            </w:r>
            <w:r w:rsidR="00FE7470" w:rsidRPr="006C66EC">
              <w:rPr>
                <w:noProof/>
                <w:webHidden/>
              </w:rPr>
              <w:t>10</w:t>
            </w:r>
          </w:hyperlink>
        </w:p>
        <w:p w14:paraId="303FC8FE" w14:textId="1942ACAA" w:rsidR="004E4D95" w:rsidRPr="00683AA5" w:rsidRDefault="00B37D1F" w:rsidP="00F84CE4">
          <w:pPr>
            <w:pStyle w:val="TOC2"/>
            <w:tabs>
              <w:tab w:val="right" w:leader="dot" w:pos="9016"/>
            </w:tabs>
            <w:rPr>
              <w:rFonts w:asciiTheme="minorHAnsi" w:eastAsiaTheme="minorEastAsia" w:hAnsiTheme="minorHAnsi" w:cstheme="minorBidi"/>
              <w:noProof/>
              <w:sz w:val="22"/>
              <w:szCs w:val="22"/>
              <w:highlight w:val="yellow"/>
            </w:rPr>
          </w:pPr>
          <w:hyperlink w:anchor="_Toc494294481" w:history="1"/>
          <w:r w:rsidR="004E4D95" w:rsidRPr="00683AA5">
            <w:rPr>
              <w:b/>
              <w:bCs/>
              <w:noProof/>
              <w:highlight w:val="yellow"/>
            </w:rPr>
            <w:fldChar w:fldCharType="end"/>
          </w:r>
        </w:p>
      </w:sdtContent>
    </w:sdt>
    <w:p w14:paraId="40B5D0E4" w14:textId="77777777" w:rsidR="004E4D95" w:rsidRPr="00683AA5" w:rsidRDefault="004E4D95" w:rsidP="00E379F1">
      <w:pPr>
        <w:pStyle w:val="Heading1"/>
        <w:rPr>
          <w:highlight w:val="yellow"/>
        </w:rPr>
        <w:sectPr w:rsidR="004E4D95" w:rsidRPr="00683AA5" w:rsidSect="003D4414">
          <w:headerReference w:type="even" r:id="rId17"/>
          <w:headerReference w:type="default" r:id="rId18"/>
          <w:headerReference w:type="first" r:id="rId19"/>
          <w:pgSz w:w="11906" w:h="16838" w:code="9"/>
          <w:pgMar w:top="1440" w:right="1440" w:bottom="1440" w:left="1440" w:header="720" w:footer="195" w:gutter="0"/>
          <w:cols w:space="720"/>
          <w:titlePg/>
          <w:docGrid w:linePitch="326"/>
        </w:sectPr>
      </w:pPr>
    </w:p>
    <w:p w14:paraId="539A3808" w14:textId="541E8E49" w:rsidR="00AD3527" w:rsidRPr="00056E16" w:rsidRDefault="001F0E23" w:rsidP="00E379F1">
      <w:pPr>
        <w:pStyle w:val="Heading1"/>
      </w:pPr>
      <w:bookmarkStart w:id="1" w:name="_Toc494294446"/>
      <w:r w:rsidRPr="00056E16">
        <w:lastRenderedPageBreak/>
        <w:t>Variation</w:t>
      </w:r>
      <w:r w:rsidR="00AD3527" w:rsidRPr="00056E16">
        <w:t xml:space="preserve">  </w:t>
      </w:r>
      <w:r w:rsidR="00B73ECB" w:rsidRPr="00056E16">
        <w:t xml:space="preserve"> </w:t>
      </w:r>
      <w:bookmarkEnd w:id="1"/>
    </w:p>
    <w:p w14:paraId="6B31C567" w14:textId="7709B4D7" w:rsidR="002E3A98" w:rsidRPr="00056E16" w:rsidRDefault="00E379F1" w:rsidP="00E379F1">
      <w:pPr>
        <w:pStyle w:val="Heading2"/>
      </w:pPr>
      <w:bookmarkStart w:id="2" w:name="_Toc494294447"/>
      <w:r w:rsidRPr="00056E16">
        <w:t xml:space="preserve">The </w:t>
      </w:r>
      <w:r w:rsidR="008C2F8F" w:rsidRPr="00056E16">
        <w:t xml:space="preserve">variation number </w:t>
      </w:r>
      <w:r w:rsidRPr="00056E16">
        <w:t>is:</w:t>
      </w:r>
      <w:bookmarkEnd w:id="2"/>
      <w:r w:rsidR="00413CA6" w:rsidRPr="00056E16">
        <w:t xml:space="preserve"> </w:t>
      </w:r>
      <w:r w:rsidR="00413CA6" w:rsidRPr="00056E16">
        <w:rPr>
          <w:b w:val="0"/>
          <w:bCs w:val="0"/>
          <w:color w:val="auto"/>
        </w:rPr>
        <w:t>EPR/AB3096HU/V004</w:t>
      </w:r>
    </w:p>
    <w:p w14:paraId="0E01D167" w14:textId="63267879" w:rsidR="00E379F1" w:rsidRPr="00056E16" w:rsidRDefault="00E379F1" w:rsidP="00E379F1">
      <w:pPr>
        <w:pStyle w:val="Heading2"/>
      </w:pPr>
      <w:bookmarkStart w:id="3" w:name="_Toc494294448"/>
      <w:r w:rsidRPr="00056E16">
        <w:t xml:space="preserve">The </w:t>
      </w:r>
      <w:r w:rsidR="002E3A98" w:rsidRPr="00056E16">
        <w:t>a</w:t>
      </w:r>
      <w:r w:rsidRPr="00056E16">
        <w:t>pplicant /</w:t>
      </w:r>
      <w:r w:rsidR="002E3A98" w:rsidRPr="00056E16">
        <w:t>o</w:t>
      </w:r>
      <w:r w:rsidRPr="00056E16">
        <w:t>perator is:</w:t>
      </w:r>
      <w:bookmarkEnd w:id="3"/>
      <w:r w:rsidR="007122FC" w:rsidRPr="00056E16">
        <w:t xml:space="preserve"> </w:t>
      </w:r>
      <w:proofErr w:type="spellStart"/>
      <w:r w:rsidR="007122FC" w:rsidRPr="00056E16">
        <w:rPr>
          <w:b w:val="0"/>
          <w:bCs w:val="0"/>
          <w:color w:val="auto"/>
        </w:rPr>
        <w:t>Avara</w:t>
      </w:r>
      <w:proofErr w:type="spellEnd"/>
      <w:r w:rsidR="007122FC" w:rsidRPr="00056E16">
        <w:rPr>
          <w:b w:val="0"/>
          <w:bCs w:val="0"/>
          <w:color w:val="auto"/>
        </w:rPr>
        <w:t xml:space="preserve"> Foods Limited</w:t>
      </w:r>
      <w:r w:rsidRPr="00056E16">
        <w:rPr>
          <w:b w:val="0"/>
          <w:bCs w:val="0"/>
          <w:color w:val="auto"/>
        </w:rPr>
        <w:tab/>
      </w:r>
      <w:r w:rsidRPr="00056E16">
        <w:tab/>
      </w:r>
      <w:r w:rsidRPr="00056E16">
        <w:tab/>
      </w:r>
    </w:p>
    <w:p w14:paraId="32CEE3F5" w14:textId="1F16BA80" w:rsidR="00E379F1" w:rsidRPr="00056E16" w:rsidRDefault="00E379F1" w:rsidP="00E379F1">
      <w:pPr>
        <w:pStyle w:val="Heading2"/>
        <w:rPr>
          <w:rFonts w:cs="Arial"/>
          <w:sz w:val="28"/>
          <w:szCs w:val="28"/>
        </w:rPr>
      </w:pPr>
      <w:bookmarkStart w:id="4" w:name="_Toc494294449"/>
      <w:r w:rsidRPr="00056E16">
        <w:t xml:space="preserve">The </w:t>
      </w:r>
      <w:r w:rsidR="007122FC" w:rsidRPr="00056E16">
        <w:t>i</w:t>
      </w:r>
      <w:r w:rsidRPr="00056E16">
        <w:t>nstallation is located at:</w:t>
      </w:r>
      <w:bookmarkEnd w:id="4"/>
      <w:r w:rsidR="007122FC" w:rsidRPr="00056E16">
        <w:t xml:space="preserve"> </w:t>
      </w:r>
      <w:r w:rsidR="007122FC" w:rsidRPr="00056E16">
        <w:rPr>
          <w:b w:val="0"/>
          <w:bCs w:val="0"/>
          <w:color w:val="auto"/>
        </w:rPr>
        <w:t xml:space="preserve">Nant </w:t>
      </w:r>
      <w:proofErr w:type="spellStart"/>
      <w:r w:rsidR="007122FC" w:rsidRPr="00056E16">
        <w:rPr>
          <w:b w:val="0"/>
          <w:bCs w:val="0"/>
          <w:color w:val="auto"/>
        </w:rPr>
        <w:t>Coed</w:t>
      </w:r>
      <w:proofErr w:type="spellEnd"/>
      <w:r w:rsidR="007122FC" w:rsidRPr="00056E16">
        <w:rPr>
          <w:b w:val="0"/>
          <w:bCs w:val="0"/>
          <w:color w:val="auto"/>
        </w:rPr>
        <w:t xml:space="preserve"> Farm Poultry Unit, Nant </w:t>
      </w:r>
      <w:proofErr w:type="spellStart"/>
      <w:r w:rsidR="007122FC" w:rsidRPr="00056E16">
        <w:rPr>
          <w:b w:val="0"/>
          <w:bCs w:val="0"/>
          <w:color w:val="auto"/>
        </w:rPr>
        <w:t>Coed</w:t>
      </w:r>
      <w:proofErr w:type="spellEnd"/>
      <w:r w:rsidR="007122FC" w:rsidRPr="00056E16">
        <w:rPr>
          <w:b w:val="0"/>
          <w:bCs w:val="0"/>
          <w:color w:val="auto"/>
        </w:rPr>
        <w:t xml:space="preserve"> Farm, </w:t>
      </w:r>
      <w:proofErr w:type="spellStart"/>
      <w:r w:rsidR="007122FC" w:rsidRPr="00056E16">
        <w:rPr>
          <w:b w:val="0"/>
          <w:bCs w:val="0"/>
          <w:color w:val="auto"/>
        </w:rPr>
        <w:t>Nantycaws</w:t>
      </w:r>
      <w:proofErr w:type="spellEnd"/>
      <w:r w:rsidR="007122FC" w:rsidRPr="00056E16">
        <w:rPr>
          <w:b w:val="0"/>
          <w:bCs w:val="0"/>
          <w:color w:val="auto"/>
        </w:rPr>
        <w:t>, Carmarthen, Carmarthenshire, SA32 8HB</w:t>
      </w:r>
      <w:r w:rsidRPr="00056E16">
        <w:tab/>
      </w:r>
    </w:p>
    <w:p w14:paraId="0028F1DA" w14:textId="77777777" w:rsidR="00D04424" w:rsidRPr="00056E16" w:rsidRDefault="00D04424" w:rsidP="00AD3527">
      <w:pPr>
        <w:pStyle w:val="Heading1"/>
      </w:pPr>
    </w:p>
    <w:p w14:paraId="0028F1DE" w14:textId="28E38BD3" w:rsidR="00D04424" w:rsidRPr="00056E16" w:rsidRDefault="0060457F" w:rsidP="00D35BCB">
      <w:pPr>
        <w:pStyle w:val="DDtext"/>
      </w:pPr>
      <w:r w:rsidRPr="00056E16">
        <w:t xml:space="preserve">We have decided to </w:t>
      </w:r>
      <w:r w:rsidR="001500A3" w:rsidRPr="00056E16">
        <w:t>issue</w:t>
      </w:r>
      <w:r w:rsidRPr="00056E16">
        <w:rPr>
          <w:color w:val="000000"/>
        </w:rPr>
        <w:t xml:space="preserve"> the </w:t>
      </w:r>
      <w:r w:rsidRPr="00056E16">
        <w:t xml:space="preserve">variation for </w:t>
      </w:r>
      <w:r w:rsidR="007122FC" w:rsidRPr="00056E16">
        <w:t xml:space="preserve">Nant </w:t>
      </w:r>
      <w:proofErr w:type="spellStart"/>
      <w:r w:rsidR="007122FC" w:rsidRPr="00056E16">
        <w:t>Coed</w:t>
      </w:r>
      <w:proofErr w:type="spellEnd"/>
      <w:r w:rsidR="007122FC" w:rsidRPr="00056E16">
        <w:t xml:space="preserve"> Farm Poultry Unit</w:t>
      </w:r>
      <w:r w:rsidRPr="00056E16">
        <w:t xml:space="preserve"> </w:t>
      </w:r>
      <w:r w:rsidRPr="00056E16">
        <w:rPr>
          <w:color w:val="000000"/>
        </w:rPr>
        <w:t>operated by</w:t>
      </w:r>
      <w:r w:rsidRPr="00056E16">
        <w:t xml:space="preserve"> </w:t>
      </w:r>
      <w:proofErr w:type="spellStart"/>
      <w:r w:rsidR="007122FC" w:rsidRPr="00056E16">
        <w:t>Avara</w:t>
      </w:r>
      <w:proofErr w:type="spellEnd"/>
      <w:r w:rsidR="007122FC" w:rsidRPr="00056E16">
        <w:t xml:space="preserve"> Foods Limited</w:t>
      </w:r>
      <w:r w:rsidR="004529F3" w:rsidRPr="00056E16">
        <w:t>.</w:t>
      </w:r>
      <w:r w:rsidR="007122FC" w:rsidRPr="00056E16">
        <w:t xml:space="preserve"> </w:t>
      </w:r>
      <w:r w:rsidR="0098112C" w:rsidRPr="00056E16">
        <w:t xml:space="preserve">The operator’s current permit allows them to house 160,000 broiler birds. </w:t>
      </w:r>
      <w:r w:rsidR="007122FC" w:rsidRPr="00056E16">
        <w:t xml:space="preserve">This variation will allow the operator to rear up to 70,000 pullets. </w:t>
      </w:r>
      <w:r w:rsidR="0098112C" w:rsidRPr="00056E16">
        <w:t>The site will either grow broilers or rear pullets and will not stock both at the same time.</w:t>
      </w:r>
    </w:p>
    <w:p w14:paraId="61A48D22" w14:textId="77777777" w:rsidR="007122FC" w:rsidRPr="00056E16" w:rsidRDefault="007122FC" w:rsidP="00D35BCB">
      <w:pPr>
        <w:pStyle w:val="DDtext"/>
      </w:pPr>
    </w:p>
    <w:p w14:paraId="2469B47F" w14:textId="552D9B4D" w:rsidR="00637693" w:rsidRPr="00056E16" w:rsidRDefault="003D4414" w:rsidP="00705B61">
      <w:pPr>
        <w:pStyle w:val="DDtext"/>
      </w:pPr>
      <w:r w:rsidRPr="00056E16">
        <w:t>We consider in reaching that decision we have taken into account all relevant considerations and legal requirements and that the permit will ensure that the appropriate level of environmental protection is provided.</w:t>
      </w:r>
      <w:r w:rsidR="00705B61" w:rsidRPr="00056E16">
        <w:t xml:space="preserve"> </w:t>
      </w:r>
    </w:p>
    <w:p w14:paraId="0028F1E2" w14:textId="77777777" w:rsidR="00D04424" w:rsidRPr="00056E16" w:rsidRDefault="00D04424" w:rsidP="00D04424">
      <w:pPr>
        <w:rPr>
          <w:rFonts w:cs="Arial"/>
          <w:b/>
          <w:szCs w:val="24"/>
        </w:rPr>
      </w:pPr>
    </w:p>
    <w:p w14:paraId="6D1C1556" w14:textId="23BA7FFC" w:rsidR="003B454A" w:rsidRPr="00056E16" w:rsidRDefault="003B454A" w:rsidP="00423840">
      <w:pPr>
        <w:pStyle w:val="Heading2"/>
      </w:pPr>
      <w:bookmarkStart w:id="5" w:name="_Toc494294450"/>
      <w:r w:rsidRPr="00056E16">
        <w:t>Purpose of this document</w:t>
      </w:r>
      <w:bookmarkEnd w:id="5"/>
    </w:p>
    <w:p w14:paraId="696B754F" w14:textId="77777777" w:rsidR="003B454A" w:rsidRPr="00056E16" w:rsidRDefault="003B454A" w:rsidP="003B454A">
      <w:pPr>
        <w:pStyle w:val="DDtext"/>
      </w:pPr>
      <w:r w:rsidRPr="00056E16">
        <w:t>This decision document:</w:t>
      </w:r>
    </w:p>
    <w:p w14:paraId="5A803549" w14:textId="77777777" w:rsidR="003B454A" w:rsidRPr="00056E16" w:rsidRDefault="003B454A" w:rsidP="003B454A">
      <w:pPr>
        <w:pStyle w:val="DDList"/>
        <w:rPr>
          <w:sz w:val="24"/>
          <w:szCs w:val="24"/>
        </w:rPr>
      </w:pPr>
      <w:r w:rsidRPr="00056E16">
        <w:rPr>
          <w:sz w:val="24"/>
          <w:szCs w:val="24"/>
        </w:rPr>
        <w:t>explains how the application has been determined</w:t>
      </w:r>
    </w:p>
    <w:p w14:paraId="03890658" w14:textId="77777777" w:rsidR="003B454A" w:rsidRPr="00056E16" w:rsidRDefault="003B454A" w:rsidP="003B454A">
      <w:pPr>
        <w:pStyle w:val="DDList"/>
        <w:rPr>
          <w:sz w:val="24"/>
          <w:szCs w:val="24"/>
        </w:rPr>
      </w:pPr>
      <w:r w:rsidRPr="00056E16">
        <w:rPr>
          <w:sz w:val="24"/>
          <w:szCs w:val="24"/>
        </w:rPr>
        <w:t>provides a record of the decision-making process</w:t>
      </w:r>
    </w:p>
    <w:p w14:paraId="3AC502C2" w14:textId="77777777" w:rsidR="003B454A" w:rsidRPr="00056E16" w:rsidRDefault="003B454A" w:rsidP="003B454A">
      <w:pPr>
        <w:pStyle w:val="DDList"/>
        <w:rPr>
          <w:sz w:val="24"/>
          <w:szCs w:val="24"/>
        </w:rPr>
      </w:pPr>
      <w:r w:rsidRPr="00056E16">
        <w:rPr>
          <w:sz w:val="24"/>
          <w:szCs w:val="24"/>
        </w:rPr>
        <w:t>shows how all relevant factors have been taken into account</w:t>
      </w:r>
    </w:p>
    <w:p w14:paraId="3307AD6F" w14:textId="77777777" w:rsidR="003B454A" w:rsidRPr="00056E16" w:rsidRDefault="003B454A" w:rsidP="003B454A">
      <w:pPr>
        <w:pStyle w:val="DDList"/>
        <w:rPr>
          <w:color w:val="000000"/>
          <w:sz w:val="24"/>
          <w:szCs w:val="24"/>
        </w:rPr>
      </w:pPr>
      <w:r w:rsidRPr="00056E16">
        <w:rPr>
          <w:color w:val="000000"/>
          <w:sz w:val="24"/>
          <w:szCs w:val="24"/>
        </w:rPr>
        <w:t>justifies the specific conditions in the permit other than those in our generic permit template.</w:t>
      </w:r>
    </w:p>
    <w:p w14:paraId="37B80364" w14:textId="7F7C64D3" w:rsidR="00E379F1" w:rsidRPr="00056E16" w:rsidRDefault="003B454A" w:rsidP="003B454A">
      <w:pPr>
        <w:pStyle w:val="DDtext"/>
        <w:sectPr w:rsidR="00E379F1" w:rsidRPr="00056E16" w:rsidSect="00EB242F">
          <w:pgSz w:w="11906" w:h="16838" w:code="9"/>
          <w:pgMar w:top="1440" w:right="1440" w:bottom="1440" w:left="1440" w:header="720" w:footer="195" w:gutter="0"/>
          <w:cols w:space="720"/>
          <w:docGrid w:linePitch="326"/>
        </w:sectPr>
      </w:pPr>
      <w:r w:rsidRPr="00056E16">
        <w:t xml:space="preserve">Unless the decision document specifies </w:t>
      </w:r>
      <w:proofErr w:type="gramStart"/>
      <w:r w:rsidRPr="00056E16">
        <w:t>otherwise</w:t>
      </w:r>
      <w:proofErr w:type="gramEnd"/>
      <w:r w:rsidRPr="00056E16">
        <w:t xml:space="preserve"> we have accepted the applicant’s proposals.</w:t>
      </w:r>
    </w:p>
    <w:p w14:paraId="0028F1F2" w14:textId="63A2F473" w:rsidR="003546B3" w:rsidRPr="00897D56" w:rsidRDefault="003546B3" w:rsidP="003B454A">
      <w:pPr>
        <w:pStyle w:val="Heading1"/>
      </w:pPr>
      <w:bookmarkStart w:id="6" w:name="_Toc494294451"/>
      <w:r w:rsidRPr="00897D56">
        <w:lastRenderedPageBreak/>
        <w:t>Key issues of the decision</w:t>
      </w:r>
      <w:bookmarkEnd w:id="6"/>
    </w:p>
    <w:p w14:paraId="51BADEFF" w14:textId="21E72A67" w:rsidR="00293379" w:rsidRPr="00897D56" w:rsidRDefault="00293379" w:rsidP="00293379">
      <w:pPr>
        <w:pStyle w:val="Heading1"/>
        <w:rPr>
          <w:sz w:val="24"/>
          <w:szCs w:val="24"/>
        </w:rPr>
      </w:pPr>
      <w:bookmarkStart w:id="7" w:name="_Toc494294452"/>
      <w:bookmarkStart w:id="8" w:name="_Toc453078000"/>
      <w:r w:rsidRPr="00897D56">
        <w:rPr>
          <w:sz w:val="24"/>
          <w:szCs w:val="24"/>
        </w:rPr>
        <w:t xml:space="preserve">Receipt of </w:t>
      </w:r>
      <w:r w:rsidR="00B63893" w:rsidRPr="00897D56">
        <w:rPr>
          <w:sz w:val="24"/>
          <w:szCs w:val="24"/>
        </w:rPr>
        <w:t>application</w:t>
      </w:r>
      <w:bookmarkEnd w:id="7"/>
    </w:p>
    <w:p w14:paraId="67F13CDD" w14:textId="1DEC8BDE" w:rsidR="00605EAA" w:rsidRPr="00897D56" w:rsidRDefault="00FA7870" w:rsidP="00FA7870">
      <w:pPr>
        <w:pStyle w:val="DDtext"/>
      </w:pPr>
      <w:r w:rsidRPr="00897D56">
        <w:rPr>
          <w:lang w:eastAsia="en-US"/>
        </w:rPr>
        <w:t>The application was received at Natural Resources Wales (NRW) on 8</w:t>
      </w:r>
      <w:r w:rsidRPr="00897D56">
        <w:rPr>
          <w:vertAlign w:val="superscript"/>
          <w:lang w:eastAsia="en-US"/>
        </w:rPr>
        <w:t>th</w:t>
      </w:r>
      <w:r w:rsidRPr="00897D56">
        <w:rPr>
          <w:lang w:eastAsia="en-US"/>
        </w:rPr>
        <w:t xml:space="preserve"> July 2020 and was accepted as duly made on 10</w:t>
      </w:r>
      <w:r w:rsidRPr="00897D56">
        <w:rPr>
          <w:vertAlign w:val="superscript"/>
          <w:lang w:eastAsia="en-US"/>
        </w:rPr>
        <w:t>th</w:t>
      </w:r>
      <w:r w:rsidRPr="00897D56">
        <w:rPr>
          <w:lang w:eastAsia="en-US"/>
        </w:rPr>
        <w:t xml:space="preserve"> September 2020. </w:t>
      </w:r>
      <w:r w:rsidRPr="00897D56">
        <w:t>This means we considered it was in the correct form and contained sufficient information for us to begin our determination, but not that it necessarily contained all the information we would need to complete that determination.</w:t>
      </w:r>
    </w:p>
    <w:p w14:paraId="2543C3CC" w14:textId="77777777" w:rsidR="00FA7870" w:rsidRPr="00897D56" w:rsidRDefault="00FA7870" w:rsidP="00605EAA">
      <w:pPr>
        <w:rPr>
          <w:lang w:eastAsia="en-US"/>
        </w:rPr>
      </w:pPr>
    </w:p>
    <w:p w14:paraId="495BB69C" w14:textId="23C63240" w:rsidR="00293379" w:rsidRPr="00897D56" w:rsidRDefault="00293379" w:rsidP="00852995">
      <w:pPr>
        <w:pStyle w:val="Heading3"/>
        <w:ind w:firstLine="0"/>
      </w:pPr>
      <w:bookmarkStart w:id="9" w:name="_Toc494294453"/>
      <w:r w:rsidRPr="00897D56">
        <w:t>Confidential information</w:t>
      </w:r>
      <w:bookmarkEnd w:id="9"/>
    </w:p>
    <w:p w14:paraId="44235CD1" w14:textId="77777777" w:rsidR="00D72FE7" w:rsidRPr="00897D56" w:rsidRDefault="00D72FE7" w:rsidP="00D72FE7">
      <w:pPr>
        <w:pStyle w:val="DDtext"/>
      </w:pPr>
      <w:r w:rsidRPr="00897D56">
        <w:t>The applicant made no claim for commercial confidentiality. We have not received any information in relation to the application that appears to be confidential in relation to any party.</w:t>
      </w:r>
    </w:p>
    <w:p w14:paraId="48B02122" w14:textId="77777777" w:rsidR="00605EAA" w:rsidRPr="00683AA5" w:rsidRDefault="00605EAA" w:rsidP="00293379">
      <w:pPr>
        <w:rPr>
          <w:highlight w:val="yellow"/>
          <w:lang w:eastAsia="en-US"/>
        </w:rPr>
      </w:pPr>
    </w:p>
    <w:p w14:paraId="56476404" w14:textId="7E920708" w:rsidR="00935CD7" w:rsidRPr="00897D56" w:rsidRDefault="00935CD7" w:rsidP="00852995">
      <w:pPr>
        <w:pStyle w:val="Heading3"/>
        <w:ind w:firstLine="0"/>
      </w:pPr>
      <w:bookmarkStart w:id="10" w:name="_Toc494294455"/>
      <w:r w:rsidRPr="00897D56">
        <w:t>Consultation</w:t>
      </w:r>
      <w:bookmarkEnd w:id="10"/>
    </w:p>
    <w:p w14:paraId="7A5AAD3F" w14:textId="03B53B42" w:rsidR="002D6542" w:rsidRPr="00897D56" w:rsidRDefault="00D72FE7" w:rsidP="002D6542">
      <w:pPr>
        <w:pStyle w:val="DDtext"/>
      </w:pPr>
      <w:r w:rsidRPr="00897D56">
        <w:t>Due to the nature of the application, there was no requirement to advertise it or consult on it externally.</w:t>
      </w:r>
      <w:r w:rsidR="002D6542" w:rsidRPr="00897D56">
        <w:t xml:space="preserve"> The decision was taken in accordance with RGN 6 High Profile Sites, our Public Participation Statement and our Working Together Agreements.</w:t>
      </w:r>
    </w:p>
    <w:p w14:paraId="67CFD28A" w14:textId="77777777" w:rsidR="00D72FE7" w:rsidRPr="00897D56" w:rsidRDefault="00D72FE7" w:rsidP="00D72FE7">
      <w:pPr>
        <w:pStyle w:val="DDtext"/>
      </w:pPr>
    </w:p>
    <w:p w14:paraId="1F59BCC1" w14:textId="5AAEFFB5" w:rsidR="00B63893" w:rsidRPr="00897D56" w:rsidRDefault="00D72FE7" w:rsidP="002D6542">
      <w:pPr>
        <w:pStyle w:val="DDtext"/>
        <w:rPr>
          <w:color w:val="FF0000"/>
        </w:rPr>
      </w:pPr>
      <w:r w:rsidRPr="00897D56">
        <w:t xml:space="preserve">A copy of the application and all other documents relevant to our determination are available for the public to view. Anyone wishing to see these documents could arrange for copies to be made.  </w:t>
      </w:r>
    </w:p>
    <w:p w14:paraId="27F3DE55" w14:textId="77777777" w:rsidR="00605EAA" w:rsidRPr="00897D56" w:rsidRDefault="00605EAA" w:rsidP="00423840">
      <w:pPr>
        <w:pStyle w:val="Heading3"/>
        <w:ind w:firstLine="0"/>
      </w:pPr>
    </w:p>
    <w:p w14:paraId="57975AF6" w14:textId="64897E56" w:rsidR="00935CD7" w:rsidRPr="00897D56" w:rsidRDefault="00935CD7" w:rsidP="00852995">
      <w:pPr>
        <w:pStyle w:val="Heading3"/>
        <w:ind w:firstLine="0"/>
      </w:pPr>
      <w:bookmarkStart w:id="11" w:name="_Toc494294456"/>
      <w:r w:rsidRPr="00897D56">
        <w:t>Operator</w:t>
      </w:r>
      <w:bookmarkEnd w:id="11"/>
    </w:p>
    <w:p w14:paraId="1C7540FE" w14:textId="70177127" w:rsidR="00935CD7" w:rsidRPr="00897D56" w:rsidRDefault="00935CD7" w:rsidP="00D35BCB">
      <w:pPr>
        <w:pStyle w:val="DDtext"/>
      </w:pPr>
      <w:r w:rsidRPr="00897D56">
        <w:t xml:space="preserve">We are satisfied that the operator is the person who will have control over the operation of the facility after the </w:t>
      </w:r>
      <w:r w:rsidR="002D6542" w:rsidRPr="00897D56">
        <w:t>issue of the variation</w:t>
      </w:r>
      <w:r w:rsidRPr="00897D56">
        <w:t xml:space="preserve">.  The decision was taken in accordance with EPR RGN 1 </w:t>
      </w:r>
      <w:r w:rsidR="002D6542" w:rsidRPr="00897D56">
        <w:t>‘</w:t>
      </w:r>
      <w:r w:rsidRPr="00897D56">
        <w:t>Understanding the meaning of operator</w:t>
      </w:r>
      <w:r w:rsidR="002D6542" w:rsidRPr="00897D56">
        <w:t>’</w:t>
      </w:r>
      <w:r w:rsidRPr="00897D56">
        <w:t>.</w:t>
      </w:r>
    </w:p>
    <w:p w14:paraId="51A53992" w14:textId="77777777" w:rsidR="00605EAA" w:rsidRPr="00897D56" w:rsidRDefault="00605EAA" w:rsidP="00935CD7">
      <w:pPr>
        <w:rPr>
          <w:lang w:eastAsia="en-US"/>
        </w:rPr>
      </w:pPr>
    </w:p>
    <w:p w14:paraId="1C20E9DA" w14:textId="7893AD58" w:rsidR="00935CD7" w:rsidRPr="00897D56" w:rsidRDefault="00935CD7" w:rsidP="00852995">
      <w:pPr>
        <w:pStyle w:val="Heading3"/>
        <w:ind w:firstLine="0"/>
      </w:pPr>
      <w:bookmarkStart w:id="12" w:name="_Toc494294457"/>
      <w:r w:rsidRPr="00897D56">
        <w:t>The facility</w:t>
      </w:r>
      <w:bookmarkEnd w:id="12"/>
    </w:p>
    <w:p w14:paraId="14EB240F" w14:textId="77777777" w:rsidR="00A24967" w:rsidRPr="00897D56" w:rsidRDefault="00A24967" w:rsidP="00A24967">
      <w:pPr>
        <w:pStyle w:val="DDtext"/>
      </w:pPr>
      <w:r w:rsidRPr="00897D56">
        <w:t>The installation is subject to the Environmental Permitting Regulations (EPR) because it carries out an activity listed in Schedule 1 Part 2 of EPR:</w:t>
      </w:r>
    </w:p>
    <w:p w14:paraId="1BD3008F" w14:textId="77777777" w:rsidR="00A24967" w:rsidRPr="00897D56" w:rsidRDefault="00A24967" w:rsidP="00A24967">
      <w:pPr>
        <w:pStyle w:val="DDtext"/>
        <w:numPr>
          <w:ilvl w:val="0"/>
          <w:numId w:val="29"/>
        </w:numPr>
      </w:pPr>
      <w:r w:rsidRPr="00897D56">
        <w:t>Section 6.9 Part A(1)(a)(</w:t>
      </w:r>
      <w:proofErr w:type="spellStart"/>
      <w:r w:rsidRPr="00897D56">
        <w:t>i</w:t>
      </w:r>
      <w:proofErr w:type="spellEnd"/>
      <w:r w:rsidRPr="00897D56">
        <w:t>) Rearing poultry in an installation with more than 40,000 places.</w:t>
      </w:r>
    </w:p>
    <w:p w14:paraId="08C92EC4" w14:textId="77777777" w:rsidR="00A24967" w:rsidRPr="00897D56" w:rsidRDefault="00A24967" w:rsidP="00A24967">
      <w:pPr>
        <w:pStyle w:val="DDtext"/>
      </w:pPr>
    </w:p>
    <w:p w14:paraId="2913CD40" w14:textId="77777777" w:rsidR="00A24967" w:rsidRPr="00897D56" w:rsidRDefault="00A24967" w:rsidP="00A24967">
      <w:pPr>
        <w:pStyle w:val="DDtext"/>
      </w:pPr>
      <w:r w:rsidRPr="00897D56">
        <w:t>An installation may also comprise “directly associated activities”, which at this installation includes.</w:t>
      </w:r>
    </w:p>
    <w:p w14:paraId="77B5E4FE" w14:textId="1F1B1BA2" w:rsidR="00A24967" w:rsidRPr="00897D56" w:rsidRDefault="00A24967" w:rsidP="00A24967">
      <w:pPr>
        <w:pStyle w:val="DDtext"/>
        <w:numPr>
          <w:ilvl w:val="0"/>
          <w:numId w:val="29"/>
        </w:numPr>
      </w:pPr>
      <w:r w:rsidRPr="00897D56">
        <w:lastRenderedPageBreak/>
        <w:t>Dirty water tanks</w:t>
      </w:r>
    </w:p>
    <w:p w14:paraId="181ECED3" w14:textId="77777777" w:rsidR="00A24967" w:rsidRPr="00897D56" w:rsidRDefault="00A24967" w:rsidP="00A24967">
      <w:pPr>
        <w:pStyle w:val="DDtext"/>
      </w:pPr>
    </w:p>
    <w:p w14:paraId="0AA7D848" w14:textId="550AEC61" w:rsidR="00D35BCB" w:rsidRPr="00897D56" w:rsidRDefault="00A24967" w:rsidP="00D35BCB">
      <w:pPr>
        <w:pStyle w:val="DDtext"/>
      </w:pPr>
      <w:r w:rsidRPr="00897D56">
        <w:t>Together, these listed and directly associated activities comprise the installation.</w:t>
      </w:r>
    </w:p>
    <w:p w14:paraId="6420F6D4" w14:textId="30D3B1E6" w:rsidR="00D35BCB" w:rsidRPr="00897D56" w:rsidRDefault="009F70E5" w:rsidP="00D35BCB">
      <w:pPr>
        <w:pStyle w:val="Heading2"/>
      </w:pPr>
      <w:r w:rsidRPr="00897D56">
        <w:t>Legislation</w:t>
      </w:r>
    </w:p>
    <w:p w14:paraId="1B52A153" w14:textId="408B2460" w:rsidR="00D35BCB" w:rsidRPr="00897D56" w:rsidRDefault="009F70E5" w:rsidP="009F70E5">
      <w:pPr>
        <w:pStyle w:val="DDtext"/>
      </w:pPr>
      <w:r w:rsidRPr="00897D56">
        <w:rPr>
          <w:lang w:eastAsia="en-US"/>
        </w:rPr>
        <w:t xml:space="preserve">NRW is satisfied that this decision is compatible with its general purpose of pursuing the sustainable management of natural resources </w:t>
      </w:r>
      <w:r w:rsidR="00C10A95" w:rsidRPr="00897D56">
        <w:rPr>
          <w:lang w:eastAsia="en-US"/>
        </w:rPr>
        <w:t xml:space="preserve">(SMNR) </w:t>
      </w:r>
      <w:r w:rsidRPr="00897D56">
        <w:rPr>
          <w:lang w:eastAsia="en-US"/>
        </w:rPr>
        <w:t xml:space="preserve">in relation to Wales and applying the principles of </w:t>
      </w:r>
      <w:r w:rsidR="00C10A95" w:rsidRPr="00897D56">
        <w:rPr>
          <w:lang w:eastAsia="en-US"/>
        </w:rPr>
        <w:t xml:space="preserve">SMNR. </w:t>
      </w:r>
      <w:r w:rsidR="00C10A95" w:rsidRPr="00897D56">
        <w:t>In particular, NRW acknowledges that it is a principle of sustainable management to take action to prevent significant damage to ecosystems. We consider that, in issuing the variation a high level of protection will be delivered for the environment and human health through the operation of the installation in accordance with the permit conditions.</w:t>
      </w:r>
    </w:p>
    <w:p w14:paraId="33298E29" w14:textId="77777777" w:rsidR="00C10A95" w:rsidRPr="00897D56" w:rsidRDefault="00C10A95" w:rsidP="00D35BCB">
      <w:pPr>
        <w:pStyle w:val="DDtext"/>
      </w:pPr>
    </w:p>
    <w:p w14:paraId="4D5CA78E" w14:textId="75E03880" w:rsidR="000F79A8" w:rsidRPr="00897D56" w:rsidRDefault="00D35BCB" w:rsidP="000F79A8">
      <w:pPr>
        <w:pStyle w:val="DDtext"/>
      </w:pPr>
      <w:r w:rsidRPr="00897D56">
        <w:t>All applicable European directives have been considered in the determination of the application.</w:t>
      </w:r>
    </w:p>
    <w:p w14:paraId="4A81D232" w14:textId="14C71FE3" w:rsidR="00D35BCB" w:rsidRPr="00897D56" w:rsidRDefault="00D35BCB" w:rsidP="0053202F">
      <w:pPr>
        <w:pStyle w:val="Heading2"/>
      </w:pPr>
      <w:bookmarkStart w:id="13" w:name="_Toc494294459"/>
      <w:r w:rsidRPr="00897D56">
        <w:t>T</w:t>
      </w:r>
      <w:r w:rsidR="000F79A8" w:rsidRPr="00897D56">
        <w:t>h</w:t>
      </w:r>
      <w:r w:rsidRPr="00897D56">
        <w:t>e site</w:t>
      </w:r>
      <w:bookmarkEnd w:id="13"/>
    </w:p>
    <w:p w14:paraId="59FDFBD1" w14:textId="77777777" w:rsidR="00196E88" w:rsidRPr="00897D56" w:rsidRDefault="00C0087F" w:rsidP="0025190D">
      <w:pPr>
        <w:pStyle w:val="DDtext"/>
      </w:pPr>
      <w:r w:rsidRPr="00897D56">
        <w:t xml:space="preserve">Nant </w:t>
      </w:r>
      <w:proofErr w:type="spellStart"/>
      <w:r w:rsidRPr="00897D56">
        <w:t>Coed</w:t>
      </w:r>
      <w:proofErr w:type="spellEnd"/>
      <w:r w:rsidRPr="00897D56">
        <w:t xml:space="preserve"> Farm Poultry Unit is situated approximately 1km </w:t>
      </w:r>
      <w:r w:rsidR="00F33989" w:rsidRPr="00897D56">
        <w:t xml:space="preserve">south east of the village of </w:t>
      </w:r>
      <w:proofErr w:type="spellStart"/>
      <w:r w:rsidR="00F33989" w:rsidRPr="00897D56">
        <w:t>Nantycaws</w:t>
      </w:r>
      <w:proofErr w:type="spellEnd"/>
      <w:r w:rsidR="00F33989" w:rsidRPr="00897D56">
        <w:t xml:space="preserve"> in the county of Carmarthenshire. It is approximately centred on National Grid Reference SN </w:t>
      </w:r>
      <w:r w:rsidR="00516C17" w:rsidRPr="00897D56">
        <w:t>46492 17253.</w:t>
      </w:r>
      <w:r w:rsidR="00764295" w:rsidRPr="00897D56">
        <w:t xml:space="preserve"> The installation is currently permitted to house a maximum of 160,000 </w:t>
      </w:r>
      <w:r w:rsidR="00566CB7" w:rsidRPr="00897D56">
        <w:t>broiler birds for the purposes of meat production.</w:t>
      </w:r>
      <w:r w:rsidR="000C06FB" w:rsidRPr="00897D56">
        <w:t xml:space="preserve"> The birds are housed at one day old and </w:t>
      </w:r>
      <w:r w:rsidR="00357925" w:rsidRPr="00897D56">
        <w:t xml:space="preserve">the site is depopulated </w:t>
      </w:r>
      <w:r w:rsidR="008968C9" w:rsidRPr="00897D56">
        <w:t xml:space="preserve">when the birds </w:t>
      </w:r>
      <w:r w:rsidR="005665A3" w:rsidRPr="00897D56">
        <w:t>are approximately 38 days old.</w:t>
      </w:r>
      <w:r w:rsidR="000C0100" w:rsidRPr="00897D56">
        <w:t xml:space="preserve"> The birds are delivered and removed </w:t>
      </w:r>
      <w:r w:rsidR="008C24C0" w:rsidRPr="00897D56">
        <w:t>on an “all in all out” basis.</w:t>
      </w:r>
      <w:r w:rsidR="00764CDC" w:rsidRPr="00897D56">
        <w:t xml:space="preserve"> </w:t>
      </w:r>
    </w:p>
    <w:p w14:paraId="7825C4D0" w14:textId="77777777" w:rsidR="00196E88" w:rsidRPr="00897D56" w:rsidRDefault="00196E88" w:rsidP="0025190D">
      <w:pPr>
        <w:pStyle w:val="DDtext"/>
      </w:pPr>
    </w:p>
    <w:p w14:paraId="4F7A8608" w14:textId="4C780C4A" w:rsidR="000C06FB" w:rsidRPr="00897D56" w:rsidRDefault="00764CDC" w:rsidP="0025190D">
      <w:pPr>
        <w:pStyle w:val="DDtext"/>
      </w:pPr>
      <w:r w:rsidRPr="00897D56">
        <w:t>Birds are grown in four poultry houses which each have capacity for 40,000 birds.</w:t>
      </w:r>
      <w:r w:rsidR="00D65D98" w:rsidRPr="00897D56">
        <w:t xml:space="preserve"> The houses are site</w:t>
      </w:r>
      <w:r w:rsidR="005B542F" w:rsidRPr="00897D56">
        <w:t>d</w:t>
      </w:r>
      <w:r w:rsidR="00D65D98" w:rsidRPr="00897D56">
        <w:t xml:space="preserve"> on </w:t>
      </w:r>
      <w:r w:rsidR="00521494" w:rsidRPr="00897D56">
        <w:t xml:space="preserve">concrete bases which are covered </w:t>
      </w:r>
      <w:r w:rsidR="00082C81" w:rsidRPr="00897D56">
        <w:t>with a layer of wood shavings</w:t>
      </w:r>
      <w:r w:rsidR="005A1957" w:rsidRPr="00897D56">
        <w:t xml:space="preserve"> which is maintained in a dry, friable condition</w:t>
      </w:r>
      <w:r w:rsidR="00C2207B" w:rsidRPr="00897D56">
        <w:t xml:space="preserve"> through the regulation of drinking water supply, temperature and humidity.</w:t>
      </w:r>
      <w:r w:rsidR="009E05A0" w:rsidRPr="00897D56">
        <w:t xml:space="preserve"> Temperature in the houses is regulated through the use of </w:t>
      </w:r>
      <w:r w:rsidR="003A6042" w:rsidRPr="00897D56">
        <w:t xml:space="preserve">liquid petroleum gas heaters. Ventilation is provided by high-velocity, </w:t>
      </w:r>
      <w:r w:rsidR="00070026" w:rsidRPr="00897D56">
        <w:t xml:space="preserve">roof ridge-mounted fans which are controlled centrally through an automated system. The automated </w:t>
      </w:r>
      <w:r w:rsidR="00A669C4" w:rsidRPr="00897D56">
        <w:t>ventilation system is used to maintain the optimum atmosphere for bird welfare and to minimise ammonia and odour release. During periods of warm weather</w:t>
      </w:r>
      <w:r w:rsidR="00423D01" w:rsidRPr="00897D56">
        <w:t xml:space="preserve">, additional </w:t>
      </w:r>
      <w:r w:rsidR="00AF774A" w:rsidRPr="00897D56">
        <w:t>ventilation is provided from gable-end fans.</w:t>
      </w:r>
    </w:p>
    <w:p w14:paraId="347C4E72" w14:textId="1FDA43E8" w:rsidR="008055A6" w:rsidRPr="00683AA5" w:rsidRDefault="008055A6" w:rsidP="0025190D">
      <w:pPr>
        <w:pStyle w:val="DDtext"/>
        <w:rPr>
          <w:highlight w:val="yellow"/>
        </w:rPr>
      </w:pPr>
    </w:p>
    <w:p w14:paraId="136BE29E" w14:textId="004A30F8" w:rsidR="008055A6" w:rsidRPr="00897D56" w:rsidRDefault="008055A6" w:rsidP="0025190D">
      <w:pPr>
        <w:pStyle w:val="DDtext"/>
      </w:pPr>
      <w:r w:rsidRPr="00897D56">
        <w:lastRenderedPageBreak/>
        <w:t xml:space="preserve">Feed </w:t>
      </w:r>
      <w:r w:rsidR="004F136F" w:rsidRPr="00897D56">
        <w:t xml:space="preserve">is delivered in covered vehicles and stored in enclosed galvanised steel silos. </w:t>
      </w:r>
      <w:r w:rsidR="00F73739" w:rsidRPr="00897D56">
        <w:t xml:space="preserve">Birds which die during the production cycle are recorded and removed from houses on a daily basis. Carcasses are stored in sealed, vermin proof containers prior to removal </w:t>
      </w:r>
      <w:r w:rsidR="00B653D0" w:rsidRPr="00897D56">
        <w:t>under the fallen stock scheme.</w:t>
      </w:r>
    </w:p>
    <w:p w14:paraId="3945507E" w14:textId="332DC6AB" w:rsidR="00B653D0" w:rsidRPr="00897D56" w:rsidRDefault="00B653D0" w:rsidP="0025190D">
      <w:pPr>
        <w:pStyle w:val="DDtext"/>
      </w:pPr>
    </w:p>
    <w:p w14:paraId="7E2B6EA0" w14:textId="45DDDB88" w:rsidR="00B653D0" w:rsidRPr="00897D56" w:rsidRDefault="00B653D0" w:rsidP="0025190D">
      <w:pPr>
        <w:pStyle w:val="DDtext"/>
      </w:pPr>
      <w:r w:rsidRPr="00897D56">
        <w:t xml:space="preserve">At depletion </w:t>
      </w:r>
      <w:r w:rsidR="00286B78" w:rsidRPr="00897D56">
        <w:t xml:space="preserve">the litter is transported off site </w:t>
      </w:r>
      <w:r w:rsidR="00084523" w:rsidRPr="00897D56">
        <w:t xml:space="preserve">in sealed containers. The floors and walls </w:t>
      </w:r>
      <w:r w:rsidR="008A4E0E" w:rsidRPr="00897D56">
        <w:t>of the poultry houses are cleaned using high pressure water jets and wash water is diverted via the site’s drainage system</w:t>
      </w:r>
      <w:r w:rsidR="002A388D" w:rsidRPr="00897D56">
        <w:t xml:space="preserve"> to a bunded underground dirty water tank. Wash water is removed off site via road tanker.</w:t>
      </w:r>
    </w:p>
    <w:p w14:paraId="6B3BC812" w14:textId="6AA430E5" w:rsidR="002A388D" w:rsidRPr="006C66EC" w:rsidRDefault="002A388D" w:rsidP="0025190D">
      <w:pPr>
        <w:pStyle w:val="DDtext"/>
      </w:pPr>
    </w:p>
    <w:p w14:paraId="2362E5EC" w14:textId="2316368A" w:rsidR="006E27C2" w:rsidRPr="006C66EC" w:rsidRDefault="002A388D" w:rsidP="006E27C2">
      <w:pPr>
        <w:pStyle w:val="DDtext"/>
      </w:pPr>
      <w:r w:rsidRPr="006C66EC">
        <w:t xml:space="preserve">The operator has applied to vary their permit to </w:t>
      </w:r>
      <w:r w:rsidR="006E27C2" w:rsidRPr="006C66EC">
        <w:t xml:space="preserve">allow them to rear up to 70,000 pullets. </w:t>
      </w:r>
      <w:r w:rsidR="00E92C9F" w:rsidRPr="006C66EC">
        <w:t>The birds will be delivered to the site at one day old</w:t>
      </w:r>
      <w:r w:rsidR="00CA71EA" w:rsidRPr="006C66EC">
        <w:t xml:space="preserve"> and reared to approximately 16 weeks of age</w:t>
      </w:r>
      <w:r w:rsidR="00996B2D" w:rsidRPr="006C66EC">
        <w:t xml:space="preserve">. Houses will be empty for 3-4 weeks </w:t>
      </w:r>
      <w:r w:rsidR="00CA19A1" w:rsidRPr="006C66EC">
        <w:t xml:space="preserve">before the next cycle, giving </w:t>
      </w:r>
      <w:r w:rsidR="0041657B" w:rsidRPr="006C66EC">
        <w:t xml:space="preserve">2.5 cycles per annum. </w:t>
      </w:r>
      <w:r w:rsidR="006E27C2" w:rsidRPr="006C66EC">
        <w:t>The site will either grow broilers or rear pullets and will not stock both at the same time.</w:t>
      </w:r>
      <w:r w:rsidR="00E92C9F" w:rsidRPr="006C66EC">
        <w:t xml:space="preserve"> </w:t>
      </w:r>
      <w:r w:rsidR="0041657B" w:rsidRPr="006C66EC">
        <w:t>There are no changes to ventilation, drainage (foul and clean), heating system, litter</w:t>
      </w:r>
      <w:r w:rsidR="00BB1A32" w:rsidRPr="006C66EC">
        <w:t xml:space="preserve"> management</w:t>
      </w:r>
      <w:r w:rsidR="0041657B" w:rsidRPr="006C66EC">
        <w:t xml:space="preserve">, </w:t>
      </w:r>
      <w:proofErr w:type="gramStart"/>
      <w:r w:rsidR="0041657B" w:rsidRPr="006C66EC">
        <w:t>waste water</w:t>
      </w:r>
      <w:proofErr w:type="gramEnd"/>
      <w:r w:rsidR="0041657B" w:rsidRPr="006C66EC">
        <w:t xml:space="preserve"> removal or fallen stock collection </w:t>
      </w:r>
      <w:r w:rsidR="00485D4F" w:rsidRPr="006C66EC">
        <w:t xml:space="preserve">processes </w:t>
      </w:r>
      <w:r w:rsidR="0041657B" w:rsidRPr="006C66EC">
        <w:t>as a result of this variation.</w:t>
      </w:r>
    </w:p>
    <w:p w14:paraId="0C7FAB47" w14:textId="77777777" w:rsidR="0025190D" w:rsidRPr="006C66EC" w:rsidRDefault="0025190D" w:rsidP="0025190D">
      <w:pPr>
        <w:spacing w:before="60"/>
        <w:rPr>
          <w:rFonts w:cs="Arial"/>
          <w:szCs w:val="24"/>
        </w:rPr>
      </w:pPr>
    </w:p>
    <w:p w14:paraId="18DA74B3" w14:textId="30171CFC" w:rsidR="0025190D" w:rsidRPr="006C66EC" w:rsidRDefault="0025190D" w:rsidP="0025190D">
      <w:pPr>
        <w:pStyle w:val="DDtext"/>
      </w:pPr>
      <w:r w:rsidRPr="006C66EC">
        <w:t>A plan is included in the permit and the operator is required to carry on the permitted activities within the site boundary.</w:t>
      </w:r>
      <w:r w:rsidR="00CF656F" w:rsidRPr="006C66EC">
        <w:t xml:space="preserve"> There are no changes to the site boundary as a result of this variation.</w:t>
      </w:r>
    </w:p>
    <w:p w14:paraId="750B903B" w14:textId="77777777" w:rsidR="0025190D" w:rsidRPr="006C66EC" w:rsidRDefault="0025190D" w:rsidP="0025190D">
      <w:pPr>
        <w:rPr>
          <w:lang w:eastAsia="en-US"/>
        </w:rPr>
      </w:pPr>
    </w:p>
    <w:p w14:paraId="6F632672" w14:textId="77777777" w:rsidR="0053202F" w:rsidRPr="006C66EC" w:rsidRDefault="0053202F" w:rsidP="00B63811">
      <w:pPr>
        <w:pStyle w:val="Heading3"/>
        <w:ind w:firstLine="0"/>
      </w:pPr>
      <w:bookmarkStart w:id="14" w:name="_Toc494294460"/>
      <w:r w:rsidRPr="006C66EC">
        <w:t>Site condition report</w:t>
      </w:r>
      <w:bookmarkEnd w:id="14"/>
    </w:p>
    <w:p w14:paraId="45C8E7E5" w14:textId="77777777" w:rsidR="0041657B" w:rsidRPr="006C66EC" w:rsidRDefault="0041657B" w:rsidP="0041657B">
      <w:pPr>
        <w:pStyle w:val="DDtext"/>
      </w:pPr>
      <w:r w:rsidRPr="006C66EC">
        <w:t>Due to the nature of the variation application (no addition of land), the operator was not required to provide a description of the condition of the site.</w:t>
      </w:r>
    </w:p>
    <w:p w14:paraId="038A6577" w14:textId="77777777" w:rsidR="0053202F" w:rsidRPr="006C66EC" w:rsidRDefault="0053202F" w:rsidP="0025190D">
      <w:pPr>
        <w:rPr>
          <w:lang w:eastAsia="en-US"/>
        </w:rPr>
      </w:pPr>
    </w:p>
    <w:p w14:paraId="18CB3C1C" w14:textId="7901210E" w:rsidR="0053202F" w:rsidRPr="006C66EC" w:rsidRDefault="0053202F" w:rsidP="00423840">
      <w:pPr>
        <w:pStyle w:val="Heading3"/>
        <w:ind w:firstLine="0"/>
      </w:pPr>
      <w:bookmarkStart w:id="15" w:name="_Toc494294461"/>
      <w:r w:rsidRPr="006C66EC">
        <w:t xml:space="preserve">Biodiversity, </w:t>
      </w:r>
      <w:r w:rsidR="00B63811" w:rsidRPr="006C66EC">
        <w:t>h</w:t>
      </w:r>
      <w:r w:rsidRPr="006C66EC">
        <w:t xml:space="preserve">eritage, </w:t>
      </w:r>
      <w:r w:rsidR="00B63811" w:rsidRPr="006C66EC">
        <w:t>l</w:t>
      </w:r>
      <w:r w:rsidRPr="006C66EC">
        <w:t xml:space="preserve">andscape and </w:t>
      </w:r>
      <w:r w:rsidR="00B63811" w:rsidRPr="006C66EC">
        <w:t>n</w:t>
      </w:r>
      <w:r w:rsidRPr="006C66EC">
        <w:t xml:space="preserve">ature </w:t>
      </w:r>
      <w:r w:rsidR="00B63811" w:rsidRPr="006C66EC">
        <w:t>c</w:t>
      </w:r>
      <w:r w:rsidRPr="006C66EC">
        <w:t>onservation</w:t>
      </w:r>
      <w:bookmarkEnd w:id="15"/>
    </w:p>
    <w:p w14:paraId="751D994D" w14:textId="035BBE5A" w:rsidR="00187CD6" w:rsidRPr="006C66EC" w:rsidRDefault="00187CD6" w:rsidP="00187CD6">
      <w:pPr>
        <w:pStyle w:val="DDtext"/>
      </w:pPr>
      <w:r w:rsidRPr="006C66EC">
        <w:t xml:space="preserve">Risks to sites of heritage, landscape or nature conservation, and/or protected species or habitats from </w:t>
      </w:r>
      <w:r w:rsidR="000B2AD6" w:rsidRPr="006C66EC">
        <w:t xml:space="preserve">rearing of pullets </w:t>
      </w:r>
      <w:r w:rsidRPr="006C66EC">
        <w:t xml:space="preserve">would be via </w:t>
      </w:r>
      <w:r w:rsidR="000B2AD6" w:rsidRPr="006C66EC">
        <w:t>ammonia emissions/nitrogen deposition</w:t>
      </w:r>
      <w:r w:rsidRPr="006C66EC">
        <w:t>.</w:t>
      </w:r>
    </w:p>
    <w:p w14:paraId="0B8F0E2B" w14:textId="77777777" w:rsidR="00187CD6" w:rsidRPr="006C66EC" w:rsidRDefault="00187CD6" w:rsidP="00187CD6">
      <w:pPr>
        <w:pStyle w:val="DDtext"/>
      </w:pPr>
    </w:p>
    <w:p w14:paraId="5A7F6717" w14:textId="7D023017" w:rsidR="00A13E82" w:rsidRPr="006C66EC" w:rsidRDefault="00187CD6" w:rsidP="00C33D78">
      <w:pPr>
        <w:pStyle w:val="DDtext"/>
      </w:pPr>
      <w:r w:rsidRPr="006C66EC">
        <w:t>Due to the reasons set out below, we are satisfied that there</w:t>
      </w:r>
      <w:r w:rsidR="00220F1B" w:rsidRPr="006C66EC">
        <w:t xml:space="preserve"> will be no increased risk to </w:t>
      </w:r>
      <w:r w:rsidRPr="006C66EC">
        <w:t>any Natura 2000 site (Special Areas of Conservation (SACs)</w:t>
      </w:r>
      <w:r w:rsidR="002B2176" w:rsidRPr="006C66EC">
        <w:t>/</w:t>
      </w:r>
      <w:r w:rsidRPr="006C66EC">
        <w:t>Special Protection Areas (SPAs)/</w:t>
      </w:r>
      <w:proofErr w:type="spellStart"/>
      <w:r w:rsidRPr="006C66EC">
        <w:t>Ramsars</w:t>
      </w:r>
      <w:proofErr w:type="spellEnd"/>
      <w:r w:rsidR="002B2176" w:rsidRPr="006C66EC">
        <w:t xml:space="preserve">) or </w:t>
      </w:r>
      <w:r w:rsidRPr="006C66EC">
        <w:t>Sites of Special Scientific Interest (SSSI)</w:t>
      </w:r>
      <w:r w:rsidR="002B2176" w:rsidRPr="006C66EC">
        <w:t xml:space="preserve"> as a result of this </w:t>
      </w:r>
      <w:r w:rsidR="002B2176" w:rsidRPr="006C66EC">
        <w:lastRenderedPageBreak/>
        <w:t>variation</w:t>
      </w:r>
      <w:r w:rsidRPr="006C66EC">
        <w:t xml:space="preserve">. A Habitats Regulations Assessment (HRA) or </w:t>
      </w:r>
      <w:proofErr w:type="spellStart"/>
      <w:r w:rsidRPr="006C66EC">
        <w:t>CRoW</w:t>
      </w:r>
      <w:proofErr w:type="spellEnd"/>
      <w:r w:rsidRPr="006C66EC">
        <w:t xml:space="preserve"> Appendix 4 assessment was not required.</w:t>
      </w:r>
      <w:r w:rsidR="005447DF" w:rsidRPr="006C66EC">
        <w:t xml:space="preserve"> </w:t>
      </w:r>
    </w:p>
    <w:p w14:paraId="57FBE5A1" w14:textId="4E2E38DB" w:rsidR="00704FBD" w:rsidRPr="006C66EC" w:rsidRDefault="00704FBD" w:rsidP="00C33D78">
      <w:pPr>
        <w:pStyle w:val="DDtext"/>
      </w:pPr>
    </w:p>
    <w:p w14:paraId="5E480C50" w14:textId="7F7354DF" w:rsidR="00704FBD" w:rsidRPr="006C66EC" w:rsidRDefault="00704FBD" w:rsidP="00C33D78">
      <w:pPr>
        <w:pStyle w:val="DDtext"/>
      </w:pPr>
      <w:r w:rsidRPr="006C66EC">
        <w:t xml:space="preserve">The operator’s current permit allows them to </w:t>
      </w:r>
      <w:r w:rsidR="005058D1" w:rsidRPr="006C66EC">
        <w:t xml:space="preserve">house a maximum of 160,000 broiler birds. </w:t>
      </w:r>
      <w:r w:rsidR="0059471A" w:rsidRPr="006C66EC">
        <w:t xml:space="preserve">Risks </w:t>
      </w:r>
      <w:r w:rsidR="00622A3A" w:rsidRPr="006C66EC">
        <w:t xml:space="preserve">from these birds have already been assessed </w:t>
      </w:r>
      <w:r w:rsidR="00CF2C84" w:rsidRPr="006C66EC">
        <w:t xml:space="preserve">during the determination of the </w:t>
      </w:r>
      <w:r w:rsidR="00223DA9" w:rsidRPr="006C66EC">
        <w:t xml:space="preserve">current permit. </w:t>
      </w:r>
      <w:r w:rsidR="001C668B" w:rsidRPr="006C66EC">
        <w:t xml:space="preserve">The ammonia emission factor for </w:t>
      </w:r>
      <w:r w:rsidR="0048123A" w:rsidRPr="006C66EC">
        <w:t xml:space="preserve">broilers </w:t>
      </w:r>
      <w:r w:rsidR="001E1BBD" w:rsidRPr="006C66EC">
        <w:t>is 0.034kg NH</w:t>
      </w:r>
      <w:r w:rsidR="001E1BBD" w:rsidRPr="006C66EC">
        <w:rPr>
          <w:vertAlign w:val="subscript"/>
        </w:rPr>
        <w:t>3</w:t>
      </w:r>
      <w:r w:rsidR="00E714CD" w:rsidRPr="006C66EC">
        <w:t xml:space="preserve">/animal place/year. </w:t>
      </w:r>
    </w:p>
    <w:p w14:paraId="2F3EAA42" w14:textId="121682BE" w:rsidR="007C3BA2" w:rsidRPr="006C66EC" w:rsidRDefault="007C3BA2" w:rsidP="00C33D78">
      <w:pPr>
        <w:pStyle w:val="DDtext"/>
      </w:pPr>
    </w:p>
    <w:p w14:paraId="04A2618F" w14:textId="0B2F2B2E" w:rsidR="007C3BA2" w:rsidRPr="006C66EC" w:rsidRDefault="00566C9A" w:rsidP="00C33D78">
      <w:pPr>
        <w:pStyle w:val="DDtext"/>
      </w:pPr>
      <w:r w:rsidRPr="006C66EC">
        <w:t xml:space="preserve">160,000 broiler places x emission factor of 0.034 = release of </w:t>
      </w:r>
      <w:r w:rsidR="00707F68" w:rsidRPr="006C66EC">
        <w:t>5,440kg</w:t>
      </w:r>
      <w:r w:rsidR="004A4B25" w:rsidRPr="006C66EC">
        <w:t xml:space="preserve"> NH</w:t>
      </w:r>
      <w:r w:rsidR="004A4B25" w:rsidRPr="006C66EC">
        <w:rPr>
          <w:vertAlign w:val="subscript"/>
        </w:rPr>
        <w:t>3</w:t>
      </w:r>
      <w:r w:rsidR="004A4B25" w:rsidRPr="006C66EC">
        <w:t>/year</w:t>
      </w:r>
      <w:r w:rsidR="00A645BE" w:rsidRPr="006C66EC">
        <w:t>.</w:t>
      </w:r>
    </w:p>
    <w:p w14:paraId="2B9846C6" w14:textId="0BDFE337" w:rsidR="00A645BE" w:rsidRPr="006C66EC" w:rsidRDefault="00A645BE" w:rsidP="00C33D78">
      <w:pPr>
        <w:pStyle w:val="DDtext"/>
      </w:pPr>
    </w:p>
    <w:p w14:paraId="271C5AD2" w14:textId="078E5627" w:rsidR="00A645BE" w:rsidRPr="006C66EC" w:rsidRDefault="00A645BE" w:rsidP="00C33D78">
      <w:pPr>
        <w:pStyle w:val="DDtext"/>
      </w:pPr>
      <w:r w:rsidRPr="006C66EC">
        <w:t xml:space="preserve">The operator has applied to vary their permit </w:t>
      </w:r>
      <w:r w:rsidR="00DC4B9E" w:rsidRPr="006C66EC">
        <w:t>to allow them to rear up to 70,000 pullet birds</w:t>
      </w:r>
      <w:r w:rsidR="004335D9" w:rsidRPr="006C66EC">
        <w:t xml:space="preserve">. </w:t>
      </w:r>
      <w:r w:rsidR="002D233E" w:rsidRPr="006C66EC">
        <w:t>The ammonia emission factor for pullets is 0.0</w:t>
      </w:r>
      <w:r w:rsidR="006C6C08" w:rsidRPr="006C66EC">
        <w:t>6</w:t>
      </w:r>
      <w:r w:rsidR="002D233E" w:rsidRPr="006C66EC">
        <w:t>kg NH</w:t>
      </w:r>
      <w:r w:rsidR="002D233E" w:rsidRPr="006C66EC">
        <w:rPr>
          <w:vertAlign w:val="subscript"/>
        </w:rPr>
        <w:t>3</w:t>
      </w:r>
      <w:r w:rsidR="002D233E" w:rsidRPr="006C66EC">
        <w:t>/animal place/year</w:t>
      </w:r>
      <w:r w:rsidR="006C6C08" w:rsidRPr="006C66EC">
        <w:t>.</w:t>
      </w:r>
    </w:p>
    <w:p w14:paraId="7A8BB9C1" w14:textId="5D622C07" w:rsidR="006C6C08" w:rsidRPr="006C66EC" w:rsidRDefault="006C6C08" w:rsidP="00C33D78">
      <w:pPr>
        <w:pStyle w:val="DDtext"/>
      </w:pPr>
    </w:p>
    <w:p w14:paraId="1A3FFFC2" w14:textId="40EA51B6" w:rsidR="006C6C08" w:rsidRPr="006C66EC" w:rsidRDefault="006C6C08" w:rsidP="00C33D78">
      <w:pPr>
        <w:pStyle w:val="DDtext"/>
      </w:pPr>
      <w:r w:rsidRPr="006C66EC">
        <w:t xml:space="preserve">70,000 pullet places x emission factor of 0.06 = release of </w:t>
      </w:r>
      <w:r w:rsidR="0070525E" w:rsidRPr="006C66EC">
        <w:t>4,200kg NH</w:t>
      </w:r>
      <w:r w:rsidR="0070525E" w:rsidRPr="006C66EC">
        <w:rPr>
          <w:vertAlign w:val="subscript"/>
        </w:rPr>
        <w:t>3</w:t>
      </w:r>
      <w:r w:rsidR="0070525E" w:rsidRPr="006C66EC">
        <w:t>/year.</w:t>
      </w:r>
    </w:p>
    <w:p w14:paraId="784D8097" w14:textId="504B1A04" w:rsidR="00756F6C" w:rsidRPr="006C66EC" w:rsidRDefault="00756F6C" w:rsidP="00C33D78">
      <w:pPr>
        <w:pStyle w:val="DDtext"/>
      </w:pPr>
    </w:p>
    <w:p w14:paraId="094B3E1D" w14:textId="3E36C87A" w:rsidR="005C7BFD" w:rsidRPr="006C66EC" w:rsidRDefault="00AB28E2" w:rsidP="00C33D78">
      <w:pPr>
        <w:pStyle w:val="DDtext"/>
      </w:pPr>
      <w:r w:rsidRPr="006C66EC">
        <w:t>This demonstrates a reduction in ammonia emissions of 22% when</w:t>
      </w:r>
      <w:r w:rsidR="005E397B" w:rsidRPr="006C66EC">
        <w:t xml:space="preserve"> t</w:t>
      </w:r>
      <w:r w:rsidRPr="006C66EC">
        <w:t>he site is rearing pullets.</w:t>
      </w:r>
      <w:r w:rsidR="00154067" w:rsidRPr="006C66EC">
        <w:t xml:space="preserve"> </w:t>
      </w:r>
      <w:r w:rsidR="00E44CE3" w:rsidRPr="006C66EC">
        <w:t>T</w:t>
      </w:r>
      <w:r w:rsidR="005C7BFD" w:rsidRPr="006C66EC">
        <w:t>he site will not stock both</w:t>
      </w:r>
      <w:r w:rsidR="00E44CE3" w:rsidRPr="006C66EC">
        <w:t xml:space="preserve"> broilers and pullets</w:t>
      </w:r>
      <w:r w:rsidR="005C7BFD" w:rsidRPr="006C66EC">
        <w:t xml:space="preserve"> at the same time </w:t>
      </w:r>
      <w:r w:rsidR="00154067" w:rsidRPr="006C66EC">
        <w:t xml:space="preserve">therefore </w:t>
      </w:r>
      <w:r w:rsidR="005C7BFD" w:rsidRPr="006C66EC">
        <w:t xml:space="preserve">we are satisfied that </w:t>
      </w:r>
      <w:r w:rsidR="00203497" w:rsidRPr="006C66EC">
        <w:t xml:space="preserve">there will be no increased risk </w:t>
      </w:r>
      <w:r w:rsidR="005E397B" w:rsidRPr="006C66EC">
        <w:t>from</w:t>
      </w:r>
      <w:r w:rsidR="00203497" w:rsidRPr="006C66EC">
        <w:t xml:space="preserve"> </w:t>
      </w:r>
      <w:r w:rsidR="0010194F" w:rsidRPr="006C66EC">
        <w:t>ammonia emissions</w:t>
      </w:r>
      <w:r w:rsidR="007629DD" w:rsidRPr="006C66EC">
        <w:t xml:space="preserve">/nitrogen deposition </w:t>
      </w:r>
      <w:r w:rsidR="005E397B" w:rsidRPr="006C66EC">
        <w:t>as a result of</w:t>
      </w:r>
      <w:r w:rsidR="00024C9B" w:rsidRPr="006C66EC">
        <w:t xml:space="preserve"> allowing the operator </w:t>
      </w:r>
      <w:r w:rsidR="00892667" w:rsidRPr="006C66EC">
        <w:t xml:space="preserve">the option </w:t>
      </w:r>
      <w:r w:rsidR="00024C9B" w:rsidRPr="006C66EC">
        <w:t>to</w:t>
      </w:r>
      <w:r w:rsidR="00892667" w:rsidRPr="006C66EC">
        <w:t xml:space="preserve"> either grow broilers or</w:t>
      </w:r>
      <w:r w:rsidR="00024C9B" w:rsidRPr="006C66EC">
        <w:t xml:space="preserve"> rear pullets</w:t>
      </w:r>
      <w:r w:rsidR="00892667" w:rsidRPr="006C66EC">
        <w:t>.</w:t>
      </w:r>
    </w:p>
    <w:p w14:paraId="64A2BB50" w14:textId="63D1CF6C" w:rsidR="00A13E82" w:rsidRPr="006C66EC" w:rsidRDefault="00A13E82" w:rsidP="00A13E82">
      <w:pPr>
        <w:pStyle w:val="Heading2"/>
      </w:pPr>
      <w:bookmarkStart w:id="16" w:name="_Toc494294462"/>
      <w:r w:rsidRPr="006C66EC">
        <w:t>Environmental Risk Assessment</w:t>
      </w:r>
      <w:bookmarkEnd w:id="16"/>
      <w:r w:rsidRPr="006C66EC">
        <w:t xml:space="preserve"> </w:t>
      </w:r>
    </w:p>
    <w:p w14:paraId="29AC9C56" w14:textId="77777777" w:rsidR="00A13E82" w:rsidRPr="006C66EC" w:rsidRDefault="00A13E82" w:rsidP="00A13E82">
      <w:pPr>
        <w:rPr>
          <w:lang w:eastAsia="en-US"/>
        </w:rPr>
      </w:pPr>
    </w:p>
    <w:p w14:paraId="30E1215E" w14:textId="3B5E0A27" w:rsidR="001A4276" w:rsidRPr="006C66EC" w:rsidRDefault="001A4276" w:rsidP="00423840">
      <w:pPr>
        <w:pStyle w:val="Heading3"/>
      </w:pPr>
      <w:bookmarkStart w:id="17" w:name="_Toc494294463"/>
      <w:r w:rsidRPr="006C66EC">
        <w:t>Air</w:t>
      </w:r>
      <w:bookmarkEnd w:id="17"/>
    </w:p>
    <w:p w14:paraId="23A2DF74" w14:textId="15FBBF7D" w:rsidR="00A001A7" w:rsidRPr="006C66EC" w:rsidRDefault="003176ED" w:rsidP="0099004D">
      <w:pPr>
        <w:pStyle w:val="OptionalText"/>
      </w:pPr>
      <w:r w:rsidRPr="006C66EC">
        <w:t xml:space="preserve">Due </w:t>
      </w:r>
      <w:r w:rsidR="00D53027" w:rsidRPr="006C66EC">
        <w:t xml:space="preserve">to ammonia emissions from rearing 70,000 pullets </w:t>
      </w:r>
      <w:r w:rsidR="005E4881" w:rsidRPr="006C66EC">
        <w:t>being lower than ammonia emissions from growing 160,000 broilers</w:t>
      </w:r>
      <w:r w:rsidRPr="006C66EC">
        <w:t xml:space="preserve">, we are satisfied that air emissions from changes proposed in this variation are not likely to pose a significant </w:t>
      </w:r>
      <w:r w:rsidR="00E816F8" w:rsidRPr="006C66EC">
        <w:t xml:space="preserve">or increased </w:t>
      </w:r>
      <w:r w:rsidRPr="006C66EC">
        <w:t>risk to the environment or human health</w:t>
      </w:r>
      <w:r w:rsidR="00167684" w:rsidRPr="006C66EC">
        <w:t>.</w:t>
      </w:r>
    </w:p>
    <w:p w14:paraId="47C9DD54" w14:textId="77777777" w:rsidR="001A4276" w:rsidRPr="006C66EC" w:rsidRDefault="001A4276" w:rsidP="001A4276">
      <w:pPr>
        <w:rPr>
          <w:lang w:eastAsia="en-US"/>
        </w:rPr>
      </w:pPr>
    </w:p>
    <w:p w14:paraId="1FB23765" w14:textId="1BA9ED61" w:rsidR="001A4276" w:rsidRPr="006C66EC" w:rsidRDefault="001A4276" w:rsidP="00423840">
      <w:pPr>
        <w:pStyle w:val="Heading3"/>
      </w:pPr>
      <w:bookmarkStart w:id="18" w:name="_Toc494294464"/>
      <w:r w:rsidRPr="006C66EC">
        <w:t>Water</w:t>
      </w:r>
      <w:bookmarkEnd w:id="18"/>
    </w:p>
    <w:p w14:paraId="61046359" w14:textId="6E45598F" w:rsidR="0099004D" w:rsidRPr="006C66EC" w:rsidRDefault="007B2846" w:rsidP="0099004D">
      <w:pPr>
        <w:rPr>
          <w:lang w:eastAsia="en-US"/>
        </w:rPr>
      </w:pPr>
      <w:r w:rsidRPr="006C66EC">
        <w:rPr>
          <w:lang w:eastAsia="en-US"/>
        </w:rPr>
        <w:t xml:space="preserve">Changes proposed in this variation will not </w:t>
      </w:r>
      <w:r w:rsidR="00464967" w:rsidRPr="006C66EC">
        <w:rPr>
          <w:lang w:eastAsia="en-US"/>
        </w:rPr>
        <w:t>cause</w:t>
      </w:r>
      <w:r w:rsidR="00B17932" w:rsidRPr="006C66EC">
        <w:rPr>
          <w:lang w:eastAsia="en-US"/>
        </w:rPr>
        <w:t xml:space="preserve"> emissions to water.</w:t>
      </w:r>
    </w:p>
    <w:p w14:paraId="1303EB06" w14:textId="3FD7C7D7" w:rsidR="001A4276" w:rsidRPr="006C66EC" w:rsidRDefault="001A4276" w:rsidP="001A4276">
      <w:pPr>
        <w:rPr>
          <w:lang w:eastAsia="en-US"/>
        </w:rPr>
      </w:pPr>
    </w:p>
    <w:p w14:paraId="541A57D9" w14:textId="77777777" w:rsidR="00CC3562" w:rsidRPr="006C66EC" w:rsidRDefault="00CC3562" w:rsidP="001A4276">
      <w:pPr>
        <w:rPr>
          <w:lang w:eastAsia="en-US"/>
        </w:rPr>
      </w:pPr>
    </w:p>
    <w:p w14:paraId="11641316" w14:textId="33D28C8F" w:rsidR="00D324A6" w:rsidRPr="006C66EC" w:rsidRDefault="001A4276" w:rsidP="00423840">
      <w:pPr>
        <w:pStyle w:val="Heading3"/>
      </w:pPr>
      <w:bookmarkStart w:id="19" w:name="_Toc494294465"/>
      <w:r w:rsidRPr="006C66EC">
        <w:t>Soil</w:t>
      </w:r>
      <w:bookmarkEnd w:id="19"/>
    </w:p>
    <w:p w14:paraId="0A282FD1" w14:textId="1AA22C74" w:rsidR="00D324A6" w:rsidRPr="006C66EC" w:rsidRDefault="00815477" w:rsidP="00B40E42">
      <w:pPr>
        <w:pStyle w:val="OptionalText"/>
      </w:pPr>
      <w:r w:rsidRPr="006C66EC">
        <w:t>Changes proposed in this variation will not impact emissions to soil.</w:t>
      </w:r>
    </w:p>
    <w:p w14:paraId="04AC383A" w14:textId="515F94DB" w:rsidR="001A4276" w:rsidRPr="006C66EC" w:rsidRDefault="001A4276" w:rsidP="001A4276">
      <w:pPr>
        <w:rPr>
          <w:lang w:eastAsia="en-US"/>
        </w:rPr>
      </w:pPr>
    </w:p>
    <w:p w14:paraId="5ADE7D1C" w14:textId="77777777" w:rsidR="00FE7470" w:rsidRPr="006C66EC" w:rsidRDefault="00FE7470" w:rsidP="001A4276">
      <w:pPr>
        <w:rPr>
          <w:lang w:eastAsia="en-US"/>
        </w:rPr>
      </w:pPr>
    </w:p>
    <w:p w14:paraId="11DDD219" w14:textId="2F672417" w:rsidR="00D324A6" w:rsidRPr="006C66EC" w:rsidRDefault="001A4276" w:rsidP="00423840">
      <w:pPr>
        <w:pStyle w:val="Heading3"/>
      </w:pPr>
      <w:bookmarkStart w:id="20" w:name="_Toc494294466"/>
      <w:r w:rsidRPr="006C66EC">
        <w:lastRenderedPageBreak/>
        <w:t>Odour</w:t>
      </w:r>
      <w:bookmarkEnd w:id="20"/>
      <w:r w:rsidRPr="006C66EC">
        <w:t xml:space="preserve"> </w:t>
      </w:r>
    </w:p>
    <w:p w14:paraId="710C9671" w14:textId="6214C6CA" w:rsidR="00487D4D" w:rsidRPr="006C66EC" w:rsidRDefault="008678F7" w:rsidP="00487D4D">
      <w:pPr>
        <w:pStyle w:val="OptionalText"/>
      </w:pPr>
      <w:r w:rsidRPr="006C66EC">
        <w:t>A</w:t>
      </w:r>
      <w:r w:rsidR="003F1BDF" w:rsidRPr="006C66EC">
        <w:t xml:space="preserve">mmonia emissions from rearing 70,000 pullets </w:t>
      </w:r>
      <w:r w:rsidR="00C4454A" w:rsidRPr="006C66EC">
        <w:t>are</w:t>
      </w:r>
      <w:r w:rsidR="003F1BDF" w:rsidRPr="006C66EC">
        <w:t xml:space="preserve"> lower than ammonia emissions </w:t>
      </w:r>
      <w:r w:rsidR="00324C69" w:rsidRPr="006C66EC">
        <w:t>from growing 160,000 broilers</w:t>
      </w:r>
      <w:r w:rsidR="00E816F8" w:rsidRPr="006C66EC">
        <w:t>. A</w:t>
      </w:r>
      <w:r w:rsidRPr="006C66EC">
        <w:t>mmonia loading is an indication of total muck produced, which contributes to odour. W</w:t>
      </w:r>
      <w:r w:rsidR="00487D4D" w:rsidRPr="006C66EC">
        <w:t xml:space="preserve">e are </w:t>
      </w:r>
      <w:r w:rsidRPr="006C66EC">
        <w:t xml:space="preserve">therefore </w:t>
      </w:r>
      <w:r w:rsidR="00487D4D" w:rsidRPr="006C66EC">
        <w:t>satisfied that the risk of odour pollution at nearby receptors</w:t>
      </w:r>
      <w:r w:rsidR="00293B93" w:rsidRPr="006C66EC">
        <w:t xml:space="preserve"> due to changes proposed in this variation</w:t>
      </w:r>
      <w:r w:rsidR="00C36654" w:rsidRPr="006C66EC">
        <w:t>,</w:t>
      </w:r>
      <w:r w:rsidR="00487D4D" w:rsidRPr="006C66EC">
        <w:t xml:space="preserve"> is not </w:t>
      </w:r>
      <w:r w:rsidR="00F6714D" w:rsidRPr="006C66EC">
        <w:t xml:space="preserve">increased and is not </w:t>
      </w:r>
      <w:r w:rsidR="00487D4D" w:rsidRPr="006C66EC">
        <w:t>significant.</w:t>
      </w:r>
      <w:r w:rsidR="00B94E52" w:rsidRPr="006C66EC">
        <w:t xml:space="preserve"> </w:t>
      </w:r>
    </w:p>
    <w:p w14:paraId="78D09C87" w14:textId="7611E96A" w:rsidR="008678F7" w:rsidRPr="006C66EC" w:rsidRDefault="008678F7" w:rsidP="00487D4D">
      <w:pPr>
        <w:pStyle w:val="OptionalText"/>
      </w:pPr>
    </w:p>
    <w:p w14:paraId="283489CF" w14:textId="31EE5D74" w:rsidR="008678F7" w:rsidRPr="006C66EC" w:rsidRDefault="008678F7" w:rsidP="008678F7">
      <w:pPr>
        <w:pStyle w:val="DDtext"/>
      </w:pPr>
      <w:r w:rsidRPr="006C66EC">
        <w:t>Permit condition 3.3.1 requires that emissions from the activities are free from odour at levels likely to cause pollution outside the site.  We are satisfied that this condition will be sufficiently protective in conjunction with measures described by the applicant for minimising odour production at the installation</w:t>
      </w:r>
      <w:r w:rsidR="00EF0D9B" w:rsidRPr="006C66EC">
        <w:t xml:space="preserve"> in their initial application for a permit</w:t>
      </w:r>
      <w:r w:rsidRPr="006C66EC">
        <w:t>.</w:t>
      </w:r>
    </w:p>
    <w:p w14:paraId="436A8605" w14:textId="77777777" w:rsidR="001A4276" w:rsidRPr="006C66EC" w:rsidRDefault="001A4276" w:rsidP="001A4276">
      <w:pPr>
        <w:rPr>
          <w:lang w:eastAsia="en-US"/>
        </w:rPr>
      </w:pPr>
    </w:p>
    <w:p w14:paraId="27E4A33B" w14:textId="3A216B3F" w:rsidR="00D324A6" w:rsidRPr="006C66EC" w:rsidRDefault="001A4276" w:rsidP="00043D0E">
      <w:pPr>
        <w:pStyle w:val="Heading3"/>
      </w:pPr>
      <w:bookmarkStart w:id="21" w:name="_Toc494294467"/>
      <w:r w:rsidRPr="006C66EC">
        <w:t>Noise</w:t>
      </w:r>
      <w:bookmarkEnd w:id="21"/>
    </w:p>
    <w:p w14:paraId="664D487C" w14:textId="11671371" w:rsidR="00293B93" w:rsidRPr="006C66EC" w:rsidRDefault="00293B93" w:rsidP="00293B93">
      <w:pPr>
        <w:spacing w:line="360" w:lineRule="auto"/>
        <w:rPr>
          <w:rFonts w:cs="Arial"/>
          <w:szCs w:val="24"/>
        </w:rPr>
      </w:pPr>
      <w:r w:rsidRPr="006C66EC">
        <w:rPr>
          <w:rFonts w:cs="Arial"/>
          <w:szCs w:val="24"/>
        </w:rPr>
        <w:t xml:space="preserve">Potential sources of noise include vehicles travelling to and from site, ventilation fans, feed transferring from lorries to bins, and bird catching. These on-site processes will mainly remain the same following this variation. Noise from vehicles travelling to and from site and loading/unloading of lorries may reduce due to total delivery and removal of birds being reduced. We are therefore satisfied that the risk of noise pollution at nearby receptors due to changes proposed in this variation, </w:t>
      </w:r>
      <w:r w:rsidR="00F6714D" w:rsidRPr="006C66EC">
        <w:rPr>
          <w:rFonts w:cs="Arial"/>
          <w:szCs w:val="24"/>
        </w:rPr>
        <w:t>is not increased and is not significant.</w:t>
      </w:r>
    </w:p>
    <w:p w14:paraId="4E2477AA" w14:textId="680F9497" w:rsidR="00D23CF9" w:rsidRPr="006C66EC" w:rsidRDefault="00D23CF9" w:rsidP="00043D0E">
      <w:pPr>
        <w:pStyle w:val="OptionalText"/>
      </w:pPr>
    </w:p>
    <w:p w14:paraId="5D7A8F41" w14:textId="163509B7" w:rsidR="00D23CF9" w:rsidRPr="006C66EC" w:rsidRDefault="00D23CF9" w:rsidP="00D23CF9">
      <w:pPr>
        <w:spacing w:line="360" w:lineRule="auto"/>
        <w:rPr>
          <w:rFonts w:cs="Arial"/>
        </w:rPr>
      </w:pPr>
      <w:r w:rsidRPr="006C66EC">
        <w:rPr>
          <w:rFonts w:cs="Arial"/>
        </w:rPr>
        <w:t>Permit condition 3.4.1 requires 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noise produced at the installation</w:t>
      </w:r>
      <w:r w:rsidR="00EF0D9B" w:rsidRPr="006C66EC">
        <w:rPr>
          <w:rFonts w:cs="Arial"/>
        </w:rPr>
        <w:t xml:space="preserve"> in their initial application for a permit</w:t>
      </w:r>
      <w:r w:rsidRPr="006C66EC">
        <w:rPr>
          <w:rFonts w:cs="Arial"/>
        </w:rPr>
        <w:t>.</w:t>
      </w:r>
    </w:p>
    <w:p w14:paraId="437F2AAA" w14:textId="0883EB91" w:rsidR="001A4276" w:rsidRPr="006C66EC" w:rsidRDefault="001A4276" w:rsidP="001A4276">
      <w:pPr>
        <w:rPr>
          <w:lang w:eastAsia="en-US"/>
        </w:rPr>
      </w:pPr>
    </w:p>
    <w:p w14:paraId="03E4024B" w14:textId="3A618508" w:rsidR="001A4276" w:rsidRPr="006C66EC" w:rsidRDefault="001A4276" w:rsidP="00F6714D">
      <w:pPr>
        <w:pStyle w:val="Heading3"/>
      </w:pPr>
      <w:bookmarkStart w:id="22" w:name="_Toc494294468"/>
      <w:r w:rsidRPr="006C66EC">
        <w:t>Fugitive emissions</w:t>
      </w:r>
      <w:bookmarkEnd w:id="22"/>
    </w:p>
    <w:p w14:paraId="10585E1B" w14:textId="24727610" w:rsidR="001347C7" w:rsidRPr="006C66EC" w:rsidRDefault="00A66A8A" w:rsidP="00FE7470">
      <w:pPr>
        <w:pStyle w:val="OptionalText"/>
      </w:pPr>
      <w:r w:rsidRPr="006C66EC">
        <w:t xml:space="preserve">Changes proposed in this variation will not impact fugitive emissions. </w:t>
      </w:r>
      <w:r w:rsidR="001347C7" w:rsidRPr="006C66EC">
        <w:t>We are satisfied that the risk of pollution from fugitive emissions</w:t>
      </w:r>
      <w:r w:rsidRPr="006C66EC">
        <w:t xml:space="preserve"> due to changes proposed in this variation</w:t>
      </w:r>
      <w:r w:rsidR="001347C7" w:rsidRPr="006C66EC">
        <w:t xml:space="preserve"> is not</w:t>
      </w:r>
      <w:r w:rsidRPr="006C66EC">
        <w:t xml:space="preserve"> increased and is not</w:t>
      </w:r>
      <w:r w:rsidR="001347C7" w:rsidRPr="006C66EC">
        <w:t xml:space="preserve"> significant.</w:t>
      </w:r>
    </w:p>
    <w:p w14:paraId="0C55B2F8" w14:textId="77777777" w:rsidR="00A001A7" w:rsidRPr="006C66EC" w:rsidRDefault="00A001A7" w:rsidP="00A001A7">
      <w:pPr>
        <w:rPr>
          <w:lang w:eastAsia="en-US"/>
        </w:rPr>
      </w:pPr>
    </w:p>
    <w:p w14:paraId="4EBF9B93" w14:textId="77777777" w:rsidR="00A001A7" w:rsidRPr="006C66EC" w:rsidRDefault="00A001A7" w:rsidP="00A001A7">
      <w:pPr>
        <w:pStyle w:val="Heading3"/>
      </w:pPr>
      <w:bookmarkStart w:id="23" w:name="_Toc494294469"/>
      <w:r w:rsidRPr="006C66EC">
        <w:t>Monitoring</w:t>
      </w:r>
      <w:bookmarkEnd w:id="23"/>
    </w:p>
    <w:p w14:paraId="63A161FC" w14:textId="77777777" w:rsidR="004C476B" w:rsidRPr="006C66EC" w:rsidRDefault="004C476B" w:rsidP="004C476B">
      <w:pPr>
        <w:pStyle w:val="DDtext"/>
      </w:pPr>
      <w:r w:rsidRPr="006C66EC">
        <w:t>No new monitoring requirements have been imposed due to this variation.</w:t>
      </w:r>
    </w:p>
    <w:p w14:paraId="361F505C" w14:textId="77777777" w:rsidR="00A001A7" w:rsidRPr="006C66EC" w:rsidRDefault="00A001A7" w:rsidP="00A001A7">
      <w:pPr>
        <w:rPr>
          <w:lang w:eastAsia="en-US"/>
        </w:rPr>
      </w:pPr>
    </w:p>
    <w:p w14:paraId="6A5AB129" w14:textId="77777777" w:rsidR="00A001A7" w:rsidRPr="006C66EC" w:rsidRDefault="00A001A7" w:rsidP="00A001A7">
      <w:pPr>
        <w:pStyle w:val="Heading3"/>
      </w:pPr>
      <w:bookmarkStart w:id="24" w:name="_Toc494294470"/>
      <w:r w:rsidRPr="006C66EC">
        <w:t>Reporting</w:t>
      </w:r>
      <w:bookmarkEnd w:id="24"/>
    </w:p>
    <w:p w14:paraId="62229AE9" w14:textId="377612A5" w:rsidR="004C476B" w:rsidRPr="006C66EC" w:rsidRDefault="004C476B" w:rsidP="004C476B">
      <w:pPr>
        <w:pStyle w:val="OptionalText"/>
      </w:pPr>
      <w:r w:rsidRPr="006C66EC">
        <w:t>No new reporting requirements have been imposed due to this variation.</w:t>
      </w:r>
    </w:p>
    <w:p w14:paraId="0684AAA0" w14:textId="77777777" w:rsidR="004C476B" w:rsidRPr="006C66EC" w:rsidRDefault="004C476B" w:rsidP="004C476B">
      <w:pPr>
        <w:pStyle w:val="Heading2"/>
      </w:pPr>
      <w:bookmarkStart w:id="25" w:name="_Toc494294471"/>
      <w:r w:rsidRPr="006C66EC">
        <w:lastRenderedPageBreak/>
        <w:t>Operating techniques</w:t>
      </w:r>
      <w:bookmarkEnd w:id="25"/>
    </w:p>
    <w:p w14:paraId="4304E0A3" w14:textId="2BAC07F8" w:rsidR="00394AE8" w:rsidRPr="006C66EC" w:rsidRDefault="004C476B" w:rsidP="004C476B">
      <w:pPr>
        <w:spacing w:line="360" w:lineRule="auto"/>
      </w:pPr>
      <w:r w:rsidRPr="006C66EC">
        <w:rPr>
          <w:lang w:eastAsia="en-US"/>
        </w:rPr>
        <w:t xml:space="preserve">We have reviewed the techniques proposed by the applicant and compared these with the relevant guidance notes. We are satisfied that the techniques represent appropriate measures for the installation in line with BAT standards in </w:t>
      </w:r>
      <w:r w:rsidRPr="006C66EC">
        <w:t>Sector Guidance Note (SGN) EPR 6.09 ‘How to comply with your environmental permit for intensive farming’.</w:t>
      </w:r>
    </w:p>
    <w:p w14:paraId="74D16C0C" w14:textId="77777777" w:rsidR="00394AE8" w:rsidRPr="006C66EC" w:rsidRDefault="00394AE8" w:rsidP="00394AE8">
      <w:pPr>
        <w:pStyle w:val="Heading2"/>
      </w:pPr>
      <w:bookmarkStart w:id="26" w:name="_Toc494294472"/>
      <w:r w:rsidRPr="006C66EC">
        <w:t>The permit conditions</w:t>
      </w:r>
      <w:bookmarkEnd w:id="26"/>
    </w:p>
    <w:p w14:paraId="212AF60E" w14:textId="77777777" w:rsidR="00394AE8" w:rsidRPr="006C66EC" w:rsidRDefault="00394AE8" w:rsidP="00394AE8">
      <w:pPr>
        <w:rPr>
          <w:lang w:eastAsia="en-US"/>
        </w:rPr>
      </w:pPr>
    </w:p>
    <w:p w14:paraId="082E4DEE" w14:textId="77777777" w:rsidR="00394AE8" w:rsidRPr="006C66EC" w:rsidRDefault="00394AE8" w:rsidP="00394AE8">
      <w:pPr>
        <w:pStyle w:val="Heading3"/>
      </w:pPr>
      <w:bookmarkStart w:id="27" w:name="_Toc494294473"/>
      <w:r w:rsidRPr="006C66EC">
        <w:t xml:space="preserve">Updating permit conditions </w:t>
      </w:r>
      <w:proofErr w:type="gramStart"/>
      <w:r w:rsidRPr="006C66EC">
        <w:t>during  consolidation</w:t>
      </w:r>
      <w:bookmarkEnd w:id="27"/>
      <w:proofErr w:type="gramEnd"/>
    </w:p>
    <w:p w14:paraId="52B0250B" w14:textId="77777777" w:rsidR="00394AE8" w:rsidRPr="006C66EC" w:rsidRDefault="00394AE8" w:rsidP="00394AE8">
      <w:pPr>
        <w:pStyle w:val="DDtext"/>
      </w:pPr>
      <w:r w:rsidRPr="006C66EC">
        <w:t>We have updated previous permit conditions to those in the new generic permit template as part of permit consolidation.  The new conditions have the same meaning as those in the previous permit(s). The operator has agreed that the new conditions are acceptable.</w:t>
      </w:r>
    </w:p>
    <w:p w14:paraId="400CE20C" w14:textId="77777777" w:rsidR="00394AE8" w:rsidRPr="006C66EC" w:rsidRDefault="00394AE8" w:rsidP="00394AE8">
      <w:pPr>
        <w:rPr>
          <w:lang w:eastAsia="en-US"/>
        </w:rPr>
      </w:pPr>
    </w:p>
    <w:p w14:paraId="4948C96A" w14:textId="77777777" w:rsidR="00394AE8" w:rsidRPr="006C66EC" w:rsidRDefault="00394AE8" w:rsidP="00394AE8">
      <w:pPr>
        <w:pStyle w:val="Heading3"/>
      </w:pPr>
      <w:bookmarkStart w:id="28" w:name="_Toc494294474"/>
      <w:r w:rsidRPr="006C66EC">
        <w:t>Use of conditions other than those from the template</w:t>
      </w:r>
      <w:bookmarkEnd w:id="28"/>
    </w:p>
    <w:p w14:paraId="50B9E30B" w14:textId="77777777" w:rsidR="00394AE8" w:rsidRPr="006C66EC" w:rsidRDefault="00394AE8" w:rsidP="00394AE8">
      <w:pPr>
        <w:pStyle w:val="DDtext"/>
      </w:pPr>
      <w:r w:rsidRPr="006C66EC">
        <w:rPr>
          <w:color w:val="000000"/>
        </w:rPr>
        <w:t xml:space="preserve">Based on the information in the application, we do not consider that we need to impose </w:t>
      </w:r>
      <w:r w:rsidRPr="006C66EC">
        <w:t xml:space="preserve">conditions other than those in our permit template, which was developed in consultation with industry having regard to the relevant legislation.  </w:t>
      </w:r>
    </w:p>
    <w:p w14:paraId="01AA5DA9" w14:textId="77777777" w:rsidR="00394AE8" w:rsidRPr="006C66EC" w:rsidRDefault="00394AE8" w:rsidP="00394AE8">
      <w:pPr>
        <w:rPr>
          <w:lang w:eastAsia="en-US"/>
        </w:rPr>
      </w:pPr>
    </w:p>
    <w:p w14:paraId="7FD7D9FB" w14:textId="77777777" w:rsidR="00394AE8" w:rsidRPr="006C66EC" w:rsidRDefault="00394AE8" w:rsidP="00394AE8">
      <w:pPr>
        <w:pStyle w:val="Heading3"/>
      </w:pPr>
      <w:bookmarkStart w:id="29" w:name="_Toc494294475"/>
      <w:r w:rsidRPr="006C66EC">
        <w:t>Raw materials</w:t>
      </w:r>
      <w:bookmarkEnd w:id="29"/>
    </w:p>
    <w:p w14:paraId="16D27E3B" w14:textId="4BCD7A85" w:rsidR="00394AE8" w:rsidRPr="006C66EC" w:rsidRDefault="00394AE8" w:rsidP="00394AE8">
      <w:pPr>
        <w:pStyle w:val="DDtext"/>
        <w:rPr>
          <w:color w:val="FF0000"/>
        </w:rPr>
      </w:pPr>
      <w:r w:rsidRPr="006C66EC">
        <w:t>Changes proposed in this variation will not impact the use of raw materials and fuels.</w:t>
      </w:r>
      <w:r w:rsidRPr="006C66EC">
        <w:rPr>
          <w:color w:val="FF0000"/>
        </w:rPr>
        <w:t xml:space="preserve"> </w:t>
      </w:r>
    </w:p>
    <w:p w14:paraId="77935A48" w14:textId="77777777" w:rsidR="00394AE8" w:rsidRPr="006C66EC" w:rsidRDefault="00394AE8" w:rsidP="00394AE8">
      <w:pPr>
        <w:rPr>
          <w:lang w:eastAsia="en-US"/>
        </w:rPr>
      </w:pPr>
    </w:p>
    <w:p w14:paraId="6AFB6C9F" w14:textId="77777777" w:rsidR="00394AE8" w:rsidRPr="006C66EC" w:rsidRDefault="00394AE8" w:rsidP="00394AE8">
      <w:pPr>
        <w:pStyle w:val="Heading3"/>
      </w:pPr>
      <w:bookmarkStart w:id="30" w:name="_Toc494294476"/>
      <w:r w:rsidRPr="006C66EC">
        <w:t>Waste types</w:t>
      </w:r>
      <w:bookmarkEnd w:id="30"/>
    </w:p>
    <w:p w14:paraId="0F9F72E4" w14:textId="77777777" w:rsidR="00394AE8" w:rsidRPr="006C66EC" w:rsidRDefault="00394AE8" w:rsidP="00394AE8">
      <w:pPr>
        <w:pStyle w:val="DDtext"/>
      </w:pPr>
      <w:r w:rsidRPr="006C66EC">
        <w:t xml:space="preserve">This variation will not impact the specified the permitted waste types, descriptions and quantities, which can be accepted at the regulated facility. </w:t>
      </w:r>
    </w:p>
    <w:p w14:paraId="44D76F0E" w14:textId="77777777" w:rsidR="00394AE8" w:rsidRPr="006C66EC" w:rsidRDefault="00394AE8" w:rsidP="00394AE8">
      <w:pPr>
        <w:rPr>
          <w:lang w:eastAsia="en-US"/>
        </w:rPr>
      </w:pPr>
    </w:p>
    <w:p w14:paraId="17CC4E52" w14:textId="77777777" w:rsidR="00394AE8" w:rsidRPr="006C66EC" w:rsidRDefault="00394AE8" w:rsidP="00394AE8">
      <w:pPr>
        <w:pStyle w:val="Heading3"/>
      </w:pPr>
      <w:bookmarkStart w:id="31" w:name="_Toc494294477"/>
      <w:r w:rsidRPr="006C66EC">
        <w:t>Pre-operational conditions</w:t>
      </w:r>
      <w:bookmarkEnd w:id="31"/>
    </w:p>
    <w:p w14:paraId="1385D7F1" w14:textId="33A3B471" w:rsidR="00394AE8" w:rsidRPr="006C66EC" w:rsidRDefault="00394AE8" w:rsidP="00394AE8">
      <w:pPr>
        <w:pStyle w:val="DDtext"/>
      </w:pPr>
      <w:r w:rsidRPr="006C66EC">
        <w:t>There are no new pre-operational conditions as a result of this variation.</w:t>
      </w:r>
    </w:p>
    <w:p w14:paraId="10B9F984" w14:textId="77777777" w:rsidR="00394AE8" w:rsidRPr="006C66EC" w:rsidRDefault="00394AE8" w:rsidP="00394AE8">
      <w:pPr>
        <w:rPr>
          <w:lang w:eastAsia="en-US"/>
        </w:rPr>
      </w:pPr>
    </w:p>
    <w:p w14:paraId="49A602F0" w14:textId="77777777" w:rsidR="00394AE8" w:rsidRPr="006C66EC" w:rsidRDefault="00394AE8" w:rsidP="00394AE8">
      <w:pPr>
        <w:pStyle w:val="Heading3"/>
      </w:pPr>
      <w:bookmarkStart w:id="32" w:name="_Toc494294478"/>
      <w:r w:rsidRPr="006C66EC">
        <w:t>Improvement conditions</w:t>
      </w:r>
      <w:bookmarkEnd w:id="32"/>
    </w:p>
    <w:p w14:paraId="148753B8" w14:textId="77777777" w:rsidR="00394AE8" w:rsidRPr="006C66EC" w:rsidRDefault="00394AE8" w:rsidP="00394AE8">
      <w:pPr>
        <w:pStyle w:val="DDtext"/>
      </w:pPr>
      <w:r w:rsidRPr="006C66EC">
        <w:t>There are no new improvement conditions as a result of this variation.</w:t>
      </w:r>
    </w:p>
    <w:p w14:paraId="19A1B43D" w14:textId="77777777" w:rsidR="00394AE8" w:rsidRPr="006C66EC" w:rsidRDefault="00394AE8" w:rsidP="00394AE8">
      <w:pPr>
        <w:pStyle w:val="DDtext"/>
      </w:pPr>
    </w:p>
    <w:p w14:paraId="7E79B224" w14:textId="77777777" w:rsidR="00394AE8" w:rsidRPr="006C66EC" w:rsidRDefault="00394AE8" w:rsidP="00F84CE4">
      <w:pPr>
        <w:pStyle w:val="Heading3"/>
        <w:ind w:firstLine="0"/>
        <w:sectPr w:rsidR="00394AE8" w:rsidRPr="006C66EC" w:rsidSect="00EB242F">
          <w:pgSz w:w="11906" w:h="16838" w:code="9"/>
          <w:pgMar w:top="1440" w:right="1440" w:bottom="1440" w:left="1440" w:header="720" w:footer="195" w:gutter="0"/>
          <w:cols w:space="720"/>
          <w:docGrid w:linePitch="326"/>
        </w:sectPr>
      </w:pPr>
    </w:p>
    <w:p w14:paraId="7861E54B" w14:textId="00F2667B" w:rsidR="00394AE8" w:rsidRPr="006C66EC" w:rsidRDefault="00394AE8" w:rsidP="00394AE8">
      <w:pPr>
        <w:pStyle w:val="DDtext"/>
        <w:rPr>
          <w:color w:val="FF0000"/>
        </w:rPr>
      </w:pPr>
      <w:r w:rsidRPr="006C66EC">
        <w:rPr>
          <w:color w:val="FF0000"/>
        </w:rPr>
        <w:lastRenderedPageBreak/>
        <w:t xml:space="preserve"> </w:t>
      </w:r>
    </w:p>
    <w:p w14:paraId="5EA65678" w14:textId="77777777" w:rsidR="00394AE8" w:rsidRPr="006C66EC" w:rsidRDefault="00394AE8" w:rsidP="00394AE8">
      <w:pPr>
        <w:rPr>
          <w:lang w:eastAsia="en-US"/>
        </w:rPr>
      </w:pPr>
    </w:p>
    <w:p w14:paraId="2E502CE9" w14:textId="77777777" w:rsidR="00394AE8" w:rsidRPr="006C66EC" w:rsidRDefault="00394AE8" w:rsidP="00394AE8">
      <w:pPr>
        <w:pStyle w:val="Heading3"/>
      </w:pPr>
      <w:bookmarkStart w:id="33" w:name="_Toc494294480"/>
      <w:r w:rsidRPr="006C66EC">
        <w:t>Incorporating the application</w:t>
      </w:r>
      <w:bookmarkEnd w:id="33"/>
    </w:p>
    <w:p w14:paraId="5A50A9B4" w14:textId="0AA62289" w:rsidR="00C44B7E" w:rsidRPr="00F84CE4" w:rsidRDefault="00394AE8" w:rsidP="00F84CE4">
      <w:pPr>
        <w:pStyle w:val="DDtext"/>
      </w:pPr>
      <w:r w:rsidRPr="006C66EC">
        <w:t>We have specified that the applicant must operate the permit in accordance with descriptions in the application, including all additional information received as part of the determination process. These descriptions are specified in the Operating Techniques table in the permit.</w:t>
      </w:r>
      <w:bookmarkEnd w:id="8"/>
    </w:p>
    <w:sectPr w:rsidR="00C44B7E" w:rsidRPr="00F84CE4" w:rsidSect="00EB242F">
      <w:headerReference w:type="even" r:id="rId20"/>
      <w:headerReference w:type="default" r:id="rId21"/>
      <w:footerReference w:type="default" r:id="rId22"/>
      <w:headerReference w:type="first" r:id="rId23"/>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09022" w14:textId="77777777" w:rsidR="00B37D1F" w:rsidRDefault="00B37D1F">
      <w:r>
        <w:separator/>
      </w:r>
    </w:p>
  </w:endnote>
  <w:endnote w:type="continuationSeparator" w:id="0">
    <w:p w14:paraId="37DED7E4" w14:textId="77777777" w:rsidR="00B37D1F" w:rsidRDefault="00B37D1F">
      <w:r>
        <w:continuationSeparator/>
      </w:r>
    </w:p>
  </w:endnote>
  <w:endnote w:type="continuationNotice" w:id="1">
    <w:p w14:paraId="404B62E4" w14:textId="77777777" w:rsidR="00B37D1F" w:rsidRDefault="00B37D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6A7274" w:rsidRDefault="006A72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6A7274" w:rsidRDefault="006A72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6A7274" w:rsidRPr="002B61AE" w14:paraId="0028F3A9" w14:textId="77777777" w:rsidTr="000E43B7">
      <w:trPr>
        <w:trHeight w:val="284"/>
      </w:trPr>
      <w:tc>
        <w:tcPr>
          <w:tcW w:w="3529" w:type="dxa"/>
        </w:tcPr>
        <w:p w14:paraId="0028F3A5" w14:textId="78744949" w:rsidR="006A7274" w:rsidRPr="000E43B7" w:rsidRDefault="006A7274"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6A7274" w:rsidRPr="002B61AE" w:rsidRDefault="006A7274" w:rsidP="00BB2721">
          <w:pPr>
            <w:tabs>
              <w:tab w:val="left" w:pos="4335"/>
              <w:tab w:val="right" w:pos="10348"/>
            </w:tabs>
            <w:rPr>
              <w:rStyle w:val="PageNumber"/>
              <w:rFonts w:cs="Arial"/>
              <w:color w:val="808000"/>
              <w:sz w:val="20"/>
              <w:lang w:val="en-US"/>
            </w:rPr>
          </w:pPr>
        </w:p>
      </w:tc>
      <w:tc>
        <w:tcPr>
          <w:tcW w:w="2926" w:type="dxa"/>
        </w:tcPr>
        <w:p w14:paraId="0028F3A7" w14:textId="0EE0AE6F" w:rsidR="006A7274" w:rsidRPr="006A23C4" w:rsidRDefault="006A7274" w:rsidP="00BB2721">
          <w:pPr>
            <w:tabs>
              <w:tab w:val="left" w:pos="4335"/>
              <w:tab w:val="right" w:pos="10348"/>
            </w:tabs>
            <w:rPr>
              <w:rStyle w:val="PageNumber"/>
              <w:rFonts w:cs="Arial"/>
              <w:color w:val="0091A5"/>
              <w:sz w:val="20"/>
              <w:lang w:val="en-US"/>
            </w:rPr>
          </w:pPr>
          <w:r w:rsidRPr="006C66EC">
            <w:rPr>
              <w:rStyle w:val="PageNumber"/>
              <w:rFonts w:cs="Arial"/>
              <w:color w:val="0091A5"/>
              <w:sz w:val="20"/>
              <w:lang w:val="en-US"/>
            </w:rPr>
            <w:t xml:space="preserve">Issued </w:t>
          </w:r>
          <w:r w:rsidR="006C66EC" w:rsidRPr="006C66EC">
            <w:rPr>
              <w:rStyle w:val="PageNumber"/>
              <w:rFonts w:cs="Arial"/>
              <w:color w:val="0091A5"/>
              <w:sz w:val="20"/>
              <w:lang w:val="en-US"/>
            </w:rPr>
            <w:t>3</w:t>
          </w:r>
          <w:r w:rsidR="006C66EC" w:rsidRPr="006C66EC">
            <w:rPr>
              <w:rStyle w:val="PageNumber"/>
              <w:rFonts w:cs="Arial"/>
              <w:color w:val="0091A5"/>
              <w:sz w:val="20"/>
              <w:vertAlign w:val="superscript"/>
              <w:lang w:val="en-US"/>
            </w:rPr>
            <w:t>rd</w:t>
          </w:r>
          <w:r w:rsidR="006C66EC" w:rsidRPr="006C66EC">
            <w:rPr>
              <w:rStyle w:val="PageNumber"/>
              <w:rFonts w:cs="Arial"/>
              <w:color w:val="0091A5"/>
              <w:sz w:val="20"/>
              <w:lang w:val="en-US"/>
            </w:rPr>
            <w:t xml:space="preserve"> November</w:t>
          </w:r>
          <w:r w:rsidR="006C66EC">
            <w:rPr>
              <w:rStyle w:val="PageNumber"/>
              <w:rFonts w:cs="Arial"/>
              <w:color w:val="0091A5"/>
              <w:sz w:val="20"/>
              <w:lang w:val="en-US"/>
            </w:rPr>
            <w:t xml:space="preserve"> 2020</w:t>
          </w:r>
        </w:p>
      </w:tc>
      <w:tc>
        <w:tcPr>
          <w:tcW w:w="2392" w:type="dxa"/>
        </w:tcPr>
        <w:p w14:paraId="0028F3A8" w14:textId="3A46B92A" w:rsidR="006A7274" w:rsidRPr="006A23C4" w:rsidRDefault="006A7274"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6A7274" w:rsidRPr="00B602B8" w:rsidRDefault="006A7274"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6A7274" w:rsidRPr="006A23C4" w14:paraId="5569A415" w14:textId="77777777" w:rsidTr="002D7156">
      <w:trPr>
        <w:trHeight w:val="284"/>
      </w:trPr>
      <w:tc>
        <w:tcPr>
          <w:tcW w:w="3529" w:type="dxa"/>
        </w:tcPr>
        <w:p w14:paraId="2B6D12A7" w14:textId="0E0FD1BC" w:rsidR="006A7274" w:rsidRPr="000E43B7" w:rsidRDefault="006A7274"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6A7274" w:rsidRPr="002B61AE" w:rsidRDefault="006A7274" w:rsidP="00A571D8">
          <w:pPr>
            <w:tabs>
              <w:tab w:val="left" w:pos="4335"/>
              <w:tab w:val="right" w:pos="10348"/>
            </w:tabs>
            <w:rPr>
              <w:rStyle w:val="PageNumber"/>
              <w:rFonts w:cs="Arial"/>
              <w:color w:val="808000"/>
              <w:sz w:val="20"/>
              <w:lang w:val="en-US"/>
            </w:rPr>
          </w:pPr>
        </w:p>
      </w:tc>
      <w:tc>
        <w:tcPr>
          <w:tcW w:w="2926" w:type="dxa"/>
        </w:tcPr>
        <w:p w14:paraId="1EF6C99D" w14:textId="274127CA" w:rsidR="006A7274" w:rsidRPr="006A23C4" w:rsidRDefault="006A7274"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7320DC">
            <w:rPr>
              <w:rStyle w:val="PageNumber"/>
              <w:rFonts w:cs="Arial"/>
              <w:color w:val="0091A5"/>
              <w:sz w:val="20"/>
              <w:lang w:val="en-US"/>
            </w:rPr>
            <w:t>3</w:t>
          </w:r>
          <w:r w:rsidR="007320DC" w:rsidRPr="007320DC">
            <w:rPr>
              <w:rStyle w:val="PageNumber"/>
              <w:rFonts w:cs="Arial"/>
              <w:color w:val="0091A5"/>
              <w:sz w:val="20"/>
              <w:vertAlign w:val="superscript"/>
              <w:lang w:val="en-US"/>
            </w:rPr>
            <w:t>rd</w:t>
          </w:r>
          <w:r w:rsidR="007320DC">
            <w:rPr>
              <w:rStyle w:val="PageNumber"/>
              <w:rFonts w:cs="Arial"/>
              <w:color w:val="0091A5"/>
              <w:sz w:val="20"/>
              <w:lang w:val="en-US"/>
            </w:rPr>
            <w:t xml:space="preserve"> November 2020</w:t>
          </w:r>
        </w:p>
      </w:tc>
      <w:tc>
        <w:tcPr>
          <w:tcW w:w="2392" w:type="dxa"/>
        </w:tcPr>
        <w:p w14:paraId="7CA15C94" w14:textId="2866E90E" w:rsidR="006A7274" w:rsidRPr="006A23C4" w:rsidRDefault="006A7274"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6A7274" w:rsidRDefault="006A72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6A7274" w:rsidRPr="002B61AE" w14:paraId="7F23BD53" w14:textId="77777777" w:rsidTr="000E43B7">
      <w:trPr>
        <w:trHeight w:val="284"/>
      </w:trPr>
      <w:tc>
        <w:tcPr>
          <w:tcW w:w="3529" w:type="dxa"/>
        </w:tcPr>
        <w:p w14:paraId="61468296" w14:textId="77777777" w:rsidR="006A7274" w:rsidRPr="00EE51DF" w:rsidRDefault="006A7274" w:rsidP="00EE51DF">
          <w:pPr>
            <w:rPr>
              <w:color w:val="3C3C41"/>
              <w:sz w:val="16"/>
              <w:szCs w:val="16"/>
            </w:rPr>
          </w:pPr>
          <w:r w:rsidRPr="00EE51DF">
            <w:rPr>
              <w:color w:val="3C3C41"/>
              <w:sz w:val="16"/>
              <w:szCs w:val="16"/>
            </w:rPr>
            <w:t>Published by:</w:t>
          </w:r>
        </w:p>
        <w:p w14:paraId="690C9A9E" w14:textId="77777777" w:rsidR="006A7274" w:rsidRPr="00EE51DF" w:rsidRDefault="006A7274" w:rsidP="00EE51DF">
          <w:pPr>
            <w:rPr>
              <w:color w:val="3C3C41"/>
              <w:sz w:val="16"/>
              <w:szCs w:val="16"/>
            </w:rPr>
          </w:pPr>
          <w:r w:rsidRPr="00EE51DF">
            <w:rPr>
              <w:color w:val="3C3C41"/>
              <w:sz w:val="16"/>
              <w:szCs w:val="16"/>
            </w:rPr>
            <w:t>Natural Resources Wales</w:t>
          </w:r>
        </w:p>
        <w:p w14:paraId="23948F58" w14:textId="77777777" w:rsidR="006A7274" w:rsidRPr="00EE51DF" w:rsidRDefault="006A7274" w:rsidP="00EE51DF">
          <w:pPr>
            <w:rPr>
              <w:color w:val="3C3C41"/>
              <w:sz w:val="16"/>
              <w:szCs w:val="16"/>
            </w:rPr>
          </w:pPr>
          <w:r w:rsidRPr="00EE51DF">
            <w:rPr>
              <w:color w:val="3C3C41"/>
              <w:sz w:val="16"/>
              <w:szCs w:val="16"/>
            </w:rPr>
            <w:t>Cambria House</w:t>
          </w:r>
        </w:p>
        <w:p w14:paraId="154BE4AF" w14:textId="77777777" w:rsidR="006A7274" w:rsidRPr="00EE51DF" w:rsidRDefault="006A7274" w:rsidP="00EE51DF">
          <w:pPr>
            <w:rPr>
              <w:color w:val="3C3C41"/>
              <w:sz w:val="16"/>
              <w:szCs w:val="16"/>
            </w:rPr>
          </w:pPr>
          <w:r w:rsidRPr="00EE51DF">
            <w:rPr>
              <w:color w:val="3C3C41"/>
              <w:sz w:val="16"/>
              <w:szCs w:val="16"/>
            </w:rPr>
            <w:t>29 Newport Road</w:t>
          </w:r>
        </w:p>
        <w:p w14:paraId="1B90CC84" w14:textId="77777777" w:rsidR="006A7274" w:rsidRPr="00EE51DF" w:rsidRDefault="006A7274" w:rsidP="00EE51DF">
          <w:pPr>
            <w:rPr>
              <w:color w:val="3C3C41"/>
              <w:sz w:val="16"/>
              <w:szCs w:val="16"/>
            </w:rPr>
          </w:pPr>
          <w:r w:rsidRPr="00EE51DF">
            <w:rPr>
              <w:color w:val="3C3C41"/>
              <w:sz w:val="16"/>
              <w:szCs w:val="16"/>
            </w:rPr>
            <w:t>Cardiff</w:t>
          </w:r>
        </w:p>
        <w:p w14:paraId="1D02AD9C" w14:textId="77777777" w:rsidR="006A7274" w:rsidRPr="00EE51DF" w:rsidRDefault="006A7274" w:rsidP="00EE51DF">
          <w:pPr>
            <w:rPr>
              <w:color w:val="3C3C41"/>
              <w:sz w:val="16"/>
              <w:szCs w:val="16"/>
            </w:rPr>
          </w:pPr>
          <w:r w:rsidRPr="00EE51DF">
            <w:rPr>
              <w:color w:val="3C3C41"/>
              <w:sz w:val="16"/>
              <w:szCs w:val="16"/>
            </w:rPr>
            <w:t>CF24 0TP</w:t>
          </w:r>
        </w:p>
        <w:p w14:paraId="0ACB025B" w14:textId="77777777" w:rsidR="006A7274" w:rsidRPr="00EE51DF" w:rsidRDefault="006A7274" w:rsidP="00EE51DF">
          <w:pPr>
            <w:rPr>
              <w:color w:val="3C3C41"/>
              <w:sz w:val="16"/>
              <w:szCs w:val="16"/>
            </w:rPr>
          </w:pPr>
        </w:p>
        <w:p w14:paraId="292617E1" w14:textId="77777777" w:rsidR="006A7274" w:rsidRPr="00EE51DF" w:rsidRDefault="006A7274" w:rsidP="00EE51DF">
          <w:pPr>
            <w:rPr>
              <w:color w:val="3C3C41"/>
              <w:sz w:val="16"/>
              <w:szCs w:val="16"/>
            </w:rPr>
          </w:pPr>
          <w:r w:rsidRPr="00EE51DF">
            <w:rPr>
              <w:color w:val="3C3C41"/>
              <w:sz w:val="16"/>
              <w:szCs w:val="16"/>
            </w:rPr>
            <w:t>0300 065 3000 (Mon-Fri, 8am - 6pm)</w:t>
          </w:r>
        </w:p>
        <w:p w14:paraId="356EDCC5" w14:textId="77777777" w:rsidR="006A7274" w:rsidRPr="00EE51DF" w:rsidRDefault="006A7274" w:rsidP="00EE51DF">
          <w:pPr>
            <w:rPr>
              <w:color w:val="3C3C41"/>
              <w:sz w:val="16"/>
              <w:szCs w:val="16"/>
            </w:rPr>
          </w:pPr>
        </w:p>
        <w:p w14:paraId="791836B9" w14:textId="77777777" w:rsidR="006A7274" w:rsidRPr="00EE51DF" w:rsidRDefault="006A7274" w:rsidP="00EE51DF">
          <w:pPr>
            <w:rPr>
              <w:color w:val="0091A5"/>
              <w:sz w:val="16"/>
              <w:szCs w:val="16"/>
            </w:rPr>
          </w:pPr>
          <w:r w:rsidRPr="00EE51DF">
            <w:rPr>
              <w:color w:val="0091A5"/>
              <w:sz w:val="16"/>
              <w:szCs w:val="16"/>
            </w:rPr>
            <w:t>enquiries@naturalresourceswales.gov.uk</w:t>
          </w:r>
        </w:p>
        <w:p w14:paraId="30F84A26" w14:textId="77777777" w:rsidR="006A7274" w:rsidRPr="00EE51DF" w:rsidRDefault="006A7274" w:rsidP="00EE51DF">
          <w:pPr>
            <w:rPr>
              <w:color w:val="0091A5"/>
              <w:sz w:val="16"/>
              <w:szCs w:val="16"/>
            </w:rPr>
          </w:pPr>
          <w:r w:rsidRPr="00EE51DF">
            <w:rPr>
              <w:color w:val="0091A5"/>
              <w:sz w:val="16"/>
              <w:szCs w:val="16"/>
            </w:rPr>
            <w:t xml:space="preserve">www.naturalresourceswales.gov.uk </w:t>
          </w:r>
        </w:p>
        <w:p w14:paraId="40415FDB" w14:textId="77777777" w:rsidR="006A7274" w:rsidRPr="00EE51DF" w:rsidRDefault="006A7274" w:rsidP="00EE51DF">
          <w:pPr>
            <w:rPr>
              <w:color w:val="3C3C41"/>
              <w:sz w:val="16"/>
              <w:szCs w:val="16"/>
            </w:rPr>
          </w:pPr>
        </w:p>
        <w:p w14:paraId="27073C69" w14:textId="77777777" w:rsidR="006A7274" w:rsidRPr="00EE51DF" w:rsidRDefault="006A7274" w:rsidP="00EE51DF">
          <w:pPr>
            <w:rPr>
              <w:color w:val="3C3C41"/>
              <w:sz w:val="16"/>
              <w:szCs w:val="16"/>
            </w:rPr>
          </w:pPr>
          <w:r w:rsidRPr="00EE51DF">
            <w:rPr>
              <w:color w:val="3C3C41"/>
              <w:sz w:val="16"/>
              <w:szCs w:val="16"/>
            </w:rPr>
            <w:t>© Natural Resources Wales</w:t>
          </w:r>
        </w:p>
        <w:p w14:paraId="5BA5588B" w14:textId="77777777" w:rsidR="006A7274" w:rsidRPr="00EE51DF" w:rsidRDefault="006A7274" w:rsidP="00EE51DF">
          <w:pPr>
            <w:rPr>
              <w:color w:val="3C3C41"/>
              <w:sz w:val="16"/>
              <w:szCs w:val="16"/>
            </w:rPr>
          </w:pPr>
        </w:p>
        <w:p w14:paraId="7142A283" w14:textId="77777777" w:rsidR="006A7274" w:rsidRPr="00EE51DF" w:rsidRDefault="006A7274"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6A7274" w:rsidRPr="00EE51DF" w:rsidRDefault="006A7274" w:rsidP="00EE51DF">
          <w:pPr>
            <w:rPr>
              <w:color w:val="3C3C41"/>
              <w:sz w:val="16"/>
              <w:szCs w:val="16"/>
            </w:rPr>
          </w:pPr>
          <w:r w:rsidRPr="00EE51DF">
            <w:rPr>
              <w:color w:val="3C3C41"/>
              <w:sz w:val="16"/>
              <w:szCs w:val="16"/>
            </w:rPr>
            <w:t>Natural Resources Wales</w:t>
          </w:r>
        </w:p>
        <w:p w14:paraId="72B81F08" w14:textId="72206EC5" w:rsidR="006A7274" w:rsidRPr="000E43B7" w:rsidRDefault="006A7274" w:rsidP="000E43B7">
          <w:pPr>
            <w:tabs>
              <w:tab w:val="left" w:pos="4335"/>
              <w:tab w:val="right" w:pos="10348"/>
            </w:tabs>
            <w:rPr>
              <w:rStyle w:val="PageNumber"/>
              <w:rFonts w:cs="Arial"/>
              <w:color w:val="0091A5"/>
              <w:sz w:val="20"/>
              <w:lang w:val="en-US"/>
            </w:rPr>
          </w:pPr>
        </w:p>
      </w:tc>
      <w:tc>
        <w:tcPr>
          <w:tcW w:w="1789" w:type="dxa"/>
        </w:tcPr>
        <w:p w14:paraId="1C8B6DB8" w14:textId="77777777" w:rsidR="006A7274" w:rsidRPr="002B61AE" w:rsidRDefault="006A7274" w:rsidP="00BB2721">
          <w:pPr>
            <w:tabs>
              <w:tab w:val="left" w:pos="4335"/>
              <w:tab w:val="right" w:pos="10348"/>
            </w:tabs>
            <w:rPr>
              <w:rStyle w:val="PageNumber"/>
              <w:rFonts w:cs="Arial"/>
              <w:color w:val="808000"/>
              <w:sz w:val="20"/>
              <w:lang w:val="en-US"/>
            </w:rPr>
          </w:pPr>
        </w:p>
      </w:tc>
      <w:tc>
        <w:tcPr>
          <w:tcW w:w="2926" w:type="dxa"/>
        </w:tcPr>
        <w:p w14:paraId="2BFCF068" w14:textId="0185D021" w:rsidR="006A7274" w:rsidRPr="006A23C4" w:rsidRDefault="006A7274" w:rsidP="00BB2721">
          <w:pPr>
            <w:tabs>
              <w:tab w:val="left" w:pos="4335"/>
              <w:tab w:val="right" w:pos="10348"/>
            </w:tabs>
            <w:rPr>
              <w:rStyle w:val="PageNumber"/>
              <w:rFonts w:cs="Arial"/>
              <w:color w:val="0091A5"/>
              <w:sz w:val="20"/>
              <w:lang w:val="en-US"/>
            </w:rPr>
          </w:pPr>
          <w:r w:rsidRPr="006C66EC">
            <w:rPr>
              <w:rStyle w:val="PageNumber"/>
              <w:rFonts w:cs="Arial"/>
              <w:color w:val="0091A5"/>
              <w:sz w:val="20"/>
              <w:lang w:val="en-US"/>
            </w:rPr>
            <w:t xml:space="preserve">Issued </w:t>
          </w:r>
          <w:r w:rsidR="006C66EC" w:rsidRPr="006C66EC">
            <w:rPr>
              <w:rStyle w:val="PageNumber"/>
              <w:rFonts w:cs="Arial"/>
              <w:color w:val="0091A5"/>
              <w:sz w:val="20"/>
              <w:lang w:val="en-US"/>
            </w:rPr>
            <w:t>3</w:t>
          </w:r>
          <w:r w:rsidR="006C66EC" w:rsidRPr="006C66EC">
            <w:rPr>
              <w:rStyle w:val="PageNumber"/>
              <w:rFonts w:cs="Arial"/>
              <w:color w:val="0091A5"/>
              <w:sz w:val="20"/>
              <w:vertAlign w:val="superscript"/>
              <w:lang w:val="en-US"/>
            </w:rPr>
            <w:t>rd</w:t>
          </w:r>
          <w:r w:rsidR="006C66EC" w:rsidRPr="006C66EC">
            <w:rPr>
              <w:rStyle w:val="PageNumber"/>
              <w:rFonts w:cs="Arial"/>
              <w:color w:val="0091A5"/>
              <w:sz w:val="20"/>
              <w:lang w:val="en-US"/>
            </w:rPr>
            <w:t xml:space="preserve"> November 2020</w:t>
          </w:r>
        </w:p>
      </w:tc>
      <w:tc>
        <w:tcPr>
          <w:tcW w:w="2392" w:type="dxa"/>
        </w:tcPr>
        <w:p w14:paraId="219F80FA" w14:textId="6A659927" w:rsidR="006A7274" w:rsidRPr="006A23C4" w:rsidRDefault="006A7274"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6A7274" w:rsidRPr="00B602B8" w:rsidRDefault="006A7274"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5CB3C" w14:textId="77777777" w:rsidR="00B37D1F" w:rsidRDefault="00B37D1F">
      <w:r>
        <w:separator/>
      </w:r>
    </w:p>
  </w:footnote>
  <w:footnote w:type="continuationSeparator" w:id="0">
    <w:p w14:paraId="6E281616" w14:textId="77777777" w:rsidR="00B37D1F" w:rsidRDefault="00B37D1F">
      <w:r>
        <w:continuationSeparator/>
      </w:r>
    </w:p>
  </w:footnote>
  <w:footnote w:type="continuationNotice" w:id="1">
    <w:p w14:paraId="59A6416E" w14:textId="77777777" w:rsidR="00B37D1F" w:rsidRDefault="00B37D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19BC70E3" w:rsidR="006A7274" w:rsidRDefault="006A7274"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C625" w14:textId="705BE022" w:rsidR="00062502" w:rsidRDefault="000625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DCF10" w14:textId="0FB273C3" w:rsidR="00062502" w:rsidRDefault="000625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71E81ADF" w:rsidR="006A7274" w:rsidRPr="003D4414" w:rsidRDefault="006A7274" w:rsidP="003D44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FA2E7" w14:textId="1250713D" w:rsidR="00062502" w:rsidRDefault="0006250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036CB" w14:textId="3314E34A" w:rsidR="00062502" w:rsidRDefault="0006250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3E748" w14:textId="4C0FB99C" w:rsidR="00062502" w:rsidRDefault="000625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776E14"/>
    <w:multiLevelType w:val="hybridMultilevel"/>
    <w:tmpl w:val="87DA3160"/>
    <w:lvl w:ilvl="0" w:tplc="B9CC367C">
      <w:start w:val="6"/>
      <w:numFmt w:val="bullet"/>
      <w:lvlText w:val="-"/>
      <w:lvlJc w:val="left"/>
      <w:pPr>
        <w:ind w:left="432" w:hanging="360"/>
      </w:pPr>
      <w:rPr>
        <w:rFonts w:ascii="Arial" w:eastAsia="Times New Roman" w:hAnsi="Arial" w:cs="Arial" w:hint="default"/>
      </w:rPr>
    </w:lvl>
    <w:lvl w:ilvl="1" w:tplc="08090003">
      <w:start w:val="1"/>
      <w:numFmt w:val="bullet"/>
      <w:lvlText w:val="o"/>
      <w:lvlJc w:val="left"/>
      <w:pPr>
        <w:ind w:left="1152" w:hanging="360"/>
      </w:pPr>
      <w:rPr>
        <w:rFonts w:ascii="Courier New" w:hAnsi="Courier New" w:cs="Courier New" w:hint="default"/>
      </w:rPr>
    </w:lvl>
    <w:lvl w:ilvl="2" w:tplc="08090005">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6"/>
  </w:num>
  <w:num w:numId="3">
    <w:abstractNumId w:val="21"/>
  </w:num>
  <w:num w:numId="4">
    <w:abstractNumId w:val="4"/>
  </w:num>
  <w:num w:numId="5">
    <w:abstractNumId w:val="8"/>
  </w:num>
  <w:num w:numId="6">
    <w:abstractNumId w:val="6"/>
  </w:num>
  <w:num w:numId="7">
    <w:abstractNumId w:val="11"/>
  </w:num>
  <w:num w:numId="8">
    <w:abstractNumId w:val="24"/>
  </w:num>
  <w:num w:numId="9">
    <w:abstractNumId w:val="29"/>
  </w:num>
  <w:num w:numId="10">
    <w:abstractNumId w:val="15"/>
  </w:num>
  <w:num w:numId="11">
    <w:abstractNumId w:val="22"/>
  </w:num>
  <w:num w:numId="12">
    <w:abstractNumId w:val="28"/>
  </w:num>
  <w:num w:numId="13">
    <w:abstractNumId w:val="27"/>
  </w:num>
  <w:num w:numId="14">
    <w:abstractNumId w:val="13"/>
  </w:num>
  <w:num w:numId="15">
    <w:abstractNumId w:val="20"/>
  </w:num>
  <w:num w:numId="16">
    <w:abstractNumId w:val="9"/>
  </w:num>
  <w:num w:numId="17">
    <w:abstractNumId w:val="23"/>
  </w:num>
  <w:num w:numId="18">
    <w:abstractNumId w:val="0"/>
  </w:num>
  <w:num w:numId="19">
    <w:abstractNumId w:val="12"/>
  </w:num>
  <w:num w:numId="20">
    <w:abstractNumId w:val="5"/>
  </w:num>
  <w:num w:numId="21">
    <w:abstractNumId w:val="10"/>
  </w:num>
  <w:num w:numId="22">
    <w:abstractNumId w:val="1"/>
  </w:num>
  <w:num w:numId="23">
    <w:abstractNumId w:val="16"/>
  </w:num>
  <w:num w:numId="24">
    <w:abstractNumId w:val="25"/>
  </w:num>
  <w:num w:numId="25">
    <w:abstractNumId w:val="17"/>
  </w:num>
  <w:num w:numId="26">
    <w:abstractNumId w:val="18"/>
  </w:num>
  <w:num w:numId="27">
    <w:abstractNumId w:val="7"/>
  </w:num>
  <w:num w:numId="28">
    <w:abstractNumId w:val="2"/>
  </w:num>
  <w:num w:numId="29">
    <w:abstractNumId w:val="19"/>
  </w:num>
  <w:num w:numId="3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C9B"/>
    <w:rsid w:val="00024E0F"/>
    <w:rsid w:val="00025882"/>
    <w:rsid w:val="000436A8"/>
    <w:rsid w:val="00043D0E"/>
    <w:rsid w:val="00052697"/>
    <w:rsid w:val="0005636B"/>
    <w:rsid w:val="00056E16"/>
    <w:rsid w:val="00057B0C"/>
    <w:rsid w:val="00062502"/>
    <w:rsid w:val="00067A5C"/>
    <w:rsid w:val="00070026"/>
    <w:rsid w:val="00077908"/>
    <w:rsid w:val="00081421"/>
    <w:rsid w:val="00082C81"/>
    <w:rsid w:val="00084523"/>
    <w:rsid w:val="00087AFD"/>
    <w:rsid w:val="00094448"/>
    <w:rsid w:val="000A2B15"/>
    <w:rsid w:val="000A6110"/>
    <w:rsid w:val="000B0C2A"/>
    <w:rsid w:val="000B2AD6"/>
    <w:rsid w:val="000C0100"/>
    <w:rsid w:val="000C06FB"/>
    <w:rsid w:val="000C1141"/>
    <w:rsid w:val="000C3151"/>
    <w:rsid w:val="000D41D1"/>
    <w:rsid w:val="000E2BCE"/>
    <w:rsid w:val="000E2C5D"/>
    <w:rsid w:val="000E43B7"/>
    <w:rsid w:val="000E54AC"/>
    <w:rsid w:val="000E628C"/>
    <w:rsid w:val="000F0D35"/>
    <w:rsid w:val="000F3D3D"/>
    <w:rsid w:val="000F6216"/>
    <w:rsid w:val="000F662E"/>
    <w:rsid w:val="000F79A8"/>
    <w:rsid w:val="0010194F"/>
    <w:rsid w:val="00107C27"/>
    <w:rsid w:val="00112F82"/>
    <w:rsid w:val="00120FD3"/>
    <w:rsid w:val="00121068"/>
    <w:rsid w:val="00124B9A"/>
    <w:rsid w:val="001347C7"/>
    <w:rsid w:val="00141DD3"/>
    <w:rsid w:val="00147725"/>
    <w:rsid w:val="001500A3"/>
    <w:rsid w:val="00154067"/>
    <w:rsid w:val="00167684"/>
    <w:rsid w:val="0016775A"/>
    <w:rsid w:val="0017110E"/>
    <w:rsid w:val="00173FA0"/>
    <w:rsid w:val="00175981"/>
    <w:rsid w:val="00176DE6"/>
    <w:rsid w:val="001853EC"/>
    <w:rsid w:val="00187CD6"/>
    <w:rsid w:val="0019004D"/>
    <w:rsid w:val="0019078A"/>
    <w:rsid w:val="00196E88"/>
    <w:rsid w:val="001A2522"/>
    <w:rsid w:val="001A4276"/>
    <w:rsid w:val="001A47AE"/>
    <w:rsid w:val="001A79EC"/>
    <w:rsid w:val="001B35DB"/>
    <w:rsid w:val="001B5BD3"/>
    <w:rsid w:val="001B729E"/>
    <w:rsid w:val="001B77CB"/>
    <w:rsid w:val="001C1F18"/>
    <w:rsid w:val="001C3462"/>
    <w:rsid w:val="001C3FCF"/>
    <w:rsid w:val="001C668B"/>
    <w:rsid w:val="001E1BBD"/>
    <w:rsid w:val="001F0E23"/>
    <w:rsid w:val="002013C8"/>
    <w:rsid w:val="00202B65"/>
    <w:rsid w:val="00203497"/>
    <w:rsid w:val="002058F4"/>
    <w:rsid w:val="00205F87"/>
    <w:rsid w:val="00210407"/>
    <w:rsid w:val="002139AA"/>
    <w:rsid w:val="00216630"/>
    <w:rsid w:val="00220F1B"/>
    <w:rsid w:val="00223BAE"/>
    <w:rsid w:val="00223DA9"/>
    <w:rsid w:val="00234856"/>
    <w:rsid w:val="0023750B"/>
    <w:rsid w:val="00246434"/>
    <w:rsid w:val="00250C09"/>
    <w:rsid w:val="0025190D"/>
    <w:rsid w:val="00253604"/>
    <w:rsid w:val="0026391A"/>
    <w:rsid w:val="0028175F"/>
    <w:rsid w:val="00286B78"/>
    <w:rsid w:val="00293379"/>
    <w:rsid w:val="00293B93"/>
    <w:rsid w:val="002A2BB3"/>
    <w:rsid w:val="002A388D"/>
    <w:rsid w:val="002A61BE"/>
    <w:rsid w:val="002A66F0"/>
    <w:rsid w:val="002B0D8B"/>
    <w:rsid w:val="002B2176"/>
    <w:rsid w:val="002B2C72"/>
    <w:rsid w:val="002B3FAA"/>
    <w:rsid w:val="002C2D76"/>
    <w:rsid w:val="002C41CA"/>
    <w:rsid w:val="002C510E"/>
    <w:rsid w:val="002D0A0C"/>
    <w:rsid w:val="002D233E"/>
    <w:rsid w:val="002D6542"/>
    <w:rsid w:val="002D7156"/>
    <w:rsid w:val="002E3A98"/>
    <w:rsid w:val="002E57A2"/>
    <w:rsid w:val="002E6C2D"/>
    <w:rsid w:val="002F2897"/>
    <w:rsid w:val="002F2FAB"/>
    <w:rsid w:val="002F41D1"/>
    <w:rsid w:val="003176ED"/>
    <w:rsid w:val="00317F5A"/>
    <w:rsid w:val="0032360C"/>
    <w:rsid w:val="00324C69"/>
    <w:rsid w:val="003405D9"/>
    <w:rsid w:val="00340EEB"/>
    <w:rsid w:val="0034324D"/>
    <w:rsid w:val="00346CF0"/>
    <w:rsid w:val="00351A0A"/>
    <w:rsid w:val="003546B3"/>
    <w:rsid w:val="00357925"/>
    <w:rsid w:val="0036239C"/>
    <w:rsid w:val="00365084"/>
    <w:rsid w:val="003718D2"/>
    <w:rsid w:val="003719AD"/>
    <w:rsid w:val="003749E7"/>
    <w:rsid w:val="0038174A"/>
    <w:rsid w:val="00382EC3"/>
    <w:rsid w:val="00382F62"/>
    <w:rsid w:val="003869DE"/>
    <w:rsid w:val="00390275"/>
    <w:rsid w:val="003931C0"/>
    <w:rsid w:val="00393524"/>
    <w:rsid w:val="00394AE8"/>
    <w:rsid w:val="003A6042"/>
    <w:rsid w:val="003A6DB6"/>
    <w:rsid w:val="003A7D0B"/>
    <w:rsid w:val="003B454A"/>
    <w:rsid w:val="003B4BCB"/>
    <w:rsid w:val="003C0DE9"/>
    <w:rsid w:val="003C6618"/>
    <w:rsid w:val="003C7B6C"/>
    <w:rsid w:val="003D1803"/>
    <w:rsid w:val="003D4414"/>
    <w:rsid w:val="003E395A"/>
    <w:rsid w:val="003E3BDB"/>
    <w:rsid w:val="003F1BDF"/>
    <w:rsid w:val="003F3681"/>
    <w:rsid w:val="003F39EC"/>
    <w:rsid w:val="003F5895"/>
    <w:rsid w:val="003F691C"/>
    <w:rsid w:val="00404B8A"/>
    <w:rsid w:val="00405EE7"/>
    <w:rsid w:val="00406AF4"/>
    <w:rsid w:val="0040702A"/>
    <w:rsid w:val="00412510"/>
    <w:rsid w:val="00413CA6"/>
    <w:rsid w:val="0041657B"/>
    <w:rsid w:val="00416EA2"/>
    <w:rsid w:val="00423840"/>
    <w:rsid w:val="00423D01"/>
    <w:rsid w:val="004243F4"/>
    <w:rsid w:val="00430B48"/>
    <w:rsid w:val="004334C5"/>
    <w:rsid w:val="004335D9"/>
    <w:rsid w:val="004363D3"/>
    <w:rsid w:val="004373C9"/>
    <w:rsid w:val="0044196C"/>
    <w:rsid w:val="00442E71"/>
    <w:rsid w:val="0044444E"/>
    <w:rsid w:val="00444D3F"/>
    <w:rsid w:val="004529F3"/>
    <w:rsid w:val="00455E3C"/>
    <w:rsid w:val="0045735D"/>
    <w:rsid w:val="00464967"/>
    <w:rsid w:val="004717DF"/>
    <w:rsid w:val="00474C88"/>
    <w:rsid w:val="00475B36"/>
    <w:rsid w:val="00476B14"/>
    <w:rsid w:val="0048123A"/>
    <w:rsid w:val="00481C68"/>
    <w:rsid w:val="0048448D"/>
    <w:rsid w:val="004844DC"/>
    <w:rsid w:val="00484CAF"/>
    <w:rsid w:val="00485D4F"/>
    <w:rsid w:val="00486C2B"/>
    <w:rsid w:val="00487D4D"/>
    <w:rsid w:val="004A02F0"/>
    <w:rsid w:val="004A4B25"/>
    <w:rsid w:val="004B2176"/>
    <w:rsid w:val="004B3156"/>
    <w:rsid w:val="004C16AD"/>
    <w:rsid w:val="004C2569"/>
    <w:rsid w:val="004C476B"/>
    <w:rsid w:val="004E4418"/>
    <w:rsid w:val="004E4D95"/>
    <w:rsid w:val="004E7719"/>
    <w:rsid w:val="004F136F"/>
    <w:rsid w:val="004F7332"/>
    <w:rsid w:val="005058D1"/>
    <w:rsid w:val="005102DA"/>
    <w:rsid w:val="00510CB0"/>
    <w:rsid w:val="00516C17"/>
    <w:rsid w:val="00521494"/>
    <w:rsid w:val="005247FE"/>
    <w:rsid w:val="00531D21"/>
    <w:rsid w:val="0053202F"/>
    <w:rsid w:val="0053399B"/>
    <w:rsid w:val="0053589C"/>
    <w:rsid w:val="00535DB7"/>
    <w:rsid w:val="005447DF"/>
    <w:rsid w:val="00544C49"/>
    <w:rsid w:val="00546A50"/>
    <w:rsid w:val="00562544"/>
    <w:rsid w:val="00563D41"/>
    <w:rsid w:val="00565A02"/>
    <w:rsid w:val="005665A3"/>
    <w:rsid w:val="00566C9A"/>
    <w:rsid w:val="00566CB7"/>
    <w:rsid w:val="0056738F"/>
    <w:rsid w:val="005761B2"/>
    <w:rsid w:val="0058385C"/>
    <w:rsid w:val="005910D1"/>
    <w:rsid w:val="00591E64"/>
    <w:rsid w:val="0059471A"/>
    <w:rsid w:val="00595A18"/>
    <w:rsid w:val="005A1957"/>
    <w:rsid w:val="005A38C8"/>
    <w:rsid w:val="005B2558"/>
    <w:rsid w:val="005B2BCC"/>
    <w:rsid w:val="005B36D9"/>
    <w:rsid w:val="005B542F"/>
    <w:rsid w:val="005B6A95"/>
    <w:rsid w:val="005C19BA"/>
    <w:rsid w:val="005C7BFD"/>
    <w:rsid w:val="005D09D0"/>
    <w:rsid w:val="005D0E13"/>
    <w:rsid w:val="005E1031"/>
    <w:rsid w:val="005E2AA5"/>
    <w:rsid w:val="005E397B"/>
    <w:rsid w:val="005E4881"/>
    <w:rsid w:val="005F089F"/>
    <w:rsid w:val="005F31EE"/>
    <w:rsid w:val="0060457F"/>
    <w:rsid w:val="00605EAA"/>
    <w:rsid w:val="00607AB7"/>
    <w:rsid w:val="00614A77"/>
    <w:rsid w:val="00622A3A"/>
    <w:rsid w:val="00623FA4"/>
    <w:rsid w:val="00631CDF"/>
    <w:rsid w:val="00637693"/>
    <w:rsid w:val="00640AE6"/>
    <w:rsid w:val="00641913"/>
    <w:rsid w:val="00642B90"/>
    <w:rsid w:val="00645296"/>
    <w:rsid w:val="00646A91"/>
    <w:rsid w:val="00646BEE"/>
    <w:rsid w:val="00646DEF"/>
    <w:rsid w:val="0065381E"/>
    <w:rsid w:val="00653B2E"/>
    <w:rsid w:val="00654FF9"/>
    <w:rsid w:val="00656E94"/>
    <w:rsid w:val="006660D0"/>
    <w:rsid w:val="00673F3D"/>
    <w:rsid w:val="0067478B"/>
    <w:rsid w:val="006765AE"/>
    <w:rsid w:val="0067678C"/>
    <w:rsid w:val="00680A19"/>
    <w:rsid w:val="006817A9"/>
    <w:rsid w:val="00681CCF"/>
    <w:rsid w:val="00682A5B"/>
    <w:rsid w:val="00682EA1"/>
    <w:rsid w:val="00683AA5"/>
    <w:rsid w:val="00685F82"/>
    <w:rsid w:val="006926EA"/>
    <w:rsid w:val="006933D4"/>
    <w:rsid w:val="00695D92"/>
    <w:rsid w:val="006A23C4"/>
    <w:rsid w:val="006A6E52"/>
    <w:rsid w:val="006A6F22"/>
    <w:rsid w:val="006A7274"/>
    <w:rsid w:val="006B1FC3"/>
    <w:rsid w:val="006B4555"/>
    <w:rsid w:val="006B5264"/>
    <w:rsid w:val="006C4521"/>
    <w:rsid w:val="006C66EC"/>
    <w:rsid w:val="006C6C08"/>
    <w:rsid w:val="006E27C2"/>
    <w:rsid w:val="006E36FC"/>
    <w:rsid w:val="006E5ED9"/>
    <w:rsid w:val="006F4CBC"/>
    <w:rsid w:val="00704FBD"/>
    <w:rsid w:val="0070525E"/>
    <w:rsid w:val="00705B61"/>
    <w:rsid w:val="00705DD9"/>
    <w:rsid w:val="00707F68"/>
    <w:rsid w:val="00711CD7"/>
    <w:rsid w:val="007122FC"/>
    <w:rsid w:val="00712437"/>
    <w:rsid w:val="00715F81"/>
    <w:rsid w:val="0072381C"/>
    <w:rsid w:val="00730BCA"/>
    <w:rsid w:val="007320DC"/>
    <w:rsid w:val="00732943"/>
    <w:rsid w:val="007335DF"/>
    <w:rsid w:val="007516DC"/>
    <w:rsid w:val="00756F6C"/>
    <w:rsid w:val="00757857"/>
    <w:rsid w:val="00757CB9"/>
    <w:rsid w:val="00761898"/>
    <w:rsid w:val="007629DD"/>
    <w:rsid w:val="00762D58"/>
    <w:rsid w:val="00764295"/>
    <w:rsid w:val="00764CDC"/>
    <w:rsid w:val="00771574"/>
    <w:rsid w:val="00773847"/>
    <w:rsid w:val="0077458B"/>
    <w:rsid w:val="0077476C"/>
    <w:rsid w:val="007755AF"/>
    <w:rsid w:val="00780888"/>
    <w:rsid w:val="00792990"/>
    <w:rsid w:val="00792CEE"/>
    <w:rsid w:val="0079474E"/>
    <w:rsid w:val="007A1244"/>
    <w:rsid w:val="007B2846"/>
    <w:rsid w:val="007B4377"/>
    <w:rsid w:val="007B4F4A"/>
    <w:rsid w:val="007B79A7"/>
    <w:rsid w:val="007C0D90"/>
    <w:rsid w:val="007C0DCA"/>
    <w:rsid w:val="007C3BA2"/>
    <w:rsid w:val="007D145A"/>
    <w:rsid w:val="007D2A88"/>
    <w:rsid w:val="007D2C10"/>
    <w:rsid w:val="007D5FFC"/>
    <w:rsid w:val="007E1C67"/>
    <w:rsid w:val="007E3284"/>
    <w:rsid w:val="007E5AD7"/>
    <w:rsid w:val="007F1354"/>
    <w:rsid w:val="008008B9"/>
    <w:rsid w:val="008055A6"/>
    <w:rsid w:val="00806A84"/>
    <w:rsid w:val="00813718"/>
    <w:rsid w:val="008146E9"/>
    <w:rsid w:val="00815477"/>
    <w:rsid w:val="00845513"/>
    <w:rsid w:val="00852995"/>
    <w:rsid w:val="008532A9"/>
    <w:rsid w:val="00857E69"/>
    <w:rsid w:val="00862631"/>
    <w:rsid w:val="0086315A"/>
    <w:rsid w:val="008642DA"/>
    <w:rsid w:val="008678F7"/>
    <w:rsid w:val="008743F4"/>
    <w:rsid w:val="00880901"/>
    <w:rsid w:val="00882814"/>
    <w:rsid w:val="008828A9"/>
    <w:rsid w:val="00885742"/>
    <w:rsid w:val="00887285"/>
    <w:rsid w:val="0089254B"/>
    <w:rsid w:val="00892667"/>
    <w:rsid w:val="008968C9"/>
    <w:rsid w:val="00897D56"/>
    <w:rsid w:val="008A3DB1"/>
    <w:rsid w:val="008A4E0E"/>
    <w:rsid w:val="008A57D0"/>
    <w:rsid w:val="008A5C1D"/>
    <w:rsid w:val="008C15F8"/>
    <w:rsid w:val="008C24C0"/>
    <w:rsid w:val="008C2F8F"/>
    <w:rsid w:val="008D0A1D"/>
    <w:rsid w:val="008D1489"/>
    <w:rsid w:val="008D4796"/>
    <w:rsid w:val="008E02D7"/>
    <w:rsid w:val="008E0382"/>
    <w:rsid w:val="008E03A3"/>
    <w:rsid w:val="008E3ADF"/>
    <w:rsid w:val="008E3D7C"/>
    <w:rsid w:val="008F5198"/>
    <w:rsid w:val="009027F9"/>
    <w:rsid w:val="009047F4"/>
    <w:rsid w:val="00905F26"/>
    <w:rsid w:val="009070E1"/>
    <w:rsid w:val="00925040"/>
    <w:rsid w:val="00930ABE"/>
    <w:rsid w:val="009344C0"/>
    <w:rsid w:val="0093480F"/>
    <w:rsid w:val="00935CD7"/>
    <w:rsid w:val="00945712"/>
    <w:rsid w:val="0094736F"/>
    <w:rsid w:val="00952709"/>
    <w:rsid w:val="009627D0"/>
    <w:rsid w:val="0096635C"/>
    <w:rsid w:val="009802DC"/>
    <w:rsid w:val="0098112C"/>
    <w:rsid w:val="009837ED"/>
    <w:rsid w:val="009864F9"/>
    <w:rsid w:val="0099004D"/>
    <w:rsid w:val="0099037E"/>
    <w:rsid w:val="00992AD4"/>
    <w:rsid w:val="00995381"/>
    <w:rsid w:val="00996B2D"/>
    <w:rsid w:val="009B0C2B"/>
    <w:rsid w:val="009B1C88"/>
    <w:rsid w:val="009B4CE8"/>
    <w:rsid w:val="009B7411"/>
    <w:rsid w:val="009C6433"/>
    <w:rsid w:val="009D4D88"/>
    <w:rsid w:val="009E05A0"/>
    <w:rsid w:val="009E4BDC"/>
    <w:rsid w:val="009F3C04"/>
    <w:rsid w:val="009F70E5"/>
    <w:rsid w:val="00A001A7"/>
    <w:rsid w:val="00A007A1"/>
    <w:rsid w:val="00A06754"/>
    <w:rsid w:val="00A13E82"/>
    <w:rsid w:val="00A21684"/>
    <w:rsid w:val="00A24967"/>
    <w:rsid w:val="00A269F8"/>
    <w:rsid w:val="00A31A27"/>
    <w:rsid w:val="00A33020"/>
    <w:rsid w:val="00A33081"/>
    <w:rsid w:val="00A343C7"/>
    <w:rsid w:val="00A355BB"/>
    <w:rsid w:val="00A436B6"/>
    <w:rsid w:val="00A4770D"/>
    <w:rsid w:val="00A50874"/>
    <w:rsid w:val="00A5574B"/>
    <w:rsid w:val="00A569FF"/>
    <w:rsid w:val="00A571D8"/>
    <w:rsid w:val="00A60F17"/>
    <w:rsid w:val="00A632D8"/>
    <w:rsid w:val="00A645BE"/>
    <w:rsid w:val="00A656E7"/>
    <w:rsid w:val="00A669A4"/>
    <w:rsid w:val="00A669C4"/>
    <w:rsid w:val="00A66A8A"/>
    <w:rsid w:val="00A7208F"/>
    <w:rsid w:val="00A770BF"/>
    <w:rsid w:val="00A77D4D"/>
    <w:rsid w:val="00AA4DA1"/>
    <w:rsid w:val="00AB28E2"/>
    <w:rsid w:val="00AB6ED2"/>
    <w:rsid w:val="00AC113C"/>
    <w:rsid w:val="00AC5DE6"/>
    <w:rsid w:val="00AC66F9"/>
    <w:rsid w:val="00AD1BE6"/>
    <w:rsid w:val="00AD2646"/>
    <w:rsid w:val="00AD3527"/>
    <w:rsid w:val="00AD4B61"/>
    <w:rsid w:val="00AD4DCA"/>
    <w:rsid w:val="00AD731D"/>
    <w:rsid w:val="00AE0EB9"/>
    <w:rsid w:val="00AE6B54"/>
    <w:rsid w:val="00AE70BF"/>
    <w:rsid w:val="00AE7D78"/>
    <w:rsid w:val="00AF517E"/>
    <w:rsid w:val="00AF774A"/>
    <w:rsid w:val="00B00F7A"/>
    <w:rsid w:val="00B103CA"/>
    <w:rsid w:val="00B10601"/>
    <w:rsid w:val="00B14CBC"/>
    <w:rsid w:val="00B17932"/>
    <w:rsid w:val="00B219F4"/>
    <w:rsid w:val="00B244C4"/>
    <w:rsid w:val="00B31FCB"/>
    <w:rsid w:val="00B32BEA"/>
    <w:rsid w:val="00B36EE5"/>
    <w:rsid w:val="00B37D1F"/>
    <w:rsid w:val="00B40E42"/>
    <w:rsid w:val="00B54C15"/>
    <w:rsid w:val="00B602B8"/>
    <w:rsid w:val="00B62C2D"/>
    <w:rsid w:val="00B63811"/>
    <w:rsid w:val="00B63893"/>
    <w:rsid w:val="00B653D0"/>
    <w:rsid w:val="00B6720D"/>
    <w:rsid w:val="00B73ECB"/>
    <w:rsid w:val="00B756D3"/>
    <w:rsid w:val="00B82F37"/>
    <w:rsid w:val="00B837E8"/>
    <w:rsid w:val="00B94E52"/>
    <w:rsid w:val="00B971C9"/>
    <w:rsid w:val="00B978FE"/>
    <w:rsid w:val="00BA469E"/>
    <w:rsid w:val="00BA5481"/>
    <w:rsid w:val="00BB1620"/>
    <w:rsid w:val="00BB1A32"/>
    <w:rsid w:val="00BB2721"/>
    <w:rsid w:val="00BB408D"/>
    <w:rsid w:val="00BB4528"/>
    <w:rsid w:val="00BC2A4D"/>
    <w:rsid w:val="00BC771B"/>
    <w:rsid w:val="00BD325B"/>
    <w:rsid w:val="00BD49BA"/>
    <w:rsid w:val="00BE370B"/>
    <w:rsid w:val="00BE7950"/>
    <w:rsid w:val="00BF24F6"/>
    <w:rsid w:val="00BF379C"/>
    <w:rsid w:val="00BF76FA"/>
    <w:rsid w:val="00C0087F"/>
    <w:rsid w:val="00C01639"/>
    <w:rsid w:val="00C05011"/>
    <w:rsid w:val="00C07952"/>
    <w:rsid w:val="00C10A95"/>
    <w:rsid w:val="00C17CF9"/>
    <w:rsid w:val="00C2207B"/>
    <w:rsid w:val="00C22131"/>
    <w:rsid w:val="00C24149"/>
    <w:rsid w:val="00C33D78"/>
    <w:rsid w:val="00C36654"/>
    <w:rsid w:val="00C43A22"/>
    <w:rsid w:val="00C4454A"/>
    <w:rsid w:val="00C44B7E"/>
    <w:rsid w:val="00C47AA5"/>
    <w:rsid w:val="00C5176D"/>
    <w:rsid w:val="00C57F82"/>
    <w:rsid w:val="00C61D9C"/>
    <w:rsid w:val="00C632B1"/>
    <w:rsid w:val="00C77886"/>
    <w:rsid w:val="00C83046"/>
    <w:rsid w:val="00C8353B"/>
    <w:rsid w:val="00C85160"/>
    <w:rsid w:val="00C85FD5"/>
    <w:rsid w:val="00C902F4"/>
    <w:rsid w:val="00C91798"/>
    <w:rsid w:val="00C92FD1"/>
    <w:rsid w:val="00C93F6F"/>
    <w:rsid w:val="00CA19A1"/>
    <w:rsid w:val="00CA4E7D"/>
    <w:rsid w:val="00CA62D3"/>
    <w:rsid w:val="00CA71EA"/>
    <w:rsid w:val="00CC3562"/>
    <w:rsid w:val="00CC7729"/>
    <w:rsid w:val="00CE11A0"/>
    <w:rsid w:val="00CF0436"/>
    <w:rsid w:val="00CF2C84"/>
    <w:rsid w:val="00CF656F"/>
    <w:rsid w:val="00CF77A9"/>
    <w:rsid w:val="00CF79FA"/>
    <w:rsid w:val="00D04424"/>
    <w:rsid w:val="00D07410"/>
    <w:rsid w:val="00D151F5"/>
    <w:rsid w:val="00D23CF9"/>
    <w:rsid w:val="00D26B49"/>
    <w:rsid w:val="00D27E1C"/>
    <w:rsid w:val="00D3022B"/>
    <w:rsid w:val="00D324A6"/>
    <w:rsid w:val="00D33D23"/>
    <w:rsid w:val="00D35BCB"/>
    <w:rsid w:val="00D37A87"/>
    <w:rsid w:val="00D45747"/>
    <w:rsid w:val="00D45B8A"/>
    <w:rsid w:val="00D4673F"/>
    <w:rsid w:val="00D53027"/>
    <w:rsid w:val="00D540FD"/>
    <w:rsid w:val="00D5690F"/>
    <w:rsid w:val="00D57A4B"/>
    <w:rsid w:val="00D61AB7"/>
    <w:rsid w:val="00D63230"/>
    <w:rsid w:val="00D65D98"/>
    <w:rsid w:val="00D72FE7"/>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C4B9E"/>
    <w:rsid w:val="00DD5600"/>
    <w:rsid w:val="00DE09DD"/>
    <w:rsid w:val="00DE3769"/>
    <w:rsid w:val="00DE522D"/>
    <w:rsid w:val="00DE632F"/>
    <w:rsid w:val="00DF13FA"/>
    <w:rsid w:val="00E0333F"/>
    <w:rsid w:val="00E134B5"/>
    <w:rsid w:val="00E16AC9"/>
    <w:rsid w:val="00E227D5"/>
    <w:rsid w:val="00E22C8C"/>
    <w:rsid w:val="00E244F7"/>
    <w:rsid w:val="00E25A5B"/>
    <w:rsid w:val="00E32301"/>
    <w:rsid w:val="00E35F5D"/>
    <w:rsid w:val="00E379F1"/>
    <w:rsid w:val="00E44CE3"/>
    <w:rsid w:val="00E450D5"/>
    <w:rsid w:val="00E47437"/>
    <w:rsid w:val="00E504D9"/>
    <w:rsid w:val="00E5070D"/>
    <w:rsid w:val="00E50FFA"/>
    <w:rsid w:val="00E512FF"/>
    <w:rsid w:val="00E515E5"/>
    <w:rsid w:val="00E54F1F"/>
    <w:rsid w:val="00E55D41"/>
    <w:rsid w:val="00E618F8"/>
    <w:rsid w:val="00E61E38"/>
    <w:rsid w:val="00E64CB7"/>
    <w:rsid w:val="00E6621A"/>
    <w:rsid w:val="00E714CD"/>
    <w:rsid w:val="00E71881"/>
    <w:rsid w:val="00E723B6"/>
    <w:rsid w:val="00E76ABB"/>
    <w:rsid w:val="00E80DBE"/>
    <w:rsid w:val="00E816F8"/>
    <w:rsid w:val="00E92C9F"/>
    <w:rsid w:val="00EA3AB8"/>
    <w:rsid w:val="00EA4DEE"/>
    <w:rsid w:val="00EB010F"/>
    <w:rsid w:val="00EB242F"/>
    <w:rsid w:val="00EB26B4"/>
    <w:rsid w:val="00EC0440"/>
    <w:rsid w:val="00EC07DD"/>
    <w:rsid w:val="00EC463C"/>
    <w:rsid w:val="00EC690E"/>
    <w:rsid w:val="00EC6BEC"/>
    <w:rsid w:val="00ED1D92"/>
    <w:rsid w:val="00ED50CB"/>
    <w:rsid w:val="00EE1BEF"/>
    <w:rsid w:val="00EE51DF"/>
    <w:rsid w:val="00EE5639"/>
    <w:rsid w:val="00EF0D9B"/>
    <w:rsid w:val="00EF499E"/>
    <w:rsid w:val="00F0619C"/>
    <w:rsid w:val="00F10E2F"/>
    <w:rsid w:val="00F21FE3"/>
    <w:rsid w:val="00F22A07"/>
    <w:rsid w:val="00F2779C"/>
    <w:rsid w:val="00F33989"/>
    <w:rsid w:val="00F37C15"/>
    <w:rsid w:val="00F42026"/>
    <w:rsid w:val="00F44625"/>
    <w:rsid w:val="00F65963"/>
    <w:rsid w:val="00F6714D"/>
    <w:rsid w:val="00F73739"/>
    <w:rsid w:val="00F75315"/>
    <w:rsid w:val="00F75702"/>
    <w:rsid w:val="00F84220"/>
    <w:rsid w:val="00F84CE4"/>
    <w:rsid w:val="00F852AC"/>
    <w:rsid w:val="00F87A6E"/>
    <w:rsid w:val="00F94982"/>
    <w:rsid w:val="00F96044"/>
    <w:rsid w:val="00F97A77"/>
    <w:rsid w:val="00FA0C4F"/>
    <w:rsid w:val="00FA7870"/>
    <w:rsid w:val="00FB02D6"/>
    <w:rsid w:val="00FB10D0"/>
    <w:rsid w:val="00FB385B"/>
    <w:rsid w:val="00FB3A29"/>
    <w:rsid w:val="00FC29AE"/>
    <w:rsid w:val="00FC66B6"/>
    <w:rsid w:val="00FD235E"/>
    <w:rsid w:val="00FD55E6"/>
    <w:rsid w:val="00FD759F"/>
    <w:rsid w:val="00FE1C38"/>
    <w:rsid w:val="00FE7470"/>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B40E42"/>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10" ma:contentTypeDescription="Permitting &amp; Compliance Word Document" ma:contentTypeScope="" ma:versionID="eb80fdf6ac25cda0d36f2e8fc6b4e322">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Coed Farm</Site_x0020_Name>
    <Internal_x002f_External xmlns="859f7ad6-93f6-4205-b62b-a17f28acbbac">Internal document</Internal_x002f_External>
    <Post_x0020_code xmlns="859f7ad6-93f6-4205-b62b-a17f28acbbac">SA32 8HB</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2020-11-03T00:00:00+00:00</Document_x0020_Date>
    <Facility_x0020_Address xmlns="859f7ad6-93f6-4205-b62b-a17f28acbbac">Nant Coed Poultry Unit, Nant Coed Farm, Nantycaws, Carmarthen</Facility_x0020_Address>
    <Environment_x0020_Sub_x0020_Folder xmlns="859f7ad6-93f6-4205-b62b-a17f28acbbac">Licence variation</Environment_x0020_Sub_x0020_Folder>
    <Customer_x0020_Name xmlns="859f7ad6-93f6-4205-b62b-a17f28acbbac">Avara Foods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9912723A-CD22-40AD-BF25-9AC103C0B178}"/>
</file>

<file path=customXml/itemProps4.xml><?xml version="1.0" encoding="utf-8"?>
<ds:datastoreItem xmlns:ds="http://schemas.openxmlformats.org/officeDocument/2006/customXml" ds:itemID="{0C0160F9-B5F2-461D-B5F1-278687FE2AFB}"/>
</file>

<file path=customXml/itemProps5.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861CDF2-FECE-4577-883F-A07B6956A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10</Pages>
  <Words>2145</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Owen, Llinos</cp:lastModifiedBy>
  <cp:revision>183</cp:revision>
  <cp:lastPrinted>2020-11-04T11:32:00Z</cp:lastPrinted>
  <dcterms:created xsi:type="dcterms:W3CDTF">2016-08-24T15:05:00Z</dcterms:created>
  <dcterms:modified xsi:type="dcterms:W3CDTF">2020-11-04T11:32:00Z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0aa5a611-a2eb-45d1-afc9-3b5569564d1f</vt:lpwstr>
  </property>
  <property fmtid="{D5CDD505-2E9C-101B-9397-08002B2CF9AE}" pid="11" name="AuthorIds_UIVersion_9728">
    <vt:lpwstr>2169</vt:lpwstr>
  </property>
  <property fmtid="{D5CDD505-2E9C-101B-9397-08002B2CF9AE}" pid="12" name="_dlc_DocId">
    <vt:lpwstr>REGU-409-89955</vt:lpwstr>
  </property>
  <property fmtid="{D5CDD505-2E9C-101B-9397-08002B2CF9AE}" pid="13" name="_dlc_DocIdUrl">
    <vt:lpwstr>https://cyfoethnaturiolcymru.sharepoint.com/teams/Regulatory/Permitting/_layouts/15/DocIdRedir.aspx?ID=REGU-409-89955, REGU-409-89955</vt:lpwstr>
  </property>
</Properties>
</file>