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15963B5D" w14:textId="77777777" w:rsidR="00ED1118" w:rsidRDefault="00ED1118">
      <w:pPr>
        <w:pStyle w:val="coverTitle"/>
        <w:rPr>
          <w:rFonts w:cs="Arial"/>
        </w:rPr>
      </w:pPr>
    </w:p>
    <w:p w14:paraId="70815013" w14:textId="362DC974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03D46BCC" w:rsidR="005B73A2" w:rsidRPr="00514FCE" w:rsidRDefault="008D6FE1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proofErr w:type="spellStart"/>
      <w:r w:rsidRPr="00514FCE">
        <w:rPr>
          <w:bCs/>
          <w:sz w:val="22"/>
          <w:szCs w:val="22"/>
        </w:rPr>
        <w:t>Avara</w:t>
      </w:r>
      <w:proofErr w:type="spellEnd"/>
      <w:r w:rsidRPr="00514FCE">
        <w:rPr>
          <w:bCs/>
          <w:sz w:val="22"/>
          <w:szCs w:val="22"/>
        </w:rPr>
        <w:t xml:space="preserve"> Foods Limited</w:t>
      </w:r>
    </w:p>
    <w:p w14:paraId="70815018" w14:textId="77777777" w:rsidR="005B73A2" w:rsidRPr="00514FCE" w:rsidRDefault="005B73A2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</w:p>
    <w:p w14:paraId="70815019" w14:textId="47C039D4" w:rsidR="005B73A2" w:rsidRPr="00514FCE" w:rsidRDefault="008D6FE1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r w:rsidRPr="00514FCE">
        <w:rPr>
          <w:bCs/>
          <w:sz w:val="22"/>
          <w:szCs w:val="22"/>
        </w:rPr>
        <w:t xml:space="preserve">Nant </w:t>
      </w:r>
      <w:proofErr w:type="spellStart"/>
      <w:r w:rsidRPr="00514FCE">
        <w:rPr>
          <w:bCs/>
          <w:sz w:val="22"/>
          <w:szCs w:val="22"/>
        </w:rPr>
        <w:t>Coed</w:t>
      </w:r>
      <w:proofErr w:type="spellEnd"/>
      <w:r w:rsidRPr="00514FCE">
        <w:rPr>
          <w:bCs/>
          <w:sz w:val="22"/>
          <w:szCs w:val="22"/>
        </w:rPr>
        <w:t xml:space="preserve"> Farm Poultry Unit</w:t>
      </w:r>
    </w:p>
    <w:p w14:paraId="7081501A" w14:textId="3FC51B68" w:rsidR="005B73A2" w:rsidRPr="00514FCE" w:rsidRDefault="008D6FE1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r w:rsidRPr="00514FCE">
        <w:rPr>
          <w:bCs/>
          <w:sz w:val="22"/>
          <w:szCs w:val="22"/>
        </w:rPr>
        <w:t xml:space="preserve">Nant </w:t>
      </w:r>
      <w:proofErr w:type="spellStart"/>
      <w:r w:rsidRPr="00514FCE">
        <w:rPr>
          <w:bCs/>
          <w:sz w:val="22"/>
          <w:szCs w:val="22"/>
        </w:rPr>
        <w:t>Coed</w:t>
      </w:r>
      <w:proofErr w:type="spellEnd"/>
      <w:r w:rsidRPr="00514FCE">
        <w:rPr>
          <w:bCs/>
          <w:sz w:val="22"/>
          <w:szCs w:val="22"/>
        </w:rPr>
        <w:t xml:space="preserve"> Farm</w:t>
      </w:r>
    </w:p>
    <w:p w14:paraId="7081501B" w14:textId="1353FB1E" w:rsidR="005B73A2" w:rsidRPr="00514FCE" w:rsidRDefault="008D6FE1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proofErr w:type="spellStart"/>
      <w:r w:rsidRPr="00514FCE">
        <w:rPr>
          <w:bCs/>
          <w:sz w:val="22"/>
          <w:szCs w:val="22"/>
        </w:rPr>
        <w:t>Nantycaws</w:t>
      </w:r>
      <w:proofErr w:type="spellEnd"/>
    </w:p>
    <w:p w14:paraId="7081501C" w14:textId="5C3430A2" w:rsidR="005B73A2" w:rsidRPr="00514FCE" w:rsidRDefault="008D6FE1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r w:rsidRPr="00514FCE">
        <w:rPr>
          <w:bCs/>
          <w:sz w:val="22"/>
          <w:szCs w:val="22"/>
        </w:rPr>
        <w:t>Carmarthen</w:t>
      </w:r>
    </w:p>
    <w:p w14:paraId="593A9B9C" w14:textId="7D7F6E94" w:rsidR="008D6FE1" w:rsidRPr="00514FCE" w:rsidRDefault="008D6FE1" w:rsidP="005B73A2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r w:rsidRPr="00514FCE">
        <w:rPr>
          <w:bCs/>
          <w:sz w:val="22"/>
          <w:szCs w:val="22"/>
        </w:rPr>
        <w:t>Carmarthenshire</w:t>
      </w:r>
    </w:p>
    <w:p w14:paraId="70815026" w14:textId="4B6CFFD5" w:rsidR="006D7C1E" w:rsidRPr="00514FCE" w:rsidRDefault="008D6FE1" w:rsidP="00ED1118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  <w:r w:rsidRPr="00514FCE">
        <w:rPr>
          <w:bCs/>
          <w:sz w:val="22"/>
          <w:szCs w:val="22"/>
        </w:rPr>
        <w:t>SA32 8HB</w:t>
      </w:r>
    </w:p>
    <w:p w14:paraId="7D7E7F52" w14:textId="77777777" w:rsidR="00ED1118" w:rsidRPr="00514FCE" w:rsidRDefault="00ED1118" w:rsidP="00ED1118">
      <w:pPr>
        <w:pStyle w:val="coverLicenceHolder"/>
        <w:pBdr>
          <w:top w:val="single" w:sz="4" w:space="25" w:color="auto"/>
        </w:pBdr>
        <w:rPr>
          <w:bCs/>
          <w:sz w:val="22"/>
          <w:szCs w:val="22"/>
        </w:rPr>
      </w:pPr>
    </w:p>
    <w:p w14:paraId="70815027" w14:textId="45F068BA" w:rsidR="003370AB" w:rsidRPr="00514FCE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Cs/>
          <w:sz w:val="22"/>
          <w:szCs w:val="22"/>
        </w:rPr>
      </w:pPr>
      <w:r w:rsidRPr="00514FCE">
        <w:rPr>
          <w:rFonts w:cs="Arial"/>
          <w:bCs/>
          <w:sz w:val="22"/>
          <w:szCs w:val="22"/>
        </w:rPr>
        <w:t>Variation</w:t>
      </w:r>
      <w:r w:rsidR="003F2D1E" w:rsidRPr="00514FCE">
        <w:rPr>
          <w:rFonts w:cs="Arial"/>
          <w:bCs/>
          <w:sz w:val="22"/>
          <w:szCs w:val="22"/>
        </w:rPr>
        <w:t xml:space="preserve"> </w:t>
      </w:r>
      <w:r w:rsidRPr="00514FCE">
        <w:rPr>
          <w:rFonts w:cs="Arial"/>
          <w:bCs/>
          <w:sz w:val="22"/>
          <w:szCs w:val="22"/>
        </w:rPr>
        <w:t>number</w:t>
      </w:r>
    </w:p>
    <w:p w14:paraId="70815028" w14:textId="100BED9D" w:rsidR="003370AB" w:rsidRPr="00514FCE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Cs/>
          <w:sz w:val="22"/>
          <w:szCs w:val="22"/>
        </w:rPr>
      </w:pPr>
      <w:r w:rsidRPr="00514FCE">
        <w:rPr>
          <w:rFonts w:cs="Arial"/>
          <w:bCs/>
          <w:sz w:val="22"/>
          <w:szCs w:val="22"/>
        </w:rPr>
        <w:t>EPR/AB</w:t>
      </w:r>
      <w:r w:rsidR="00514FCE" w:rsidRPr="00514FCE">
        <w:rPr>
          <w:rFonts w:cs="Arial"/>
          <w:bCs/>
          <w:sz w:val="22"/>
          <w:szCs w:val="22"/>
        </w:rPr>
        <w:t>3096HU</w:t>
      </w:r>
      <w:r w:rsidRPr="00514FCE">
        <w:rPr>
          <w:rFonts w:cs="Arial"/>
          <w:bCs/>
          <w:sz w:val="22"/>
          <w:szCs w:val="22"/>
        </w:rPr>
        <w:t>/V00</w:t>
      </w:r>
      <w:r w:rsidR="00514FCE" w:rsidRPr="00514FCE">
        <w:rPr>
          <w:rFonts w:cs="Arial"/>
          <w:bCs/>
          <w:sz w:val="22"/>
          <w:szCs w:val="22"/>
        </w:rPr>
        <w:t>4</w:t>
      </w:r>
    </w:p>
    <w:p w14:paraId="70815029" w14:textId="77777777" w:rsidR="00E84C8B" w:rsidRPr="00514FCE" w:rsidRDefault="004F05BF">
      <w:pPr>
        <w:pStyle w:val="coverAuthNos"/>
        <w:spacing w:before="480"/>
        <w:rPr>
          <w:rFonts w:cs="Arial"/>
          <w:bCs/>
          <w:color w:val="auto"/>
          <w:sz w:val="22"/>
          <w:szCs w:val="22"/>
          <w:lang w:val="de-DE"/>
        </w:rPr>
      </w:pPr>
      <w:r w:rsidRPr="00514FCE">
        <w:rPr>
          <w:rFonts w:cs="Arial"/>
          <w:bCs/>
          <w:color w:val="auto"/>
          <w:sz w:val="22"/>
          <w:szCs w:val="22"/>
          <w:lang w:val="de-DE"/>
        </w:rPr>
        <w:t>P</w:t>
      </w:r>
      <w:r w:rsidR="00E84C8B" w:rsidRPr="00514FCE">
        <w:rPr>
          <w:rFonts w:cs="Arial"/>
          <w:bCs/>
          <w:color w:val="auto"/>
          <w:sz w:val="22"/>
          <w:szCs w:val="22"/>
          <w:lang w:val="de-DE"/>
        </w:rPr>
        <w:t>ermit number</w:t>
      </w:r>
    </w:p>
    <w:p w14:paraId="7081502A" w14:textId="51D9784D" w:rsidR="00E84C8B" w:rsidRPr="00514FCE" w:rsidRDefault="00E84C8B">
      <w:pPr>
        <w:pStyle w:val="coverAuthNos"/>
        <w:rPr>
          <w:rFonts w:cs="Arial"/>
          <w:bCs/>
          <w:color w:val="auto"/>
          <w:sz w:val="22"/>
          <w:szCs w:val="22"/>
          <w:lang w:val="de-DE"/>
        </w:rPr>
      </w:pPr>
      <w:r w:rsidRPr="00514FCE">
        <w:rPr>
          <w:rFonts w:cs="Arial"/>
          <w:bCs/>
          <w:color w:val="auto"/>
          <w:sz w:val="22"/>
          <w:szCs w:val="22"/>
          <w:lang w:val="de-DE"/>
        </w:rPr>
        <w:t>EPR/AB</w:t>
      </w:r>
      <w:r w:rsidR="00514FCE" w:rsidRPr="00514FCE">
        <w:rPr>
          <w:rFonts w:cs="Arial"/>
          <w:bCs/>
          <w:color w:val="auto"/>
          <w:sz w:val="22"/>
          <w:szCs w:val="22"/>
          <w:lang w:val="de-DE"/>
        </w:rPr>
        <w:t>3096HU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2B5080DD" w:rsidR="00AC41E4" w:rsidRPr="00514FCE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514FCE" w:rsidRPr="00514FCE">
        <w:rPr>
          <w:b/>
          <w:color w:val="auto"/>
          <w:sz w:val="36"/>
          <w:szCs w:val="36"/>
        </w:rPr>
        <w:lastRenderedPageBreak/>
        <w:t xml:space="preserve">Nant </w:t>
      </w:r>
      <w:proofErr w:type="spellStart"/>
      <w:r w:rsidR="00514FCE" w:rsidRPr="00514FCE">
        <w:rPr>
          <w:b/>
          <w:color w:val="auto"/>
          <w:sz w:val="36"/>
          <w:szCs w:val="36"/>
        </w:rPr>
        <w:t>Coed</w:t>
      </w:r>
      <w:proofErr w:type="spellEnd"/>
      <w:r w:rsidR="00514FCE" w:rsidRPr="00514FCE">
        <w:rPr>
          <w:b/>
          <w:color w:val="auto"/>
          <w:sz w:val="36"/>
          <w:szCs w:val="36"/>
        </w:rPr>
        <w:t xml:space="preserve"> Farm Poultry Unit</w:t>
      </w:r>
    </w:p>
    <w:p w14:paraId="7081502F" w14:textId="53169C85" w:rsidR="003370AB" w:rsidRPr="00514FCE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4FCE">
        <w:rPr>
          <w:szCs w:val="36"/>
        </w:rPr>
        <w:t>P</w:t>
      </w:r>
      <w:r w:rsidR="003370AB" w:rsidRPr="00514FCE">
        <w:rPr>
          <w:szCs w:val="36"/>
        </w:rPr>
        <w:t xml:space="preserve">ermit </w:t>
      </w:r>
      <w:r w:rsidR="00BE5E02" w:rsidRPr="00514FCE">
        <w:rPr>
          <w:szCs w:val="36"/>
        </w:rPr>
        <w:t>n</w:t>
      </w:r>
      <w:r w:rsidR="003370AB" w:rsidRPr="00514FCE">
        <w:rPr>
          <w:szCs w:val="36"/>
        </w:rPr>
        <w:t>umber EPR/AB</w:t>
      </w:r>
      <w:r w:rsidR="00514FCE" w:rsidRPr="00514FCE">
        <w:rPr>
          <w:szCs w:val="36"/>
        </w:rPr>
        <w:t>3096HU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Default="00167FFA" w:rsidP="00167FF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0815035" w14:textId="7E696288" w:rsidR="00E84C8B" w:rsidRPr="00514FCE" w:rsidRDefault="00514FCE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514FCE">
        <w:rPr>
          <w:rFonts w:cs="Arial"/>
          <w:i w:val="0"/>
          <w:color w:val="auto"/>
          <w:sz w:val="22"/>
          <w:szCs w:val="22"/>
        </w:rPr>
        <w:t>This variation allows the operator to grow up to 160,000 broiler birds or rear up to 70,000 pullets.</w:t>
      </w:r>
    </w:p>
    <w:p w14:paraId="70815036" w14:textId="77777777" w:rsidR="00167FFA" w:rsidRDefault="00167FFA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9" w14:textId="2BF60700" w:rsidR="00E84C8B" w:rsidRDefault="00E84C8B" w:rsidP="00167FFA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514FCE" w:rsidRPr="00125F66" w14:paraId="0D54E824" w14:textId="77777777" w:rsidTr="0050168C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36D465DF" w14:textId="77777777" w:rsidR="00514FCE" w:rsidRPr="00514FCE" w:rsidRDefault="00514FCE" w:rsidP="0050168C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Status log of the permit</w:t>
            </w:r>
          </w:p>
        </w:tc>
      </w:tr>
      <w:tr w:rsidR="00514FCE" w:rsidRPr="00125F66" w14:paraId="0CE1C727" w14:textId="77777777" w:rsidTr="0050168C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5A758A" w14:textId="77777777" w:rsidR="00514FCE" w:rsidRPr="00514FCE" w:rsidRDefault="00514FCE" w:rsidP="0050168C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5BD50B" w14:textId="77777777" w:rsidR="00514FCE" w:rsidRPr="00514FCE" w:rsidRDefault="00514FCE" w:rsidP="0050168C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0903C0" w14:textId="77777777" w:rsidR="00514FCE" w:rsidRPr="00514FCE" w:rsidRDefault="00514FCE" w:rsidP="0050168C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514FCE" w:rsidRPr="00125F66" w14:paraId="744B0D98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A1D3F2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EPR/SP3037AV/A001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4CCE44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Duly made 26/06/2015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92015C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Application for intensive broiler poultry-rearing permit</w:t>
            </w:r>
          </w:p>
        </w:tc>
      </w:tr>
      <w:tr w:rsidR="00514FCE" w:rsidRPr="00125F66" w14:paraId="4C6319F3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5584FD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DBD905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05/10/2015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215913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Modelling and assessment of emissions of odour requested</w:t>
            </w:r>
          </w:p>
        </w:tc>
      </w:tr>
      <w:tr w:rsidR="00514FCE" w:rsidRPr="00125F66" w14:paraId="46B7817B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E75646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E56A7D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19/11/2015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32F396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14FCE" w:rsidRPr="00125F66" w14:paraId="5A1713CA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EF2A2C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318F55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29/01/2016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54964E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Amendment of supporting document to be consistent with odour modelling report, and correction of inconsistencies </w:t>
            </w:r>
            <w:proofErr w:type="gramStart"/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with regard to</w:t>
            </w:r>
            <w:proofErr w:type="gramEnd"/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 capacity of dirty water storage tanks requested</w:t>
            </w:r>
          </w:p>
        </w:tc>
      </w:tr>
      <w:tr w:rsidR="00514FCE" w:rsidRPr="00125F66" w14:paraId="48EE7CA1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5F03F9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284E42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01/02/2016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4F1BE8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14FCE" w:rsidRPr="00125F66" w14:paraId="16E9B22F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301551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EPR/AB3096HU (formerly EPR/SP3037AV) determined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AE7C52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02/03/2016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E442F5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Permit issued to Mr Jonathan Hay</w:t>
            </w:r>
          </w:p>
        </w:tc>
      </w:tr>
      <w:tr w:rsidR="00514FCE" w:rsidRPr="00125F66" w14:paraId="6AB53DC3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656E3F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Variation EPR/AB3096HU/V002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433111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29/05/2018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BE2C46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Natural Resources Wales variation and consolidation following the implementation of the Intensive Farming BAT Conclusions</w:t>
            </w:r>
          </w:p>
        </w:tc>
      </w:tr>
      <w:tr w:rsidR="00514FCE" w:rsidRPr="00125F66" w14:paraId="47AC9A21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0F54DB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EPR/AB3096HU/T003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37286E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Duly made 23/06/2020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16D9C1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permit to </w:t>
            </w:r>
            <w:proofErr w:type="spellStart"/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Avara</w:t>
            </w:r>
            <w:proofErr w:type="spellEnd"/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 Foods Limited</w:t>
            </w:r>
          </w:p>
        </w:tc>
      </w:tr>
      <w:tr w:rsidR="00514FCE" w:rsidRPr="00125F66" w14:paraId="062DBAD9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A1B5BC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Transfer EPR/AB3096HU/T003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C5CDA8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10/07/2020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F7023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transferred in full to </w:t>
            </w:r>
            <w:proofErr w:type="spellStart"/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Avara</w:t>
            </w:r>
            <w:proofErr w:type="spellEnd"/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 xml:space="preserve"> Foods Limited</w:t>
            </w:r>
          </w:p>
        </w:tc>
      </w:tr>
      <w:tr w:rsidR="00514FCE" w:rsidRPr="00125F66" w14:paraId="032C381B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65B8ED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Application EPR/AB3096HU/V004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742861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Duly made 10/09/2020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3DC144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Variation to allow the operator to grow 160,000 broiler or rear 70,000 pullets</w:t>
            </w:r>
          </w:p>
        </w:tc>
      </w:tr>
      <w:tr w:rsidR="00514FCE" w:rsidRPr="00125F66" w14:paraId="7675E905" w14:textId="77777777" w:rsidTr="0050168C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711496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514FCE">
              <w:rPr>
                <w:rFonts w:ascii="Arial" w:hAnsi="Arial" w:cs="Arial"/>
                <w:color w:val="auto"/>
                <w:sz w:val="22"/>
                <w:szCs w:val="22"/>
              </w:rPr>
              <w:t>Variation EPR/AB3096HU/V004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72FA1D9" w14:textId="420F2594" w:rsidR="00514FCE" w:rsidRPr="00514FCE" w:rsidRDefault="00CE7D98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CE7D98">
              <w:rPr>
                <w:rFonts w:ascii="Arial" w:hAnsi="Arial" w:cs="Arial"/>
                <w:color w:val="auto"/>
                <w:sz w:val="22"/>
                <w:szCs w:val="22"/>
              </w:rPr>
              <w:t>03/11/2020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60ED21" w14:textId="77777777" w:rsidR="00514FCE" w:rsidRPr="00514FCE" w:rsidRDefault="00514FCE" w:rsidP="0050168C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682428" w:rsidRDefault="00682428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>ermit number</w:t>
      </w:r>
    </w:p>
    <w:p w14:paraId="70815073" w14:textId="4833315D" w:rsidR="00A40593" w:rsidRPr="00514FCE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14FCE">
        <w:rPr>
          <w:rStyle w:val="licenceno"/>
          <w:rFonts w:cs="Arial"/>
          <w:color w:val="auto"/>
          <w:sz w:val="22"/>
          <w:szCs w:val="22"/>
        </w:rPr>
        <w:t>EPR/AB</w:t>
      </w:r>
      <w:r w:rsidR="00514FCE" w:rsidRPr="00514FCE">
        <w:rPr>
          <w:rStyle w:val="licenceno"/>
          <w:rFonts w:cs="Arial"/>
          <w:color w:val="auto"/>
          <w:sz w:val="22"/>
          <w:szCs w:val="22"/>
        </w:rPr>
        <w:t>3096HU</w:t>
      </w:r>
    </w:p>
    <w:p w14:paraId="70815074" w14:textId="77777777" w:rsidR="00A40593" w:rsidRPr="00514FCE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514FCE">
        <w:rPr>
          <w:rStyle w:val="change"/>
          <w:rFonts w:cs="Arial"/>
          <w:b w:val="0"/>
          <w:color w:val="auto"/>
          <w:sz w:val="22"/>
          <w:szCs w:val="22"/>
        </w:rPr>
        <w:t>issued to</w:t>
      </w:r>
    </w:p>
    <w:bookmarkEnd w:id="4"/>
    <w:p w14:paraId="70815075" w14:textId="35720880" w:rsidR="003370AB" w:rsidRPr="00514FCE" w:rsidRDefault="00514FCE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proofErr w:type="spellStart"/>
      <w:r w:rsidRPr="00514FCE">
        <w:rPr>
          <w:color w:val="auto"/>
          <w:sz w:val="22"/>
          <w:szCs w:val="22"/>
        </w:rPr>
        <w:t>Avara</w:t>
      </w:r>
      <w:proofErr w:type="spellEnd"/>
      <w:r w:rsidRPr="00514FCE">
        <w:rPr>
          <w:color w:val="auto"/>
          <w:sz w:val="22"/>
          <w:szCs w:val="22"/>
        </w:rPr>
        <w:t xml:space="preserve"> Foods Limited</w:t>
      </w:r>
      <w:r w:rsidR="00AC41E4" w:rsidRPr="00514FCE">
        <w:rPr>
          <w:color w:val="auto"/>
          <w:sz w:val="22"/>
          <w:szCs w:val="22"/>
        </w:rPr>
        <w:t xml:space="preserve"> </w:t>
      </w:r>
      <w:r w:rsidR="003370AB" w:rsidRPr="00514FCE">
        <w:rPr>
          <w:b w:val="0"/>
          <w:color w:val="auto"/>
          <w:sz w:val="22"/>
          <w:szCs w:val="22"/>
        </w:rPr>
        <w:t>(“the operator”)</w:t>
      </w:r>
    </w:p>
    <w:p w14:paraId="70815076" w14:textId="69340C0B" w:rsidR="00E84C8B" w:rsidRPr="00514FCE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514FCE">
        <w:rPr>
          <w:rFonts w:cs="Arial"/>
          <w:color w:val="auto"/>
          <w:sz w:val="22"/>
          <w:szCs w:val="22"/>
        </w:rPr>
        <w:t>whose registered office</w:t>
      </w:r>
      <w:r w:rsidR="005E0DE6" w:rsidRPr="00514FCE">
        <w:rPr>
          <w:rFonts w:cs="Arial"/>
          <w:color w:val="auto"/>
          <w:sz w:val="22"/>
          <w:szCs w:val="22"/>
        </w:rPr>
        <w:t xml:space="preserve"> is</w:t>
      </w:r>
    </w:p>
    <w:p w14:paraId="53ADD700" w14:textId="77777777" w:rsidR="00514FCE" w:rsidRPr="008A3CB0" w:rsidRDefault="00514FCE" w:rsidP="00514FCE">
      <w:pPr>
        <w:pStyle w:val="Data"/>
        <w:ind w:right="1701"/>
        <w:rPr>
          <w:rStyle w:val="change"/>
          <w:iCs/>
          <w:color w:val="auto"/>
          <w:sz w:val="22"/>
          <w:szCs w:val="22"/>
        </w:rPr>
      </w:pPr>
      <w:r w:rsidRPr="008A3CB0">
        <w:rPr>
          <w:rStyle w:val="change"/>
          <w:iCs/>
          <w:color w:val="auto"/>
          <w:sz w:val="22"/>
          <w:szCs w:val="22"/>
        </w:rPr>
        <w:t>1 Willow Road</w:t>
      </w:r>
    </w:p>
    <w:p w14:paraId="4F1DEBB2" w14:textId="77777777" w:rsidR="00514FCE" w:rsidRPr="008A3CB0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8A3CB0">
        <w:rPr>
          <w:rStyle w:val="change"/>
          <w:iCs/>
          <w:color w:val="auto"/>
          <w:sz w:val="22"/>
          <w:szCs w:val="22"/>
        </w:rPr>
        <w:t>Brackley</w:t>
      </w:r>
    </w:p>
    <w:p w14:paraId="49E7FD8E" w14:textId="77777777" w:rsidR="00514FCE" w:rsidRPr="008A3CB0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8A3CB0">
        <w:rPr>
          <w:rStyle w:val="change"/>
          <w:iCs/>
          <w:color w:val="auto"/>
          <w:sz w:val="22"/>
          <w:szCs w:val="22"/>
        </w:rPr>
        <w:t>Northamptonshire</w:t>
      </w:r>
    </w:p>
    <w:p w14:paraId="63F70E05" w14:textId="77777777" w:rsidR="00514FCE" w:rsidRPr="008A3CB0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8A3CB0">
        <w:rPr>
          <w:rStyle w:val="change"/>
          <w:iCs/>
          <w:color w:val="auto"/>
          <w:sz w:val="22"/>
          <w:szCs w:val="22"/>
        </w:rPr>
        <w:t>United Kingdom</w:t>
      </w:r>
    </w:p>
    <w:p w14:paraId="17E1C311" w14:textId="77777777" w:rsidR="00514FCE" w:rsidRPr="008A3CB0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8A3CB0">
        <w:rPr>
          <w:rStyle w:val="change"/>
          <w:iCs/>
          <w:color w:val="auto"/>
          <w:sz w:val="22"/>
          <w:szCs w:val="22"/>
        </w:rPr>
        <w:t>NN13 7EX</w:t>
      </w:r>
    </w:p>
    <w:p w14:paraId="2AFB336D" w14:textId="77777777" w:rsidR="00514FCE" w:rsidRDefault="00514FCE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</w:p>
    <w:p w14:paraId="6E9491B6" w14:textId="77777777" w:rsidR="00514FCE" w:rsidRPr="008A3CB0" w:rsidRDefault="00514FCE" w:rsidP="00514FCE">
      <w:pPr>
        <w:pStyle w:val="Heading3nonum"/>
        <w:rPr>
          <w:rStyle w:val="change"/>
          <w:color w:val="auto"/>
          <w:sz w:val="22"/>
          <w:szCs w:val="22"/>
        </w:rPr>
      </w:pPr>
      <w:r w:rsidRPr="008A3CB0">
        <w:rPr>
          <w:color w:val="auto"/>
          <w:sz w:val="22"/>
          <w:szCs w:val="22"/>
        </w:rPr>
        <w:t>company registration number</w:t>
      </w:r>
      <w:r w:rsidRPr="008A3CB0">
        <w:rPr>
          <w:b/>
          <w:color w:val="auto"/>
          <w:sz w:val="22"/>
          <w:szCs w:val="22"/>
        </w:rPr>
        <w:t xml:space="preserve"> </w:t>
      </w:r>
      <w:r w:rsidRPr="008A3CB0">
        <w:rPr>
          <w:rStyle w:val="change"/>
          <w:b/>
          <w:color w:val="auto"/>
          <w:sz w:val="22"/>
          <w:szCs w:val="22"/>
        </w:rPr>
        <w:t>10973868</w:t>
      </w:r>
    </w:p>
    <w:p w14:paraId="060B916E" w14:textId="77777777" w:rsidR="00514FCE" w:rsidRDefault="00514FCE" w:rsidP="003E1B59">
      <w:pPr>
        <w:pStyle w:val="Data"/>
        <w:spacing w:after="120"/>
        <w:ind w:right="23"/>
        <w:rPr>
          <w:b w:val="0"/>
          <w:sz w:val="22"/>
          <w:szCs w:val="22"/>
        </w:rPr>
      </w:pPr>
    </w:p>
    <w:p w14:paraId="7081507E" w14:textId="2FEA51FD" w:rsidR="00E84C8B" w:rsidRPr="00C31D2C" w:rsidRDefault="00E0343F" w:rsidP="003E1B59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>to operate</w:t>
      </w:r>
      <w:r w:rsidR="00514FCE">
        <w:rPr>
          <w:b w:val="0"/>
          <w:sz w:val="22"/>
          <w:szCs w:val="22"/>
        </w:rPr>
        <w:t xml:space="preserve"> an </w:t>
      </w:r>
      <w:r w:rsidR="00514FCE" w:rsidRPr="00514FCE">
        <w:rPr>
          <w:b w:val="0"/>
          <w:color w:val="auto"/>
          <w:sz w:val="22"/>
          <w:szCs w:val="22"/>
        </w:rPr>
        <w:t xml:space="preserve">installation </w:t>
      </w:r>
      <w:r w:rsidRPr="00514FCE">
        <w:rPr>
          <w:b w:val="0"/>
          <w:color w:val="auto"/>
          <w:sz w:val="22"/>
          <w:szCs w:val="22"/>
        </w:rPr>
        <w:t>at</w:t>
      </w:r>
    </w:p>
    <w:p w14:paraId="5053FC38" w14:textId="77777777" w:rsidR="00514FCE" w:rsidRPr="00DD7177" w:rsidRDefault="00514FCE" w:rsidP="00514FCE">
      <w:pPr>
        <w:pStyle w:val="Data"/>
        <w:ind w:right="1701"/>
        <w:rPr>
          <w:rStyle w:val="change"/>
          <w:iCs/>
          <w:color w:val="auto"/>
          <w:sz w:val="22"/>
          <w:szCs w:val="22"/>
        </w:rPr>
      </w:pPr>
      <w:r w:rsidRPr="00DD7177">
        <w:rPr>
          <w:rStyle w:val="change"/>
          <w:iCs/>
          <w:color w:val="auto"/>
          <w:sz w:val="22"/>
          <w:szCs w:val="22"/>
        </w:rPr>
        <w:t xml:space="preserve">Nant </w:t>
      </w:r>
      <w:proofErr w:type="spellStart"/>
      <w:r w:rsidRPr="00DD7177">
        <w:rPr>
          <w:rStyle w:val="change"/>
          <w:iCs/>
          <w:color w:val="auto"/>
          <w:sz w:val="22"/>
          <w:szCs w:val="22"/>
        </w:rPr>
        <w:t>Coed</w:t>
      </w:r>
      <w:proofErr w:type="spellEnd"/>
      <w:r w:rsidRPr="00DD7177">
        <w:rPr>
          <w:rStyle w:val="change"/>
          <w:iCs/>
          <w:color w:val="auto"/>
          <w:sz w:val="22"/>
          <w:szCs w:val="22"/>
        </w:rPr>
        <w:t xml:space="preserve"> Farm Poultry Unit</w:t>
      </w:r>
    </w:p>
    <w:p w14:paraId="40FFD845" w14:textId="77777777" w:rsidR="00514FCE" w:rsidRPr="00DD7177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DD7177">
        <w:rPr>
          <w:rStyle w:val="change"/>
          <w:iCs/>
          <w:color w:val="auto"/>
          <w:sz w:val="22"/>
          <w:szCs w:val="22"/>
        </w:rPr>
        <w:t xml:space="preserve">Nant </w:t>
      </w:r>
      <w:proofErr w:type="spellStart"/>
      <w:r w:rsidRPr="00DD7177">
        <w:rPr>
          <w:rStyle w:val="change"/>
          <w:iCs/>
          <w:color w:val="auto"/>
          <w:sz w:val="22"/>
          <w:szCs w:val="22"/>
        </w:rPr>
        <w:t>Coed</w:t>
      </w:r>
      <w:proofErr w:type="spellEnd"/>
      <w:r w:rsidRPr="00DD7177">
        <w:rPr>
          <w:rStyle w:val="change"/>
          <w:iCs/>
          <w:color w:val="auto"/>
          <w:sz w:val="22"/>
          <w:szCs w:val="22"/>
        </w:rPr>
        <w:t xml:space="preserve"> Farm</w:t>
      </w:r>
    </w:p>
    <w:p w14:paraId="3218A66F" w14:textId="77777777" w:rsidR="00514FCE" w:rsidRPr="00DD7177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proofErr w:type="spellStart"/>
      <w:r w:rsidRPr="00DD7177">
        <w:rPr>
          <w:rStyle w:val="change"/>
          <w:iCs/>
          <w:color w:val="auto"/>
          <w:sz w:val="22"/>
          <w:szCs w:val="22"/>
        </w:rPr>
        <w:t>Nantycaws</w:t>
      </w:r>
      <w:proofErr w:type="spellEnd"/>
    </w:p>
    <w:p w14:paraId="76B5C238" w14:textId="77777777" w:rsidR="00514FCE" w:rsidRPr="00DD7177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DD7177">
        <w:rPr>
          <w:rStyle w:val="change"/>
          <w:iCs/>
          <w:color w:val="auto"/>
          <w:sz w:val="22"/>
          <w:szCs w:val="22"/>
        </w:rPr>
        <w:t>Carmarthen</w:t>
      </w:r>
    </w:p>
    <w:p w14:paraId="35E8CCA4" w14:textId="77777777" w:rsidR="00514FCE" w:rsidRPr="00DD7177" w:rsidRDefault="00514FCE" w:rsidP="00514FCE">
      <w:pPr>
        <w:pStyle w:val="Data"/>
        <w:rPr>
          <w:rStyle w:val="change"/>
          <w:iCs/>
          <w:color w:val="auto"/>
          <w:sz w:val="22"/>
          <w:szCs w:val="22"/>
        </w:rPr>
      </w:pPr>
      <w:r w:rsidRPr="00DD7177">
        <w:rPr>
          <w:rStyle w:val="change"/>
          <w:iCs/>
          <w:color w:val="auto"/>
          <w:sz w:val="22"/>
          <w:szCs w:val="22"/>
        </w:rPr>
        <w:t>Carmarthenshire</w:t>
      </w:r>
    </w:p>
    <w:p w14:paraId="6ABF1F00" w14:textId="77777777" w:rsidR="00514FCE" w:rsidRPr="00514FCE" w:rsidRDefault="00514FCE" w:rsidP="00514FCE">
      <w:pPr>
        <w:pStyle w:val="Heading3nonum"/>
        <w:spacing w:before="0" w:after="120"/>
        <w:rPr>
          <w:rFonts w:cs="Arial"/>
          <w:b/>
          <w:bCs/>
          <w:sz w:val="22"/>
          <w:szCs w:val="22"/>
        </w:rPr>
      </w:pPr>
      <w:r w:rsidRPr="00514FCE">
        <w:rPr>
          <w:rStyle w:val="change"/>
          <w:b/>
          <w:bCs/>
          <w:iCs/>
          <w:color w:val="auto"/>
          <w:sz w:val="22"/>
          <w:szCs w:val="22"/>
        </w:rPr>
        <w:t>SA32 8HB</w:t>
      </w:r>
      <w:r w:rsidRPr="00514FCE">
        <w:rPr>
          <w:rFonts w:cs="Arial"/>
          <w:b/>
          <w:bCs/>
          <w:sz w:val="22"/>
          <w:szCs w:val="22"/>
        </w:rPr>
        <w:t xml:space="preserve"> </w:t>
      </w:r>
    </w:p>
    <w:p w14:paraId="70815084" w14:textId="011055FB" w:rsidR="00E84C8B" w:rsidRPr="00CE7D98" w:rsidRDefault="00FF6887" w:rsidP="00514FC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 w:rsidRPr="00CE7D98">
        <w:rPr>
          <w:rFonts w:cs="Arial"/>
          <w:color w:val="auto"/>
          <w:sz w:val="22"/>
          <w:szCs w:val="22"/>
        </w:rPr>
        <w:t>s</w:t>
      </w:r>
      <w:r w:rsidRPr="00CE7D98">
        <w:rPr>
          <w:rFonts w:cs="Arial"/>
          <w:color w:val="auto"/>
          <w:sz w:val="22"/>
          <w:szCs w:val="22"/>
        </w:rPr>
        <w:t>chedules</w:t>
      </w:r>
      <w:r w:rsidR="00DF6316" w:rsidRPr="00CE7D98">
        <w:rPr>
          <w:rFonts w:cs="Arial"/>
          <w:color w:val="auto"/>
          <w:sz w:val="22"/>
          <w:szCs w:val="22"/>
        </w:rPr>
        <w:t>.</w:t>
      </w:r>
    </w:p>
    <w:p w14:paraId="70815085" w14:textId="0D1FE3B7" w:rsidR="00E84C8B" w:rsidRPr="00CE7D98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E7D98">
        <w:rPr>
          <w:rFonts w:cs="Arial"/>
          <w:color w:val="auto"/>
          <w:sz w:val="22"/>
          <w:szCs w:val="22"/>
        </w:rPr>
        <w:t>The notice shall take effect from</w:t>
      </w:r>
      <w:r w:rsidR="00CE7D98" w:rsidRPr="00CE7D98">
        <w:rPr>
          <w:rFonts w:cs="Arial"/>
          <w:color w:val="auto"/>
          <w:sz w:val="22"/>
          <w:szCs w:val="22"/>
        </w:rPr>
        <w:t xml:space="preserve"> 3</w:t>
      </w:r>
      <w:r w:rsidR="00CE7D98" w:rsidRPr="00CE7D98">
        <w:rPr>
          <w:rFonts w:cs="Arial"/>
          <w:color w:val="auto"/>
          <w:sz w:val="22"/>
          <w:szCs w:val="22"/>
          <w:vertAlign w:val="superscript"/>
        </w:rPr>
        <w:t>rd</w:t>
      </w:r>
      <w:r w:rsidR="00CE7D98" w:rsidRPr="00CE7D98">
        <w:rPr>
          <w:rFonts w:cs="Arial"/>
          <w:color w:val="auto"/>
          <w:sz w:val="22"/>
          <w:szCs w:val="22"/>
        </w:rPr>
        <w:t xml:space="preserve"> November 2020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1A7FFA" w:rsidRPr="001A7FFA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24115D87" w:rsidR="005B73A2" w:rsidRPr="001A7FFA" w:rsidRDefault="001A7FFA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1A7FFA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081508C" w14:textId="0C49DA72" w:rsidR="00E84C8B" w:rsidRPr="001A7FFA" w:rsidRDefault="00CE7D98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1A7FFA">
              <w:rPr>
                <w:rFonts w:cs="Arial"/>
                <w:b/>
                <w:color w:val="auto"/>
                <w:sz w:val="22"/>
                <w:szCs w:val="22"/>
              </w:rPr>
              <w:t>3</w:t>
            </w:r>
            <w:r w:rsidRPr="001A7FFA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rd</w:t>
            </w:r>
            <w:r w:rsidRPr="001A7FFA">
              <w:rPr>
                <w:rFonts w:cs="Arial"/>
                <w:b/>
                <w:color w:val="auto"/>
                <w:sz w:val="22"/>
                <w:szCs w:val="22"/>
              </w:rPr>
              <w:t xml:space="preserve"> November 2020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bookmarkStart w:id="5" w:name="_GoBack"/>
      <w:bookmarkEnd w:id="5"/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t xml:space="preserve">Schedule 1 </w:t>
      </w:r>
    </w:p>
    <w:p w14:paraId="70815096" w14:textId="2D5EBA7C" w:rsidR="006C6EA9" w:rsidRPr="007947A1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7947A1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2624EAA2" w14:textId="77777777" w:rsidR="007947A1" w:rsidRPr="006C6EA9" w:rsidRDefault="007947A1" w:rsidP="006C6EA9">
      <w:pPr>
        <w:spacing w:before="120" w:line="270" w:lineRule="exact"/>
        <w:rPr>
          <w:rFonts w:ascii="Arial" w:hAnsi="Arial" w:cs="Arial"/>
          <w:color w:val="FF0000"/>
          <w:sz w:val="22"/>
          <w:szCs w:val="22"/>
        </w:rPr>
      </w:pPr>
    </w:p>
    <w:p w14:paraId="08C5A295" w14:textId="77777777" w:rsidR="007947A1" w:rsidRDefault="007947A1" w:rsidP="007947A1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Specifically, Table S1.1 Activities has been altered and now reads as follows:</w:t>
      </w:r>
    </w:p>
    <w:tbl>
      <w:tblPr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4"/>
        <w:gridCol w:w="2661"/>
        <w:gridCol w:w="3009"/>
      </w:tblGrid>
      <w:tr w:rsidR="007947A1" w:rsidRPr="00994CAD" w14:paraId="3FB3B212" w14:textId="77777777" w:rsidTr="0050168C">
        <w:trPr>
          <w:cantSplit/>
          <w:tblHeader/>
        </w:trPr>
        <w:tc>
          <w:tcPr>
            <w:tcW w:w="2834" w:type="dxa"/>
            <w:shd w:val="clear" w:color="auto" w:fill="000000"/>
          </w:tcPr>
          <w:p w14:paraId="1D990A9F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Table S1.1 </w:t>
            </w:r>
            <w:proofErr w:type="gramStart"/>
            <w:r w:rsidRPr="00994CAD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activities</w:t>
            </w:r>
            <w:proofErr w:type="gramEnd"/>
          </w:p>
        </w:tc>
        <w:tc>
          <w:tcPr>
            <w:tcW w:w="2661" w:type="dxa"/>
            <w:shd w:val="clear" w:color="auto" w:fill="000000"/>
          </w:tcPr>
          <w:p w14:paraId="1339360E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</w:p>
        </w:tc>
        <w:tc>
          <w:tcPr>
            <w:tcW w:w="3009" w:type="dxa"/>
            <w:shd w:val="clear" w:color="auto" w:fill="000000"/>
          </w:tcPr>
          <w:p w14:paraId="14DB64B8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</w:p>
        </w:tc>
      </w:tr>
      <w:tr w:rsidR="007947A1" w:rsidRPr="00994CAD" w14:paraId="3D7CB95B" w14:textId="77777777" w:rsidTr="0050168C">
        <w:trPr>
          <w:cantSplit/>
          <w:tblHeader/>
        </w:trPr>
        <w:tc>
          <w:tcPr>
            <w:tcW w:w="2834" w:type="dxa"/>
          </w:tcPr>
          <w:p w14:paraId="6BC34476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Activity listed in Schedule 1 of the EP Regulations </w:t>
            </w:r>
          </w:p>
        </w:tc>
        <w:tc>
          <w:tcPr>
            <w:tcW w:w="2661" w:type="dxa"/>
          </w:tcPr>
          <w:p w14:paraId="3D266099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Description of specified activity</w:t>
            </w:r>
          </w:p>
        </w:tc>
        <w:tc>
          <w:tcPr>
            <w:tcW w:w="3009" w:type="dxa"/>
          </w:tcPr>
          <w:p w14:paraId="04549FA2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Limits of specified activity </w:t>
            </w:r>
          </w:p>
        </w:tc>
      </w:tr>
      <w:tr w:rsidR="007947A1" w:rsidRPr="00DB44B0" w14:paraId="588B15B8" w14:textId="77777777" w:rsidTr="0050168C">
        <w:trPr>
          <w:cantSplit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4DFB80A" w14:textId="77777777" w:rsidR="007947A1" w:rsidRPr="00DB44B0" w:rsidRDefault="007947A1" w:rsidP="0050168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A80618">
              <w:rPr>
                <w:rFonts w:ascii="Arial" w:hAnsi="Arial" w:cs="Arial"/>
                <w:sz w:val="18"/>
                <w:szCs w:val="18"/>
                <w:lang w:eastAsia="en-US"/>
              </w:rPr>
              <w:t xml:space="preserve">Section 6.9 A(1)(a) Rearing of poultry or pigs intensively in an installation with more than 40,000 places for poultry. 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A44B9F" w14:textId="77777777" w:rsidR="007947A1" w:rsidRPr="00DB44B0" w:rsidRDefault="007947A1" w:rsidP="0050168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921E02">
              <w:rPr>
                <w:rFonts w:ascii="Arial" w:hAnsi="Arial" w:cs="Arial"/>
                <w:sz w:val="18"/>
                <w:szCs w:val="18"/>
                <w:lang w:eastAsia="en-US"/>
              </w:rPr>
              <w:t>The rearing of poultry.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AF5F37E" w14:textId="77777777" w:rsidR="007947A1" w:rsidRPr="00DB44B0" w:rsidRDefault="007947A1" w:rsidP="0050168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A80618">
              <w:rPr>
                <w:rFonts w:ascii="Arial" w:hAnsi="Arial" w:cs="Arial"/>
                <w:sz w:val="18"/>
                <w:szCs w:val="18"/>
                <w:lang w:eastAsia="en-US"/>
              </w:rPr>
              <w:t>To house a maximum capacity of 160,000 broiler birds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or 70,000 pullet birds</w:t>
            </w:r>
            <w:r w:rsidRPr="00A80618">
              <w:rPr>
                <w:rFonts w:ascii="Arial" w:hAnsi="Arial" w:cs="Arial"/>
                <w:sz w:val="18"/>
                <w:szCs w:val="18"/>
                <w:lang w:eastAsia="en-US"/>
              </w:rPr>
              <w:t>. From receipt of birds, raw materials and fuels onto the site, to removal of birds and associated wastes from site.</w:t>
            </w:r>
          </w:p>
        </w:tc>
      </w:tr>
      <w:tr w:rsidR="007947A1" w:rsidRPr="00994CAD" w14:paraId="582DFD43" w14:textId="77777777" w:rsidTr="0050168C">
        <w:trPr>
          <w:cantSplit/>
        </w:trPr>
        <w:tc>
          <w:tcPr>
            <w:tcW w:w="8504" w:type="dxa"/>
            <w:gridSpan w:val="3"/>
            <w:shd w:val="clear" w:color="auto" w:fill="000000"/>
          </w:tcPr>
          <w:p w14:paraId="6ACD11BA" w14:textId="77777777" w:rsidR="007947A1" w:rsidRPr="00994CAD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Directly Associated Activity</w:t>
            </w:r>
          </w:p>
        </w:tc>
      </w:tr>
      <w:tr w:rsidR="007947A1" w:rsidRPr="00DB44B0" w14:paraId="54C800B4" w14:textId="77777777" w:rsidTr="0050168C">
        <w:trPr>
          <w:cantSplit/>
        </w:trPr>
        <w:tc>
          <w:tcPr>
            <w:tcW w:w="2834" w:type="dxa"/>
          </w:tcPr>
          <w:p w14:paraId="7759D45E" w14:textId="77777777" w:rsidR="007947A1" w:rsidRPr="00921E02" w:rsidRDefault="007947A1" w:rsidP="0050168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21E02">
              <w:rPr>
                <w:rFonts w:ascii="Arial" w:hAnsi="Arial" w:cs="Arial"/>
                <w:sz w:val="18"/>
                <w:szCs w:val="18"/>
                <w:lang w:eastAsia="en-US"/>
              </w:rPr>
              <w:t xml:space="preserve">Four dirty water tanks. </w:t>
            </w:r>
          </w:p>
        </w:tc>
        <w:tc>
          <w:tcPr>
            <w:tcW w:w="2661" w:type="dxa"/>
          </w:tcPr>
          <w:p w14:paraId="4C3522F8" w14:textId="77777777" w:rsidR="007947A1" w:rsidRPr="00921E02" w:rsidRDefault="007947A1" w:rsidP="0050168C">
            <w:p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</w:rPr>
            </w:pPr>
            <w:r w:rsidRPr="00921E02">
              <w:rPr>
                <w:rFonts w:ascii="Arial" w:hAnsi="Arial" w:cs="Arial"/>
                <w:sz w:val="18"/>
                <w:szCs w:val="18"/>
                <w:lang w:eastAsia="en-US"/>
              </w:rPr>
              <w:t>Storage of dirty water from washing of poultry houses.</w:t>
            </w:r>
          </w:p>
        </w:tc>
        <w:tc>
          <w:tcPr>
            <w:tcW w:w="3009" w:type="dxa"/>
          </w:tcPr>
          <w:p w14:paraId="2D8B51A5" w14:textId="77777777" w:rsidR="007947A1" w:rsidRPr="00921E02" w:rsidRDefault="007947A1" w:rsidP="0050168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921E02">
              <w:rPr>
                <w:rFonts w:ascii="Arial" w:hAnsi="Arial" w:cs="Arial"/>
                <w:sz w:val="18"/>
                <w:szCs w:val="18"/>
                <w:lang w:eastAsia="en-US"/>
              </w:rPr>
              <w:t>Temporary storage of wash down water in four 9.4 cubic metre tanks.</w:t>
            </w:r>
          </w:p>
        </w:tc>
      </w:tr>
    </w:tbl>
    <w:p w14:paraId="708150B3" w14:textId="69CE0592" w:rsidR="006C6EA9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1FB8ABA6" w14:textId="7697B6F0" w:rsidR="007947A1" w:rsidRDefault="007947A1" w:rsidP="00AE64EF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Table S1.2 Operating techniques has been altered and now reads as follows: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4961"/>
        <w:gridCol w:w="1417"/>
      </w:tblGrid>
      <w:tr w:rsidR="007947A1" w:rsidRPr="00994CAD" w14:paraId="5C67DFF2" w14:textId="77777777" w:rsidTr="0050168C">
        <w:trPr>
          <w:cantSplit/>
          <w:tblHeader/>
        </w:trPr>
        <w:tc>
          <w:tcPr>
            <w:tcW w:w="8505" w:type="dxa"/>
            <w:gridSpan w:val="3"/>
            <w:shd w:val="clear" w:color="auto" w:fill="000000"/>
          </w:tcPr>
          <w:p w14:paraId="7CC2E8BF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FFFF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b/>
                <w:bCs/>
                <w:color w:val="FFFFFF"/>
                <w:sz w:val="18"/>
                <w:lang w:eastAsia="en-US"/>
              </w:rPr>
              <w:t>Table S1.2 Operating techniques</w:t>
            </w:r>
          </w:p>
        </w:tc>
      </w:tr>
      <w:tr w:rsidR="007947A1" w:rsidRPr="00994CAD" w14:paraId="24ECA28B" w14:textId="77777777" w:rsidTr="0050168C">
        <w:trPr>
          <w:cantSplit/>
          <w:tblHeader/>
        </w:trPr>
        <w:tc>
          <w:tcPr>
            <w:tcW w:w="2127" w:type="dxa"/>
          </w:tcPr>
          <w:p w14:paraId="18072ACC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b/>
                <w:color w:val="000000"/>
                <w:sz w:val="18"/>
                <w:lang w:eastAsia="en-US"/>
              </w:rPr>
              <w:t>Description</w:t>
            </w:r>
          </w:p>
        </w:tc>
        <w:tc>
          <w:tcPr>
            <w:tcW w:w="4961" w:type="dxa"/>
          </w:tcPr>
          <w:p w14:paraId="66018C74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b/>
                <w:color w:val="000000"/>
                <w:sz w:val="18"/>
                <w:lang w:eastAsia="en-US"/>
              </w:rPr>
              <w:t>Parts</w:t>
            </w:r>
          </w:p>
        </w:tc>
        <w:tc>
          <w:tcPr>
            <w:tcW w:w="1417" w:type="dxa"/>
          </w:tcPr>
          <w:p w14:paraId="64762EC2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b/>
                <w:color w:val="000000"/>
                <w:sz w:val="18"/>
                <w:lang w:eastAsia="en-US"/>
              </w:rPr>
              <w:t>Date Received</w:t>
            </w:r>
          </w:p>
        </w:tc>
      </w:tr>
      <w:tr w:rsidR="007947A1" w:rsidRPr="00994CAD" w14:paraId="1AC80F01" w14:textId="77777777" w:rsidTr="0050168C">
        <w:trPr>
          <w:cantSplit/>
        </w:trPr>
        <w:tc>
          <w:tcPr>
            <w:tcW w:w="2127" w:type="dxa"/>
          </w:tcPr>
          <w:p w14:paraId="25246EB6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Application </w:t>
            </w:r>
          </w:p>
          <w:p w14:paraId="01B80926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EPR/SP3037AV/A001</w:t>
            </w:r>
          </w:p>
        </w:tc>
        <w:tc>
          <w:tcPr>
            <w:tcW w:w="4961" w:type="dxa"/>
          </w:tcPr>
          <w:p w14:paraId="0C439FCB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The contents of the document entitled ‘Application for an Intensive Livestock Installation Permit’ </w:t>
            </w:r>
          </w:p>
          <w:p w14:paraId="1955EFF0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 </w:t>
            </w:r>
          </w:p>
          <w:p w14:paraId="10E295B6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Best available techniques as described in BAT conclusions under Directive 2010/75/EU of the European Parliament and of the Council on industrial emissions for Intensive Farming installations.</w:t>
            </w:r>
          </w:p>
        </w:tc>
        <w:tc>
          <w:tcPr>
            <w:tcW w:w="1417" w:type="dxa"/>
          </w:tcPr>
          <w:p w14:paraId="5F960EF1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26/06/2015</w:t>
            </w:r>
          </w:p>
        </w:tc>
      </w:tr>
      <w:tr w:rsidR="007947A1" w:rsidRPr="00994CAD" w14:paraId="2844D4C2" w14:textId="77777777" w:rsidTr="0050168C">
        <w:trPr>
          <w:cantSplit/>
        </w:trPr>
        <w:tc>
          <w:tcPr>
            <w:tcW w:w="2127" w:type="dxa"/>
          </w:tcPr>
          <w:p w14:paraId="07F45443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Application </w:t>
            </w:r>
          </w:p>
          <w:p w14:paraId="435138F9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EPR/SP3037AV/A001</w:t>
            </w:r>
          </w:p>
        </w:tc>
        <w:tc>
          <w:tcPr>
            <w:tcW w:w="4961" w:type="dxa"/>
          </w:tcPr>
          <w:p w14:paraId="1E038FDC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 xml:space="preserve">Odour Management Plan </w:t>
            </w:r>
          </w:p>
        </w:tc>
        <w:tc>
          <w:tcPr>
            <w:tcW w:w="1417" w:type="dxa"/>
          </w:tcPr>
          <w:p w14:paraId="09B2B7E0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26/06/2015</w:t>
            </w:r>
          </w:p>
        </w:tc>
      </w:tr>
      <w:tr w:rsidR="007947A1" w:rsidRPr="00994CAD" w14:paraId="498494B9" w14:textId="77777777" w:rsidTr="0050168C">
        <w:trPr>
          <w:cantSplit/>
        </w:trPr>
        <w:tc>
          <w:tcPr>
            <w:tcW w:w="2127" w:type="dxa"/>
          </w:tcPr>
          <w:p w14:paraId="73A2DBC8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Application </w:t>
            </w:r>
          </w:p>
          <w:p w14:paraId="49D68888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EPR/SP3037AV/A001</w:t>
            </w:r>
          </w:p>
        </w:tc>
        <w:tc>
          <w:tcPr>
            <w:tcW w:w="4961" w:type="dxa"/>
          </w:tcPr>
          <w:p w14:paraId="4640B36E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Noise Management Plan</w:t>
            </w:r>
          </w:p>
        </w:tc>
        <w:tc>
          <w:tcPr>
            <w:tcW w:w="1417" w:type="dxa"/>
          </w:tcPr>
          <w:p w14:paraId="3B305DA0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26/06/2015</w:t>
            </w:r>
          </w:p>
        </w:tc>
      </w:tr>
      <w:tr w:rsidR="007947A1" w:rsidRPr="00994CAD" w14:paraId="1A03CB95" w14:textId="77777777" w:rsidTr="0050168C">
        <w:trPr>
          <w:cantSplit/>
        </w:trPr>
        <w:tc>
          <w:tcPr>
            <w:tcW w:w="2127" w:type="dxa"/>
          </w:tcPr>
          <w:p w14:paraId="7E4A4FA0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Response to Schedule </w:t>
            </w:r>
          </w:p>
          <w:p w14:paraId="03DDA5D7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 xml:space="preserve">5 notice dated </w:t>
            </w:r>
          </w:p>
          <w:p w14:paraId="692FCE31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05/10/2015</w:t>
            </w:r>
          </w:p>
        </w:tc>
        <w:tc>
          <w:tcPr>
            <w:tcW w:w="4961" w:type="dxa"/>
          </w:tcPr>
          <w:p w14:paraId="6A062AA1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Odour Modelling Report</w:t>
            </w:r>
          </w:p>
        </w:tc>
        <w:tc>
          <w:tcPr>
            <w:tcW w:w="1417" w:type="dxa"/>
          </w:tcPr>
          <w:p w14:paraId="099E53DC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</w:rPr>
            </w:pPr>
            <w:r w:rsidRPr="007947A1">
              <w:rPr>
                <w:rFonts w:ascii="Arial" w:hAnsi="Arial" w:cs="Arial"/>
                <w:color w:val="000000"/>
              </w:rPr>
              <w:t>19/11/2015</w:t>
            </w:r>
          </w:p>
        </w:tc>
      </w:tr>
      <w:tr w:rsidR="007947A1" w:rsidRPr="00994CAD" w14:paraId="1BAD8F65" w14:textId="77777777" w:rsidTr="0050168C">
        <w:trPr>
          <w:cantSplit/>
        </w:trPr>
        <w:tc>
          <w:tcPr>
            <w:tcW w:w="2127" w:type="dxa"/>
          </w:tcPr>
          <w:p w14:paraId="1EA5D07F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>Request for further information dated 29/01/2016</w:t>
            </w:r>
          </w:p>
        </w:tc>
        <w:tc>
          <w:tcPr>
            <w:tcW w:w="4961" w:type="dxa"/>
          </w:tcPr>
          <w:p w14:paraId="5A3C68E8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  <w:color w:val="000000"/>
              </w:rPr>
            </w:pPr>
            <w:r w:rsidRPr="007947A1">
              <w:rPr>
                <w:rFonts w:ascii="Arial" w:hAnsi="Arial" w:cs="Arial"/>
                <w:color w:val="000000"/>
              </w:rPr>
              <w:t>Amendments to ‘Non-Technical Summary’ and ‘Technical Standards’ sections of the permit application document entitled ‘Application for an Intensive Livestock Installation Permit’</w:t>
            </w:r>
          </w:p>
        </w:tc>
        <w:tc>
          <w:tcPr>
            <w:tcW w:w="1417" w:type="dxa"/>
          </w:tcPr>
          <w:p w14:paraId="5A918524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  <w:color w:val="000000"/>
              </w:rPr>
            </w:pPr>
            <w:r w:rsidRPr="007947A1">
              <w:rPr>
                <w:rFonts w:ascii="Arial" w:hAnsi="Arial" w:cs="Arial"/>
                <w:color w:val="000000"/>
              </w:rPr>
              <w:t>01/02/2016</w:t>
            </w:r>
          </w:p>
        </w:tc>
      </w:tr>
      <w:tr w:rsidR="007947A1" w:rsidRPr="00994CAD" w14:paraId="5A6E36B6" w14:textId="77777777" w:rsidTr="0050168C">
        <w:trPr>
          <w:cantSplit/>
        </w:trPr>
        <w:tc>
          <w:tcPr>
            <w:tcW w:w="2127" w:type="dxa"/>
          </w:tcPr>
          <w:p w14:paraId="6C62DCF2" w14:textId="77777777" w:rsidR="007947A1" w:rsidRPr="007947A1" w:rsidRDefault="007947A1" w:rsidP="0050168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/>
                <w:sz w:val="18"/>
                <w:lang w:eastAsia="en-US"/>
              </w:rPr>
            </w:pPr>
            <w:r w:rsidRPr="007947A1">
              <w:rPr>
                <w:rFonts w:ascii="Arial" w:hAnsi="Arial" w:cs="Arial"/>
                <w:color w:val="000000"/>
                <w:sz w:val="18"/>
                <w:lang w:eastAsia="en-US"/>
              </w:rPr>
              <w:t>Application EPR/AB3096HU/V004</w:t>
            </w:r>
          </w:p>
        </w:tc>
        <w:tc>
          <w:tcPr>
            <w:tcW w:w="4961" w:type="dxa"/>
          </w:tcPr>
          <w:p w14:paraId="27C32627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  <w:color w:val="000000"/>
              </w:rPr>
            </w:pPr>
            <w:r w:rsidRPr="007947A1">
              <w:rPr>
                <w:rFonts w:ascii="Arial" w:hAnsi="Arial" w:cs="Arial"/>
                <w:color w:val="000000"/>
              </w:rPr>
              <w:t>The contents of the document entitled ‘Proposed Changes’</w:t>
            </w:r>
          </w:p>
        </w:tc>
        <w:tc>
          <w:tcPr>
            <w:tcW w:w="1417" w:type="dxa"/>
          </w:tcPr>
          <w:p w14:paraId="049B71ED" w14:textId="77777777" w:rsidR="007947A1" w:rsidRPr="007947A1" w:rsidRDefault="007947A1" w:rsidP="0050168C">
            <w:pPr>
              <w:pStyle w:val="Tablebody"/>
              <w:rPr>
                <w:rFonts w:ascii="Arial" w:hAnsi="Arial" w:cs="Arial"/>
                <w:color w:val="000000"/>
              </w:rPr>
            </w:pPr>
            <w:r w:rsidRPr="007947A1">
              <w:rPr>
                <w:rFonts w:ascii="Arial" w:hAnsi="Arial" w:cs="Arial"/>
                <w:color w:val="000000"/>
              </w:rPr>
              <w:t>08/07/2020</w:t>
            </w:r>
          </w:p>
        </w:tc>
      </w:tr>
    </w:tbl>
    <w:p w14:paraId="3552043B" w14:textId="77777777" w:rsidR="007947A1" w:rsidRPr="00F742D1" w:rsidRDefault="007947A1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65700A75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164E0D1D" w14:textId="61045F71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FCE5BC5" w14:textId="7A821123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6AD86CE4" w14:textId="537C112D" w:rsidR="005C7188" w:rsidRDefault="005C7188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even" r:id="rId18"/>
      <w:headerReference w:type="default" r:id="rId19"/>
      <w:footerReference w:type="default" r:id="rId20"/>
      <w:headerReference w:type="first" r:id="rId21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150DD" w14:textId="77777777" w:rsidR="005256FA" w:rsidRDefault="005256FA">
      <w:r>
        <w:separator/>
      </w:r>
    </w:p>
  </w:endnote>
  <w:endnote w:type="continuationSeparator" w:id="0">
    <w:p w14:paraId="708150DE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977C81">
      <w:trPr>
        <w:trHeight w:val="557"/>
      </w:trPr>
      <w:tc>
        <w:tcPr>
          <w:tcW w:w="2943" w:type="dxa"/>
        </w:tcPr>
        <w:p w14:paraId="708150E1" w14:textId="3F9D4028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514FCE">
            <w:rPr>
              <w:rFonts w:ascii="Arial" w:hAnsi="Arial"/>
              <w:sz w:val="18"/>
            </w:rPr>
            <w:t>application number</w:t>
          </w:r>
          <w:r w:rsidR="00514FCE" w:rsidRPr="00514FCE">
            <w:rPr>
              <w:rFonts w:ascii="Arial" w:hAnsi="Arial"/>
              <w:sz w:val="18"/>
            </w:rPr>
            <w:t>:</w:t>
          </w:r>
          <w:r w:rsidRPr="00514FCE">
            <w:rPr>
              <w:rFonts w:ascii="Arial" w:hAnsi="Arial"/>
              <w:sz w:val="18"/>
            </w:rPr>
            <w:t xml:space="preserve">  EPR/AB</w:t>
          </w:r>
          <w:r w:rsidR="00514FCE" w:rsidRPr="00514FCE">
            <w:rPr>
              <w:rFonts w:ascii="Arial" w:hAnsi="Arial"/>
              <w:sz w:val="18"/>
            </w:rPr>
            <w:t>3096HU/V004</w:t>
          </w:r>
        </w:p>
      </w:tc>
      <w:tc>
        <w:tcPr>
          <w:tcW w:w="1418" w:type="dxa"/>
        </w:tcPr>
        <w:p w14:paraId="708150E2" w14:textId="742F641D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1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/>
              <w:noProof/>
              <w:sz w:val="20"/>
            </w:rPr>
            <w:t>1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1BDD04AA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2802A3D0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514FCE">
            <w:rPr>
              <w:rFonts w:ascii="Arial" w:hAnsi="Arial"/>
              <w:sz w:val="18"/>
            </w:rPr>
            <w:t>application number</w:t>
          </w:r>
          <w:r w:rsidR="00514FCE" w:rsidRPr="00514FCE">
            <w:rPr>
              <w:rFonts w:ascii="Arial" w:hAnsi="Arial"/>
              <w:sz w:val="18"/>
            </w:rPr>
            <w:t>:</w:t>
          </w:r>
          <w:r w:rsidRPr="00514FCE">
            <w:rPr>
              <w:rFonts w:ascii="Arial" w:hAnsi="Arial"/>
              <w:sz w:val="18"/>
            </w:rPr>
            <w:t xml:space="preserve">  EPR/</w:t>
          </w:r>
          <w:r w:rsidR="00514FCE" w:rsidRPr="00514FCE">
            <w:rPr>
              <w:rFonts w:ascii="Arial" w:hAnsi="Arial"/>
              <w:sz w:val="18"/>
            </w:rPr>
            <w:t>AB3096HU/V004</w:t>
          </w:r>
        </w:p>
      </w:tc>
      <w:tc>
        <w:tcPr>
          <w:tcW w:w="1418" w:type="dxa"/>
        </w:tcPr>
        <w:p w14:paraId="708150E8" w14:textId="30BF872A" w:rsidR="00A9623B" w:rsidRDefault="00A9623B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/>
              <w:noProof/>
              <w:sz w:val="20"/>
            </w:rPr>
            <w:t>i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9" w14:textId="5B2CE9CF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8150DB" w14:textId="77777777" w:rsidR="005256FA" w:rsidRDefault="005256FA">
      <w:r>
        <w:separator/>
      </w:r>
    </w:p>
  </w:footnote>
  <w:footnote w:type="continuationSeparator" w:id="0">
    <w:p w14:paraId="708150DC" w14:textId="77777777" w:rsidR="005256FA" w:rsidRDefault="005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FCEBA" w14:textId="202787A0" w:rsidR="00912B1B" w:rsidRDefault="00912B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76F1E" w14:textId="278AC2B8" w:rsidR="00912B1B" w:rsidRDefault="00912B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6" w14:textId="034F9C30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7071F" w14:textId="33837F53" w:rsidR="00912B1B" w:rsidRDefault="00912B1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D" w14:textId="56B86E6A" w:rsidR="00A9623B" w:rsidRDefault="00A9623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5E20C" w14:textId="115CE32A" w:rsidR="00912B1B" w:rsidRDefault="00912B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A7FFA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E75D7"/>
    <w:rsid w:val="004F05BF"/>
    <w:rsid w:val="00502E5E"/>
    <w:rsid w:val="005055BC"/>
    <w:rsid w:val="00514FCE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C718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47A1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D6FE1"/>
    <w:rsid w:val="008F5E5A"/>
    <w:rsid w:val="00900539"/>
    <w:rsid w:val="0090270F"/>
    <w:rsid w:val="00905E5E"/>
    <w:rsid w:val="009068CE"/>
    <w:rsid w:val="00912B1B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CE7D98"/>
    <w:rsid w:val="00CF3CC5"/>
    <w:rsid w:val="00D0066D"/>
    <w:rsid w:val="00D11BD4"/>
    <w:rsid w:val="00D34A86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38B"/>
    <w:rsid w:val="00E41750"/>
    <w:rsid w:val="00E7257D"/>
    <w:rsid w:val="00E75C2F"/>
    <w:rsid w:val="00E84C8B"/>
    <w:rsid w:val="00E95083"/>
    <w:rsid w:val="00EC0A49"/>
    <w:rsid w:val="00ED1118"/>
    <w:rsid w:val="00F012DE"/>
    <w:rsid w:val="00F27099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7649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613305fc0eb0fa14b9efe7291d2aafe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b8efd50345a4625b389342040caa8c9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Internal document</Internal_x002f_External>
    <Post_x0020_code xmlns="859f7ad6-93f6-4205-b62b-a17f28acbbac">SA32 8HB</Post_x0020_code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2020-11-03T00:00:00+00:00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variation</Environment_x0020_Sub_x0020_Folder>
    <Customer_x0020_Name xmlns="859f7ad6-93f6-4205-b62b-a17f28acbbac">Avara Foods Limited</Customer_x0020_Name>
    <Surrendered_x002f_Expired_x0020_Date xmlns="859f7ad6-93f6-4205-b62b-a17f28acbbac" xsi:nil="true"/>
    <_dlc_DocId xmlns="9be56660-2c31-41ef-bc00-23e72f632f2a">REGU-409-89957</_dlc_DocId>
    <_dlc_DocIdUrl xmlns="9be56660-2c31-41ef-bc00-23e72f632f2a">
      <Url>https://cyfoethnaturiolcymru.sharepoint.com/teams/Regulatory/Permitting/_layouts/15/DocIdRedir.aspx?ID=REGU-409-89957</Url>
      <Description>REGU-409-89957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DC3BD7F-D061-407A-BA9B-1BF433CBFA73}"/>
</file>

<file path=customXml/itemProps2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4C6D47A-B1B0-4F70-9D79-AF2F9385E7B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018851-F1E1-4D59-BCDC-B2B3D9D69C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/>
  <cp:keywords>233 08 SD69, 233-08-SD69, 23308SD69</cp:keywords>
  <dc:description>233_08_SD69, Version 4_x000d_
Issue date: 19/07/2011</dc:description>
  <cp:lastModifiedBy>Noble, Holly</cp:lastModifiedBy>
  <cp:revision>16</cp:revision>
  <dcterms:created xsi:type="dcterms:W3CDTF">2013-04-23T12:31:00Z</dcterms:created>
  <dcterms:modified xsi:type="dcterms:W3CDTF">2020-11-03T15:30:00Z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0x01010067EB80C5FE939D4A9B3D8BA62129B7F5010200FB98ACF66FFD5C408672932E801640BE</vt:lpwstr>
  </property>
  <property fmtid="{D5CDD505-2E9C-101B-9397-08002B2CF9AE}" pid="10" name="_dlc_DocIdItemGuid">
    <vt:lpwstr>e99eb2d3-7b58-4169-b36b-a1fd349a7436</vt:lpwstr>
  </property>
  <property fmtid="{D5CDD505-2E9C-101B-9397-08002B2CF9AE}" pid="11" name="_dlc_DocId">
    <vt:lpwstr>REGU-409-89957</vt:lpwstr>
  </property>
  <property fmtid="{D5CDD505-2E9C-101B-9397-08002B2CF9AE}" pid="12" name="_dlc_DocIdUrl">
    <vt:lpwstr>https://cyfoethnaturiolcymru.sharepoint.com/teams/Regulatory/Permitting/_layouts/15/DocIdRedir.aspx?ID=REGU-409-89957, REGU-409-89957</vt:lpwstr>
  </property>
</Properties>
</file>