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E369C0">
            <w:pPr>
              <w:rPr>
                <w:b/>
                <w:color w:val="0091A5" w:themeColor="accent3"/>
                <w:u w:val="single"/>
              </w:rPr>
            </w:pPr>
            <w:r w:rsidRPr="00A4643D">
              <w:rPr>
                <w:b/>
                <w:color w:val="0091A5" w:themeColor="accent3"/>
              </w:rPr>
              <w:t>Permit Number:</w:t>
            </w:r>
          </w:p>
        </w:tc>
        <w:tc>
          <w:tcPr>
            <w:tcW w:w="6890" w:type="dxa"/>
          </w:tcPr>
          <w:p w14:paraId="3FE9E977" w14:textId="58055DAF" w:rsidR="00A4643D" w:rsidRPr="0087583E" w:rsidRDefault="00516DE0" w:rsidP="00E369C0">
            <w:r w:rsidRPr="00CC6CE1">
              <w:t>NRWWIA1</w:t>
            </w:r>
            <w:r w:rsidR="00CC6CE1">
              <w:t xml:space="preserve">73 </w:t>
            </w:r>
          </w:p>
        </w:tc>
      </w:tr>
      <w:tr w:rsidR="00A4643D" w14:paraId="17FD4B7A" w14:textId="77777777" w:rsidTr="009A13CA">
        <w:trPr>
          <w:trHeight w:val="322"/>
        </w:trPr>
        <w:tc>
          <w:tcPr>
            <w:tcW w:w="2830" w:type="dxa"/>
          </w:tcPr>
          <w:p w14:paraId="38B9B546" w14:textId="77777777" w:rsidR="00A4643D" w:rsidRPr="00A4643D" w:rsidRDefault="00A4643D" w:rsidP="00E369C0">
            <w:pPr>
              <w:rPr>
                <w:b/>
                <w:color w:val="0091A5" w:themeColor="accent3"/>
                <w:u w:val="single"/>
              </w:rPr>
            </w:pPr>
            <w:r w:rsidRPr="00A4643D">
              <w:rPr>
                <w:b/>
                <w:color w:val="0091A5" w:themeColor="accent3"/>
              </w:rPr>
              <w:t>Applicant name:</w:t>
            </w:r>
          </w:p>
        </w:tc>
        <w:tc>
          <w:tcPr>
            <w:tcW w:w="6890" w:type="dxa"/>
          </w:tcPr>
          <w:p w14:paraId="476C120D" w14:textId="11CC76EE" w:rsidR="00A4643D" w:rsidRPr="00516DE0" w:rsidRDefault="00516DE0" w:rsidP="00E369C0">
            <w:r w:rsidRPr="00516DE0">
              <w:t>DCWW</w:t>
            </w:r>
          </w:p>
        </w:tc>
      </w:tr>
      <w:tr w:rsidR="00A4643D" w14:paraId="6A520E7A" w14:textId="77777777" w:rsidTr="00516DE0">
        <w:trPr>
          <w:trHeight w:val="223"/>
        </w:trPr>
        <w:tc>
          <w:tcPr>
            <w:tcW w:w="2830" w:type="dxa"/>
          </w:tcPr>
          <w:p w14:paraId="6B45371F" w14:textId="77777777" w:rsidR="00A4643D" w:rsidRPr="00A4643D" w:rsidRDefault="00A4643D" w:rsidP="00E369C0">
            <w:pPr>
              <w:rPr>
                <w:b/>
                <w:color w:val="0091A5" w:themeColor="accent3"/>
                <w:u w:val="single"/>
              </w:rPr>
            </w:pPr>
            <w:r w:rsidRPr="00A4643D">
              <w:rPr>
                <w:b/>
                <w:color w:val="0091A5" w:themeColor="accent3"/>
              </w:rPr>
              <w:t>Site Address:</w:t>
            </w:r>
          </w:p>
        </w:tc>
        <w:tc>
          <w:tcPr>
            <w:tcW w:w="6890" w:type="dxa"/>
          </w:tcPr>
          <w:p w14:paraId="7FEA8C49" w14:textId="77777777" w:rsidR="00A4643D" w:rsidRDefault="00545FBB" w:rsidP="00E369C0">
            <w:proofErr w:type="spellStart"/>
            <w:r>
              <w:t>Talybont</w:t>
            </w:r>
            <w:proofErr w:type="spellEnd"/>
            <w:r>
              <w:t xml:space="preserve"> reservoir, Brecon Beacons national park</w:t>
            </w:r>
          </w:p>
          <w:p w14:paraId="59609C1E" w14:textId="4D3185E5" w:rsidR="00545FBB" w:rsidRPr="00516DE0" w:rsidRDefault="00545FBB" w:rsidP="00E369C0"/>
        </w:tc>
      </w:tr>
      <w:tr w:rsidR="009A13CA" w14:paraId="511A46A0" w14:textId="77777777" w:rsidTr="009A13CA">
        <w:trPr>
          <w:trHeight w:val="367"/>
        </w:trPr>
        <w:tc>
          <w:tcPr>
            <w:tcW w:w="2830" w:type="dxa"/>
          </w:tcPr>
          <w:p w14:paraId="22A38F10" w14:textId="6CD49B7B" w:rsidR="009A13CA" w:rsidRPr="00A4643D" w:rsidRDefault="009A13CA" w:rsidP="00E369C0">
            <w:pPr>
              <w:rPr>
                <w:b/>
                <w:color w:val="0091A5" w:themeColor="accent3"/>
              </w:rPr>
            </w:pPr>
            <w:r>
              <w:rPr>
                <w:b/>
                <w:color w:val="0091A5" w:themeColor="accent3"/>
              </w:rPr>
              <w:t>Discharge Point NGR:</w:t>
            </w:r>
          </w:p>
        </w:tc>
        <w:tc>
          <w:tcPr>
            <w:tcW w:w="6890" w:type="dxa"/>
          </w:tcPr>
          <w:p w14:paraId="77B40B16" w14:textId="702F6ED9" w:rsidR="009A13CA" w:rsidRPr="00BB0B17" w:rsidRDefault="00545FBB" w:rsidP="00E369C0">
            <w:pPr>
              <w:rPr>
                <w:rFonts w:cs="Arial"/>
              </w:rPr>
            </w:pPr>
            <w:proofErr w:type="gramStart"/>
            <w:r w:rsidRPr="00BB0B17">
              <w:rPr>
                <w:rFonts w:cs="Arial"/>
                <w:szCs w:val="20"/>
              </w:rPr>
              <w:t>SO</w:t>
            </w:r>
            <w:proofErr w:type="gramEnd"/>
            <w:r w:rsidRPr="00BB0B17">
              <w:rPr>
                <w:rFonts w:cs="Arial"/>
                <w:szCs w:val="20"/>
              </w:rPr>
              <w:t xml:space="preserve"> 105</w:t>
            </w:r>
            <w:r w:rsidR="00A80B42" w:rsidRPr="00BB0B17">
              <w:rPr>
                <w:rFonts w:cs="Arial"/>
                <w:szCs w:val="20"/>
              </w:rPr>
              <w:t>55</w:t>
            </w:r>
            <w:r w:rsidRPr="00BB0B17">
              <w:rPr>
                <w:rFonts w:cs="Arial"/>
                <w:szCs w:val="20"/>
              </w:rPr>
              <w:t xml:space="preserve"> 204</w:t>
            </w:r>
            <w:r w:rsidR="00A80B42" w:rsidRPr="00BB0B17">
              <w:rPr>
                <w:rFonts w:cs="Arial"/>
                <w:szCs w:val="20"/>
              </w:rPr>
              <w:t>55</w:t>
            </w:r>
          </w:p>
        </w:tc>
      </w:tr>
      <w:tr w:rsidR="00A4643D" w14:paraId="6E02B5A6" w14:textId="77777777" w:rsidTr="009A13CA">
        <w:trPr>
          <w:trHeight w:val="460"/>
        </w:trPr>
        <w:tc>
          <w:tcPr>
            <w:tcW w:w="2830" w:type="dxa"/>
          </w:tcPr>
          <w:p w14:paraId="69024784" w14:textId="77777777" w:rsidR="00A4643D" w:rsidRPr="00A4643D" w:rsidRDefault="00A4643D" w:rsidP="00E369C0">
            <w:pPr>
              <w:rPr>
                <w:b/>
                <w:color w:val="0091A5" w:themeColor="accent3"/>
              </w:rPr>
            </w:pPr>
            <w:r w:rsidRPr="00A4643D">
              <w:rPr>
                <w:b/>
                <w:color w:val="0091A5" w:themeColor="accent3"/>
              </w:rPr>
              <w:t>Respond by date:</w:t>
            </w:r>
          </w:p>
        </w:tc>
        <w:tc>
          <w:tcPr>
            <w:tcW w:w="6890" w:type="dxa"/>
          </w:tcPr>
          <w:p w14:paraId="177E940F" w14:textId="7CE159F4" w:rsidR="00A4643D" w:rsidRPr="00DC4EC1" w:rsidRDefault="00ED6A62" w:rsidP="00E369C0">
            <w:pPr>
              <w:rPr>
                <w:bCs/>
              </w:rPr>
            </w:pPr>
            <w:r>
              <w:rPr>
                <w:bCs/>
              </w:rPr>
              <w:t>02</w:t>
            </w:r>
            <w:r w:rsidR="00545FBB">
              <w:rPr>
                <w:bCs/>
              </w:rPr>
              <w:t>/10/2019</w:t>
            </w:r>
          </w:p>
        </w:tc>
      </w:tr>
      <w:tr w:rsidR="00965438" w14:paraId="446C82BA" w14:textId="77777777" w:rsidTr="009A13CA">
        <w:trPr>
          <w:trHeight w:val="460"/>
        </w:trPr>
        <w:tc>
          <w:tcPr>
            <w:tcW w:w="2830" w:type="dxa"/>
          </w:tcPr>
          <w:p w14:paraId="78FF95F7" w14:textId="77777777" w:rsidR="00965438" w:rsidRPr="00A4643D" w:rsidRDefault="00965438" w:rsidP="00E369C0">
            <w:pPr>
              <w:rPr>
                <w:b/>
                <w:color w:val="0091A5" w:themeColor="accent3"/>
              </w:rPr>
            </w:pPr>
            <w:r>
              <w:rPr>
                <w:b/>
                <w:color w:val="0091A5" w:themeColor="accent3"/>
              </w:rPr>
              <w:t>Permitting Officer:</w:t>
            </w:r>
          </w:p>
        </w:tc>
        <w:tc>
          <w:tcPr>
            <w:tcW w:w="6890" w:type="dxa"/>
          </w:tcPr>
          <w:p w14:paraId="00291DE5" w14:textId="498F4AB7" w:rsidR="00965438" w:rsidRPr="0087583E" w:rsidRDefault="00246546" w:rsidP="00E369C0">
            <w:pPr>
              <w:rPr>
                <w:bCs/>
                <w:color w:val="FF0000"/>
              </w:rPr>
            </w:pPr>
            <w:r w:rsidRPr="00246546">
              <w:rPr>
                <w:bCs/>
              </w:rPr>
              <w:t>W</w:t>
            </w:r>
            <w:r>
              <w:rPr>
                <w:bCs/>
              </w:rPr>
              <w:t>illiam Wallace</w:t>
            </w:r>
          </w:p>
        </w:tc>
      </w:tr>
    </w:tbl>
    <w:p w14:paraId="11DFFDAE" w14:textId="77777777" w:rsidR="00A4643D" w:rsidRDefault="00A4643D" w:rsidP="00A4643D">
      <w:pPr>
        <w:rPr>
          <w:b/>
        </w:rPr>
      </w:pPr>
    </w:p>
    <w:p w14:paraId="5913B17C" w14:textId="6CA84C0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0F7991F8" w14:textId="45E1A073" w:rsidR="00545FBB" w:rsidRDefault="00545FBB" w:rsidP="00A4643D">
      <w:pPr>
        <w:pBdr>
          <w:top w:val="single" w:sz="4" w:space="1" w:color="auto"/>
          <w:left w:val="single" w:sz="4" w:space="4" w:color="auto"/>
          <w:bottom w:val="single" w:sz="4" w:space="1" w:color="auto"/>
          <w:right w:val="single" w:sz="4" w:space="4" w:color="auto"/>
        </w:pBdr>
        <w:rPr>
          <w:b/>
          <w:color w:val="0091A5" w:themeColor="accent3"/>
        </w:rPr>
      </w:pPr>
    </w:p>
    <w:p w14:paraId="67306089" w14:textId="751934A8" w:rsidR="00A80B42" w:rsidRDefault="00A80B42" w:rsidP="00A4643D">
      <w:pPr>
        <w:pBdr>
          <w:top w:val="single" w:sz="4" w:space="1" w:color="auto"/>
          <w:left w:val="single" w:sz="4" w:space="4" w:color="auto"/>
          <w:bottom w:val="single" w:sz="4" w:space="1" w:color="auto"/>
          <w:right w:val="single" w:sz="4" w:space="4" w:color="auto"/>
        </w:pBdr>
        <w:rPr>
          <w:rFonts w:cs="Arial"/>
          <w:bCs/>
          <w:szCs w:val="22"/>
        </w:rPr>
      </w:pPr>
      <w:r>
        <w:rPr>
          <w:rFonts w:cs="Arial"/>
          <w:bCs/>
          <w:szCs w:val="22"/>
        </w:rPr>
        <w:t xml:space="preserve">DCWW have recently installed new washout valves at </w:t>
      </w:r>
      <w:proofErr w:type="spellStart"/>
      <w:r>
        <w:rPr>
          <w:rFonts w:cs="Arial"/>
          <w:bCs/>
          <w:szCs w:val="22"/>
        </w:rPr>
        <w:t>Talybont</w:t>
      </w:r>
      <w:proofErr w:type="spellEnd"/>
      <w:r>
        <w:rPr>
          <w:rFonts w:cs="Arial"/>
          <w:bCs/>
          <w:szCs w:val="22"/>
        </w:rPr>
        <w:t xml:space="preserve"> dam and as part of the commissioning process, the valves are required to operate at their full range from closed to open.</w:t>
      </w:r>
      <w:r w:rsidR="00E11D3A">
        <w:rPr>
          <w:rFonts w:cs="Arial"/>
          <w:bCs/>
          <w:szCs w:val="22"/>
        </w:rPr>
        <w:t xml:space="preserve"> This will result in a dis</w:t>
      </w:r>
      <w:r w:rsidR="00BB0B17">
        <w:rPr>
          <w:rFonts w:cs="Arial"/>
          <w:bCs/>
          <w:szCs w:val="22"/>
        </w:rPr>
        <w:t>charge of 17,</w:t>
      </w:r>
      <w:r w:rsidR="00E11D3A">
        <w:rPr>
          <w:rFonts w:cs="Arial"/>
          <w:bCs/>
          <w:szCs w:val="22"/>
        </w:rPr>
        <w:t>000,000 litres of water</w:t>
      </w:r>
      <w:r w:rsidR="00BB0B17">
        <w:rPr>
          <w:rFonts w:cs="Arial"/>
          <w:bCs/>
          <w:szCs w:val="22"/>
        </w:rPr>
        <w:t xml:space="preserve"> into the </w:t>
      </w:r>
      <w:proofErr w:type="spellStart"/>
      <w:r w:rsidR="00BB0B17">
        <w:rPr>
          <w:rFonts w:cs="Arial"/>
          <w:bCs/>
          <w:szCs w:val="22"/>
        </w:rPr>
        <w:t>Caerfanell</w:t>
      </w:r>
      <w:proofErr w:type="spellEnd"/>
      <w:r w:rsidR="00BB0B17">
        <w:rPr>
          <w:rFonts w:cs="Arial"/>
          <w:bCs/>
          <w:szCs w:val="22"/>
        </w:rPr>
        <w:t xml:space="preserve"> river.</w:t>
      </w:r>
      <w:r w:rsidR="00246546">
        <w:rPr>
          <w:rFonts w:cs="Arial"/>
          <w:bCs/>
          <w:szCs w:val="22"/>
        </w:rPr>
        <w:t xml:space="preserve"> Please find the application form on the DMS </w:t>
      </w:r>
      <w:hyperlink r:id="rId12" w:history="1">
        <w:r w:rsidR="00246546" w:rsidRPr="00246546">
          <w:rPr>
            <w:rStyle w:val="Hyperlink"/>
            <w:rFonts w:cs="Arial"/>
            <w:bCs/>
            <w:szCs w:val="22"/>
          </w:rPr>
          <w:t>here</w:t>
        </w:r>
      </w:hyperlink>
    </w:p>
    <w:p w14:paraId="0BB2DFB7" w14:textId="77777777" w:rsidR="00246546" w:rsidRDefault="00246546" w:rsidP="00A4643D">
      <w:pPr>
        <w:pBdr>
          <w:top w:val="single" w:sz="4" w:space="1" w:color="auto"/>
          <w:left w:val="single" w:sz="4" w:space="4" w:color="auto"/>
          <w:bottom w:val="single" w:sz="4" w:space="1" w:color="auto"/>
          <w:right w:val="single" w:sz="4" w:space="4" w:color="auto"/>
        </w:pBdr>
        <w:rPr>
          <w:rFonts w:cs="Arial"/>
          <w:bCs/>
          <w:szCs w:val="22"/>
        </w:rPr>
      </w:pPr>
    </w:p>
    <w:p w14:paraId="48A23708" w14:textId="3539B58A" w:rsidR="00A80B42" w:rsidRDefault="00A80B42" w:rsidP="00A4643D">
      <w:pPr>
        <w:pBdr>
          <w:top w:val="single" w:sz="4" w:space="1" w:color="auto"/>
          <w:left w:val="single" w:sz="4" w:space="4" w:color="auto"/>
          <w:bottom w:val="single" w:sz="4" w:space="1" w:color="auto"/>
          <w:right w:val="single" w:sz="4" w:space="4" w:color="auto"/>
        </w:pBdr>
        <w:rPr>
          <w:rFonts w:cs="Arial"/>
          <w:bCs/>
          <w:szCs w:val="22"/>
        </w:rPr>
      </w:pPr>
      <w:r>
        <w:rPr>
          <w:rFonts w:cs="Arial"/>
          <w:bCs/>
          <w:szCs w:val="22"/>
        </w:rPr>
        <w:t>Two of the valves are located at the bottom of the Draw off and Scour main which will result in water that contains suspended solids. DCWW have mitigations in place to keep the sediment volume to an acceptable level</w:t>
      </w:r>
      <w:r w:rsidR="00E3489C">
        <w:rPr>
          <w:rFonts w:cs="Arial"/>
          <w:bCs/>
          <w:szCs w:val="22"/>
        </w:rPr>
        <w:t xml:space="preserve">. Mitigation measures </w:t>
      </w:r>
      <w:r w:rsidR="00246546">
        <w:rPr>
          <w:rFonts w:cs="Arial"/>
          <w:bCs/>
          <w:szCs w:val="22"/>
        </w:rPr>
        <w:t xml:space="preserve">have been taken from a previous application please find them saved on the DMS </w:t>
      </w:r>
      <w:hyperlink r:id="rId13" w:history="1">
        <w:r w:rsidR="00246546" w:rsidRPr="00246546">
          <w:rPr>
            <w:rStyle w:val="Hyperlink"/>
            <w:rFonts w:cs="Arial"/>
            <w:bCs/>
            <w:szCs w:val="22"/>
          </w:rPr>
          <w:t>he</w:t>
        </w:r>
        <w:r w:rsidR="00246546" w:rsidRPr="00246546">
          <w:rPr>
            <w:rStyle w:val="Hyperlink"/>
            <w:rFonts w:cs="Arial"/>
            <w:bCs/>
            <w:szCs w:val="22"/>
          </w:rPr>
          <w:t>r</w:t>
        </w:r>
        <w:r w:rsidR="00246546" w:rsidRPr="00246546">
          <w:rPr>
            <w:rStyle w:val="Hyperlink"/>
            <w:rFonts w:cs="Arial"/>
            <w:bCs/>
            <w:szCs w:val="22"/>
          </w:rPr>
          <w:t>e</w:t>
        </w:r>
      </w:hyperlink>
    </w:p>
    <w:p w14:paraId="2BD2F986" w14:textId="57BB4698" w:rsidR="00A80B42" w:rsidRDefault="00A80B42" w:rsidP="00A4643D">
      <w:pPr>
        <w:pBdr>
          <w:top w:val="single" w:sz="4" w:space="1" w:color="auto"/>
          <w:left w:val="single" w:sz="4" w:space="4" w:color="auto"/>
          <w:bottom w:val="single" w:sz="4" w:space="1" w:color="auto"/>
          <w:right w:val="single" w:sz="4" w:space="4" w:color="auto"/>
        </w:pBdr>
        <w:rPr>
          <w:rFonts w:cs="Arial"/>
          <w:bCs/>
          <w:szCs w:val="22"/>
        </w:rPr>
      </w:pPr>
    </w:p>
    <w:p w14:paraId="469028E8" w14:textId="3A0812F1" w:rsidR="00A80B42" w:rsidRDefault="00745DE6" w:rsidP="00A4643D">
      <w:pPr>
        <w:pBdr>
          <w:top w:val="single" w:sz="4" w:space="1" w:color="auto"/>
          <w:left w:val="single" w:sz="4" w:space="4" w:color="auto"/>
          <w:bottom w:val="single" w:sz="4" w:space="1" w:color="auto"/>
          <w:right w:val="single" w:sz="4" w:space="4" w:color="auto"/>
        </w:pBdr>
        <w:rPr>
          <w:rFonts w:cs="Arial"/>
          <w:bCs/>
          <w:szCs w:val="22"/>
        </w:rPr>
      </w:pPr>
      <w:r>
        <w:rPr>
          <w:rFonts w:cs="Arial"/>
          <w:bCs/>
          <w:szCs w:val="22"/>
        </w:rPr>
        <w:t xml:space="preserve">DCWW Currently holds a discharge consent to operate the scour mains </w:t>
      </w:r>
      <w:r w:rsidR="00FB7F15">
        <w:rPr>
          <w:rFonts w:cs="Arial"/>
          <w:bCs/>
          <w:szCs w:val="22"/>
        </w:rPr>
        <w:t xml:space="preserve">twice </w:t>
      </w:r>
      <w:r>
        <w:rPr>
          <w:rFonts w:cs="Arial"/>
          <w:bCs/>
          <w:szCs w:val="22"/>
        </w:rPr>
        <w:t xml:space="preserve">annually as part of the requirement </w:t>
      </w:r>
      <w:r w:rsidRPr="00860598">
        <w:rPr>
          <w:rFonts w:cs="Arial"/>
          <w:bCs/>
        </w:rPr>
        <w:t>for</w:t>
      </w:r>
      <w:r w:rsidR="005477FC" w:rsidRPr="00860598">
        <w:rPr>
          <w:rFonts w:cs="Arial"/>
          <w:bCs/>
        </w:rPr>
        <w:t xml:space="preserve"> </w:t>
      </w:r>
      <w:r w:rsidR="00860598" w:rsidRPr="00860598">
        <w:rPr>
          <w:rFonts w:cs="Arial"/>
          <w:bCs/>
        </w:rPr>
        <w:t>silt</w:t>
      </w:r>
      <w:r w:rsidR="00860598">
        <w:rPr>
          <w:rFonts w:cs="Arial"/>
          <w:bCs/>
        </w:rPr>
        <w:t xml:space="preserve"> is managed in the Dam and the </w:t>
      </w:r>
      <w:r w:rsidR="00860598" w:rsidRPr="00860598">
        <w:rPr>
          <w:rFonts w:cs="Arial"/>
          <w:bCs/>
        </w:rPr>
        <w:t>emergency drawdown provisions remain operational</w:t>
      </w:r>
      <w:r w:rsidR="00860598">
        <w:rPr>
          <w:rFonts w:cs="Arial"/>
          <w:bCs/>
        </w:rPr>
        <w:t>.</w:t>
      </w:r>
    </w:p>
    <w:p w14:paraId="69CD4CE1" w14:textId="040B373F" w:rsidR="00545FBB" w:rsidRDefault="00545FBB" w:rsidP="00A4643D">
      <w:pPr>
        <w:pBdr>
          <w:top w:val="single" w:sz="4" w:space="1" w:color="auto"/>
          <w:left w:val="single" w:sz="4" w:space="4" w:color="auto"/>
          <w:bottom w:val="single" w:sz="4" w:space="1" w:color="auto"/>
          <w:right w:val="single" w:sz="4" w:space="4" w:color="auto"/>
        </w:pBdr>
        <w:rPr>
          <w:rFonts w:cs="Arial"/>
          <w:bCs/>
          <w:szCs w:val="22"/>
        </w:rPr>
      </w:pPr>
    </w:p>
    <w:p w14:paraId="7EB5AE72" w14:textId="3B6DD79E" w:rsidR="00545FBB" w:rsidRPr="00545FBB" w:rsidRDefault="00545FBB" w:rsidP="00A4643D">
      <w:pPr>
        <w:pBdr>
          <w:top w:val="single" w:sz="4" w:space="1" w:color="auto"/>
          <w:left w:val="single" w:sz="4" w:space="4" w:color="auto"/>
          <w:bottom w:val="single" w:sz="4" w:space="1" w:color="auto"/>
          <w:right w:val="single" w:sz="4" w:space="4" w:color="auto"/>
        </w:pBdr>
      </w:pPr>
      <w:r w:rsidRPr="00545FBB">
        <w:t xml:space="preserve">The </w:t>
      </w:r>
      <w:r>
        <w:t>Discharge rate shall not exceed 2.1 m</w:t>
      </w:r>
      <w:r>
        <w:rPr>
          <w:vertAlign w:val="superscript"/>
        </w:rPr>
        <w:t>3</w:t>
      </w:r>
      <w:r>
        <w:t xml:space="preserve">/s and </w:t>
      </w:r>
      <w:r w:rsidR="00860598">
        <w:t>the</w:t>
      </w:r>
      <w:r w:rsidR="00A80B42">
        <w:t xml:space="preserve"> total and daily discharge volume of 17,000,000 litres. </w:t>
      </w:r>
    </w:p>
    <w:p w14:paraId="59A55CAA" w14:textId="77777777" w:rsidR="00545FBB" w:rsidRDefault="00545FBB" w:rsidP="00A4643D">
      <w:pPr>
        <w:pBdr>
          <w:top w:val="single" w:sz="4" w:space="1" w:color="auto"/>
          <w:left w:val="single" w:sz="4" w:space="4" w:color="auto"/>
          <w:bottom w:val="single" w:sz="4" w:space="1" w:color="auto"/>
          <w:right w:val="single" w:sz="4" w:space="4" w:color="auto"/>
        </w:pBdr>
        <w:rPr>
          <w:b/>
          <w:color w:val="0091A5" w:themeColor="accent3"/>
        </w:rP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342C104F" w:rsidR="00A4643D" w:rsidRDefault="00246546" w:rsidP="00A4643D">
      <w:pPr>
        <w:pBdr>
          <w:top w:val="single" w:sz="4" w:space="1" w:color="auto"/>
          <w:left w:val="single" w:sz="4" w:space="4" w:color="auto"/>
          <w:bottom w:val="single" w:sz="4" w:space="1" w:color="auto"/>
          <w:right w:val="single" w:sz="4" w:space="4" w:color="auto"/>
        </w:pBdr>
      </w:pPr>
      <w:r w:rsidRPr="00246546">
        <w:t xml:space="preserve">The discharge </w:t>
      </w:r>
      <w:r>
        <w:t xml:space="preserve">is directly into the below sites, Conservation please let us know if you would like an appendix 4 assessment or a HRA </w:t>
      </w:r>
    </w:p>
    <w:p w14:paraId="197A772D" w14:textId="77777777" w:rsidR="00246546" w:rsidRPr="00246546" w:rsidRDefault="00246546" w:rsidP="00A4643D">
      <w:pPr>
        <w:pBdr>
          <w:top w:val="single" w:sz="4" w:space="1" w:color="auto"/>
          <w:left w:val="single" w:sz="4" w:space="4" w:color="auto"/>
          <w:bottom w:val="single" w:sz="4" w:space="1" w:color="auto"/>
          <w:right w:val="single" w:sz="4" w:space="4" w:color="auto"/>
        </w:pBdr>
      </w:pPr>
    </w:p>
    <w:p w14:paraId="1787E768" w14:textId="195B210E" w:rsidR="00A4643D" w:rsidRPr="001A595C" w:rsidRDefault="005477FC" w:rsidP="00A4643D">
      <w:pPr>
        <w:pBdr>
          <w:top w:val="single" w:sz="4" w:space="1" w:color="auto"/>
          <w:left w:val="single" w:sz="4" w:space="4" w:color="auto"/>
          <w:bottom w:val="single" w:sz="4" w:space="1" w:color="auto"/>
          <w:right w:val="single" w:sz="4" w:space="4" w:color="auto"/>
        </w:pBdr>
        <w:rPr>
          <w:bCs/>
        </w:rPr>
      </w:pPr>
      <w:r w:rsidRPr="001A595C">
        <w:rPr>
          <w:bCs/>
        </w:rPr>
        <w:t>SSSI-AFON WYSG</w:t>
      </w:r>
      <w:r w:rsidR="001A595C" w:rsidRPr="001A595C">
        <w:rPr>
          <w:bCs/>
        </w:rPr>
        <w:t xml:space="preserve"> (</w:t>
      </w:r>
      <w:proofErr w:type="spellStart"/>
      <w:r w:rsidR="001A595C" w:rsidRPr="001A595C">
        <w:rPr>
          <w:bCs/>
        </w:rPr>
        <w:t>Isasfonudd</w:t>
      </w:r>
      <w:proofErr w:type="spellEnd"/>
      <w:r w:rsidR="001A595C" w:rsidRPr="001A595C">
        <w:rPr>
          <w:bCs/>
        </w:rPr>
        <w:t>)/ River Usk (tributaries)</w:t>
      </w:r>
    </w:p>
    <w:p w14:paraId="580FE3C9" w14:textId="707E68AC" w:rsidR="001A595C" w:rsidRPr="001A595C" w:rsidRDefault="001A595C" w:rsidP="00A4643D">
      <w:pPr>
        <w:pBdr>
          <w:top w:val="single" w:sz="4" w:space="1" w:color="auto"/>
          <w:left w:val="single" w:sz="4" w:space="4" w:color="auto"/>
          <w:bottom w:val="single" w:sz="4" w:space="1" w:color="auto"/>
          <w:right w:val="single" w:sz="4" w:space="4" w:color="auto"/>
        </w:pBdr>
        <w:rPr>
          <w:bCs/>
        </w:rPr>
      </w:pPr>
      <w:r w:rsidRPr="001A595C">
        <w:rPr>
          <w:bCs/>
        </w:rPr>
        <w:t>SAC- AFON WYSG (</w:t>
      </w:r>
      <w:proofErr w:type="spellStart"/>
      <w:r w:rsidRPr="001A595C">
        <w:rPr>
          <w:bCs/>
        </w:rPr>
        <w:t>Isasfonudd</w:t>
      </w:r>
      <w:proofErr w:type="spellEnd"/>
      <w:r w:rsidRPr="001A595C">
        <w:rPr>
          <w:bCs/>
        </w:rPr>
        <w:t>)/ River Usk (tributaries)</w:t>
      </w: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630BC3EE" w:rsidR="00A4643D" w:rsidRDefault="00A4643D" w:rsidP="00A4643D">
      <w:pPr>
        <w:pBdr>
          <w:top w:val="single" w:sz="4" w:space="1" w:color="auto"/>
          <w:left w:val="single" w:sz="4" w:space="4" w:color="auto"/>
          <w:bottom w:val="single" w:sz="4" w:space="1" w:color="auto"/>
          <w:right w:val="single" w:sz="4" w:space="4" w:color="auto"/>
        </w:pBdr>
        <w:rPr>
          <w:b/>
        </w:rPr>
      </w:pPr>
    </w:p>
    <w:p w14:paraId="556868F0" w14:textId="77777777" w:rsidR="00545FBB" w:rsidRDefault="00545FBB"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70FEADF4" w:rsidR="00BB3E98" w:rsidRPr="00516DE0" w:rsidRDefault="00516DE0" w:rsidP="00BB3E98">
      <w:pPr>
        <w:pBdr>
          <w:top w:val="single" w:sz="4" w:space="1" w:color="auto"/>
          <w:left w:val="single" w:sz="4" w:space="4" w:color="auto"/>
          <w:bottom w:val="single" w:sz="4" w:space="1" w:color="auto"/>
          <w:right w:val="single" w:sz="4" w:space="4" w:color="auto"/>
        </w:pBdr>
      </w:pPr>
      <w:r w:rsidRPr="00516DE0">
        <w:rPr>
          <w:bCs/>
        </w:rPr>
        <w:t>N/A</w:t>
      </w: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1377CED1" w14:textId="698BE4F4" w:rsidR="00A4643D" w:rsidRDefault="0029474A" w:rsidP="00A4643D">
      <w:pPr>
        <w:pBdr>
          <w:top w:val="single" w:sz="4" w:space="1" w:color="auto"/>
          <w:left w:val="single" w:sz="4" w:space="4" w:color="auto"/>
          <w:bottom w:val="single" w:sz="4" w:space="1" w:color="auto"/>
          <w:right w:val="single" w:sz="4" w:space="4" w:color="auto"/>
        </w:pBdr>
        <w:rPr>
          <w:b/>
        </w:rPr>
      </w:pPr>
      <w:r>
        <w:rPr>
          <w:b/>
        </w:rPr>
        <w:t xml:space="preserve">The discharge will be made via the stilling basin which is designed to retain silt, therefore I don’t anticipate a problem with silt in the </w:t>
      </w:r>
      <w:proofErr w:type="spellStart"/>
      <w:r>
        <w:rPr>
          <w:b/>
        </w:rPr>
        <w:t>Caerfanell</w:t>
      </w:r>
      <w:proofErr w:type="spellEnd"/>
      <w:r>
        <w:rPr>
          <w:b/>
        </w:rPr>
        <w:t xml:space="preserve">. I spoke to Owain Sheppard in Hydrology to get an idea of what the maximum flows would look like and he </w:t>
      </w:r>
      <w:r w:rsidR="00CD323C">
        <w:rPr>
          <w:b/>
        </w:rPr>
        <w:t>reassured me that they would not be excessive.</w:t>
      </w:r>
      <w:bookmarkStart w:id="0" w:name="_GoBack"/>
      <w:bookmarkEnd w:id="0"/>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2A0207C4"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CD323C">
        <w:rPr>
          <w:b/>
          <w:color w:val="0091A5" w:themeColor="accent3"/>
        </w:rPr>
        <w:t xml:space="preserve"> Simon Worrall</w:t>
      </w:r>
      <w:r w:rsidRPr="00A4643D">
        <w:rPr>
          <w:b/>
          <w:color w:val="0091A5" w:themeColor="accent3"/>
        </w:rPr>
        <w:br/>
        <w:t>Date:</w:t>
      </w:r>
      <w:r w:rsidR="00CD323C">
        <w:rPr>
          <w:b/>
          <w:color w:val="0091A5" w:themeColor="accent3"/>
        </w:rPr>
        <w:t xml:space="preserve"> 02/10/2019</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0FA33093" w14:textId="60AC5C6C" w:rsidR="00A4643D" w:rsidRDefault="00A4643D" w:rsidP="00A4643D">
      <w:pPr>
        <w:pBdr>
          <w:top w:val="single" w:sz="4" w:space="1" w:color="auto"/>
          <w:left w:val="single" w:sz="4" w:space="4" w:color="auto"/>
          <w:bottom w:val="single" w:sz="4" w:space="1" w:color="auto"/>
          <w:right w:val="single" w:sz="4" w:space="4" w:color="auto"/>
        </w:pBdr>
        <w:rPr>
          <w:b/>
        </w:rPr>
      </w:pPr>
    </w:p>
    <w:p w14:paraId="6B43A11C" w14:textId="77777777" w:rsidR="00E3489C" w:rsidRPr="005F4327" w:rsidRDefault="00E3489C"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203C025E" w:rsidR="00A4643D" w:rsidRDefault="00396911" w:rsidP="00A4643D">
      <w:pPr>
        <w:pBdr>
          <w:top w:val="single" w:sz="4" w:space="1" w:color="auto"/>
          <w:left w:val="single" w:sz="4" w:space="4" w:color="auto"/>
          <w:bottom w:val="single" w:sz="4" w:space="1" w:color="auto"/>
          <w:right w:val="single" w:sz="4" w:space="4" w:color="auto"/>
        </w:pBdr>
        <w:rPr>
          <w:color w:val="FF0000"/>
        </w:rPr>
      </w:pPr>
      <w:r>
        <w:rPr>
          <w:color w:val="FF0000"/>
        </w:rPr>
        <w:t>I think it is correct that NRW Completes a Habitat Regulations Assessment, unless one was done that covers very similar circumstances for the previous case mentioned. Note that since Welsh Water is a Competent Authority they should have undertaken and HRA assessment themselves and provided that to NRW with their application. Dusitaporn Thomas is the appropriate contact.</w:t>
      </w:r>
    </w:p>
    <w:p w14:paraId="624E0FDC" w14:textId="77777777" w:rsidR="00516DE0" w:rsidRDefault="00516DE0"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5A72AFE2"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Officers </w:t>
      </w:r>
      <w:proofErr w:type="spellStart"/>
      <w:r w:rsidRPr="00A4643D">
        <w:rPr>
          <w:b/>
          <w:color w:val="0091A5" w:themeColor="accent3"/>
        </w:rPr>
        <w:t>name:</w:t>
      </w:r>
      <w:r w:rsidR="00396911">
        <w:rPr>
          <w:b/>
          <w:color w:val="0091A5" w:themeColor="accent3"/>
        </w:rPr>
        <w:t>Ken</w:t>
      </w:r>
      <w:proofErr w:type="spellEnd"/>
      <w:r w:rsidR="00396911">
        <w:rPr>
          <w:b/>
          <w:color w:val="0091A5" w:themeColor="accent3"/>
        </w:rPr>
        <w:t xml:space="preserve"> Perry, Senior Environment Officer</w:t>
      </w:r>
      <w:r w:rsidRPr="00A4643D">
        <w:rPr>
          <w:b/>
          <w:color w:val="0091A5" w:themeColor="accent3"/>
        </w:rPr>
        <w:br/>
        <w:t>Date:</w:t>
      </w:r>
      <w:r w:rsidR="00396911">
        <w:rPr>
          <w:b/>
          <w:color w:val="0091A5" w:themeColor="accent3"/>
        </w:rPr>
        <w:t xml:space="preserve"> 1/10/19</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5D70CDB3"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76FFDF56" w:rsidR="00440714" w:rsidRDefault="00246546" w:rsidP="00440714">
      <w:pPr>
        <w:pBdr>
          <w:top w:val="single" w:sz="4" w:space="1" w:color="auto"/>
          <w:left w:val="single" w:sz="4" w:space="4" w:color="auto"/>
          <w:bottom w:val="single" w:sz="4" w:space="1" w:color="auto"/>
          <w:right w:val="single" w:sz="4" w:space="4" w:color="auto"/>
        </w:pBdr>
        <w:rPr>
          <w:b/>
          <w:color w:val="0091A5" w:themeColor="accent3"/>
        </w:rPr>
      </w:pPr>
      <w:r>
        <w:t>N/A</w:t>
      </w: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667A50A" w14:textId="155F795E" w:rsidR="00440714" w:rsidRPr="00516DE0" w:rsidRDefault="00516DE0" w:rsidP="00A4643D">
      <w:pPr>
        <w:pBdr>
          <w:top w:val="single" w:sz="4" w:space="1" w:color="auto"/>
          <w:left w:val="single" w:sz="4" w:space="4" w:color="auto"/>
          <w:bottom w:val="single" w:sz="4" w:space="1" w:color="auto"/>
          <w:right w:val="single" w:sz="4" w:space="4" w:color="auto"/>
        </w:pBdr>
      </w:pPr>
      <w:r w:rsidRPr="00516DE0">
        <w:t>N/A</w:t>
      </w:r>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AB1245"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05CADD6A" w:rsidR="00BB3E98" w:rsidRPr="00516DE0" w:rsidRDefault="00516DE0" w:rsidP="00BB3E98">
      <w:pPr>
        <w:pBdr>
          <w:top w:val="single" w:sz="4" w:space="1" w:color="auto"/>
          <w:left w:val="single" w:sz="4" w:space="4" w:color="auto"/>
          <w:bottom w:val="single" w:sz="4" w:space="1" w:color="auto"/>
          <w:right w:val="single" w:sz="4" w:space="4" w:color="auto"/>
        </w:pBdr>
      </w:pPr>
      <w:r w:rsidRPr="00516DE0">
        <w:t>N/A</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E369C0">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E369C0">
            <w:r>
              <w:t>National Parks</w:t>
            </w:r>
          </w:p>
        </w:tc>
        <w:tc>
          <w:tcPr>
            <w:tcW w:w="2100" w:type="dxa"/>
          </w:tcPr>
          <w:p w14:paraId="5A1BF798" w14:textId="3FF618F7" w:rsidR="00A4643D" w:rsidRDefault="00516DE0" w:rsidP="00E369C0">
            <w:pPr>
              <w:rPr>
                <w:b/>
              </w:rPr>
            </w:pPr>
            <w:r>
              <w:rPr>
                <w:b/>
              </w:rPr>
              <w:t>N/A</w:t>
            </w:r>
          </w:p>
        </w:tc>
      </w:tr>
      <w:tr w:rsidR="00A4643D" w14:paraId="4AC19836" w14:textId="77777777" w:rsidTr="00A4643D">
        <w:trPr>
          <w:trHeight w:val="531"/>
        </w:trPr>
        <w:tc>
          <w:tcPr>
            <w:tcW w:w="7740" w:type="dxa"/>
          </w:tcPr>
          <w:p w14:paraId="730F00C9" w14:textId="77777777" w:rsidR="00A4643D" w:rsidRPr="000F1634" w:rsidRDefault="00A4643D" w:rsidP="00E369C0">
            <w:r>
              <w:t>Water Company regarding Drinking Water Protected Zone / SPZ1</w:t>
            </w:r>
          </w:p>
        </w:tc>
        <w:tc>
          <w:tcPr>
            <w:tcW w:w="2100" w:type="dxa"/>
          </w:tcPr>
          <w:p w14:paraId="219E236C" w14:textId="78DA8EA2" w:rsidR="00A4643D" w:rsidRDefault="00516DE0" w:rsidP="00E369C0">
            <w:pPr>
              <w:rPr>
                <w:b/>
              </w:rPr>
            </w:pPr>
            <w:r>
              <w:rPr>
                <w:b/>
              </w:rPr>
              <w:t>N/A</w:t>
            </w:r>
          </w:p>
        </w:tc>
      </w:tr>
      <w:tr w:rsidR="00A4643D" w14:paraId="0317282E" w14:textId="77777777" w:rsidTr="00A4643D">
        <w:trPr>
          <w:trHeight w:val="244"/>
        </w:trPr>
        <w:tc>
          <w:tcPr>
            <w:tcW w:w="7740" w:type="dxa"/>
          </w:tcPr>
          <w:p w14:paraId="7FF92F5F" w14:textId="77777777" w:rsidR="00A4643D" w:rsidRPr="000F1634" w:rsidRDefault="00A4643D" w:rsidP="00E369C0">
            <w:r w:rsidRPr="000F1634">
              <w:t>Environmental Heath</w:t>
            </w:r>
          </w:p>
        </w:tc>
        <w:tc>
          <w:tcPr>
            <w:tcW w:w="2100" w:type="dxa"/>
          </w:tcPr>
          <w:p w14:paraId="159B54F6" w14:textId="5BC47682" w:rsidR="00A4643D" w:rsidRDefault="00516DE0" w:rsidP="00E369C0">
            <w:pPr>
              <w:rPr>
                <w:b/>
              </w:rPr>
            </w:pPr>
            <w:r>
              <w:rPr>
                <w:b/>
              </w:rPr>
              <w:t>N/A</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516DE0" w:rsidRDefault="00516DE0" w:rsidP="003B1B95">
      <w:r>
        <w:separator/>
      </w:r>
    </w:p>
  </w:endnote>
  <w:endnote w:type="continuationSeparator" w:id="0">
    <w:p w14:paraId="1B2A8A80" w14:textId="77777777" w:rsidR="00516DE0" w:rsidRDefault="00516DE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516DE0" w:rsidRPr="00323656" w:rsidRDefault="00516DE0"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516DE0" w:rsidRDefault="00516DE0"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516DE0" w:rsidRDefault="00516DE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516DE0" w:rsidRDefault="00516DE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516DE0" w:rsidRDefault="00516DE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516DE0" w:rsidRDefault="00516DE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516DE0" w:rsidRDefault="00516DE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516DE0" w:rsidRDefault="00516DE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516DE0" w:rsidRPr="007A78C9" w:rsidRDefault="00516DE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516DE0" w:rsidRPr="007A78C9" w:rsidRDefault="00516DE0"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516DE0" w:rsidRDefault="00516DE0" w:rsidP="003B1B95">
      <w:r>
        <w:separator/>
      </w:r>
    </w:p>
  </w:footnote>
  <w:footnote w:type="continuationSeparator" w:id="0">
    <w:p w14:paraId="6C8B9FA4" w14:textId="77777777" w:rsidR="00516DE0" w:rsidRDefault="00516DE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516DE0" w:rsidRDefault="00516DE0" w:rsidP="00580178">
    <w:pPr>
      <w:pStyle w:val="Header"/>
    </w:pPr>
  </w:p>
  <w:p w14:paraId="1B2FAA66" w14:textId="77777777" w:rsidR="00516DE0" w:rsidRDefault="00516D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516DE0" w14:paraId="2F00062B" w14:textId="77777777" w:rsidTr="00E369C0">
      <w:trPr>
        <w:trHeight w:val="1943"/>
      </w:trPr>
      <w:tc>
        <w:tcPr>
          <w:tcW w:w="6190" w:type="dxa"/>
        </w:tcPr>
        <w:p w14:paraId="4BE1C2EE" w14:textId="77777777" w:rsidR="00516DE0" w:rsidRPr="00A4643D" w:rsidRDefault="00516DE0"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516DE0" w:rsidRDefault="00516DE0" w:rsidP="0003584B">
    <w:pPr>
      <w:pStyle w:val="Header"/>
    </w:pPr>
  </w:p>
  <w:p w14:paraId="32E67EDA" w14:textId="77777777" w:rsidR="00516DE0" w:rsidRDefault="00516DE0" w:rsidP="0003584B">
    <w:pPr>
      <w:pStyle w:val="Header"/>
    </w:pPr>
  </w:p>
  <w:p w14:paraId="4F9D4065" w14:textId="77777777" w:rsidR="00516DE0" w:rsidRDefault="00516DE0" w:rsidP="0003584B">
    <w:pPr>
      <w:pStyle w:val="Header"/>
    </w:pPr>
  </w:p>
  <w:p w14:paraId="5EBC3C4E" w14:textId="77777777" w:rsidR="00516DE0" w:rsidRDefault="00516DE0" w:rsidP="0003584B">
    <w:pPr>
      <w:pStyle w:val="Header"/>
    </w:pPr>
  </w:p>
  <w:p w14:paraId="76625F77" w14:textId="77777777" w:rsidR="00516DE0" w:rsidRDefault="00516DE0" w:rsidP="0003584B">
    <w:pPr>
      <w:pStyle w:val="Header"/>
    </w:pPr>
  </w:p>
  <w:p w14:paraId="36F53DFC" w14:textId="77777777" w:rsidR="00516DE0" w:rsidRDefault="00516DE0" w:rsidP="0003584B">
    <w:pPr>
      <w:pStyle w:val="Header"/>
    </w:pPr>
  </w:p>
  <w:p w14:paraId="7957B9CB" w14:textId="77777777" w:rsidR="00516DE0" w:rsidRDefault="00516DE0" w:rsidP="0003584B">
    <w:pPr>
      <w:pStyle w:val="Header"/>
    </w:pPr>
  </w:p>
  <w:p w14:paraId="357FAB5D" w14:textId="77777777" w:rsidR="00516DE0" w:rsidRDefault="00516DE0" w:rsidP="0003584B">
    <w:pPr>
      <w:pStyle w:val="Header"/>
    </w:pPr>
  </w:p>
  <w:p w14:paraId="7DDDEA1F" w14:textId="77777777" w:rsidR="00516DE0" w:rsidRDefault="00516DE0" w:rsidP="0003584B">
    <w:pPr>
      <w:pStyle w:val="Header"/>
    </w:pPr>
  </w:p>
  <w:p w14:paraId="456B9136" w14:textId="77777777" w:rsidR="00516DE0" w:rsidRDefault="00516DE0" w:rsidP="0003584B">
    <w:pPr>
      <w:pStyle w:val="Header"/>
    </w:pPr>
  </w:p>
  <w:p w14:paraId="4AAE9876" w14:textId="77777777" w:rsidR="00516DE0" w:rsidRDefault="00516DE0">
    <w:pPr>
      <w:pStyle w:val="Header"/>
    </w:pPr>
  </w:p>
  <w:p w14:paraId="271BCA86" w14:textId="77777777" w:rsidR="00516DE0" w:rsidRDefault="00516DE0">
    <w:pPr>
      <w:pStyle w:val="Header"/>
    </w:pPr>
  </w:p>
  <w:p w14:paraId="7035407B" w14:textId="77777777" w:rsidR="00516DE0" w:rsidRDefault="00516DE0">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63204"/>
    <w:rsid w:val="00187AC1"/>
    <w:rsid w:val="001A595C"/>
    <w:rsid w:val="00227FCF"/>
    <w:rsid w:val="002310C5"/>
    <w:rsid w:val="0024550F"/>
    <w:rsid w:val="00246546"/>
    <w:rsid w:val="0029474A"/>
    <w:rsid w:val="00295704"/>
    <w:rsid w:val="002B0FE6"/>
    <w:rsid w:val="002C1957"/>
    <w:rsid w:val="002C7D1B"/>
    <w:rsid w:val="002D1C88"/>
    <w:rsid w:val="002D1E23"/>
    <w:rsid w:val="00323656"/>
    <w:rsid w:val="00325394"/>
    <w:rsid w:val="00366E8B"/>
    <w:rsid w:val="00396911"/>
    <w:rsid w:val="003B1B95"/>
    <w:rsid w:val="003B1C90"/>
    <w:rsid w:val="003E31B8"/>
    <w:rsid w:val="00421C65"/>
    <w:rsid w:val="00436A14"/>
    <w:rsid w:val="00440714"/>
    <w:rsid w:val="004A6641"/>
    <w:rsid w:val="004B55D4"/>
    <w:rsid w:val="004D606F"/>
    <w:rsid w:val="004E070B"/>
    <w:rsid w:val="004E21FB"/>
    <w:rsid w:val="00504C76"/>
    <w:rsid w:val="00516DE0"/>
    <w:rsid w:val="0051775A"/>
    <w:rsid w:val="00545FBB"/>
    <w:rsid w:val="005477FC"/>
    <w:rsid w:val="00580178"/>
    <w:rsid w:val="005A0D52"/>
    <w:rsid w:val="005B301B"/>
    <w:rsid w:val="005C5EE6"/>
    <w:rsid w:val="005D03E1"/>
    <w:rsid w:val="0066120C"/>
    <w:rsid w:val="00666BB5"/>
    <w:rsid w:val="006D6756"/>
    <w:rsid w:val="006E1121"/>
    <w:rsid w:val="00745DE6"/>
    <w:rsid w:val="00773040"/>
    <w:rsid w:val="00780D50"/>
    <w:rsid w:val="00783CEA"/>
    <w:rsid w:val="00794C61"/>
    <w:rsid w:val="007A78C9"/>
    <w:rsid w:val="007C7F2F"/>
    <w:rsid w:val="007D04E2"/>
    <w:rsid w:val="00820898"/>
    <w:rsid w:val="00832030"/>
    <w:rsid w:val="00842FC5"/>
    <w:rsid w:val="0085223F"/>
    <w:rsid w:val="00860598"/>
    <w:rsid w:val="00861D04"/>
    <w:rsid w:val="00880466"/>
    <w:rsid w:val="008837A9"/>
    <w:rsid w:val="00897388"/>
    <w:rsid w:val="008A0F5F"/>
    <w:rsid w:val="008A56C7"/>
    <w:rsid w:val="008E6805"/>
    <w:rsid w:val="008F11CB"/>
    <w:rsid w:val="0095246A"/>
    <w:rsid w:val="00965438"/>
    <w:rsid w:val="00967FB8"/>
    <w:rsid w:val="00996533"/>
    <w:rsid w:val="009A13CA"/>
    <w:rsid w:val="009B37B8"/>
    <w:rsid w:val="00A3442B"/>
    <w:rsid w:val="00A36091"/>
    <w:rsid w:val="00A4643D"/>
    <w:rsid w:val="00A63022"/>
    <w:rsid w:val="00A73E72"/>
    <w:rsid w:val="00A80B42"/>
    <w:rsid w:val="00A908E3"/>
    <w:rsid w:val="00AA54D9"/>
    <w:rsid w:val="00AB7169"/>
    <w:rsid w:val="00AE4565"/>
    <w:rsid w:val="00AF5EC2"/>
    <w:rsid w:val="00B02CD4"/>
    <w:rsid w:val="00B322A0"/>
    <w:rsid w:val="00B90A54"/>
    <w:rsid w:val="00BA4AE0"/>
    <w:rsid w:val="00BB0B17"/>
    <w:rsid w:val="00BB3E98"/>
    <w:rsid w:val="00BC6FE0"/>
    <w:rsid w:val="00C07F83"/>
    <w:rsid w:val="00C332A7"/>
    <w:rsid w:val="00C37E1F"/>
    <w:rsid w:val="00C70646"/>
    <w:rsid w:val="00CB0986"/>
    <w:rsid w:val="00CC4AF9"/>
    <w:rsid w:val="00CC6CE1"/>
    <w:rsid w:val="00CD0AA9"/>
    <w:rsid w:val="00CD323C"/>
    <w:rsid w:val="00CD4B48"/>
    <w:rsid w:val="00CE72E1"/>
    <w:rsid w:val="00D30CC0"/>
    <w:rsid w:val="00D4293C"/>
    <w:rsid w:val="00E11D3A"/>
    <w:rsid w:val="00E3072A"/>
    <w:rsid w:val="00E3489C"/>
    <w:rsid w:val="00E369C0"/>
    <w:rsid w:val="00EA1E4A"/>
    <w:rsid w:val="00EA5293"/>
    <w:rsid w:val="00EB4078"/>
    <w:rsid w:val="00ED6A62"/>
    <w:rsid w:val="00EE6FB7"/>
    <w:rsid w:val="00EF38E7"/>
    <w:rsid w:val="00F4177D"/>
    <w:rsid w:val="00F63843"/>
    <w:rsid w:val="00FB70DB"/>
    <w:rsid w:val="00FB7F15"/>
    <w:rsid w:val="00FC1A47"/>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E369C0"/>
    <w:rPr>
      <w:color w:val="808080"/>
      <w:shd w:val="clear" w:color="auto" w:fill="E6E6E6"/>
    </w:rPr>
  </w:style>
  <w:style w:type="character" w:styleId="FollowedHyperlink">
    <w:name w:val="FollowedHyperlink"/>
    <w:basedOn w:val="DefaultParagraphFont"/>
    <w:semiHidden/>
    <w:unhideWhenUsed/>
    <w:rsid w:val="00C07F83"/>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9930842">
      <w:bodyDiv w:val="1"/>
      <w:marLeft w:val="0"/>
      <w:marRight w:val="0"/>
      <w:marTop w:val="0"/>
      <w:marBottom w:val="0"/>
      <w:divBdr>
        <w:top w:val="none" w:sz="0" w:space="0" w:color="auto"/>
        <w:left w:val="none" w:sz="0" w:space="0" w:color="auto"/>
        <w:bottom w:val="none" w:sz="0" w:space="0" w:color="auto"/>
        <w:right w:val="none" w:sz="0" w:space="0" w:color="auto"/>
      </w:divBdr>
    </w:div>
    <w:div w:id="182727838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Water%20Industry%20Act/NRWWIA173/NRWWIA042%20Enivormental%20Risk%20Assessment%20Talybont.docx?d=w9d90c6225f264f52851f8a2586c9277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Mid%20Water%20Industry%20Act/Forms/NRW%20Perm-Comp%20Document%20Set/docsethomepage.aspx?ID=319&amp;FolderCTID=0x0120D52000824C7CCC16790D469B8E16E1874A147102005A1F33E8E7EDF7459A2FC294DE8FB5F0&amp;List=ead98539-8286-476c-b943-f8af156fa444&amp;RootFolder=%2Fteams%2FRegulatory%2FPermitting%2FMid%20Water%20Industry%20Act%2FNRWWIA173&amp;RecSrc=%2Fteams%2FRegulatory%2FPermitting%2FMid%20Water%20Industry%20Act%2FNRWWIA173&amp;InitialTabId=Ribbon%2ERead&amp;VisibilityContext=WSSTabPersistenc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40ADD4E574E746A4D91BC64959D7D1" ma:contentTypeVersion="341" ma:contentTypeDescription="Permitting &amp; Compliance Word Document" ma:contentTypeScope="" ma:versionID="70e05140d25252359f16336ee013d7f6">
  <xsd:schema xmlns:xsd="http://www.w3.org/2001/XMLSchema" xmlns:xs="http://www.w3.org/2001/XMLSchema" xmlns:p="http://schemas.microsoft.com/office/2006/metadata/properties" xmlns:ns2="859f7ad6-93f6-4205-b62b-a17f28acbbac" xmlns:ns4="6e121689-de5b-41b9-a751-bfeda7fa2b07" xmlns:ns5="005db27c-c37f-4c3b-898d-3fee1249b087" xmlns:ns6="ead98539-8286-476c-b943-f8af156fa444" targetNamespace="http://schemas.microsoft.com/office/2006/metadata/properties" ma:root="true" ma:fieldsID="4757136b3262736bd9bc0fc7e800389f" ns2:_="" ns4:_="" ns5:_="" ns6:_="">
    <xsd:import namespace="859f7ad6-93f6-4205-b62b-a17f28acbbac"/>
    <xsd:import namespace="6e121689-de5b-41b9-a751-bfeda7fa2b07"/>
    <xsd:import namespace="005db27c-c37f-4c3b-898d-3fee1249b087"/>
    <xsd:import namespace="ead98539-8286-476c-b943-f8af156fa44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SharedWithUsers" minOccurs="0"/>
                <xsd:element ref="ns5:SharedWithDetails" minOccurs="0"/>
                <xsd:element ref="ns6:MediaServiceMetadata" minOccurs="0"/>
                <xsd:element ref="ns6: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haredWithUsers" ma:index="2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SharedWithDetails" ma:index="25"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d98539-8286-476c-b943-f8af156fa444"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Talybont Reservior</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Pentwyn Road, Nelson, Treharris, Caerphilly, CF46 6LY</Addressee>
    <Process_x0020_Type xmlns="859f7ad6-93f6-4205-b62b-a17f28acbbac">Application</Process_x0020_Type>
    <License_x002f_Activity_x0020_Type xmlns="859f7ad6-93f6-4205-b62b-a17f28acbbac">7. Water Industry Act</License_x002f_Activity_x0020_Type>
    <Surrendered_x002f_Expired xmlns="859f7ad6-93f6-4205-b62b-a17f28acbbac" xsi:nil="true"/>
    <Document_x0020_Date xmlns="859f7ad6-93f6-4205-b62b-a17f28acbbac">2019-09-29T23:00:00+00:00</Document_x0020_Date>
    <Facility_x0020_Address xmlns="859f7ad6-93f6-4205-b62b-a17f28acbbac">Aber, Talybont On Usk, Brecon Beacons</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AE15DA53-7DE8-4C8B-A5E9-46244EFB7A57}">
  <ds:schemaRefs>
    <ds:schemaRef ds:uri="Microsoft.SharePoint.Taxonomy.ContentTypeSync"/>
  </ds:schemaRefs>
</ds:datastoreItem>
</file>

<file path=customXml/itemProps3.xml><?xml version="1.0" encoding="utf-8"?>
<ds:datastoreItem xmlns:ds="http://schemas.openxmlformats.org/officeDocument/2006/customXml" ds:itemID="{70C9FCDA-4DF1-40C2-9054-6E8CE4748179}">
  <ds:schemaRefs>
    <ds:schemaRef ds:uri="http://schemas.microsoft.com/sharepoint/events"/>
  </ds:schemaRefs>
</ds:datastoreItem>
</file>

<file path=customXml/itemProps4.xml><?xml version="1.0" encoding="utf-8"?>
<ds:datastoreItem xmlns:ds="http://schemas.openxmlformats.org/officeDocument/2006/customXml" ds:itemID="{F89AB812-D5E4-45AC-A345-ECDE49880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005db27c-c37f-4c3b-898d-3fee1249b087"/>
    <ds:schemaRef ds:uri="ead98539-8286-476c-b943-f8af156fa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0D659D-9DCB-4446-A6ED-F83E23461EBD}">
  <ds:schemaRefs>
    <ds:schemaRef ds:uri="ead98539-8286-476c-b943-f8af156fa444"/>
    <ds:schemaRef ds:uri="http://purl.org/dc/dcmitype/"/>
    <ds:schemaRef ds:uri="005db27c-c37f-4c3b-898d-3fee1249b087"/>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442</Words>
  <Characters>3307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Worrall, Simon</cp:lastModifiedBy>
  <cp:revision>7</cp:revision>
  <cp:lastPrinted>2013-10-01T08:52:00Z</cp:lastPrinted>
  <dcterms:created xsi:type="dcterms:W3CDTF">2019-09-30T10:35:00Z</dcterms:created>
  <dcterms:modified xsi:type="dcterms:W3CDTF">2019-10-02T08:50:00Z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0x01010067EB80C5FE939D4A9B3D8BA62129B7F5010200C340ADD4E574E746A4D91BC64959D7D1</vt:lpwstr>
  </property>
  <property fmtid="{D5CDD505-2E9C-101B-9397-08002B2CF9AE}" pid="3" name="_dlc_DocIdItemGuid">
    <vt:lpwstr>a68ebd80-e1a5-4f6a-b864-42292a52876c</vt:lpwstr>
  </property>
  <property fmtid="{D5CDD505-2E9C-101B-9397-08002B2CF9AE}" pid="4" name="_dlc_DocId">
    <vt:lpwstr>REGU-491-322</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https://cyfoethnaturiolcymru.sharepoint.com/teams/Regulatory/Permitting/_layouts/15/DocIdRedir.aspx?ID=REGU-491-322, REGU-491-322</vt:lpwstr>
  </property>
</Properties>
</file>