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0DCA87BE" w14:textId="6C3C26C4" w:rsidR="00E0279A" w:rsidRPr="00EC4C95" w:rsidRDefault="00FD2974" w:rsidP="00EC4C95">
      <w:pPr>
        <w:pStyle w:val="Heading1"/>
        <w:spacing w:before="0" w:after="0"/>
        <w:jc w:val="left"/>
        <w:rPr>
          <w:color w:val="auto"/>
          <w:szCs w:val="24"/>
        </w:rPr>
      </w:pPr>
      <w:r w:rsidRPr="00EC4C95">
        <w:rPr>
          <w:bCs/>
          <w:color w:val="auto"/>
          <w:sz w:val="32"/>
        </w:rPr>
        <w:t>Full</w:t>
      </w:r>
      <w:r w:rsidR="00EC4C95" w:rsidRPr="00EC4C95">
        <w:rPr>
          <w:bCs/>
          <w:color w:val="auto"/>
          <w:sz w:val="32"/>
        </w:rPr>
        <w:t xml:space="preserve"> transfer</w:t>
      </w:r>
    </w:p>
    <w:p w14:paraId="27186903" w14:textId="77777777" w:rsidR="00E0279A" w:rsidRDefault="00E0279A" w:rsidP="007B0A5C">
      <w:pPr>
        <w:spacing w:after="60"/>
        <w:rPr>
          <w:rFonts w:ascii="Arial" w:hAnsi="Arial" w:cs="Arial"/>
          <w:color w:val="FF00FF"/>
          <w:szCs w:val="24"/>
        </w:rPr>
      </w:pPr>
    </w:p>
    <w:p w14:paraId="6C268B6A" w14:textId="2DC62F7C" w:rsidR="008A1FB1" w:rsidRPr="00E0279A" w:rsidRDefault="00E450D5" w:rsidP="007B0A5C">
      <w:pPr>
        <w:spacing w:after="60"/>
        <w:rPr>
          <w:rFonts w:ascii="Arial" w:hAnsi="Arial" w:cs="Arial"/>
          <w:szCs w:val="24"/>
        </w:rPr>
      </w:pPr>
      <w:r w:rsidRPr="00E0279A">
        <w:rPr>
          <w:rFonts w:ascii="Arial" w:hAnsi="Arial" w:cs="Arial"/>
          <w:szCs w:val="24"/>
        </w:rPr>
        <w:t xml:space="preserve">We have decided to </w:t>
      </w:r>
      <w:r w:rsidR="008A1FB1" w:rsidRPr="00E0279A">
        <w:rPr>
          <w:rFonts w:ascii="Arial" w:hAnsi="Arial" w:cs="Arial"/>
          <w:szCs w:val="24"/>
        </w:rPr>
        <w:t>grant</w:t>
      </w:r>
      <w:r w:rsidR="00B5035F" w:rsidRPr="00E0279A">
        <w:rPr>
          <w:rFonts w:ascii="Arial" w:hAnsi="Arial" w:cs="Arial"/>
          <w:szCs w:val="24"/>
        </w:rPr>
        <w:t xml:space="preserve"> </w:t>
      </w:r>
      <w:r w:rsidRPr="00E0279A">
        <w:rPr>
          <w:rFonts w:ascii="Arial" w:hAnsi="Arial" w:cs="Arial"/>
          <w:szCs w:val="24"/>
        </w:rPr>
        <w:t xml:space="preserve">the </w:t>
      </w:r>
      <w:r w:rsidR="00FD2974" w:rsidRPr="00E0279A">
        <w:rPr>
          <w:rFonts w:ascii="Arial" w:hAnsi="Arial" w:cs="Arial"/>
          <w:szCs w:val="24"/>
        </w:rPr>
        <w:t>tra</w:t>
      </w:r>
      <w:bookmarkStart w:id="0" w:name="_GoBack"/>
      <w:bookmarkEnd w:id="0"/>
      <w:r w:rsidR="00FD2974" w:rsidRPr="00E0279A">
        <w:rPr>
          <w:rFonts w:ascii="Arial" w:hAnsi="Arial" w:cs="Arial"/>
          <w:szCs w:val="24"/>
        </w:rPr>
        <w:t xml:space="preserve">nsfer </w:t>
      </w:r>
      <w:r w:rsidRPr="00E0279A">
        <w:rPr>
          <w:rFonts w:ascii="Arial" w:hAnsi="Arial" w:cs="Arial"/>
          <w:szCs w:val="24"/>
        </w:rPr>
        <w:t>for</w:t>
      </w:r>
      <w:r w:rsidR="00E0279A" w:rsidRPr="00E0279A">
        <w:rPr>
          <w:rFonts w:ascii="Arial" w:hAnsi="Arial" w:cs="Arial"/>
          <w:szCs w:val="24"/>
        </w:rPr>
        <w:t xml:space="preserve"> </w:t>
      </w:r>
      <w:proofErr w:type="spellStart"/>
      <w:r w:rsidR="00E0279A" w:rsidRPr="00E0279A">
        <w:rPr>
          <w:rFonts w:ascii="Arial" w:hAnsi="Arial" w:cs="Arial"/>
          <w:szCs w:val="24"/>
        </w:rPr>
        <w:t>Gardden</w:t>
      </w:r>
      <w:proofErr w:type="spellEnd"/>
      <w:r w:rsidR="00E0279A" w:rsidRPr="00E0279A">
        <w:rPr>
          <w:rFonts w:ascii="Arial" w:hAnsi="Arial" w:cs="Arial"/>
          <w:szCs w:val="24"/>
        </w:rPr>
        <w:t xml:space="preserve"> Lodge</w:t>
      </w:r>
      <w:r w:rsidRPr="00E0279A">
        <w:rPr>
          <w:rFonts w:ascii="Arial" w:hAnsi="Arial" w:cs="Arial"/>
          <w:szCs w:val="24"/>
        </w:rPr>
        <w:t xml:space="preserve"> </w:t>
      </w:r>
      <w:r w:rsidR="006D061C" w:rsidRPr="00E0279A">
        <w:rPr>
          <w:rFonts w:ascii="Arial" w:hAnsi="Arial" w:cs="Arial"/>
          <w:szCs w:val="24"/>
        </w:rPr>
        <w:t xml:space="preserve">from </w:t>
      </w:r>
      <w:r w:rsidR="00E0279A" w:rsidRPr="00E0279A">
        <w:rPr>
          <w:rFonts w:ascii="Arial" w:hAnsi="Arial" w:cs="Arial"/>
          <w:szCs w:val="24"/>
        </w:rPr>
        <w:t>WRG (Northern) Limited</w:t>
      </w:r>
      <w:r w:rsidR="006D061C" w:rsidRPr="00E0279A">
        <w:rPr>
          <w:rFonts w:ascii="Arial" w:hAnsi="Arial" w:cs="Arial"/>
          <w:szCs w:val="24"/>
        </w:rPr>
        <w:t xml:space="preserve"> </w:t>
      </w:r>
      <w:r w:rsidR="00FD2974" w:rsidRPr="00E0279A">
        <w:rPr>
          <w:rFonts w:ascii="Arial" w:hAnsi="Arial" w:cs="Arial"/>
          <w:szCs w:val="24"/>
        </w:rPr>
        <w:t>to</w:t>
      </w:r>
      <w:r w:rsidR="00276111" w:rsidRPr="00E0279A">
        <w:rPr>
          <w:rFonts w:ascii="Arial" w:hAnsi="Arial" w:cs="Arial"/>
          <w:szCs w:val="24"/>
        </w:rPr>
        <w:t xml:space="preserve"> </w:t>
      </w:r>
      <w:r w:rsidR="00E0279A" w:rsidRPr="00E0279A">
        <w:rPr>
          <w:rFonts w:ascii="Arial" w:hAnsi="Arial" w:cs="Arial"/>
          <w:szCs w:val="24"/>
        </w:rPr>
        <w:t>WRG (Midlands) Limited</w:t>
      </w:r>
      <w:r w:rsidR="008A1FB1" w:rsidRPr="00E0279A">
        <w:rPr>
          <w:rFonts w:ascii="Arial" w:hAnsi="Arial" w:cs="Arial"/>
          <w:szCs w:val="24"/>
        </w:rPr>
        <w:t>.</w:t>
      </w:r>
      <w:r w:rsidR="00351A0A" w:rsidRPr="00E0279A">
        <w:rPr>
          <w:rFonts w:ascii="Arial" w:hAnsi="Arial" w:cs="Arial"/>
          <w:szCs w:val="24"/>
        </w:rPr>
        <w:t xml:space="preserve"> </w:t>
      </w:r>
    </w:p>
    <w:p w14:paraId="03723F4B" w14:textId="77777777" w:rsidR="005B498D" w:rsidRDefault="005B498D" w:rsidP="007B0A5C">
      <w:pPr>
        <w:tabs>
          <w:tab w:val="left" w:pos="4253"/>
          <w:tab w:val="left" w:pos="6804"/>
        </w:tabs>
        <w:spacing w:after="60"/>
        <w:rPr>
          <w:rFonts w:ascii="Arial" w:hAnsi="Arial"/>
          <w:kern w:val="28"/>
          <w:szCs w:val="24"/>
        </w:rPr>
      </w:pPr>
    </w:p>
    <w:p w14:paraId="6C268B6B" w14:textId="6B08B8CB" w:rsidR="00C44B7E" w:rsidRPr="00E0279A" w:rsidRDefault="00E450D5" w:rsidP="007B0A5C">
      <w:pPr>
        <w:tabs>
          <w:tab w:val="left" w:pos="4253"/>
          <w:tab w:val="left" w:pos="6804"/>
        </w:tabs>
        <w:spacing w:after="60"/>
        <w:rPr>
          <w:rFonts w:ascii="Arial" w:hAnsi="Arial"/>
          <w:szCs w:val="24"/>
        </w:rPr>
      </w:pPr>
      <w:r w:rsidRPr="00E0279A">
        <w:rPr>
          <w:rFonts w:ascii="Arial" w:hAnsi="Arial"/>
          <w:kern w:val="28"/>
          <w:szCs w:val="24"/>
        </w:rPr>
        <w:t>The</w:t>
      </w:r>
      <w:r w:rsidRPr="00E0279A">
        <w:rPr>
          <w:rFonts w:ascii="Arial" w:hAnsi="Arial"/>
          <w:b/>
          <w:kern w:val="28"/>
          <w:szCs w:val="24"/>
        </w:rPr>
        <w:t xml:space="preserve"> </w:t>
      </w:r>
      <w:r w:rsidRPr="00E0279A">
        <w:rPr>
          <w:rFonts w:ascii="Arial" w:hAnsi="Arial"/>
          <w:szCs w:val="24"/>
        </w:rPr>
        <w:t>p</w:t>
      </w:r>
      <w:r w:rsidR="00C44B7E" w:rsidRPr="00E0279A">
        <w:rPr>
          <w:rFonts w:ascii="Arial" w:hAnsi="Arial"/>
          <w:szCs w:val="24"/>
        </w:rPr>
        <w:t xml:space="preserve">ermit number </w:t>
      </w:r>
      <w:r w:rsidRPr="00E0279A">
        <w:rPr>
          <w:rFonts w:ascii="Arial" w:hAnsi="Arial"/>
          <w:szCs w:val="24"/>
        </w:rPr>
        <w:t xml:space="preserve">is </w:t>
      </w:r>
      <w:r w:rsidR="005B498D">
        <w:rPr>
          <w:rFonts w:ascii="Arial" w:hAnsi="Arial"/>
          <w:szCs w:val="24"/>
        </w:rPr>
        <w:t>EPR/</w:t>
      </w:r>
      <w:r w:rsidR="00E0279A" w:rsidRPr="00E0279A">
        <w:rPr>
          <w:rFonts w:ascii="Arial" w:hAnsi="Arial"/>
          <w:szCs w:val="24"/>
        </w:rPr>
        <w:t>HP3694FJ.</w:t>
      </w:r>
    </w:p>
    <w:p w14:paraId="22DF5A19" w14:textId="77777777" w:rsidR="00E0279A" w:rsidRDefault="00E0279A" w:rsidP="00B45EA7">
      <w:pPr>
        <w:spacing w:after="120"/>
        <w:rPr>
          <w:rFonts w:ascii="Arial" w:hAnsi="Arial"/>
          <w:color w:val="FF00FF"/>
          <w:szCs w:val="24"/>
        </w:rPr>
      </w:pPr>
    </w:p>
    <w:p w14:paraId="6C268B71" w14:textId="25755F8D"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A" w14:textId="633FF95F" w:rsidR="00C44B7E" w:rsidRPr="00E0279A" w:rsidRDefault="00945712" w:rsidP="00053DA9">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52FCC04A"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5E41FA64" w14:textId="34274812" w:rsidR="008B73B1" w:rsidRDefault="008B73B1" w:rsidP="008B73B1">
            <w:pPr>
              <w:pStyle w:val="NormalWeb"/>
              <w:rPr>
                <w:rFonts w:ascii="Arial" w:hAnsi="Arial" w:cs="Arial"/>
                <w:color w:val="FF00FF"/>
              </w:rPr>
            </w:pPr>
            <w:r>
              <w:rPr>
                <w:rFonts w:ascii="Arial" w:hAnsi="Arial" w:cs="Arial"/>
                <w:color w:val="FF00FF"/>
              </w:rPr>
              <w:t xml:space="preserve"> </w:t>
            </w:r>
          </w:p>
          <w:p w14:paraId="2A7A8567" w14:textId="77777777" w:rsidR="008B73B1" w:rsidRPr="00130031" w:rsidRDefault="008B73B1" w:rsidP="00C13334">
            <w:pPr>
              <w:spacing w:before="60"/>
              <w:rPr>
                <w:rFonts w:ascii="Arial" w:hAnsi="Arial" w:cs="Arial"/>
                <w:szCs w:val="24"/>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06C90858"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78A8E0BB"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000624" w:rsidRDefault="00C13334" w:rsidP="00FD2974">
            <w:pPr>
              <w:pStyle w:val="BodyText"/>
              <w:rPr>
                <w:rFonts w:ascii="Arial" w:hAnsi="Arial" w:cs="Arial"/>
                <w:color w:val="auto"/>
                <w:szCs w:val="24"/>
              </w:rPr>
            </w:pPr>
            <w:r w:rsidRPr="00000624">
              <w:rPr>
                <w:rFonts w:ascii="Arial" w:hAnsi="Arial" w:cs="Arial"/>
                <w:color w:val="auto"/>
                <w:szCs w:val="24"/>
              </w:rPr>
              <w:t xml:space="preserve">The operator </w:t>
            </w:r>
            <w:r w:rsidR="00EA142C" w:rsidRPr="00000624">
              <w:rPr>
                <w:rFonts w:ascii="Arial" w:hAnsi="Arial" w:cs="Arial"/>
                <w:color w:val="auto"/>
                <w:szCs w:val="24"/>
              </w:rPr>
              <w:t>is a member</w:t>
            </w:r>
            <w:r w:rsidRPr="00000624">
              <w:rPr>
                <w:rFonts w:ascii="Arial" w:hAnsi="Arial" w:cs="Arial"/>
                <w:color w:val="auto"/>
                <w:szCs w:val="24"/>
              </w:rPr>
              <w:t xml:space="preserve"> of an agreed scheme. </w:t>
            </w:r>
          </w:p>
          <w:p w14:paraId="6C268BE9" w14:textId="77777777" w:rsidR="00CF487C" w:rsidRPr="00000624" w:rsidRDefault="00CF487C" w:rsidP="00FD2974">
            <w:pPr>
              <w:rPr>
                <w:rFonts w:ascii="Arial" w:hAnsi="Arial" w:cs="Arial"/>
                <w:szCs w:val="24"/>
              </w:rPr>
            </w:pPr>
          </w:p>
          <w:p w14:paraId="6C268BEA" w14:textId="77777777" w:rsidR="00C13334" w:rsidRPr="00000624" w:rsidRDefault="00C13334" w:rsidP="00FD2974">
            <w:pPr>
              <w:rPr>
                <w:rFonts w:ascii="Arial" w:hAnsi="Arial" w:cs="Arial"/>
                <w:szCs w:val="24"/>
              </w:rPr>
            </w:pPr>
            <w:r w:rsidRPr="00000624">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4C0D8362"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4" w14:textId="287D3A7E" w:rsidR="00C13334" w:rsidRPr="003B2914" w:rsidRDefault="00C13334" w:rsidP="00053DA9">
            <w:pPr>
              <w:rPr>
                <w:rFonts w:ascii="Arial" w:hAnsi="Arial" w:cs="Arial"/>
                <w:szCs w:val="24"/>
              </w:rPr>
            </w:pPr>
            <w:r w:rsidRPr="003B2914">
              <w:rPr>
                <w:rFonts w:ascii="Arial" w:hAnsi="Arial" w:cs="Arial"/>
                <w:szCs w:val="24"/>
              </w:rPr>
              <w:t xml:space="preserve">No relevant convictions were found. </w:t>
            </w:r>
          </w:p>
          <w:p w14:paraId="6C268BF5" w14:textId="77777777" w:rsidR="00C13334" w:rsidRPr="003B2914" w:rsidRDefault="00C13334" w:rsidP="00053DA9">
            <w:pPr>
              <w:rPr>
                <w:rFonts w:ascii="Arial" w:hAnsi="Arial" w:cs="Arial"/>
                <w:szCs w:val="24"/>
              </w:rPr>
            </w:pPr>
          </w:p>
          <w:p w14:paraId="6C268BF6" w14:textId="77777777" w:rsidR="00C13334" w:rsidRPr="003B2914" w:rsidRDefault="00C13334" w:rsidP="00053DA9">
            <w:pPr>
              <w:rPr>
                <w:rFonts w:ascii="Arial" w:hAnsi="Arial" w:cs="Arial"/>
                <w:szCs w:val="24"/>
              </w:rPr>
            </w:pPr>
            <w:r w:rsidRPr="003B2914">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458EDE5D"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C00" w14:textId="6BD0D52C" w:rsidR="00C13334" w:rsidRPr="00CF487C" w:rsidRDefault="00C13334" w:rsidP="008C3D06">
            <w:pPr>
              <w:pStyle w:val="BodyText"/>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0624"/>
    <w:rsid w:val="00001286"/>
    <w:rsid w:val="00015BEF"/>
    <w:rsid w:val="000436A8"/>
    <w:rsid w:val="00046EE1"/>
    <w:rsid w:val="00052697"/>
    <w:rsid w:val="00053DA9"/>
    <w:rsid w:val="00061243"/>
    <w:rsid w:val="00067A5C"/>
    <w:rsid w:val="00067E5F"/>
    <w:rsid w:val="0007724D"/>
    <w:rsid w:val="00081421"/>
    <w:rsid w:val="00085AF5"/>
    <w:rsid w:val="000A0508"/>
    <w:rsid w:val="000B3080"/>
    <w:rsid w:val="000C3151"/>
    <w:rsid w:val="000E54AC"/>
    <w:rsid w:val="000F3D3D"/>
    <w:rsid w:val="00110467"/>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18EB"/>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B291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498D"/>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E0A33"/>
    <w:rsid w:val="007F1354"/>
    <w:rsid w:val="00803A57"/>
    <w:rsid w:val="008250A0"/>
    <w:rsid w:val="008377AE"/>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3D06"/>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55353"/>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0279A"/>
    <w:rsid w:val="00E234E1"/>
    <w:rsid w:val="00E441EE"/>
    <w:rsid w:val="00E450D5"/>
    <w:rsid w:val="00E46E7F"/>
    <w:rsid w:val="00E512FF"/>
    <w:rsid w:val="00E71881"/>
    <w:rsid w:val="00E723B6"/>
    <w:rsid w:val="00E80F5A"/>
    <w:rsid w:val="00E82945"/>
    <w:rsid w:val="00E839B9"/>
    <w:rsid w:val="00EA142C"/>
    <w:rsid w:val="00EA3AB8"/>
    <w:rsid w:val="00EA4DEE"/>
    <w:rsid w:val="00EB010F"/>
    <w:rsid w:val="00EC4C95"/>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1F98"/>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37109 - Gardden Claypit 2 Northern</Site_x0020_Name>
    <Internal_x002f_External xmlns="859f7ad6-93f6-4205-b62b-a17f28acbbac">Internal document</Internal_x002f_External>
    <Post_x0020_code xmlns="859f7ad6-93f6-4205-b62b-a17f28acbbac">LL14 6RF</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Estates &amp; Licensing Regional Team</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2020-10-30T00:00:00+00:00</Document_x0020_Date>
    <Facility_x0020_Address xmlns="859f7ad6-93f6-4205-b62b-a17f28acbbac">Tatham Road, Ruabon, Wrexham, Clwyd, LL14 6RF,</Facility_x0020_Address>
    <Environment_x0020_Sub_x0020_Folder xmlns="859f7ad6-93f6-4205-b62b-a17f28acbbac">Licence transfer</Environment_x0020_Sub_x0020_Folder>
    <Customer_x0020_Name xmlns="859f7ad6-93f6-4205-b62b-a17f28acbbac">Shanks Northern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0D81FCD-60C5-4C25-8D4F-8FE0E07BD9CE}">
  <ds:schemaRefs>
    <ds:schemaRef ds:uri="http://schemas.microsoft.com/sharepoint/v3/contenttype/forms"/>
  </ds:schemaRefs>
</ds:datastoreItem>
</file>

<file path=customXml/itemProps2.xml><?xml version="1.0" encoding="utf-8"?>
<ds:datastoreItem xmlns:ds="http://schemas.openxmlformats.org/officeDocument/2006/customXml" ds:itemID="{EF8FB523-3FC2-4C8D-8B4E-77A1DB039B7C}">
  <ds:schemaRefs>
    <ds:schemaRef ds:uri="http://schemas.microsoft.com/sharepoint/events"/>
  </ds:schemaRefs>
</ds:datastoreItem>
</file>

<file path=customXml/itemProps3.xml><?xml version="1.0" encoding="utf-8"?>
<ds:datastoreItem xmlns:ds="http://schemas.openxmlformats.org/officeDocument/2006/customXml" ds:itemID="{D2D68A38-F53E-4D2C-8384-1A3DA5F08DE1}"/>
</file>

<file path=customXml/itemProps4.xml><?xml version="1.0" encoding="utf-8"?>
<ds:datastoreItem xmlns:ds="http://schemas.openxmlformats.org/officeDocument/2006/customXml" ds:itemID="{CD2F7A5C-B0FF-4D73-B035-BDCA952EF5B4}">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ABD3D5E7-0B24-4816-9661-94B64BEED98A}"/>
</file>

<file path=docProps/app.xml><?xml version="1.0" encoding="utf-8"?>
<Properties xmlns="http://schemas.openxmlformats.org/officeDocument/2006/extended-properties" xmlns:vt="http://schemas.openxmlformats.org/officeDocument/2006/docPropsVTypes">
  <Template>Normal</Template>
  <TotalTime>0</TotalTime>
  <Pages>3</Pages>
  <Words>414</Words>
  <Characters>2287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23308SD94, 233 08 SD94, 233-08-SD94</cp:keywords>
  <dc:description>233_08_SD94, Version 3_x000d_
Issue date: 19/07/2011</dc:description>
  <cp:lastModifiedBy>Magda.Leonowicz</cp:lastModifiedBy>
  <cp:revision>2</cp:revision>
  <cp:lastPrinted>2010-03-19T12:06:00Z</cp:lastPrinted>
  <dcterms:created xsi:type="dcterms:W3CDTF">2020-10-30T15:00:00Z</dcterms:created>
  <dcterms:modified xsi:type="dcterms:W3CDTF">2020-10-30T15:00:00Z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b37de225-d463-4fc2-afde-747cb6622b45</vt:lpwstr>
  </property>
  <property fmtid="{D5CDD505-2E9C-101B-9397-08002B2CF9AE}" pid="5" name="_dlc_DocId">
    <vt:lpwstr>REGU-204-1689469</vt:lpwstr>
  </property>
  <property fmtid="{D5CDD505-2E9C-101B-9397-08002B2CF9AE}" pid="6" name="_dlc_DocIdUrl">
    <vt:lpwstr>https://cyfoethnaturiolcymru.sharepoint.com/teams/Regulatory/Permitting/_layouts/15/DocIdRedir.aspx?ID=REGU-204-1689469, REGU-204-1689469</vt:lpwstr>
  </property>
</Properties>
</file>