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BC42F2">
            <w:pPr>
              <w:rPr>
                <w:b/>
                <w:color w:val="0091A5" w:themeColor="accent3"/>
                <w:u w:val="single"/>
              </w:rPr>
            </w:pPr>
            <w:r w:rsidRPr="00A4643D">
              <w:rPr>
                <w:b/>
                <w:color w:val="0091A5" w:themeColor="accent3"/>
              </w:rPr>
              <w:t>Permit Number:</w:t>
            </w:r>
          </w:p>
        </w:tc>
        <w:tc>
          <w:tcPr>
            <w:tcW w:w="6890" w:type="dxa"/>
          </w:tcPr>
          <w:p w14:paraId="3FE9E977" w14:textId="3E62D9BA" w:rsidR="00A4643D" w:rsidRPr="0087583E" w:rsidRDefault="0008644D" w:rsidP="00BC42F2">
            <w:hyperlink r:id="rId12" w:history="1">
              <w:r w:rsidR="00BC42F2" w:rsidRPr="00D763D0">
                <w:rPr>
                  <w:rStyle w:val="Hyperlink"/>
                </w:rPr>
                <w:t>PAN-011755</w:t>
              </w:r>
            </w:hyperlink>
          </w:p>
        </w:tc>
      </w:tr>
      <w:tr w:rsidR="00A4643D" w14:paraId="17FD4B7A" w14:textId="77777777" w:rsidTr="009A13CA">
        <w:trPr>
          <w:trHeight w:val="322"/>
        </w:trPr>
        <w:tc>
          <w:tcPr>
            <w:tcW w:w="2830" w:type="dxa"/>
          </w:tcPr>
          <w:p w14:paraId="38B9B546" w14:textId="77777777" w:rsidR="00A4643D" w:rsidRPr="00A4643D" w:rsidRDefault="00A4643D" w:rsidP="00BC42F2">
            <w:pPr>
              <w:rPr>
                <w:b/>
                <w:color w:val="0091A5" w:themeColor="accent3"/>
                <w:u w:val="single"/>
              </w:rPr>
            </w:pPr>
            <w:r w:rsidRPr="00A4643D">
              <w:rPr>
                <w:b/>
                <w:color w:val="0091A5" w:themeColor="accent3"/>
              </w:rPr>
              <w:t>Applicant name:</w:t>
            </w:r>
          </w:p>
        </w:tc>
        <w:tc>
          <w:tcPr>
            <w:tcW w:w="6890" w:type="dxa"/>
          </w:tcPr>
          <w:p w14:paraId="476C120D" w14:textId="4137891D" w:rsidR="00A4643D" w:rsidRPr="00BC42F2" w:rsidRDefault="00BC42F2" w:rsidP="00BC42F2">
            <w:pPr>
              <w:rPr>
                <w:bCs/>
              </w:rPr>
            </w:pPr>
            <w:r>
              <w:rPr>
                <w:bCs/>
              </w:rPr>
              <w:t>Mr Anthony Deakins</w:t>
            </w:r>
          </w:p>
        </w:tc>
      </w:tr>
      <w:tr w:rsidR="00A4643D" w14:paraId="6A520E7A" w14:textId="77777777" w:rsidTr="009A13CA">
        <w:trPr>
          <w:trHeight w:val="367"/>
        </w:trPr>
        <w:tc>
          <w:tcPr>
            <w:tcW w:w="2830" w:type="dxa"/>
          </w:tcPr>
          <w:p w14:paraId="6B45371F" w14:textId="77777777" w:rsidR="00A4643D" w:rsidRPr="00A4643D" w:rsidRDefault="00A4643D" w:rsidP="00BC42F2">
            <w:pPr>
              <w:rPr>
                <w:b/>
                <w:color w:val="0091A5" w:themeColor="accent3"/>
                <w:u w:val="single"/>
              </w:rPr>
            </w:pPr>
            <w:r w:rsidRPr="00A4643D">
              <w:rPr>
                <w:b/>
                <w:color w:val="0091A5" w:themeColor="accent3"/>
              </w:rPr>
              <w:t>Site Address:</w:t>
            </w:r>
          </w:p>
        </w:tc>
        <w:tc>
          <w:tcPr>
            <w:tcW w:w="6890" w:type="dxa"/>
          </w:tcPr>
          <w:p w14:paraId="59609C1E" w14:textId="643815FB" w:rsidR="00A4643D" w:rsidRPr="002A63A7" w:rsidRDefault="002A63A7" w:rsidP="00BC42F2">
            <w:pPr>
              <w:rPr>
                <w:bCs/>
              </w:rPr>
            </w:pPr>
            <w:r w:rsidRPr="002A63A7">
              <w:rPr>
                <w:bCs/>
              </w:rPr>
              <w:t xml:space="preserve">Mill Race Lodges, </w:t>
            </w:r>
            <w:proofErr w:type="spellStart"/>
            <w:r w:rsidRPr="002A63A7">
              <w:rPr>
                <w:bCs/>
              </w:rPr>
              <w:t>Llangunllo</w:t>
            </w:r>
            <w:proofErr w:type="spellEnd"/>
            <w:r w:rsidRPr="002A63A7">
              <w:rPr>
                <w:bCs/>
              </w:rPr>
              <w:t>, Knighton, LD7 1SP</w:t>
            </w:r>
          </w:p>
        </w:tc>
      </w:tr>
      <w:tr w:rsidR="009A13CA" w14:paraId="511A46A0" w14:textId="77777777" w:rsidTr="009A13CA">
        <w:trPr>
          <w:trHeight w:val="367"/>
        </w:trPr>
        <w:tc>
          <w:tcPr>
            <w:tcW w:w="2830" w:type="dxa"/>
          </w:tcPr>
          <w:p w14:paraId="22A38F10" w14:textId="6CD49B7B" w:rsidR="009A13CA" w:rsidRPr="00A4643D" w:rsidRDefault="009A13CA" w:rsidP="00BC42F2">
            <w:pPr>
              <w:rPr>
                <w:b/>
                <w:color w:val="0091A5" w:themeColor="accent3"/>
              </w:rPr>
            </w:pPr>
            <w:r>
              <w:rPr>
                <w:b/>
                <w:color w:val="0091A5" w:themeColor="accent3"/>
              </w:rPr>
              <w:t>Discharge Point NGR:</w:t>
            </w:r>
          </w:p>
        </w:tc>
        <w:tc>
          <w:tcPr>
            <w:tcW w:w="6890" w:type="dxa"/>
          </w:tcPr>
          <w:p w14:paraId="77B40B16" w14:textId="7C4A3D2E" w:rsidR="009A13CA" w:rsidRDefault="002A63A7" w:rsidP="00BC42F2">
            <w:pPr>
              <w:rPr>
                <w:b/>
                <w:u w:val="single"/>
              </w:rPr>
            </w:pPr>
            <w:proofErr w:type="gramStart"/>
            <w:r>
              <w:rPr>
                <w:rFonts w:cs="Arial"/>
              </w:rPr>
              <w:t>SO</w:t>
            </w:r>
            <w:proofErr w:type="gramEnd"/>
            <w:r>
              <w:rPr>
                <w:rFonts w:cs="Arial"/>
              </w:rPr>
              <w:t xml:space="preserve"> 20895 71576</w:t>
            </w:r>
          </w:p>
        </w:tc>
      </w:tr>
      <w:tr w:rsidR="00A4643D" w14:paraId="6E02B5A6" w14:textId="77777777" w:rsidTr="009A13CA">
        <w:trPr>
          <w:trHeight w:val="460"/>
        </w:trPr>
        <w:tc>
          <w:tcPr>
            <w:tcW w:w="2830" w:type="dxa"/>
          </w:tcPr>
          <w:p w14:paraId="69024784" w14:textId="77777777" w:rsidR="00A4643D" w:rsidRPr="00A4643D" w:rsidRDefault="00A4643D" w:rsidP="00BC42F2">
            <w:pPr>
              <w:rPr>
                <w:b/>
                <w:color w:val="0091A5" w:themeColor="accent3"/>
              </w:rPr>
            </w:pPr>
            <w:r w:rsidRPr="00A4643D">
              <w:rPr>
                <w:b/>
                <w:color w:val="0091A5" w:themeColor="accent3"/>
              </w:rPr>
              <w:t>Respond by date:</w:t>
            </w:r>
          </w:p>
        </w:tc>
        <w:tc>
          <w:tcPr>
            <w:tcW w:w="6890" w:type="dxa"/>
          </w:tcPr>
          <w:p w14:paraId="177E940F" w14:textId="45A04762" w:rsidR="00A4643D" w:rsidRPr="00DC4EC1" w:rsidRDefault="002A63A7" w:rsidP="00BC42F2">
            <w:pPr>
              <w:rPr>
                <w:bCs/>
              </w:rPr>
            </w:pPr>
            <w:r w:rsidRPr="002A63A7">
              <w:rPr>
                <w:bCs/>
              </w:rPr>
              <w:t>18</w:t>
            </w:r>
            <w:r w:rsidR="00A4643D" w:rsidRPr="002A63A7">
              <w:rPr>
                <w:bCs/>
              </w:rPr>
              <w:t>/</w:t>
            </w:r>
            <w:r w:rsidRPr="002A63A7">
              <w:rPr>
                <w:bCs/>
              </w:rPr>
              <w:t>11</w:t>
            </w:r>
            <w:r w:rsidR="00A4643D" w:rsidRPr="002A63A7">
              <w:rPr>
                <w:bCs/>
              </w:rPr>
              <w:t>/</w:t>
            </w:r>
            <w:r w:rsidRPr="002A63A7">
              <w:rPr>
                <w:bCs/>
              </w:rPr>
              <w:t>2020</w:t>
            </w:r>
            <w:r w:rsidR="00A4643D" w:rsidRPr="002A63A7">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BC42F2">
            <w:pPr>
              <w:rPr>
                <w:b/>
                <w:color w:val="0091A5" w:themeColor="accent3"/>
              </w:rPr>
            </w:pPr>
            <w:r>
              <w:rPr>
                <w:b/>
                <w:color w:val="0091A5" w:themeColor="accent3"/>
              </w:rPr>
              <w:t>Permitting Officer:</w:t>
            </w:r>
          </w:p>
        </w:tc>
        <w:tc>
          <w:tcPr>
            <w:tcW w:w="6890" w:type="dxa"/>
          </w:tcPr>
          <w:p w14:paraId="00291DE5" w14:textId="6B822931" w:rsidR="00965438" w:rsidRPr="0087583E" w:rsidRDefault="002A63A7" w:rsidP="00BC42F2">
            <w:pPr>
              <w:rPr>
                <w:bCs/>
                <w:color w:val="FF0000"/>
              </w:rPr>
            </w:pPr>
            <w:r w:rsidRPr="002A63A7">
              <w:rPr>
                <w:bCs/>
              </w:rPr>
              <w:t>Alex Garratt</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11E12ECC" w:rsidR="00A4643D" w:rsidRPr="002A63A7" w:rsidRDefault="002A63A7" w:rsidP="00A4643D">
      <w:pPr>
        <w:pBdr>
          <w:top w:val="single" w:sz="4" w:space="1" w:color="auto"/>
          <w:left w:val="single" w:sz="4" w:space="4" w:color="auto"/>
          <w:bottom w:val="single" w:sz="4" w:space="1" w:color="auto"/>
          <w:right w:val="single" w:sz="4" w:space="4" w:color="auto"/>
        </w:pBdr>
        <w:rPr>
          <w:bCs/>
        </w:rPr>
      </w:pPr>
      <w:r>
        <w:rPr>
          <w:bCs/>
        </w:rPr>
        <w:t>The</w:t>
      </w:r>
      <w:r w:rsidR="000A01B2">
        <w:rPr>
          <w:bCs/>
        </w:rPr>
        <w:t xml:space="preserve"> operator will be discharging primary treated sewage from a septic tank into a drainage field infiltration system, both of which meet the current British standards. The effluent is derived from 3 domestic properties and will not exceed 2.7 cubic metres per day, the receiving environment is ground water. This is an existing discharge, which was started before 2010</w:t>
      </w:r>
      <w:r w:rsidR="00D763D0">
        <w:rPr>
          <w:bCs/>
        </w:rPr>
        <w:t xml:space="preserve"> and</w:t>
      </w:r>
      <w:r w:rsidR="000A01B2">
        <w:rPr>
          <w:bCs/>
        </w:rPr>
        <w:t xml:space="preserve"> there is no change in the treatment level</w:t>
      </w:r>
      <w:r w:rsidR="00D763D0">
        <w:rPr>
          <w:bCs/>
        </w:rPr>
        <w:t xml:space="preserve"> since it was installed in 2006.</w:t>
      </w:r>
    </w:p>
    <w:p w14:paraId="322ABE3E" w14:textId="77777777" w:rsidR="00A4643D" w:rsidRDefault="00A4643D" w:rsidP="00A4643D">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0622A807" w14:textId="2ADC2377" w:rsidR="000A01B2" w:rsidRPr="00D763D0" w:rsidRDefault="000A01B2" w:rsidP="00A4643D">
      <w:pPr>
        <w:pBdr>
          <w:top w:val="single" w:sz="4" w:space="1" w:color="auto"/>
          <w:left w:val="single" w:sz="4" w:space="4" w:color="auto"/>
          <w:bottom w:val="single" w:sz="4" w:space="1" w:color="auto"/>
          <w:right w:val="single" w:sz="4" w:space="4" w:color="auto"/>
        </w:pBdr>
      </w:pPr>
      <w:r w:rsidRPr="00D763D0">
        <w:t xml:space="preserve">The HSR brought up </w:t>
      </w:r>
      <w:r w:rsidR="00D763D0" w:rsidRPr="00D763D0">
        <w:t>one protected species migratory route, Atlantic Salmon.</w:t>
      </w:r>
    </w:p>
    <w:p w14:paraId="5A4952BD" w14:textId="49F7F394" w:rsidR="00D763D0" w:rsidRPr="00D763D0" w:rsidRDefault="00D763D0" w:rsidP="00A4643D">
      <w:pPr>
        <w:pBdr>
          <w:top w:val="single" w:sz="4" w:space="1" w:color="auto"/>
          <w:left w:val="single" w:sz="4" w:space="4" w:color="auto"/>
          <w:bottom w:val="single" w:sz="4" w:space="1" w:color="auto"/>
          <w:right w:val="single" w:sz="4" w:space="4" w:color="auto"/>
        </w:pBdr>
      </w:pPr>
    </w:p>
    <w:p w14:paraId="48484337" w14:textId="0DC66F42" w:rsidR="00D763D0" w:rsidRPr="00D763D0" w:rsidRDefault="00D763D0" w:rsidP="00A4643D">
      <w:pPr>
        <w:pBdr>
          <w:top w:val="single" w:sz="4" w:space="1" w:color="auto"/>
          <w:left w:val="single" w:sz="4" w:space="4" w:color="auto"/>
          <w:bottom w:val="single" w:sz="4" w:space="1" w:color="auto"/>
          <w:right w:val="single" w:sz="4" w:space="4" w:color="auto"/>
        </w:pBdr>
      </w:pPr>
      <w:r w:rsidRPr="00D763D0">
        <w:t>It also raised one SSSI being the river Lugg, for biological reasons.</w:t>
      </w:r>
    </w:p>
    <w:p w14:paraId="382F0079" w14:textId="77777777" w:rsidR="000A01B2" w:rsidRPr="00D763D0" w:rsidRDefault="000A01B2" w:rsidP="00A4643D">
      <w:pPr>
        <w:pBdr>
          <w:top w:val="single" w:sz="4" w:space="1" w:color="auto"/>
          <w:left w:val="single" w:sz="4" w:space="4" w:color="auto"/>
          <w:bottom w:val="single" w:sz="4" w:space="1" w:color="auto"/>
          <w:right w:val="single" w:sz="4" w:space="4" w:color="auto"/>
        </w:pBdr>
      </w:pPr>
    </w:p>
    <w:p w14:paraId="5D5F20BF" w14:textId="7CC135A7" w:rsidR="000A01B2" w:rsidRPr="00D763D0" w:rsidRDefault="00D763D0" w:rsidP="00A4643D">
      <w:pPr>
        <w:pBdr>
          <w:top w:val="single" w:sz="4" w:space="1" w:color="auto"/>
          <w:left w:val="single" w:sz="4" w:space="4" w:color="auto"/>
          <w:bottom w:val="single" w:sz="4" w:space="1" w:color="auto"/>
          <w:right w:val="single" w:sz="4" w:space="4" w:color="auto"/>
        </w:pBdr>
      </w:pPr>
      <w:r w:rsidRPr="00D763D0">
        <w:t>We will be completing an appendix 4 assessment for the SSSI as part of the determination process.</w:t>
      </w:r>
    </w:p>
    <w:p w14:paraId="3A36C906"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2CAC22B" w14:textId="25B3D8DF" w:rsidR="00A4643D" w:rsidRPr="0087583E" w:rsidRDefault="00D763D0" w:rsidP="00A4643D">
      <w:pPr>
        <w:pBdr>
          <w:top w:val="single" w:sz="4" w:space="1" w:color="auto"/>
          <w:left w:val="single" w:sz="4" w:space="4" w:color="auto"/>
          <w:bottom w:val="single" w:sz="4" w:space="1" w:color="auto"/>
          <w:right w:val="single" w:sz="4" w:space="4" w:color="auto"/>
        </w:pBdr>
        <w:rPr>
          <w:color w:val="FF0000"/>
        </w:rPr>
      </w:pPr>
      <w:r w:rsidRPr="00D763D0">
        <w:t>Please find the</w:t>
      </w:r>
      <w:r w:rsidR="00A4643D" w:rsidRPr="00D763D0">
        <w:t xml:space="preserve"> habitats screening report </w:t>
      </w:r>
      <w:hyperlink r:id="rId13" w:history="1">
        <w:r w:rsidRPr="00D763D0">
          <w:rPr>
            <w:rStyle w:val="Hyperlink"/>
          </w:rPr>
          <w:t>here</w:t>
        </w:r>
      </w:hyperlink>
      <w:r>
        <w:rPr>
          <w:color w:val="FF0000"/>
        </w:rPr>
        <w:t xml:space="preserve"> </w:t>
      </w:r>
      <w:r w:rsidR="00A4643D" w:rsidRPr="00D763D0">
        <w:t xml:space="preserve">on the DMS. </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E65803" w14:textId="369D860F" w:rsidR="00D763D0" w:rsidRPr="00D763D0" w:rsidRDefault="00D763D0" w:rsidP="00A4643D">
      <w:pPr>
        <w:pBdr>
          <w:top w:val="single" w:sz="4" w:space="1" w:color="auto"/>
          <w:left w:val="single" w:sz="4" w:space="4" w:color="auto"/>
          <w:bottom w:val="single" w:sz="4" w:space="1" w:color="auto"/>
          <w:right w:val="single" w:sz="4" w:space="4" w:color="auto"/>
        </w:pBdr>
        <w:rPr>
          <w:b/>
        </w:rPr>
      </w:pPr>
      <w:r w:rsidRPr="00D763D0">
        <w:t>No river modelling will be carried out for this application because the discharge is below 5 cubic metres.</w:t>
      </w: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62230FE" w14:textId="38455FE0" w:rsidR="00A4643D" w:rsidRDefault="00A4643D" w:rsidP="00BB3E98">
      <w:pPr>
        <w:pBdr>
          <w:top w:val="single" w:sz="4" w:space="1" w:color="auto"/>
          <w:left w:val="single" w:sz="4" w:space="4" w:color="auto"/>
          <w:bottom w:val="single" w:sz="4" w:space="1" w:color="auto"/>
          <w:right w:val="single" w:sz="4" w:space="4" w:color="auto"/>
        </w:pBdr>
        <w:rPr>
          <w:color w:val="FF0000"/>
        </w:rPr>
      </w:pPr>
      <w:r w:rsidRPr="00BB3E98">
        <w:rPr>
          <w:color w:val="FF0000"/>
        </w:rPr>
        <w:t>.</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lastRenderedPageBreak/>
        <w:t>NRM Responses:</w:t>
      </w:r>
    </w:p>
    <w:p w14:paraId="0A9B9056" w14:textId="77777777" w:rsidR="00BB3E98" w:rsidRPr="00A4643D" w:rsidRDefault="00BB3E98" w:rsidP="00A4643D">
      <w:pPr>
        <w:rPr>
          <w:b/>
          <w:color w:val="0091A5" w:themeColor="accent3"/>
        </w:rPr>
      </w:pPr>
    </w:p>
    <w:p w14:paraId="0CFCEC91" w14:textId="66D767C0"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r w:rsidR="003B7F2D">
        <w:rPr>
          <w:b/>
          <w:color w:val="0091A5" w:themeColor="accent3"/>
        </w:rPr>
        <w:t xml:space="preserve"> </w:t>
      </w:r>
      <w:r w:rsidR="00F1111D" w:rsidRPr="00F1111D">
        <w:rPr>
          <w:b/>
        </w:rPr>
        <w:t>No concerns</w:t>
      </w:r>
      <w:r w:rsidR="00F1111D">
        <w:rPr>
          <w:b/>
        </w:rPr>
        <w:t xml:space="preserve">, the site is outside of the sewage area and is 60m from the nearest surface water so going to ground seems like the best option. Going to ground also has the advantage of reducing loading on the river Lugg which is identified as having elevated </w:t>
      </w:r>
      <w:r w:rsidR="00185A53">
        <w:rPr>
          <w:b/>
        </w:rPr>
        <w:t>nurturance</w:t>
      </w:r>
      <w:r w:rsidR="00F1111D">
        <w:rPr>
          <w:b/>
        </w:rPr>
        <w:t>.</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3C73B60A"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F1111D">
        <w:rPr>
          <w:b/>
          <w:color w:val="0091A5" w:themeColor="accent3"/>
        </w:rPr>
        <w:t xml:space="preserve"> </w:t>
      </w:r>
      <w:r w:rsidR="003B7F2D" w:rsidRPr="00F1111D">
        <w:rPr>
          <w:b/>
        </w:rPr>
        <w:t>Tim Arlett</w:t>
      </w:r>
      <w:r w:rsidRPr="00A4643D">
        <w:rPr>
          <w:b/>
          <w:color w:val="0091A5" w:themeColor="accent3"/>
        </w:rPr>
        <w:br/>
        <w:t>Date:</w:t>
      </w:r>
      <w:r w:rsidR="00F1111D">
        <w:rPr>
          <w:b/>
          <w:color w:val="0091A5" w:themeColor="accent3"/>
        </w:rPr>
        <w:t xml:space="preserve"> </w:t>
      </w:r>
      <w:r w:rsidR="003B7F2D" w:rsidRPr="00F1111D">
        <w:rPr>
          <w:b/>
        </w:rPr>
        <w:t>5/11/2020</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61DBCB68"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r w:rsidR="00185A53">
        <w:rPr>
          <w:b/>
          <w:color w:val="0091A5" w:themeColor="accent3"/>
        </w:rPr>
        <w:t xml:space="preserve"> </w:t>
      </w:r>
      <w:r w:rsidR="00185A53" w:rsidRPr="00185A53">
        <w:rPr>
          <w:b/>
        </w:rPr>
        <w:t>no concerns as its going to ground</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1DE6799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185A53">
        <w:rPr>
          <w:b/>
          <w:color w:val="0091A5" w:themeColor="accent3"/>
        </w:rPr>
        <w:t xml:space="preserve"> </w:t>
      </w:r>
      <w:proofErr w:type="spellStart"/>
      <w:r w:rsidR="00185A53" w:rsidRPr="00185A53">
        <w:rPr>
          <w:b/>
        </w:rPr>
        <w:t>tim</w:t>
      </w:r>
      <w:proofErr w:type="spellEnd"/>
      <w:r w:rsidR="00185A53" w:rsidRPr="00185A53">
        <w:rPr>
          <w:b/>
        </w:rPr>
        <w:t xml:space="preserve"> </w:t>
      </w:r>
      <w:proofErr w:type="spellStart"/>
      <w:r w:rsidR="00185A53" w:rsidRPr="00185A53">
        <w:rPr>
          <w:b/>
        </w:rPr>
        <w:t>arlett</w:t>
      </w:r>
      <w:proofErr w:type="spellEnd"/>
      <w:r w:rsidRPr="00A4643D">
        <w:rPr>
          <w:b/>
          <w:color w:val="0091A5" w:themeColor="accent3"/>
        </w:rPr>
        <w:br/>
        <w:t>Date:</w:t>
      </w:r>
      <w:r w:rsidR="00185A53">
        <w:rPr>
          <w:b/>
          <w:color w:val="0091A5" w:themeColor="accent3"/>
        </w:rPr>
        <w:t xml:space="preserve"> </w:t>
      </w:r>
      <w:r w:rsidR="00185A53" w:rsidRPr="00F1111D">
        <w:rPr>
          <w:b/>
        </w:rPr>
        <w:t>5/11/2020</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5D70CDB3"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4D154EBF"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10CD4C0F"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EEB8EED" w14:textId="34F76C8C" w:rsidR="00440714" w:rsidRPr="00D763D0" w:rsidRDefault="00D763D0" w:rsidP="00440714">
      <w:pPr>
        <w:pBdr>
          <w:top w:val="single" w:sz="4" w:space="1" w:color="auto"/>
          <w:left w:val="single" w:sz="4" w:space="4" w:color="auto"/>
          <w:bottom w:val="single" w:sz="4" w:space="1" w:color="auto"/>
          <w:right w:val="single" w:sz="4" w:space="4" w:color="auto"/>
        </w:pBdr>
        <w:rPr>
          <w:b/>
        </w:rPr>
      </w:pPr>
      <w:r w:rsidRPr="00D763D0">
        <w:t>N/A</w:t>
      </w:r>
    </w:p>
    <w:p w14:paraId="34463842"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0AA88F0"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9544BFB" w14:textId="7434B14E" w:rsidR="00891CAE" w:rsidRDefault="00891CAE" w:rsidP="00A4643D">
      <w:pPr>
        <w:pBdr>
          <w:top w:val="single" w:sz="4" w:space="1" w:color="auto"/>
          <w:left w:val="single" w:sz="4" w:space="4" w:color="auto"/>
          <w:bottom w:val="single" w:sz="4" w:space="1" w:color="auto"/>
          <w:right w:val="single" w:sz="4" w:space="4" w:color="auto"/>
        </w:pBdr>
        <w:rPr>
          <w:bCs/>
        </w:rPr>
      </w:pPr>
      <w:r w:rsidRPr="00891CAE">
        <w:rPr>
          <w:bCs/>
        </w:rPr>
        <w:lastRenderedPageBreak/>
        <w:t xml:space="preserve">Existing </w:t>
      </w:r>
      <w:r>
        <w:rPr>
          <w:bCs/>
        </w:rPr>
        <w:t xml:space="preserve">discharge, outside </w:t>
      </w:r>
      <w:proofErr w:type="spellStart"/>
      <w:r>
        <w:rPr>
          <w:bCs/>
        </w:rPr>
        <w:t>sewered</w:t>
      </w:r>
      <w:proofErr w:type="spellEnd"/>
      <w:r>
        <w:rPr>
          <w:bCs/>
        </w:rPr>
        <w:t xml:space="preserve"> area (140 m from edge of existing drainage field as submitted).</w:t>
      </w:r>
    </w:p>
    <w:p w14:paraId="70FBD643" w14:textId="0857CD31" w:rsidR="00891CAE" w:rsidRDefault="00891CAE" w:rsidP="00A4643D">
      <w:pPr>
        <w:pBdr>
          <w:top w:val="single" w:sz="4" w:space="1" w:color="auto"/>
          <w:left w:val="single" w:sz="4" w:space="4" w:color="auto"/>
          <w:bottom w:val="single" w:sz="4" w:space="1" w:color="auto"/>
          <w:right w:val="single" w:sz="4" w:space="4" w:color="auto"/>
        </w:pBdr>
        <w:rPr>
          <w:bCs/>
        </w:rPr>
      </w:pPr>
    </w:p>
    <w:p w14:paraId="01B3D949" w14:textId="33151BFE" w:rsidR="00891CAE" w:rsidRPr="00891CAE" w:rsidRDefault="0008644D" w:rsidP="00A4643D">
      <w:pPr>
        <w:pBdr>
          <w:top w:val="single" w:sz="4" w:space="1" w:color="auto"/>
          <w:left w:val="single" w:sz="4" w:space="4" w:color="auto"/>
          <w:bottom w:val="single" w:sz="4" w:space="1" w:color="auto"/>
          <w:right w:val="single" w:sz="4" w:space="4" w:color="auto"/>
        </w:pBdr>
        <w:rPr>
          <w:bCs/>
        </w:rPr>
      </w:pPr>
      <w:r>
        <w:rPr>
          <w:bCs/>
        </w:rPr>
        <w:t xml:space="preserve">Level 1 risk assessment amended.  Mapping and </w:t>
      </w:r>
      <w:r w:rsidR="00891CAE">
        <w:rPr>
          <w:bCs/>
        </w:rPr>
        <w:t>BGS borehole record in same geology 150 m distant</w:t>
      </w:r>
      <w:r>
        <w:rPr>
          <w:bCs/>
        </w:rPr>
        <w:t xml:space="preserve"> used to support assessment</w:t>
      </w:r>
      <w:r w:rsidR="00891CAE">
        <w:rPr>
          <w:bCs/>
        </w:rPr>
        <w:t>.</w:t>
      </w:r>
    </w:p>
    <w:p w14:paraId="037CF6FE" w14:textId="77777777" w:rsidR="0008644D" w:rsidRPr="00D763D0" w:rsidRDefault="0008644D" w:rsidP="00A4643D">
      <w:pPr>
        <w:pBdr>
          <w:top w:val="single" w:sz="4" w:space="1" w:color="auto"/>
          <w:left w:val="single" w:sz="4" w:space="4" w:color="auto"/>
          <w:bottom w:val="single" w:sz="4" w:space="1" w:color="auto"/>
          <w:right w:val="single" w:sz="4" w:space="4" w:color="auto"/>
        </w:pBdr>
        <w:rPr>
          <w:b/>
        </w:rPr>
      </w:pPr>
    </w:p>
    <w:p w14:paraId="4667A50A" w14:textId="6B4BDFA6" w:rsidR="00440714" w:rsidRPr="0008644D" w:rsidRDefault="0008644D" w:rsidP="00A4643D">
      <w:pPr>
        <w:pBdr>
          <w:top w:val="single" w:sz="4" w:space="1" w:color="auto"/>
          <w:left w:val="single" w:sz="4" w:space="4" w:color="auto"/>
          <w:bottom w:val="single" w:sz="4" w:space="1" w:color="auto"/>
          <w:right w:val="single" w:sz="4" w:space="4" w:color="auto"/>
        </w:pBdr>
        <w:rPr>
          <w:bCs/>
        </w:rPr>
      </w:pPr>
      <w:r>
        <w:rPr>
          <w:bCs/>
        </w:rPr>
        <w:t>Risk acceptable. No objection to granting permit</w:t>
      </w:r>
      <w:bookmarkStart w:id="0" w:name="_GoBack"/>
      <w:bookmarkEnd w:id="0"/>
    </w:p>
    <w:p w14:paraId="2AB299C7" w14:textId="77777777" w:rsidR="00440714" w:rsidRDefault="00440714" w:rsidP="00A4643D">
      <w:pPr>
        <w:pBdr>
          <w:top w:val="single" w:sz="4" w:space="1" w:color="auto"/>
          <w:left w:val="single" w:sz="4" w:space="4" w:color="auto"/>
          <w:bottom w:val="single" w:sz="4" w:space="1" w:color="auto"/>
          <w:right w:val="single" w:sz="4" w:space="4" w:color="auto"/>
        </w:pBdr>
        <w:rPr>
          <w:b/>
        </w:rPr>
      </w:pP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3D9BCEB2"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08644D">
        <w:rPr>
          <w:b/>
          <w:color w:val="0091A5" w:themeColor="accent3"/>
        </w:rPr>
        <w:t xml:space="preserve"> </w:t>
      </w:r>
      <w:r w:rsidR="0008644D" w:rsidRPr="0008644D">
        <w:rPr>
          <w:bCs/>
        </w:rPr>
        <w:t>Alan Price</w:t>
      </w:r>
      <w:r w:rsidRPr="00A4643D">
        <w:rPr>
          <w:b/>
          <w:color w:val="0091A5" w:themeColor="accent3"/>
        </w:rPr>
        <w:br/>
        <w:t>Date:</w:t>
      </w:r>
      <w:r w:rsidR="0008644D">
        <w:rPr>
          <w:b/>
          <w:color w:val="0091A5" w:themeColor="accent3"/>
        </w:rPr>
        <w:t xml:space="preserve"> </w:t>
      </w:r>
      <w:r w:rsidR="0008644D" w:rsidRPr="0008644D">
        <w:rPr>
          <w:bCs/>
        </w:rPr>
        <w:t>30/11/2020</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2AB1245"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A314C9F" w14:textId="6F5C2375" w:rsidR="00440714" w:rsidRDefault="00440714" w:rsidP="00A4643D">
      <w:pPr>
        <w:pBdr>
          <w:top w:val="single" w:sz="4" w:space="1" w:color="auto"/>
          <w:left w:val="single" w:sz="4" w:space="4" w:color="auto"/>
          <w:bottom w:val="single" w:sz="4" w:space="1" w:color="auto"/>
          <w:right w:val="single" w:sz="4" w:space="4" w:color="auto"/>
        </w:pBdr>
        <w:rPr>
          <w:b/>
          <w:color w:val="0091A5" w:themeColor="accent3"/>
        </w:rPr>
      </w:pPr>
    </w:p>
    <w:p w14:paraId="70EDD6F3" w14:textId="77777777" w:rsidR="00440714" w:rsidRPr="00A4643D" w:rsidRDefault="00440714"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65521191" w:rsidR="00BB3E98" w:rsidRPr="00D763D0" w:rsidRDefault="00BB3E98" w:rsidP="00BB3E98">
      <w:pPr>
        <w:pBdr>
          <w:top w:val="single" w:sz="4" w:space="1" w:color="auto"/>
          <w:left w:val="single" w:sz="4" w:space="4" w:color="auto"/>
          <w:bottom w:val="single" w:sz="4" w:space="1" w:color="auto"/>
          <w:right w:val="single" w:sz="4" w:space="4" w:color="auto"/>
        </w:pBdr>
      </w:pPr>
      <w:r w:rsidRPr="00D763D0">
        <w:t xml:space="preserve">N/A </w:t>
      </w: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BC42F2">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BC42F2">
            <w:r>
              <w:t>National Parks</w:t>
            </w:r>
          </w:p>
        </w:tc>
        <w:tc>
          <w:tcPr>
            <w:tcW w:w="2100" w:type="dxa"/>
          </w:tcPr>
          <w:p w14:paraId="5A1BF798" w14:textId="77777777" w:rsidR="00A4643D" w:rsidRDefault="00A4643D" w:rsidP="00BC42F2">
            <w:pPr>
              <w:rPr>
                <w:b/>
              </w:rPr>
            </w:pPr>
          </w:p>
        </w:tc>
      </w:tr>
      <w:tr w:rsidR="00A4643D" w14:paraId="4AC19836" w14:textId="77777777" w:rsidTr="00A4643D">
        <w:trPr>
          <w:trHeight w:val="531"/>
        </w:trPr>
        <w:tc>
          <w:tcPr>
            <w:tcW w:w="7740" w:type="dxa"/>
          </w:tcPr>
          <w:p w14:paraId="730F00C9" w14:textId="77777777" w:rsidR="00A4643D" w:rsidRPr="000F1634" w:rsidRDefault="00A4643D" w:rsidP="00BC42F2">
            <w:r>
              <w:t>Water Company regarding Drinking Water Protected Zone / SPZ1</w:t>
            </w:r>
          </w:p>
        </w:tc>
        <w:tc>
          <w:tcPr>
            <w:tcW w:w="2100" w:type="dxa"/>
          </w:tcPr>
          <w:p w14:paraId="219E236C" w14:textId="77777777" w:rsidR="00A4643D" w:rsidRDefault="00A4643D" w:rsidP="00BC42F2">
            <w:pPr>
              <w:rPr>
                <w:b/>
              </w:rPr>
            </w:pPr>
          </w:p>
        </w:tc>
      </w:tr>
      <w:tr w:rsidR="00A4643D" w14:paraId="0317282E" w14:textId="77777777" w:rsidTr="00A4643D">
        <w:trPr>
          <w:trHeight w:val="244"/>
        </w:trPr>
        <w:tc>
          <w:tcPr>
            <w:tcW w:w="7740" w:type="dxa"/>
          </w:tcPr>
          <w:p w14:paraId="7FF92F5F" w14:textId="77777777" w:rsidR="00A4643D" w:rsidRPr="000F1634" w:rsidRDefault="00A4643D" w:rsidP="00BC42F2">
            <w:r w:rsidRPr="000F1634">
              <w:t>Environmental Heath</w:t>
            </w:r>
          </w:p>
        </w:tc>
        <w:tc>
          <w:tcPr>
            <w:tcW w:w="2100" w:type="dxa"/>
          </w:tcPr>
          <w:p w14:paraId="159B54F6" w14:textId="77777777" w:rsidR="00A4643D" w:rsidRDefault="00A4643D" w:rsidP="00BC42F2">
            <w:pPr>
              <w:rPr>
                <w:b/>
              </w:rPr>
            </w:pP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1CA763D6"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4"/>
      <w:footerReference w:type="default" r:id="rId15"/>
      <w:headerReference w:type="first" r:id="rId16"/>
      <w:footerReference w:type="first" r:id="rId17"/>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36A67" w14:textId="77777777" w:rsidR="00374B2C" w:rsidRDefault="00374B2C" w:rsidP="003B1B95">
      <w:r>
        <w:separator/>
      </w:r>
    </w:p>
  </w:endnote>
  <w:endnote w:type="continuationSeparator" w:id="0">
    <w:p w14:paraId="7B1F76A8" w14:textId="77777777" w:rsidR="00374B2C" w:rsidRDefault="00374B2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F1111D" w:rsidRPr="00323656" w:rsidRDefault="00F1111D"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F1111D" w:rsidRPr="007A78C9" w:rsidRDefault="00F1111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F1111D" w:rsidRPr="007A78C9" w:rsidRDefault="00F1111D"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F1111D" w:rsidRDefault="00F1111D"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F1111D" w:rsidRPr="007A78C9" w:rsidRDefault="00F1111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F1111D" w:rsidRPr="007A78C9" w:rsidRDefault="00F1111D"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F1111D" w:rsidRDefault="00F1111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F1111D" w:rsidRDefault="00F1111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F1111D" w:rsidRPr="007A78C9" w:rsidRDefault="00F1111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F1111D" w:rsidRPr="007A78C9" w:rsidRDefault="00F1111D"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F1111D" w:rsidRDefault="00F1111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F1111D" w:rsidRDefault="00F1111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F1111D" w:rsidRPr="007A78C9" w:rsidRDefault="00F1111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F1111D" w:rsidRPr="007A78C9" w:rsidRDefault="00F1111D"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F1111D" w:rsidRDefault="00F1111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F1111D" w:rsidRDefault="00F1111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F1111D" w:rsidRPr="007A78C9" w:rsidRDefault="00F1111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F1111D" w:rsidRPr="007A78C9" w:rsidRDefault="00F1111D"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CC016" w14:textId="77777777" w:rsidR="00374B2C" w:rsidRDefault="00374B2C" w:rsidP="003B1B95">
      <w:r>
        <w:separator/>
      </w:r>
    </w:p>
  </w:footnote>
  <w:footnote w:type="continuationSeparator" w:id="0">
    <w:p w14:paraId="21057AEE" w14:textId="77777777" w:rsidR="00374B2C" w:rsidRDefault="00374B2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F1111D" w:rsidRDefault="00F1111D" w:rsidP="00580178">
    <w:pPr>
      <w:pStyle w:val="Header"/>
    </w:pPr>
  </w:p>
  <w:p w14:paraId="1B2FAA66" w14:textId="77777777" w:rsidR="00F1111D" w:rsidRDefault="00F111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F1111D" w14:paraId="2F00062B" w14:textId="77777777" w:rsidTr="00BC42F2">
      <w:trPr>
        <w:trHeight w:val="1943"/>
      </w:trPr>
      <w:tc>
        <w:tcPr>
          <w:tcW w:w="6190" w:type="dxa"/>
        </w:tcPr>
        <w:p w14:paraId="4BE1C2EE" w14:textId="77777777" w:rsidR="00F1111D" w:rsidRPr="00A4643D" w:rsidRDefault="00F1111D"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F1111D" w:rsidRDefault="00F1111D" w:rsidP="0003584B">
    <w:pPr>
      <w:pStyle w:val="Header"/>
    </w:pPr>
  </w:p>
  <w:p w14:paraId="32E67EDA" w14:textId="77777777" w:rsidR="00F1111D" w:rsidRDefault="00F1111D" w:rsidP="0003584B">
    <w:pPr>
      <w:pStyle w:val="Header"/>
    </w:pPr>
  </w:p>
  <w:p w14:paraId="4F9D4065" w14:textId="77777777" w:rsidR="00F1111D" w:rsidRDefault="00F1111D" w:rsidP="0003584B">
    <w:pPr>
      <w:pStyle w:val="Header"/>
    </w:pPr>
  </w:p>
  <w:p w14:paraId="5EBC3C4E" w14:textId="77777777" w:rsidR="00F1111D" w:rsidRDefault="00F1111D" w:rsidP="0003584B">
    <w:pPr>
      <w:pStyle w:val="Header"/>
    </w:pPr>
  </w:p>
  <w:p w14:paraId="76625F77" w14:textId="77777777" w:rsidR="00F1111D" w:rsidRDefault="00F1111D" w:rsidP="0003584B">
    <w:pPr>
      <w:pStyle w:val="Header"/>
    </w:pPr>
  </w:p>
  <w:p w14:paraId="36F53DFC" w14:textId="77777777" w:rsidR="00F1111D" w:rsidRDefault="00F1111D" w:rsidP="0003584B">
    <w:pPr>
      <w:pStyle w:val="Header"/>
    </w:pPr>
  </w:p>
  <w:p w14:paraId="7957B9CB" w14:textId="77777777" w:rsidR="00F1111D" w:rsidRDefault="00F1111D" w:rsidP="0003584B">
    <w:pPr>
      <w:pStyle w:val="Header"/>
    </w:pPr>
  </w:p>
  <w:p w14:paraId="357FAB5D" w14:textId="77777777" w:rsidR="00F1111D" w:rsidRDefault="00F1111D" w:rsidP="0003584B">
    <w:pPr>
      <w:pStyle w:val="Header"/>
    </w:pPr>
  </w:p>
  <w:p w14:paraId="7DDDEA1F" w14:textId="77777777" w:rsidR="00F1111D" w:rsidRDefault="00F1111D" w:rsidP="0003584B">
    <w:pPr>
      <w:pStyle w:val="Header"/>
    </w:pPr>
  </w:p>
  <w:p w14:paraId="456B9136" w14:textId="77777777" w:rsidR="00F1111D" w:rsidRDefault="00F1111D" w:rsidP="0003584B">
    <w:pPr>
      <w:pStyle w:val="Header"/>
    </w:pPr>
  </w:p>
  <w:p w14:paraId="4AAE9876" w14:textId="77777777" w:rsidR="00F1111D" w:rsidRDefault="00F1111D">
    <w:pPr>
      <w:pStyle w:val="Header"/>
    </w:pPr>
  </w:p>
  <w:p w14:paraId="271BCA86" w14:textId="77777777" w:rsidR="00F1111D" w:rsidRDefault="00F1111D">
    <w:pPr>
      <w:pStyle w:val="Header"/>
    </w:pPr>
  </w:p>
  <w:p w14:paraId="7035407B" w14:textId="77777777" w:rsidR="00F1111D" w:rsidRDefault="00F1111D">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8644D"/>
    <w:rsid w:val="000A01B2"/>
    <w:rsid w:val="000D1041"/>
    <w:rsid w:val="000D42BC"/>
    <w:rsid w:val="0010023A"/>
    <w:rsid w:val="00111C12"/>
    <w:rsid w:val="00124C2B"/>
    <w:rsid w:val="00163204"/>
    <w:rsid w:val="00185A53"/>
    <w:rsid w:val="00227FCF"/>
    <w:rsid w:val="002310C5"/>
    <w:rsid w:val="0024550F"/>
    <w:rsid w:val="00295704"/>
    <w:rsid w:val="002A63A7"/>
    <w:rsid w:val="002B0FE6"/>
    <w:rsid w:val="002C1957"/>
    <w:rsid w:val="002C7D1B"/>
    <w:rsid w:val="002D1C88"/>
    <w:rsid w:val="002D1E23"/>
    <w:rsid w:val="00323656"/>
    <w:rsid w:val="00325394"/>
    <w:rsid w:val="00366E8B"/>
    <w:rsid w:val="00374B2C"/>
    <w:rsid w:val="003B1B95"/>
    <w:rsid w:val="003B1C90"/>
    <w:rsid w:val="003B7F2D"/>
    <w:rsid w:val="003E31B8"/>
    <w:rsid w:val="00421C65"/>
    <w:rsid w:val="00436A14"/>
    <w:rsid w:val="00440714"/>
    <w:rsid w:val="004A6641"/>
    <w:rsid w:val="004B55D4"/>
    <w:rsid w:val="004D606F"/>
    <w:rsid w:val="004E070B"/>
    <w:rsid w:val="004E21FB"/>
    <w:rsid w:val="00504C76"/>
    <w:rsid w:val="0051775A"/>
    <w:rsid w:val="00580178"/>
    <w:rsid w:val="005A0D52"/>
    <w:rsid w:val="005B301B"/>
    <w:rsid w:val="005C5EE6"/>
    <w:rsid w:val="0066120C"/>
    <w:rsid w:val="00666BB5"/>
    <w:rsid w:val="006D6756"/>
    <w:rsid w:val="006E1121"/>
    <w:rsid w:val="00773040"/>
    <w:rsid w:val="00780D50"/>
    <w:rsid w:val="007817A3"/>
    <w:rsid w:val="00783CEA"/>
    <w:rsid w:val="00794C61"/>
    <w:rsid w:val="007A78C9"/>
    <w:rsid w:val="007C7F2F"/>
    <w:rsid w:val="007D04E2"/>
    <w:rsid w:val="00820898"/>
    <w:rsid w:val="00832030"/>
    <w:rsid w:val="00842FC5"/>
    <w:rsid w:val="0085223F"/>
    <w:rsid w:val="00861D04"/>
    <w:rsid w:val="008837A9"/>
    <w:rsid w:val="00891CAE"/>
    <w:rsid w:val="00897388"/>
    <w:rsid w:val="008A0F5F"/>
    <w:rsid w:val="008A56C7"/>
    <w:rsid w:val="008E6805"/>
    <w:rsid w:val="008F11CB"/>
    <w:rsid w:val="0095246A"/>
    <w:rsid w:val="00965438"/>
    <w:rsid w:val="00967FB8"/>
    <w:rsid w:val="009A13CA"/>
    <w:rsid w:val="009B37B8"/>
    <w:rsid w:val="00A3442B"/>
    <w:rsid w:val="00A36091"/>
    <w:rsid w:val="00A4643D"/>
    <w:rsid w:val="00A63022"/>
    <w:rsid w:val="00A73E72"/>
    <w:rsid w:val="00A908E3"/>
    <w:rsid w:val="00AA54D9"/>
    <w:rsid w:val="00AB7169"/>
    <w:rsid w:val="00AE4565"/>
    <w:rsid w:val="00AF5EC2"/>
    <w:rsid w:val="00B02CD4"/>
    <w:rsid w:val="00B322A0"/>
    <w:rsid w:val="00B90A54"/>
    <w:rsid w:val="00BA4AE0"/>
    <w:rsid w:val="00BB3E98"/>
    <w:rsid w:val="00BC42F2"/>
    <w:rsid w:val="00C276E0"/>
    <w:rsid w:val="00C332A7"/>
    <w:rsid w:val="00C37E1F"/>
    <w:rsid w:val="00C70646"/>
    <w:rsid w:val="00CB0986"/>
    <w:rsid w:val="00CC4AF9"/>
    <w:rsid w:val="00CD0AA9"/>
    <w:rsid w:val="00CD4B48"/>
    <w:rsid w:val="00CE72E1"/>
    <w:rsid w:val="00D30CC0"/>
    <w:rsid w:val="00D4293C"/>
    <w:rsid w:val="00D763D0"/>
    <w:rsid w:val="00E3072A"/>
    <w:rsid w:val="00EA1E4A"/>
    <w:rsid w:val="00EA5293"/>
    <w:rsid w:val="00EB4078"/>
    <w:rsid w:val="00EE6FB7"/>
    <w:rsid w:val="00EF38E7"/>
    <w:rsid w:val="00F1111D"/>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7">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D763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id%20EPR%20Water%20Discharge%20Consents%20PR/PAN-011755/PAN-011755%20RSR.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Mid%20EPR%20Water%20Discharge%20Consents%20PR/Forms/NRW%20Perm-Comp%20Document%20Set/docsethomepage.aspx?ID=56026&amp;FolderCTID=0x0120D52000824C7CCC16790D469B8E16E1874A14710200411B0B64EB97414BA1672EDDF561381A&amp;List=84145aa9-ae2a-4b81-96bf-da2258b9f1c9&amp;RootFolder=%2Fteams%2FRegulatory%2FPermitting%2FMid%20EPR%20Water%20Discharge%20Consents%20PR%2FPAN%2D011755&amp;RecSrc=%2Fteams%2FRegulatory%2FPermitting%2FMid%20EPR%20Water%20Discharge%20Consents%20PR%2FPAN%2D01175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Mill Race Lodges</Site_x0020_Name>
    <Internal_x002f_External xmlns="859f7ad6-93f6-4205-b62b-a17f28acbbac">Internal document</Internal_x002f_External>
    <Post_x0020_code xmlns="859f7ad6-93f6-4205-b62b-a17f28acbbac">LD7 1SP</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Quarry Brutches, Clunton, Craven Arms, SY7 0HP</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2020-11-04T00:00:00+00:00</Document_x0020_Date>
    <Facility_x0020_Address xmlns="859f7ad6-93f6-4205-b62b-a17f28acbbac">Llangunllo, Knighton</Facility_x0020_Address>
    <Environment_x0020_Sub_x0020_Folder xmlns="859f7ad6-93f6-4205-b62b-a17f28acbbac">Licences applications</Environment_x0020_Sub_x0020_Folder>
    <Customer_x0020_Name xmlns="859f7ad6-93f6-4205-b62b-a17f28acbbac">Mr Anthony Deakins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19" ma:contentTypeDescription="Permitting &amp; Compliance Word Document" ma:contentTypeScope="" ma:versionID="c3ec96dd32cb0f602a79081595908ece">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1BA1129-3575-4D12-ADB9-E5FE2A1D40DE}">
  <ds:schemaRefs>
    <ds:schemaRef ds:uri="http://schemas.microsoft.com/sharepoint/events"/>
  </ds:schemaRefs>
</ds:datastoreItem>
</file>

<file path=customXml/itemProps3.xml><?xml version="1.0" encoding="utf-8"?>
<ds:datastoreItem xmlns:ds="http://schemas.openxmlformats.org/officeDocument/2006/customXml" ds:itemID="{ABAFD448-335A-4078-A60A-D46C0D6E5C7C}">
  <ds:schemaRefs>
    <ds:schemaRef ds:uri="Microsoft.SharePoint.Taxonomy.ContentTypeSync"/>
  </ds:schemaRefs>
</ds:datastoreItem>
</file>

<file path=customXml/itemProps4.xml><?xml version="1.0" encoding="utf-8"?>
<ds:datastoreItem xmlns:ds="http://schemas.openxmlformats.org/officeDocument/2006/customXml" ds:itemID="{AE82CA2F-A903-4BD0-B74F-7FF845F5DA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Pages>
  <Words>374</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 Garatt</dc:creator>
  <cp:lastModifiedBy>Price, Alan</cp:lastModifiedBy>
  <cp:revision>8</cp:revision>
  <cp:lastPrinted>2013-10-01T08:52:00Z</cp:lastPrinted>
  <dcterms:created xsi:type="dcterms:W3CDTF">2020-11-04T12:11:00Z</dcterms:created>
  <dcterms:modified xsi:type="dcterms:W3CDTF">2020-11-30T15:39:00Z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677f2555-e03f-440b-90cf-32a2dc4352d3</vt:lpwstr>
  </property>
  <property fmtid="{D5CDD505-2E9C-101B-9397-08002B2CF9AE}" pid="4" name="_dlc_DocId">
    <vt:lpwstr>REGU-212-144207</vt:lpwstr>
  </property>
  <property fmtid="{D5CDD505-2E9C-101B-9397-08002B2CF9AE}" pid="5" name="_dlc_DocIdUrl">
    <vt:lpwstr>https://cyfoethnaturiolcymru.sharepoint.com/teams/Regulatory/Permitting/_layouts/15/DocIdRedir.aspx?ID=REGU-212-144207, REGU-212-144207</vt:lpwstr>
  </property>
</Properties>
</file>