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713CA4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1425D353" w:rsidR="00A4643D" w:rsidRPr="0087583E" w:rsidRDefault="00A314A5" w:rsidP="00713CA4">
            <w:hyperlink r:id="rId12" w:history="1">
              <w:r w:rsidR="00713CA4" w:rsidRPr="00713CA4">
                <w:rPr>
                  <w:rStyle w:val="Hyperlink"/>
                </w:rPr>
                <w:t>PAN-011783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713CA4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42056A67" w:rsidR="00A4643D" w:rsidRPr="00713CA4" w:rsidRDefault="00713CA4" w:rsidP="00713CA4">
            <w:pPr>
              <w:rPr>
                <w:bCs/>
              </w:rPr>
            </w:pPr>
            <w:r w:rsidRPr="00713CA4">
              <w:rPr>
                <w:bCs/>
              </w:rPr>
              <w:t>Mr Stephen Johnson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713CA4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6B37D15C" w:rsidR="00A4643D" w:rsidRPr="00713CA4" w:rsidRDefault="00713CA4" w:rsidP="00713CA4">
            <w:pPr>
              <w:rPr>
                <w:bCs/>
              </w:rPr>
            </w:pPr>
            <w:proofErr w:type="spellStart"/>
            <w:r w:rsidRPr="00713CA4">
              <w:rPr>
                <w:bCs/>
              </w:rPr>
              <w:t>Cwmbwri</w:t>
            </w:r>
            <w:proofErr w:type="spellEnd"/>
            <w:r w:rsidRPr="00713CA4">
              <w:rPr>
                <w:bCs/>
              </w:rPr>
              <w:t xml:space="preserve">, </w:t>
            </w:r>
            <w:proofErr w:type="spellStart"/>
            <w:r w:rsidRPr="00713CA4">
              <w:rPr>
                <w:bCs/>
              </w:rPr>
              <w:t>Ferryside</w:t>
            </w:r>
            <w:proofErr w:type="spellEnd"/>
            <w:r w:rsidRPr="00713CA4">
              <w:rPr>
                <w:bCs/>
              </w:rPr>
              <w:t>, Carmarthenshire, SA17 5TW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713CA4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2ED5E505" w:rsidR="009A13CA" w:rsidRPr="00713CA4" w:rsidRDefault="00713CA4" w:rsidP="00713CA4">
            <w:pPr>
              <w:rPr>
                <w:bCs/>
              </w:rPr>
            </w:pPr>
            <w:r w:rsidRPr="00713CA4">
              <w:rPr>
                <w:bCs/>
              </w:rPr>
              <w:t>SN 37781 12270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713CA4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5514D12E" w:rsidR="00A4643D" w:rsidRPr="00713CA4" w:rsidRDefault="00713CA4" w:rsidP="00713CA4">
            <w:pPr>
              <w:rPr>
                <w:bCs/>
              </w:rPr>
            </w:pPr>
            <w:r w:rsidRPr="00713CA4">
              <w:rPr>
                <w:bCs/>
              </w:rPr>
              <w:t>17</w:t>
            </w:r>
            <w:r w:rsidR="00A4643D" w:rsidRPr="00713CA4">
              <w:rPr>
                <w:bCs/>
              </w:rPr>
              <w:t>/</w:t>
            </w:r>
            <w:r w:rsidRPr="00713CA4">
              <w:rPr>
                <w:bCs/>
              </w:rPr>
              <w:t>11</w:t>
            </w:r>
            <w:r w:rsidR="00A4643D" w:rsidRPr="00713CA4">
              <w:rPr>
                <w:bCs/>
              </w:rPr>
              <w:t>/</w:t>
            </w:r>
            <w:r w:rsidRPr="00713CA4">
              <w:rPr>
                <w:bCs/>
              </w:rPr>
              <w:t>2020</w:t>
            </w:r>
            <w:r w:rsidR="00A4643D" w:rsidRPr="00713CA4">
              <w:rPr>
                <w:bCs/>
              </w:rPr>
              <w:t xml:space="preserve"> 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713CA4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044AD71A" w:rsidR="00965438" w:rsidRPr="00713CA4" w:rsidRDefault="00713CA4" w:rsidP="00713CA4">
            <w:pPr>
              <w:rPr>
                <w:bCs/>
              </w:rPr>
            </w:pPr>
            <w:r w:rsidRPr="00713CA4">
              <w:rPr>
                <w:bCs/>
              </w:rPr>
              <w:t>Alex Garratt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EE3012F" w14:textId="11EBDA49" w:rsidR="00FE64A0" w:rsidRDefault="00FE64A0" w:rsidP="00FE6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>
        <w:rPr>
          <w:color w:val="000000" w:themeColor="text1"/>
        </w:rPr>
        <w:t xml:space="preserve">The proposal is to upgrade the current domestic sewage treatment from a septic tank to package treatment plant. This secondary treated effluent will then be discharged into the Nant </w:t>
      </w:r>
      <w:proofErr w:type="spellStart"/>
      <w:r>
        <w:rPr>
          <w:color w:val="000000" w:themeColor="text1"/>
        </w:rPr>
        <w:t>Bwri</w:t>
      </w:r>
      <w:proofErr w:type="spellEnd"/>
      <w:r>
        <w:rPr>
          <w:color w:val="000000" w:themeColor="text1"/>
        </w:rPr>
        <w:t xml:space="preserve"> stream which is a tributary of the </w:t>
      </w:r>
      <w:proofErr w:type="spellStart"/>
      <w:r w:rsidR="00661F3B">
        <w:rPr>
          <w:color w:val="000000" w:themeColor="text1"/>
        </w:rPr>
        <w:t>Afon</w:t>
      </w:r>
      <w:proofErr w:type="spellEnd"/>
      <w:r w:rsidR="00661F3B">
        <w:rPr>
          <w:color w:val="000000" w:themeColor="text1"/>
        </w:rPr>
        <w:t xml:space="preserve"> </w:t>
      </w:r>
      <w:proofErr w:type="spellStart"/>
      <w:r w:rsidR="00661F3B">
        <w:rPr>
          <w:color w:val="000000" w:themeColor="text1"/>
        </w:rPr>
        <w:t>Tywi</w:t>
      </w:r>
      <w:proofErr w:type="spellEnd"/>
      <w:r>
        <w:rPr>
          <w:color w:val="000000" w:themeColor="text1"/>
        </w:rPr>
        <w:t xml:space="preserve">. As a treatment technology upgrade this will lead to an improvement to the water quality. The effluent volume will be no more than 1.5 cubic metres per day. </w:t>
      </w:r>
    </w:p>
    <w:p w14:paraId="5208AEE7" w14:textId="62174D5E" w:rsidR="00A4643D" w:rsidRPr="0087583E" w:rsidRDefault="00A4643D" w:rsidP="00FE6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3984D2" w14:textId="77777777" w:rsidR="00FD7C3E" w:rsidRDefault="00713CA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>
        <w:rPr>
          <w:color w:val="000000" w:themeColor="text1"/>
        </w:rPr>
        <w:t xml:space="preserve">The HSR highlighted </w:t>
      </w:r>
      <w:r w:rsidR="00C36FE1">
        <w:rPr>
          <w:color w:val="000000" w:themeColor="text1"/>
        </w:rPr>
        <w:t>one SAC – Carmarthen Bay and estuaries</w:t>
      </w:r>
      <w:r w:rsidR="00FD7C3E">
        <w:rPr>
          <w:color w:val="000000" w:themeColor="text1"/>
        </w:rPr>
        <w:t>:</w:t>
      </w:r>
    </w:p>
    <w:p w14:paraId="77E82BCF" w14:textId="77777777" w:rsid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</w:p>
    <w:p w14:paraId="21FA98E4" w14:textId="41050045" w:rsid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>
        <w:rPr>
          <w:color w:val="000000" w:themeColor="text1"/>
        </w:rPr>
        <w:t xml:space="preserve">Primary reason for designation: </w:t>
      </w:r>
    </w:p>
    <w:p w14:paraId="4BE4961E" w14:textId="20E58EC0" w:rsid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 w:rsidRPr="00FD7C3E">
        <w:rPr>
          <w:color w:val="000000" w:themeColor="text1"/>
        </w:rPr>
        <w:t xml:space="preserve">Twaite shad </w:t>
      </w:r>
      <w:proofErr w:type="spellStart"/>
      <w:r w:rsidRPr="00FD7C3E">
        <w:rPr>
          <w:color w:val="000000" w:themeColor="text1"/>
        </w:rPr>
        <w:t>Alosa</w:t>
      </w:r>
      <w:proofErr w:type="spellEnd"/>
      <w:r w:rsidRPr="00FD7C3E">
        <w:rPr>
          <w:color w:val="000000" w:themeColor="text1"/>
        </w:rPr>
        <w:t xml:space="preserve"> </w:t>
      </w:r>
      <w:proofErr w:type="spellStart"/>
      <w:r w:rsidRPr="00FD7C3E">
        <w:rPr>
          <w:color w:val="000000" w:themeColor="text1"/>
        </w:rPr>
        <w:t>fallax</w:t>
      </w:r>
      <w:proofErr w:type="spellEnd"/>
      <w:r w:rsidRPr="00FD7C3E">
        <w:rPr>
          <w:color w:val="000000" w:themeColor="text1"/>
        </w:rPr>
        <w:t xml:space="preserve"> migrate though the waters of Carmarthen Bay and Estuaries </w:t>
      </w:r>
      <w:proofErr w:type="spellStart"/>
      <w:r w:rsidRPr="00FD7C3E">
        <w:rPr>
          <w:color w:val="000000" w:themeColor="text1"/>
        </w:rPr>
        <w:t>cSAC</w:t>
      </w:r>
      <w:proofErr w:type="spellEnd"/>
      <w:r w:rsidRPr="00FD7C3E">
        <w:rPr>
          <w:color w:val="000000" w:themeColor="text1"/>
        </w:rPr>
        <w:t xml:space="preserve"> to reach spawning sites in the </w:t>
      </w:r>
      <w:proofErr w:type="spellStart"/>
      <w:r w:rsidRPr="00FD7C3E">
        <w:rPr>
          <w:color w:val="000000" w:themeColor="text1"/>
        </w:rPr>
        <w:t>Afon</w:t>
      </w:r>
      <w:proofErr w:type="spellEnd"/>
      <w:r w:rsidRPr="00FD7C3E">
        <w:rPr>
          <w:color w:val="000000" w:themeColor="text1"/>
        </w:rPr>
        <w:t xml:space="preserve"> </w:t>
      </w:r>
      <w:proofErr w:type="spellStart"/>
      <w:r w:rsidRPr="00FD7C3E">
        <w:rPr>
          <w:color w:val="000000" w:themeColor="text1"/>
        </w:rPr>
        <w:t>Tywi</w:t>
      </w:r>
      <w:proofErr w:type="spellEnd"/>
      <w:r w:rsidRPr="00FD7C3E">
        <w:rPr>
          <w:color w:val="000000" w:themeColor="text1"/>
        </w:rPr>
        <w:t xml:space="preserve">. The </w:t>
      </w:r>
      <w:proofErr w:type="spellStart"/>
      <w:r w:rsidRPr="00FD7C3E">
        <w:rPr>
          <w:color w:val="000000" w:themeColor="text1"/>
        </w:rPr>
        <w:t>Taf-Tywi-Gwendraeth</w:t>
      </w:r>
      <w:proofErr w:type="spellEnd"/>
      <w:r w:rsidRPr="00FD7C3E">
        <w:rPr>
          <w:color w:val="000000" w:themeColor="text1"/>
        </w:rPr>
        <w:t xml:space="preserve"> estuary is also an important nursery area for juveniles and it is likely that twaite shad feed in the inshore waters of Carmarthen Bay.</w:t>
      </w:r>
    </w:p>
    <w:p w14:paraId="21A21A9E" w14:textId="77777777" w:rsid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</w:p>
    <w:p w14:paraId="5FA00D0D" w14:textId="220F538D" w:rsid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>
        <w:rPr>
          <w:color w:val="000000" w:themeColor="text1"/>
        </w:rPr>
        <w:t>Secondary reason:</w:t>
      </w:r>
    </w:p>
    <w:p w14:paraId="650B7214" w14:textId="75F3B884" w:rsidR="00FD7C3E" w:rsidRP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 w:rsidRPr="00FD7C3E">
        <w:rPr>
          <w:color w:val="000000" w:themeColor="text1"/>
        </w:rPr>
        <w:t xml:space="preserve">1095 Sea lamprey Petromyzon marinus </w:t>
      </w:r>
    </w:p>
    <w:p w14:paraId="03245158" w14:textId="77777777" w:rsidR="00FD7C3E" w:rsidRP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 w:rsidRPr="00FD7C3E">
        <w:rPr>
          <w:color w:val="000000" w:themeColor="text1"/>
        </w:rPr>
        <w:t xml:space="preserve">1099 River lamprey </w:t>
      </w:r>
      <w:proofErr w:type="spellStart"/>
      <w:r w:rsidRPr="00FD7C3E">
        <w:rPr>
          <w:color w:val="000000" w:themeColor="text1"/>
        </w:rPr>
        <w:t>Lampetra</w:t>
      </w:r>
      <w:proofErr w:type="spellEnd"/>
      <w:r w:rsidRPr="00FD7C3E">
        <w:rPr>
          <w:color w:val="000000" w:themeColor="text1"/>
        </w:rPr>
        <w:t xml:space="preserve"> </w:t>
      </w:r>
      <w:proofErr w:type="spellStart"/>
      <w:r w:rsidRPr="00FD7C3E">
        <w:rPr>
          <w:color w:val="000000" w:themeColor="text1"/>
        </w:rPr>
        <w:t>fluviatilis</w:t>
      </w:r>
      <w:proofErr w:type="spellEnd"/>
      <w:r w:rsidRPr="00FD7C3E">
        <w:rPr>
          <w:color w:val="000000" w:themeColor="text1"/>
        </w:rPr>
        <w:t xml:space="preserve"> </w:t>
      </w:r>
    </w:p>
    <w:p w14:paraId="23515BE9" w14:textId="77777777" w:rsidR="00FD7C3E" w:rsidRP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 w:rsidRPr="00FD7C3E">
        <w:rPr>
          <w:color w:val="000000" w:themeColor="text1"/>
        </w:rPr>
        <w:t xml:space="preserve">1102 Allis shad </w:t>
      </w:r>
      <w:proofErr w:type="spellStart"/>
      <w:r w:rsidRPr="00FD7C3E">
        <w:rPr>
          <w:color w:val="000000" w:themeColor="text1"/>
        </w:rPr>
        <w:t>Alosa</w:t>
      </w:r>
      <w:proofErr w:type="spellEnd"/>
      <w:r w:rsidRPr="00FD7C3E">
        <w:rPr>
          <w:color w:val="000000" w:themeColor="text1"/>
        </w:rPr>
        <w:t xml:space="preserve"> </w:t>
      </w:r>
      <w:proofErr w:type="spellStart"/>
      <w:r w:rsidRPr="00FD7C3E">
        <w:rPr>
          <w:color w:val="000000" w:themeColor="text1"/>
        </w:rPr>
        <w:t>alosa</w:t>
      </w:r>
      <w:proofErr w:type="spellEnd"/>
      <w:r w:rsidRPr="00FD7C3E">
        <w:rPr>
          <w:color w:val="000000" w:themeColor="text1"/>
        </w:rPr>
        <w:t xml:space="preserve"> </w:t>
      </w:r>
    </w:p>
    <w:p w14:paraId="685026BF" w14:textId="2FA14527" w:rsid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 w:rsidRPr="00FD7C3E">
        <w:rPr>
          <w:color w:val="000000" w:themeColor="text1"/>
        </w:rPr>
        <w:t xml:space="preserve">1355 Otter </w:t>
      </w:r>
      <w:proofErr w:type="spellStart"/>
      <w:r w:rsidRPr="00FD7C3E">
        <w:rPr>
          <w:color w:val="000000" w:themeColor="text1"/>
        </w:rPr>
        <w:t>Lutra</w:t>
      </w:r>
      <w:proofErr w:type="spellEnd"/>
      <w:r w:rsidRPr="00FD7C3E">
        <w:rPr>
          <w:color w:val="000000" w:themeColor="text1"/>
        </w:rPr>
        <w:t xml:space="preserve"> </w:t>
      </w:r>
      <w:proofErr w:type="spellStart"/>
      <w:r w:rsidRPr="00FD7C3E">
        <w:rPr>
          <w:color w:val="000000" w:themeColor="text1"/>
        </w:rPr>
        <w:t>lutra</w:t>
      </w:r>
      <w:proofErr w:type="spellEnd"/>
    </w:p>
    <w:p w14:paraId="58E6A4A9" w14:textId="2347C9C7" w:rsid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</w:p>
    <w:p w14:paraId="14149DBB" w14:textId="77777777" w:rsidR="00FD7C3E" w:rsidRDefault="00FD7C3E" w:rsidP="00FD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</w:p>
    <w:p w14:paraId="49334907" w14:textId="3C7FDAED" w:rsidR="00FD7C3E" w:rsidRDefault="00FD7C3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>
        <w:rPr>
          <w:color w:val="000000" w:themeColor="text1"/>
        </w:rPr>
        <w:t xml:space="preserve">The HSR highlighted </w:t>
      </w:r>
      <w:r w:rsidR="00C36FE1">
        <w:rPr>
          <w:color w:val="000000" w:themeColor="text1"/>
        </w:rPr>
        <w:t xml:space="preserve">one SSSI – </w:t>
      </w:r>
      <w:proofErr w:type="spellStart"/>
      <w:r w:rsidR="00C36FE1">
        <w:rPr>
          <w:color w:val="000000" w:themeColor="text1"/>
        </w:rPr>
        <w:t>Afon</w:t>
      </w:r>
      <w:proofErr w:type="spellEnd"/>
      <w:r w:rsidR="00C36FE1">
        <w:rPr>
          <w:color w:val="000000" w:themeColor="text1"/>
        </w:rPr>
        <w:t xml:space="preserve"> </w:t>
      </w:r>
      <w:proofErr w:type="spellStart"/>
      <w:r w:rsidR="00C36FE1">
        <w:rPr>
          <w:color w:val="000000" w:themeColor="text1"/>
        </w:rPr>
        <w:t>Tywi</w:t>
      </w:r>
      <w:proofErr w:type="spellEnd"/>
      <w:r>
        <w:rPr>
          <w:color w:val="000000" w:themeColor="text1"/>
        </w:rPr>
        <w:t>, as biological/M.</w:t>
      </w:r>
    </w:p>
    <w:p w14:paraId="0FFE7A5C" w14:textId="77777777" w:rsidR="00FD7C3E" w:rsidRDefault="00FD7C3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</w:p>
    <w:p w14:paraId="517AA1BA" w14:textId="2052341F" w:rsidR="00713CA4" w:rsidRPr="00713CA4" w:rsidRDefault="00C36FE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>
        <w:rPr>
          <w:color w:val="000000" w:themeColor="text1"/>
        </w:rPr>
        <w:t xml:space="preserve">We will be completing </w:t>
      </w:r>
      <w:proofErr w:type="gramStart"/>
      <w:r>
        <w:rPr>
          <w:color w:val="000000" w:themeColor="text1"/>
        </w:rPr>
        <w:t>a</w:t>
      </w:r>
      <w:proofErr w:type="gramEnd"/>
      <w:r>
        <w:rPr>
          <w:color w:val="000000" w:themeColor="text1"/>
        </w:rPr>
        <w:t xml:space="preserve"> HRA as part of the determination process (Form 1 and Appendix 4)</w:t>
      </w:r>
    </w:p>
    <w:p w14:paraId="3A36C906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2CAC22B" w14:textId="7F9D7091" w:rsidR="00A4643D" w:rsidRPr="00713CA4" w:rsidRDefault="00713CA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13CA4">
        <w:t xml:space="preserve">Please find the </w:t>
      </w:r>
      <w:hyperlink r:id="rId13" w:history="1">
        <w:r w:rsidR="00A4643D" w:rsidRPr="00713CA4">
          <w:rPr>
            <w:rStyle w:val="Hyperlink"/>
            <w:color w:val="00B050"/>
          </w:rPr>
          <w:t>habitats screening report</w:t>
        </w:r>
      </w:hyperlink>
      <w:r w:rsidR="00A4643D" w:rsidRPr="00713CA4">
        <w:t xml:space="preserve"> on the DMS. 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438CFDE" w14:textId="342D7DDD" w:rsidR="00A4643D" w:rsidRPr="00713CA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713CA4">
        <w:t>The discharge is under 5m</w:t>
      </w:r>
      <w:r w:rsidRPr="00713CA4">
        <w:rPr>
          <w:vertAlign w:val="superscript"/>
        </w:rPr>
        <w:t>3</w:t>
      </w:r>
      <w:r w:rsidRPr="00713CA4">
        <w:t xml:space="preserve">/day therefore no river quality modelling </w:t>
      </w:r>
      <w:r w:rsidR="00713CA4">
        <w:t>will be</w:t>
      </w:r>
      <w:r w:rsidRPr="00713CA4">
        <w:t xml:space="preserve"> conducted.</w:t>
      </w:r>
    </w:p>
    <w:p w14:paraId="328B36B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57B6896E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  <w:r w:rsidR="00E349D6">
        <w:rPr>
          <w:b/>
          <w:color w:val="0091A5" w:themeColor="accent3"/>
        </w:rPr>
        <w:t xml:space="preserve"> N/A</w:t>
      </w:r>
    </w:p>
    <w:p w14:paraId="68BE3EE9" w14:textId="4C13A83B" w:rsid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2929B42E" w14:textId="3404E4A0" w:rsidR="00474D30" w:rsidRPr="00460AFA" w:rsidRDefault="0063783B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</w:rPr>
      </w:pPr>
      <w:r w:rsidRPr="00460AFA">
        <w:rPr>
          <w:color w:val="000000" w:themeColor="text1"/>
        </w:rPr>
        <w:t xml:space="preserve">The operator carried out </w:t>
      </w:r>
      <w:r w:rsidR="003F69F6" w:rsidRPr="00460AFA">
        <w:rPr>
          <w:color w:val="000000" w:themeColor="text1"/>
        </w:rPr>
        <w:t xml:space="preserve">infiltration testing at the site, however the </w:t>
      </w:r>
      <w:r w:rsidR="00460AFA" w:rsidRPr="00460AFA">
        <w:rPr>
          <w:color w:val="000000" w:themeColor="text1"/>
        </w:rPr>
        <w:t>ground is unsuitable for discharge to ground.</w:t>
      </w: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5C7C5D26" w:rsidR="00A4643D" w:rsidRPr="00713CA4" w:rsidRDefault="00713CA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 w:rsidRPr="00713CA4">
        <w:rPr>
          <w:bCs/>
        </w:rPr>
        <w:t>N/A</w:t>
      </w: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4BA8BE68" w:rsidR="00A4643D" w:rsidRDefault="00FD655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This is an Improvement on the existing infrastructure, No adverse comments 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1C3B3BDC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FD655D">
        <w:rPr>
          <w:b/>
          <w:color w:val="0091A5" w:themeColor="accent3"/>
        </w:rPr>
        <w:t xml:space="preserve"> Stuart Rees </w:t>
      </w:r>
      <w:r w:rsidRPr="00A4643D">
        <w:rPr>
          <w:b/>
          <w:color w:val="0091A5" w:themeColor="accent3"/>
        </w:rPr>
        <w:br/>
        <w:t>Date:</w:t>
      </w:r>
      <w:r w:rsidR="00A314A5">
        <w:rPr>
          <w:b/>
          <w:color w:val="0091A5" w:themeColor="accent3"/>
        </w:rPr>
        <w:t>04/11/2020</w:t>
      </w:r>
      <w:bookmarkStart w:id="0" w:name="_GoBack"/>
      <w:bookmarkEnd w:id="0"/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70CDB3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D154EB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0CD4C0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EB8EED" w14:textId="35B48F07" w:rsidR="00440714" w:rsidRPr="00713CA4" w:rsidRDefault="00713CA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13CA4">
        <w:t>N/A</w:t>
      </w:r>
    </w:p>
    <w:p w14:paraId="34463842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884DD0" w14:textId="17A209C4" w:rsidR="00A4643D" w:rsidRPr="00713CA4" w:rsidRDefault="00713CA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t>N/A</w:t>
      </w: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AB1245" w14:textId="4FE8EF51" w:rsidR="00A4643D" w:rsidRPr="00713CA4" w:rsidRDefault="00713CA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N/A</w:t>
      </w:r>
    </w:p>
    <w:p w14:paraId="1A314C9F" w14:textId="6F5C2375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0EDD6F3" w14:textId="77777777" w:rsidR="00440714" w:rsidRPr="00A4643D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713CA4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713CA4">
            <w:r>
              <w:t>National Parks</w:t>
            </w:r>
          </w:p>
        </w:tc>
        <w:tc>
          <w:tcPr>
            <w:tcW w:w="2100" w:type="dxa"/>
          </w:tcPr>
          <w:p w14:paraId="5A1BF798" w14:textId="202FC668" w:rsidR="00A4643D" w:rsidRDefault="00713CA4" w:rsidP="00713CA4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713CA4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0A399F1" w:rsidR="00A4643D" w:rsidRDefault="00713CA4" w:rsidP="00713CA4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713CA4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231F65A9" w:rsidR="00A4643D" w:rsidRDefault="00713CA4" w:rsidP="00713CA4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9460A" w14:textId="77777777" w:rsidR="0000404E" w:rsidRDefault="0000404E" w:rsidP="003B1B95">
      <w:r>
        <w:separator/>
      </w:r>
    </w:p>
  </w:endnote>
  <w:endnote w:type="continuationSeparator" w:id="0">
    <w:p w14:paraId="028DC147" w14:textId="77777777" w:rsidR="0000404E" w:rsidRDefault="0000404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FE64A0" w:rsidRPr="00323656" w:rsidRDefault="00FE64A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FE64A0" w:rsidRPr="007A78C9" w:rsidRDefault="00FE64A0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FE64A0" w:rsidRPr="007A78C9" w:rsidRDefault="00FE64A0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FE64A0" w:rsidRDefault="00FE64A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FE64A0" w:rsidRPr="007A78C9" w:rsidRDefault="00FE64A0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FE64A0" w:rsidRPr="007A78C9" w:rsidRDefault="00FE64A0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FE64A0" w:rsidRDefault="00FE64A0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FE64A0" w:rsidRDefault="00FE64A0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FE64A0" w:rsidRPr="007A78C9" w:rsidRDefault="00FE64A0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FE64A0" w:rsidRPr="007A78C9" w:rsidRDefault="00FE64A0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FE64A0" w:rsidRDefault="00FE64A0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FE64A0" w:rsidRDefault="00FE64A0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FE64A0" w:rsidRPr="007A78C9" w:rsidRDefault="00FE64A0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FE64A0" w:rsidRPr="007A78C9" w:rsidRDefault="00FE64A0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FE64A0" w:rsidRDefault="00FE64A0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FE64A0" w:rsidRDefault="00FE64A0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FE64A0" w:rsidRPr="007A78C9" w:rsidRDefault="00FE64A0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FE64A0" w:rsidRPr="007A78C9" w:rsidRDefault="00FE64A0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B89FD" w14:textId="77777777" w:rsidR="0000404E" w:rsidRDefault="0000404E" w:rsidP="003B1B95">
      <w:r>
        <w:separator/>
      </w:r>
    </w:p>
  </w:footnote>
  <w:footnote w:type="continuationSeparator" w:id="0">
    <w:p w14:paraId="43EF5348" w14:textId="77777777" w:rsidR="0000404E" w:rsidRDefault="0000404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FE64A0" w:rsidRDefault="00FE64A0" w:rsidP="00580178">
    <w:pPr>
      <w:pStyle w:val="Header"/>
    </w:pPr>
  </w:p>
  <w:p w14:paraId="1B2FAA66" w14:textId="77777777" w:rsidR="00FE64A0" w:rsidRDefault="00FE64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FE64A0" w14:paraId="2F00062B" w14:textId="77777777" w:rsidTr="00713CA4">
      <w:trPr>
        <w:trHeight w:val="1943"/>
      </w:trPr>
      <w:tc>
        <w:tcPr>
          <w:tcW w:w="6190" w:type="dxa"/>
        </w:tcPr>
        <w:p w14:paraId="4BE1C2EE" w14:textId="77777777" w:rsidR="00FE64A0" w:rsidRPr="00A4643D" w:rsidRDefault="00FE64A0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FE64A0" w:rsidRDefault="00FE64A0" w:rsidP="0003584B">
    <w:pPr>
      <w:pStyle w:val="Header"/>
    </w:pPr>
  </w:p>
  <w:p w14:paraId="32E67EDA" w14:textId="77777777" w:rsidR="00FE64A0" w:rsidRDefault="00FE64A0" w:rsidP="0003584B">
    <w:pPr>
      <w:pStyle w:val="Header"/>
    </w:pPr>
  </w:p>
  <w:p w14:paraId="4F9D4065" w14:textId="77777777" w:rsidR="00FE64A0" w:rsidRDefault="00FE64A0" w:rsidP="0003584B">
    <w:pPr>
      <w:pStyle w:val="Header"/>
    </w:pPr>
  </w:p>
  <w:p w14:paraId="5EBC3C4E" w14:textId="77777777" w:rsidR="00FE64A0" w:rsidRDefault="00FE64A0" w:rsidP="0003584B">
    <w:pPr>
      <w:pStyle w:val="Header"/>
    </w:pPr>
  </w:p>
  <w:p w14:paraId="76625F77" w14:textId="77777777" w:rsidR="00FE64A0" w:rsidRDefault="00FE64A0" w:rsidP="0003584B">
    <w:pPr>
      <w:pStyle w:val="Header"/>
    </w:pPr>
  </w:p>
  <w:p w14:paraId="36F53DFC" w14:textId="77777777" w:rsidR="00FE64A0" w:rsidRDefault="00FE64A0" w:rsidP="0003584B">
    <w:pPr>
      <w:pStyle w:val="Header"/>
    </w:pPr>
  </w:p>
  <w:p w14:paraId="7957B9CB" w14:textId="77777777" w:rsidR="00FE64A0" w:rsidRDefault="00FE64A0" w:rsidP="0003584B">
    <w:pPr>
      <w:pStyle w:val="Header"/>
    </w:pPr>
  </w:p>
  <w:p w14:paraId="357FAB5D" w14:textId="77777777" w:rsidR="00FE64A0" w:rsidRDefault="00FE64A0" w:rsidP="0003584B">
    <w:pPr>
      <w:pStyle w:val="Header"/>
    </w:pPr>
  </w:p>
  <w:p w14:paraId="7DDDEA1F" w14:textId="77777777" w:rsidR="00FE64A0" w:rsidRDefault="00FE64A0" w:rsidP="0003584B">
    <w:pPr>
      <w:pStyle w:val="Header"/>
    </w:pPr>
  </w:p>
  <w:p w14:paraId="456B9136" w14:textId="77777777" w:rsidR="00FE64A0" w:rsidRDefault="00FE64A0" w:rsidP="0003584B">
    <w:pPr>
      <w:pStyle w:val="Header"/>
    </w:pPr>
  </w:p>
  <w:p w14:paraId="4AAE9876" w14:textId="77777777" w:rsidR="00FE64A0" w:rsidRDefault="00FE64A0">
    <w:pPr>
      <w:pStyle w:val="Header"/>
    </w:pPr>
  </w:p>
  <w:p w14:paraId="271BCA86" w14:textId="77777777" w:rsidR="00FE64A0" w:rsidRDefault="00FE64A0">
    <w:pPr>
      <w:pStyle w:val="Header"/>
    </w:pPr>
  </w:p>
  <w:p w14:paraId="7035407B" w14:textId="77777777" w:rsidR="00FE64A0" w:rsidRDefault="00FE64A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0404E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3F69F6"/>
    <w:rsid w:val="00421C65"/>
    <w:rsid w:val="00436A14"/>
    <w:rsid w:val="00440714"/>
    <w:rsid w:val="00460AFA"/>
    <w:rsid w:val="00474D30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3783B"/>
    <w:rsid w:val="0066120C"/>
    <w:rsid w:val="00661F3B"/>
    <w:rsid w:val="00666BB5"/>
    <w:rsid w:val="006D6756"/>
    <w:rsid w:val="006E1121"/>
    <w:rsid w:val="00713CA4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314A5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C332A7"/>
    <w:rsid w:val="00C36FE1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3072A"/>
    <w:rsid w:val="00E349D6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  <w:rsid w:val="00FD655D"/>
    <w:rsid w:val="00FD7C3E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713C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SW%20EPR%20Water%20Discharge%20Consents%20PR/PAN-011783/PAN-011783%20-%20Risk%20screen%20report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ID=5110187&amp;FolderCTID=0x0120D52000824C7CCC16790D469B8E16E1874A14710200E7D284CE7F93BE41892A842247871434&amp;List=976c396e-0f13-4de6-8381-592a969a477d&amp;RootFolder=%2Fteams%2FRegulatory%2FPermitting%2FSW%20EPR%20Water%20Discharge%20Consents%20PR%2FPAN%2D011783&amp;RecSrc=%2Fteams%2FRegulatory%2FPermitting%2FSW%20EPR%20Water%20Discharge%20Consents%20PR%2FPAN%2D011783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Cwmbwri</Site_x0020_Name>
    <Internal_x002f_External xmlns="859f7ad6-93f6-4205-b62b-a17f28acbbac">Internal document</Internal_x002f_External>
    <Post_x0020_code xmlns="859f7ad6-93f6-4205-b62b-a17f28acbbac">SA17 5TW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Cwmbwri, Ferryside, SA17 5TW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2020-11-04T00:00:00+00:00</Document_x0020_Date>
    <Facility_x0020_Address xmlns="859f7ad6-93f6-4205-b62b-a17f28acbbac">Ferryside</Facility_x0020_Address>
    <Environment_x0020_Sub_x0020_Folder xmlns="859f7ad6-93f6-4205-b62b-a17f28acbbac">Licences applications</Environment_x0020_Sub_x0020_Folder>
    <Customer_x0020_Name xmlns="859f7ad6-93f6-4205-b62b-a17f28acbbac">Mr Stephen Johnson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519" ma:contentTypeDescription="Permitting &amp; Compliance Word Document" ma:contentTypeScope="" ma:versionID="71cb7485ac1801e2d9a41abed01b6a63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purl.org/dc/terms/"/>
    <ds:schemaRef ds:uri="976c396e-0f13-4de6-8381-592a969a477d"/>
    <ds:schemaRef ds:uri="http://schemas.openxmlformats.org/package/2006/metadata/core-properties"/>
    <ds:schemaRef ds:uri="http://schemas.microsoft.com/office/2006/documentManagement/types"/>
    <ds:schemaRef ds:uri="005db27c-c37f-4c3b-898d-3fee1249b087"/>
    <ds:schemaRef ds:uri="http://schemas.microsoft.com/sharepoint/v4"/>
    <ds:schemaRef ds:uri="6e121689-de5b-41b9-a751-bfeda7fa2b0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CDBCE1-0589-43E0-92F2-56010DCDF7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D7A6D7B-129F-47C2-B4CA-F8AB17A71AF3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62709AED-C00B-4052-90B9-8250BC441D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357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Garratt</dc:creator>
  <cp:lastModifiedBy>Rees, Stuart A.</cp:lastModifiedBy>
  <cp:revision>9</cp:revision>
  <cp:lastPrinted>2013-10-01T08:52:00Z</cp:lastPrinted>
  <dcterms:created xsi:type="dcterms:W3CDTF">2020-11-03T12:33:00Z</dcterms:created>
  <dcterms:modified xsi:type="dcterms:W3CDTF">2020-11-04T10:13:00Z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cce252e0-d794-4cd7-bb34-24934e106e9a</vt:lpwstr>
  </property>
  <property fmtid="{D5CDD505-2E9C-101B-9397-08002B2CF9AE}" pid="4" name="_dlc_DocId">
    <vt:lpwstr>REGU-193-5841821</vt:lpwstr>
  </property>
  <property fmtid="{D5CDD505-2E9C-101B-9397-08002B2CF9AE}" pid="5" name="_dlc_DocIdUrl">
    <vt:lpwstr>https://cyfoethnaturiolcymru.sharepoint.com/teams/Regulatory/Permitting/_layouts/15/DocIdRedir.aspx?ID=REGU-193-5841821, REGU-193-5841821</vt:lpwstr>
  </property>
</Properties>
</file>