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F" w14:textId="53923D2B" w:rsidR="007820C3" w:rsidRPr="00E27AF3" w:rsidRDefault="0014332B" w:rsidP="00E27AF3">
      <w:pPr>
        <w:pStyle w:val="Heading1"/>
        <w:spacing w:before="0" w:after="0"/>
        <w:jc w:val="left"/>
        <w:rPr>
          <w:bCs/>
          <w:color w:val="auto"/>
          <w:sz w:val="32"/>
        </w:rPr>
      </w:pPr>
      <w:r w:rsidRPr="00E27AF3">
        <w:rPr>
          <w:bCs/>
          <w:color w:val="auto"/>
          <w:sz w:val="32"/>
        </w:rPr>
        <w:t>Bespoke p</w:t>
      </w:r>
      <w:r w:rsidR="00D04424" w:rsidRPr="00E27AF3">
        <w:rPr>
          <w:bCs/>
          <w:color w:val="auto"/>
          <w:sz w:val="32"/>
        </w:rPr>
        <w:t>ermit</w:t>
      </w:r>
    </w:p>
    <w:p w14:paraId="2C417343" w14:textId="77777777" w:rsidR="00E27AF3" w:rsidRPr="00E27AF3" w:rsidRDefault="00E27AF3" w:rsidP="00E27AF3"/>
    <w:p w14:paraId="0FF15250" w14:textId="6334F09F" w:rsidR="00D04424" w:rsidRPr="00E27AF3" w:rsidRDefault="0060457F" w:rsidP="006B0BFB">
      <w:pPr>
        <w:spacing w:after="120"/>
        <w:rPr>
          <w:rFonts w:ascii="Arial" w:hAnsi="Arial" w:cs="Arial"/>
          <w:szCs w:val="24"/>
        </w:rPr>
      </w:pPr>
      <w:r w:rsidRPr="00E27AF3">
        <w:rPr>
          <w:rFonts w:ascii="Arial" w:hAnsi="Arial" w:cs="Arial"/>
          <w:szCs w:val="24"/>
        </w:rPr>
        <w:t xml:space="preserve">We have decided to </w:t>
      </w:r>
      <w:r w:rsidR="00D2020E" w:rsidRPr="00E27AF3">
        <w:rPr>
          <w:rFonts w:ascii="Arial" w:hAnsi="Arial" w:cs="Arial"/>
          <w:szCs w:val="24"/>
        </w:rPr>
        <w:t xml:space="preserve">grant </w:t>
      </w:r>
      <w:r w:rsidRPr="00E27AF3">
        <w:rPr>
          <w:rFonts w:ascii="Arial" w:hAnsi="Arial" w:cs="Arial"/>
          <w:szCs w:val="24"/>
        </w:rPr>
        <w:t xml:space="preserve">the permit for </w:t>
      </w:r>
      <w:r w:rsidR="00E27AF3" w:rsidRPr="00E27AF3">
        <w:rPr>
          <w:rFonts w:ascii="Arial" w:hAnsi="Arial" w:cs="Arial"/>
          <w:szCs w:val="24"/>
        </w:rPr>
        <w:t xml:space="preserve">Cwm </w:t>
      </w:r>
      <w:proofErr w:type="spellStart"/>
      <w:r w:rsidR="00E27AF3" w:rsidRPr="00E27AF3">
        <w:rPr>
          <w:rFonts w:ascii="Arial" w:hAnsi="Arial" w:cs="Arial"/>
          <w:szCs w:val="24"/>
        </w:rPr>
        <w:t>Dulas</w:t>
      </w:r>
      <w:proofErr w:type="spellEnd"/>
      <w:r w:rsidR="00E27AF3" w:rsidRPr="00E27AF3">
        <w:rPr>
          <w:rFonts w:ascii="Arial" w:hAnsi="Arial" w:cs="Arial"/>
          <w:szCs w:val="24"/>
        </w:rPr>
        <w:t xml:space="preserve"> </w:t>
      </w:r>
      <w:r w:rsidRPr="00E27AF3">
        <w:rPr>
          <w:rFonts w:ascii="Arial" w:hAnsi="Arial" w:cs="Arial"/>
          <w:szCs w:val="24"/>
        </w:rPr>
        <w:t xml:space="preserve">operated by </w:t>
      </w:r>
      <w:r w:rsidR="00E27AF3" w:rsidRPr="00E27AF3">
        <w:rPr>
          <w:rFonts w:ascii="Arial" w:hAnsi="Arial" w:cs="Arial"/>
          <w:szCs w:val="24"/>
        </w:rPr>
        <w:t>Mr Carl Pugh</w:t>
      </w:r>
      <w:r w:rsidR="001034AC" w:rsidRPr="00E27AF3">
        <w:rPr>
          <w:rFonts w:ascii="Arial" w:hAnsi="Arial" w:cs="Arial"/>
          <w:szCs w:val="24"/>
        </w:rPr>
        <w:t>.</w:t>
      </w:r>
    </w:p>
    <w:p w14:paraId="178F17B4" w14:textId="012B2BE0"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E27AF3">
        <w:rPr>
          <w:rFonts w:ascii="Arial" w:hAnsi="Arial"/>
          <w:kern w:val="28"/>
          <w:szCs w:val="24"/>
        </w:rPr>
        <w:t xml:space="preserve">number is </w:t>
      </w:r>
      <w:r w:rsidR="00E27AF3" w:rsidRPr="00E27AF3">
        <w:rPr>
          <w:rFonts w:ascii="Arial" w:hAnsi="Arial"/>
          <w:szCs w:val="24"/>
        </w:rPr>
        <w:t>PAN-012054</w:t>
      </w:r>
    </w:p>
    <w:p w14:paraId="0FF15251" w14:textId="2B374C7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F72D9" w:rsidRPr="005F72D9">
        <w:rPr>
          <w:rFonts w:ascii="Arial" w:hAnsi="Arial"/>
          <w:szCs w:val="24"/>
        </w:rPr>
        <w:t>EPR/BB3998ZJ</w:t>
      </w:r>
      <w:bookmarkStart w:id="2" w:name="_GoBack"/>
      <w:bookmarkEnd w:id="2"/>
    </w:p>
    <w:p w14:paraId="6A6EF058" w14:textId="77777777" w:rsidR="00E27AF3" w:rsidRDefault="000225DA" w:rsidP="00E27AF3">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 xml:space="preserve">discharge is </w:t>
      </w:r>
      <w:r w:rsidR="00E244F7" w:rsidRPr="00E27AF3">
        <w:rPr>
          <w:rFonts w:ascii="Arial" w:hAnsi="Arial"/>
        </w:rPr>
        <w:t xml:space="preserve">for </w:t>
      </w:r>
      <w:bookmarkEnd w:id="0"/>
      <w:bookmarkEnd w:id="1"/>
      <w:r w:rsidR="00E27AF3" w:rsidRPr="00E27AF3">
        <w:rPr>
          <w:rFonts w:ascii="Arial" w:hAnsi="Arial"/>
        </w:rPr>
        <w:t>a barn/shed which is to be converted for residential use. The property will be served by a new package treatment plant and has applied to discharge a daily maximum of 2.4m</w:t>
      </w:r>
      <w:r w:rsidR="00E27AF3" w:rsidRPr="00E27AF3">
        <w:rPr>
          <w:rFonts w:ascii="Arial" w:hAnsi="Arial"/>
          <w:vertAlign w:val="superscript"/>
        </w:rPr>
        <w:t>3</w:t>
      </w:r>
      <w:r w:rsidR="00E27AF3" w:rsidRPr="00E27AF3">
        <w:rPr>
          <w:rFonts w:ascii="Arial" w:hAnsi="Arial"/>
        </w:rPr>
        <w:t xml:space="preserve"> to the Afon </w:t>
      </w:r>
      <w:proofErr w:type="spellStart"/>
      <w:r w:rsidR="00E27AF3" w:rsidRPr="00E27AF3">
        <w:rPr>
          <w:rFonts w:ascii="Arial" w:hAnsi="Arial"/>
        </w:rPr>
        <w:t>Dulas</w:t>
      </w:r>
      <w:proofErr w:type="spellEnd"/>
      <w:r w:rsidR="00E27AF3" w:rsidRPr="00E27AF3">
        <w:rPr>
          <w:rFonts w:ascii="Arial" w:hAnsi="Arial"/>
        </w:rPr>
        <w:t xml:space="preserve"> (a tributary of the River Wye).</w:t>
      </w:r>
    </w:p>
    <w:p w14:paraId="0FF15254" w14:textId="009A591C" w:rsidR="00D04424" w:rsidRPr="00E27AF3" w:rsidRDefault="00D04424" w:rsidP="00E27AF3">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119B01DB" w:rsidR="00D04424" w:rsidRDefault="00D04424" w:rsidP="00D04424">
      <w:pPr>
        <w:rPr>
          <w:rFonts w:ascii="Arial" w:hAnsi="Arial"/>
          <w:b/>
          <w:sz w:val="28"/>
          <w:szCs w:val="28"/>
        </w:rPr>
      </w:pPr>
      <w:r w:rsidRPr="00476B14">
        <w:rPr>
          <w:rFonts w:ascii="Arial" w:hAnsi="Arial"/>
          <w:b/>
          <w:sz w:val="28"/>
          <w:szCs w:val="28"/>
        </w:rPr>
        <w:t>Structure of this document</w:t>
      </w:r>
    </w:p>
    <w:p w14:paraId="02A2F0F3" w14:textId="77777777" w:rsidR="00E27AF3" w:rsidRPr="00476B14" w:rsidRDefault="00E27AF3"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9558DA2" w14:textId="77777777" w:rsidR="00E27AF3" w:rsidRDefault="00E27AF3">
      <w:pPr>
        <w:rPr>
          <w:rFonts w:ascii="Arial" w:hAnsi="Arial"/>
          <w:b/>
          <w:bCs/>
          <w:color w:val="000000"/>
          <w:kern w:val="28"/>
        </w:rPr>
      </w:pPr>
      <w:r>
        <w:rPr>
          <w:bCs/>
        </w:rPr>
        <w:br w:type="page"/>
      </w:r>
    </w:p>
    <w:p w14:paraId="0FF15271" w14:textId="471B9CA7"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5" w14:textId="196EB4D2" w:rsidR="007820C3" w:rsidRPr="00E27AF3"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F67C68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E48DF">
              <w:rPr>
                <w:rFonts w:ascii="Arial" w:hAnsi="Arial" w:cs="Arial"/>
                <w:b w:val="0"/>
                <w:szCs w:val="24"/>
              </w:rPr>
              <w:t>consultation</w:t>
            </w:r>
            <w:r w:rsidR="006E48DF" w:rsidRPr="006E48DF">
              <w:rPr>
                <w:rFonts w:ascii="Arial" w:hAnsi="Arial" w:cs="Arial"/>
                <w:b w:val="0"/>
                <w:szCs w:val="24"/>
              </w:rPr>
              <w:t xml:space="preserve"> and </w:t>
            </w:r>
            <w:r w:rsidRPr="006E48DF">
              <w:rPr>
                <w:rFonts w:ascii="Arial" w:hAnsi="Arial" w:cs="Arial"/>
                <w:b w:val="0"/>
                <w:szCs w:val="24"/>
              </w:rPr>
              <w:t xml:space="preserve">web publicising </w:t>
            </w:r>
          </w:p>
        </w:tc>
        <w:tc>
          <w:tcPr>
            <w:tcW w:w="6266" w:type="dxa"/>
            <w:tcBorders>
              <w:bottom w:val="single" w:sz="4" w:space="0" w:color="auto"/>
            </w:tcBorders>
          </w:tcPr>
          <w:p w14:paraId="0FF1529A" w14:textId="728821A7"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6E48DF">
              <w:rPr>
                <w:rFonts w:ascii="Arial" w:hAnsi="Arial" w:cs="Arial"/>
                <w:szCs w:val="24"/>
              </w:rPr>
              <w:t>web publicising</w:t>
            </w:r>
            <w:r w:rsidR="006E48DF" w:rsidRPr="006E48DF">
              <w:rPr>
                <w:rFonts w:ascii="Arial" w:hAnsi="Arial" w:cs="Arial"/>
                <w:szCs w:val="24"/>
              </w:rPr>
              <w:t xml:space="preserve"> and</w:t>
            </w:r>
            <w:r w:rsidRPr="006E48DF">
              <w:rPr>
                <w:rFonts w:ascii="Arial" w:hAnsi="Arial" w:cs="Arial"/>
                <w:szCs w:val="24"/>
              </w:rPr>
              <w:t xml:space="preserve"> consultation responses </w:t>
            </w:r>
            <w:r w:rsidRPr="00C052C4">
              <w:rPr>
                <w:rFonts w:ascii="Arial" w:hAnsi="Arial" w:cs="Arial"/>
                <w:szCs w:val="24"/>
              </w:rPr>
              <w:t xml:space="preserve">(Annex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B7FFC1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23E95EA" w14:textId="77777777" w:rsidR="007820C3" w:rsidRDefault="007820C3" w:rsidP="006E48DF">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5211C12" w:rsidR="006E48DF" w:rsidRPr="007820C3" w:rsidRDefault="006E48DF" w:rsidP="006E48DF">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E48D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5402767" w14:textId="77777777" w:rsidR="006E48DF" w:rsidRPr="006E48DF" w:rsidRDefault="006E48DF" w:rsidP="006E48DF">
            <w:pPr>
              <w:rPr>
                <w:rFonts w:ascii="Arial" w:hAnsi="Arial" w:cs="Arial"/>
                <w:color w:val="000000"/>
                <w:szCs w:val="24"/>
              </w:rPr>
            </w:pPr>
            <w:r w:rsidRPr="006E48DF">
              <w:rPr>
                <w:rFonts w:ascii="Arial" w:hAnsi="Arial" w:cs="Arial"/>
                <w:color w:val="000000"/>
                <w:szCs w:val="24"/>
              </w:rPr>
              <w:t xml:space="preserve">The application is within the relevant distance criteria of a site of </w:t>
            </w:r>
            <w:proofErr w:type="gramStart"/>
            <w:r w:rsidRPr="006E48DF">
              <w:rPr>
                <w:rFonts w:ascii="Arial" w:hAnsi="Arial" w:cs="Arial"/>
                <w:color w:val="000000"/>
                <w:szCs w:val="24"/>
              </w:rPr>
              <w:t>heritage,  landscape</w:t>
            </w:r>
            <w:proofErr w:type="gramEnd"/>
            <w:r w:rsidRPr="006E48DF">
              <w:rPr>
                <w:rFonts w:ascii="Arial" w:hAnsi="Arial" w:cs="Arial"/>
                <w:color w:val="000000"/>
                <w:szCs w:val="24"/>
              </w:rPr>
              <w:t xml:space="preserve"> or nature conservation, and/or protected species or habitat .</w:t>
            </w:r>
          </w:p>
          <w:p w14:paraId="09343FD0" w14:textId="77777777" w:rsidR="006E48DF" w:rsidRPr="006E48DF" w:rsidRDefault="006E48DF" w:rsidP="006E48DF">
            <w:pPr>
              <w:rPr>
                <w:rFonts w:ascii="Arial" w:hAnsi="Arial" w:cs="Arial"/>
                <w:color w:val="000000"/>
                <w:szCs w:val="24"/>
              </w:rPr>
            </w:pPr>
          </w:p>
          <w:p w14:paraId="3480B42D" w14:textId="77777777" w:rsidR="006E48DF" w:rsidRPr="006E48DF" w:rsidRDefault="006E48DF" w:rsidP="006E48DF">
            <w:pPr>
              <w:rPr>
                <w:rFonts w:ascii="Arial" w:hAnsi="Arial" w:cs="Arial"/>
                <w:color w:val="000000"/>
                <w:szCs w:val="24"/>
              </w:rPr>
            </w:pPr>
            <w:r w:rsidRPr="006E48DF">
              <w:rPr>
                <w:rFonts w:ascii="Arial" w:hAnsi="Arial" w:cs="Arial"/>
                <w:color w:val="000000"/>
                <w:szCs w:val="24"/>
              </w:rPr>
              <w:t>A full assessment of the application and its potential to affect the sites has been carried out as part of the permitting process. We consider that the application will not affect the features of the site</w:t>
            </w:r>
          </w:p>
          <w:p w14:paraId="488D033B" w14:textId="77777777" w:rsidR="006E48DF" w:rsidRPr="006E48DF" w:rsidRDefault="006E48DF" w:rsidP="006E48DF">
            <w:pPr>
              <w:rPr>
                <w:rFonts w:ascii="Arial" w:hAnsi="Arial" w:cs="Arial"/>
                <w:color w:val="000000"/>
                <w:szCs w:val="24"/>
              </w:rPr>
            </w:pPr>
          </w:p>
          <w:p w14:paraId="0FF152CF" w14:textId="268CDA5A" w:rsidR="00FB30B4" w:rsidRPr="007820C3" w:rsidRDefault="00FB30B4" w:rsidP="006E48D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6E48DF" w:rsidRDefault="00136717" w:rsidP="00136717">
            <w:pPr>
              <w:rPr>
                <w:rFonts w:ascii="Arial" w:hAnsi="Arial" w:cs="Arial"/>
                <w:szCs w:val="24"/>
              </w:rPr>
            </w:pPr>
            <w:r w:rsidRPr="006E48DF">
              <w:rPr>
                <w:rFonts w:ascii="Arial" w:hAnsi="Arial" w:cs="Arial"/>
                <w:szCs w:val="24"/>
              </w:rPr>
              <w:lastRenderedPageBreak/>
              <w:t>Habitat Regulation Assessment for a designated site under the EU Habitats Directive</w:t>
            </w:r>
          </w:p>
        </w:tc>
        <w:tc>
          <w:tcPr>
            <w:tcW w:w="6266" w:type="dxa"/>
          </w:tcPr>
          <w:p w14:paraId="6296AEE4" w14:textId="77777777" w:rsidR="00136717" w:rsidRPr="006E48DF" w:rsidRDefault="00136717" w:rsidP="00136717">
            <w:pPr>
              <w:spacing w:before="60"/>
              <w:rPr>
                <w:rFonts w:ascii="Arial" w:hAnsi="Arial" w:cs="Arial"/>
                <w:szCs w:val="24"/>
              </w:rPr>
            </w:pPr>
            <w:r w:rsidRPr="006E48DF">
              <w:rPr>
                <w:rFonts w:ascii="Arial" w:hAnsi="Arial" w:cs="Arial"/>
                <w:szCs w:val="24"/>
              </w:rPr>
              <w:t>Assessment of Likely Significant Effect:</w:t>
            </w:r>
          </w:p>
          <w:p w14:paraId="49C04981" w14:textId="77777777" w:rsidR="00136717" w:rsidRPr="006E48DF" w:rsidRDefault="00136717" w:rsidP="00136717">
            <w:pPr>
              <w:spacing w:before="60"/>
              <w:rPr>
                <w:rFonts w:ascii="Arial" w:hAnsi="Arial" w:cs="Arial"/>
                <w:szCs w:val="24"/>
              </w:rPr>
            </w:pPr>
          </w:p>
          <w:p w14:paraId="70D0AA2F" w14:textId="77777777" w:rsidR="00136717" w:rsidRPr="006E48DF" w:rsidRDefault="00136717" w:rsidP="00136717">
            <w:pPr>
              <w:spacing w:before="60"/>
              <w:rPr>
                <w:rFonts w:ascii="Arial" w:hAnsi="Arial" w:cs="Arial"/>
                <w:szCs w:val="24"/>
              </w:rPr>
            </w:pPr>
            <w:r w:rsidRPr="006E48DF">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6E48DF" w:rsidRDefault="00136717" w:rsidP="00136717">
            <w:pPr>
              <w:spacing w:before="60"/>
              <w:rPr>
                <w:rFonts w:ascii="Arial" w:hAnsi="Arial" w:cs="Arial"/>
                <w:szCs w:val="24"/>
              </w:rPr>
            </w:pPr>
          </w:p>
          <w:p w14:paraId="60BB0129" w14:textId="77777777" w:rsidR="00136717" w:rsidRPr="006E48DF" w:rsidRDefault="00136717" w:rsidP="00136717">
            <w:pPr>
              <w:spacing w:before="60"/>
              <w:rPr>
                <w:rFonts w:ascii="Arial" w:hAnsi="Arial" w:cs="Arial"/>
                <w:szCs w:val="24"/>
              </w:rPr>
            </w:pPr>
            <w:r w:rsidRPr="006E48DF">
              <w:rPr>
                <w:rFonts w:ascii="Arial" w:hAnsi="Arial" w:cs="Arial"/>
                <w:szCs w:val="24"/>
              </w:rPr>
              <w:t xml:space="preserve">Form 1 (and Form 2) – saved on DMS as “to be assessed” for public register purposes.  </w:t>
            </w:r>
          </w:p>
          <w:p w14:paraId="67AFC2B0" w14:textId="77777777" w:rsidR="00136717" w:rsidRPr="006E48DF" w:rsidRDefault="00136717" w:rsidP="006E48DF">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0A691D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D4103" w:rsidRDefault="007820C3" w:rsidP="00A60F17">
            <w:pPr>
              <w:rPr>
                <w:rFonts w:ascii="Arial" w:hAnsi="Arial" w:cs="Arial"/>
                <w:szCs w:val="24"/>
              </w:rPr>
            </w:pPr>
            <w:r w:rsidRPr="001D4103">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15571C22" w:rsidR="007820C3" w:rsidRPr="001D4103" w:rsidRDefault="007820C3" w:rsidP="00A60F17">
            <w:pPr>
              <w:pStyle w:val="BodyText"/>
              <w:rPr>
                <w:rFonts w:ascii="Arial" w:hAnsi="Arial" w:cs="Arial"/>
                <w:color w:val="auto"/>
                <w:szCs w:val="24"/>
              </w:rPr>
            </w:pPr>
            <w:r w:rsidRPr="001D4103">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1D4103" w:rsidRPr="001D4103">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F2E2FCE" w:rsidR="007820C3" w:rsidRPr="001D4103" w:rsidRDefault="007820C3" w:rsidP="00792CEE">
            <w:pPr>
              <w:pStyle w:val="BodyText"/>
              <w:rPr>
                <w:rFonts w:ascii="Arial" w:hAnsi="Arial" w:cs="Arial"/>
                <w:color w:val="auto"/>
                <w:szCs w:val="24"/>
              </w:rPr>
            </w:pPr>
          </w:p>
          <w:p w14:paraId="0FF152EF" w14:textId="77777777" w:rsidR="007820C3" w:rsidRPr="001D4103" w:rsidRDefault="007820C3" w:rsidP="00792CEE">
            <w:pPr>
              <w:pStyle w:val="BodyText"/>
              <w:rPr>
                <w:rFonts w:ascii="Arial" w:hAnsi="Arial" w:cs="Arial"/>
                <w:color w:val="auto"/>
                <w:szCs w:val="24"/>
              </w:rPr>
            </w:pPr>
            <w:r w:rsidRPr="001D410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D410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E27AF3">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1D410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6C6E94A8" w:rsidR="00C44B7E" w:rsidRPr="001D4103" w:rsidRDefault="00C44B7E" w:rsidP="001D4103">
      <w:pPr>
        <w:pStyle w:val="Heading1"/>
        <w:jc w:val="left"/>
        <w:rPr>
          <w:color w:val="FF00FF"/>
          <w:szCs w:val="24"/>
        </w:rPr>
      </w:pPr>
    </w:p>
    <w:sectPr w:rsidR="00C44B7E" w:rsidRPr="001D410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6E48DF" w:rsidRDefault="006E48DF">
      <w:r>
        <w:separator/>
      </w:r>
    </w:p>
  </w:endnote>
  <w:endnote w:type="continuationSeparator" w:id="0">
    <w:p w14:paraId="7AFD3A18" w14:textId="77777777" w:rsidR="006E48DF" w:rsidRDefault="006E4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E48DF" w:rsidRDefault="006E48D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E48DF" w:rsidRDefault="006E48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E48DF" w:rsidRPr="002B61AE" w14:paraId="0FF15380" w14:textId="77777777" w:rsidTr="008632BF">
      <w:trPr>
        <w:trHeight w:val="286"/>
      </w:trPr>
      <w:tc>
        <w:tcPr>
          <w:tcW w:w="2659" w:type="dxa"/>
        </w:tcPr>
        <w:p w14:paraId="0FF1537C" w14:textId="7104BEDB" w:rsidR="006E48DF" w:rsidRPr="00E907C6" w:rsidRDefault="006E48DF"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6E48DF" w:rsidRPr="00E907C6" w:rsidRDefault="006E48DF"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E48DF" w:rsidRPr="00E907C6" w:rsidRDefault="006E48DF"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E48DF" w:rsidRPr="00E907C6" w:rsidRDefault="006E48DF"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E48DF" w:rsidRPr="003F4346" w:rsidRDefault="006E48DF"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6E48DF" w:rsidRDefault="006E48DF">
      <w:r>
        <w:separator/>
      </w:r>
    </w:p>
  </w:footnote>
  <w:footnote w:type="continuationSeparator" w:id="0">
    <w:p w14:paraId="7E16C852" w14:textId="77777777" w:rsidR="006E48DF" w:rsidRDefault="006E4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D4103"/>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34555"/>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72D9"/>
    <w:rsid w:val="0060457F"/>
    <w:rsid w:val="00607AB7"/>
    <w:rsid w:val="00614A77"/>
    <w:rsid w:val="00617D59"/>
    <w:rsid w:val="00631CDF"/>
    <w:rsid w:val="00641913"/>
    <w:rsid w:val="006420BA"/>
    <w:rsid w:val="00644D45"/>
    <w:rsid w:val="00646BEE"/>
    <w:rsid w:val="00646DEF"/>
    <w:rsid w:val="00653B2E"/>
    <w:rsid w:val="00657C89"/>
    <w:rsid w:val="00662EFA"/>
    <w:rsid w:val="00673F3D"/>
    <w:rsid w:val="006765AE"/>
    <w:rsid w:val="0067678C"/>
    <w:rsid w:val="00680A19"/>
    <w:rsid w:val="006817A9"/>
    <w:rsid w:val="00681CCF"/>
    <w:rsid w:val="006926EA"/>
    <w:rsid w:val="006933D4"/>
    <w:rsid w:val="00695D92"/>
    <w:rsid w:val="006B0BFB"/>
    <w:rsid w:val="006B1FC3"/>
    <w:rsid w:val="006B4555"/>
    <w:rsid w:val="006C735F"/>
    <w:rsid w:val="006E48D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27AF3"/>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 Dulas, Land near The Cwm Sewage Treatment Plant</Site_x0020_Name>
    <Internal_x002f_External xmlns="859f7ad6-93f6-4205-b62b-a17f28acbbac">Incoming document</Internal_x002f_External>
    <Post_x0020_code xmlns="859f7ad6-93f6-4205-b62b-a17f28acbbac">LD1 6NU</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Crawnant Fach, Llanwrthwl, Llandrindod Wells, LD1 6NU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2021-01-05T00:00:00+00:00</Document_x0020_Date>
    <Facility_x0020_Address xmlns="859f7ad6-93f6-4205-b62b-a17f28acbbac">Land near the Cwm, Llanwrthwl</Facility_x0020_Address>
    <Environment_x0020_Sub_x0020_Folder xmlns="859f7ad6-93f6-4205-b62b-a17f28acbbac">Licences applications</Environment_x0020_Sub_x0020_Folder>
    <Customer_x0020_Name xmlns="859f7ad6-93f6-4205-b62b-a17f28acbbac">Mr Carl Pugh</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25" ma:contentTypeDescription="Permitting &amp; Compliance Word Document" ma:contentTypeScope="" ma:versionID="847023a8900a3b7471770b5ff74b3602">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F26476F-CB0C-4A02-BB84-2390BD625E51}">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84145aa9-ae2a-4b81-96bf-da2258b9f1c9"/>
    <ds:schemaRef ds:uri="http://www.w3.org/XML/1998/namespac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E2FEB729-DE1B-4664-B264-68909311C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EB90F15-AE93-4E49-BE52-2111AE0F959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770</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5</cp:revision>
  <cp:lastPrinted>2008-01-30T13:54:00Z</cp:lastPrinted>
  <dcterms:created xsi:type="dcterms:W3CDTF">2021-01-05T10:26:00Z</dcterms:created>
  <dcterms:modified xsi:type="dcterms:W3CDTF">2021-01-26T14:09:00Z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fde27a22-7fbe-4308-8718-175c6645edc8</vt:lpwstr>
  </property>
  <property fmtid="{D5CDD505-2E9C-101B-9397-08002B2CF9AE}" pid="11" name="SharedWithUsers">
    <vt:lpwstr/>
  </property>
  <property fmtid="{D5CDD505-2E9C-101B-9397-08002B2CF9AE}" pid="12" name="_dlc_DocId">
    <vt:lpwstr>REGU-212-312109</vt:lpwstr>
  </property>
  <property fmtid="{D5CDD505-2E9C-101B-9397-08002B2CF9AE}" pid="13" name="_dlc_DocIdUrl">
    <vt:lpwstr>https://cyfoethnaturiolcymru.sharepoint.com/teams/Regulatory/Permitting/_layouts/15/DocIdRedir.aspx?ID=REGU-212-312109, REGU-212-312109</vt:lpwstr>
  </property>
</Properties>
</file>