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55ECE59A" w:rsidR="00D04424" w:rsidRPr="00CB6A76" w:rsidRDefault="0014332B" w:rsidP="003719AD">
      <w:pPr>
        <w:pStyle w:val="Heading1"/>
        <w:spacing w:before="0" w:after="0"/>
        <w:jc w:val="left"/>
        <w:rPr>
          <w:bCs/>
          <w:color w:val="auto"/>
          <w:sz w:val="32"/>
        </w:rPr>
      </w:pPr>
      <w:r w:rsidRPr="00CB6A76">
        <w:rPr>
          <w:bCs/>
          <w:color w:val="auto"/>
          <w:sz w:val="32"/>
        </w:rPr>
        <w:t>Bespoke p</w:t>
      </w:r>
      <w:r w:rsidR="00D04424" w:rsidRPr="00CB6A76">
        <w:rPr>
          <w:bCs/>
          <w:color w:val="auto"/>
          <w:sz w:val="32"/>
        </w:rPr>
        <w:t>ermit</w:t>
      </w:r>
      <w:r w:rsidR="00B73ECB" w:rsidRPr="00CB6A76">
        <w:rPr>
          <w:bCs/>
          <w:color w:val="auto"/>
          <w:sz w:val="32"/>
        </w:rPr>
        <w:t xml:space="preserve"> </w:t>
      </w:r>
    </w:p>
    <w:p w14:paraId="41AC372F" w14:textId="77777777" w:rsidR="00136717" w:rsidRPr="00136717" w:rsidRDefault="00136717" w:rsidP="00136717"/>
    <w:p w14:paraId="0FF15250" w14:textId="4BAE3F38" w:rsidR="00D04424" w:rsidRPr="0014332B" w:rsidRDefault="0060457F" w:rsidP="006B0BFB">
      <w:pPr>
        <w:spacing w:after="120"/>
        <w:rPr>
          <w:rFonts w:ascii="Arial" w:hAnsi="Arial" w:cs="Arial"/>
          <w:szCs w:val="24"/>
        </w:rPr>
      </w:pPr>
      <w:r w:rsidRPr="0014332B">
        <w:rPr>
          <w:rFonts w:ascii="Arial" w:hAnsi="Arial" w:cs="Arial"/>
          <w:szCs w:val="24"/>
        </w:rPr>
        <w:t xml:space="preserve">We have </w:t>
      </w:r>
      <w:r w:rsidRPr="00CB6A76">
        <w:rPr>
          <w:rFonts w:ascii="Arial" w:hAnsi="Arial" w:cs="Arial"/>
          <w:szCs w:val="24"/>
        </w:rPr>
        <w:t xml:space="preserve">decided to </w:t>
      </w:r>
      <w:r w:rsidR="00D2020E" w:rsidRPr="00CB6A76">
        <w:rPr>
          <w:rFonts w:ascii="Arial" w:hAnsi="Arial" w:cs="Arial"/>
          <w:szCs w:val="24"/>
        </w:rPr>
        <w:t xml:space="preserve">grant </w:t>
      </w:r>
      <w:r w:rsidRPr="00CB6A76">
        <w:rPr>
          <w:rFonts w:ascii="Arial" w:hAnsi="Arial" w:cs="Arial"/>
          <w:szCs w:val="24"/>
        </w:rPr>
        <w:t>the permit for</w:t>
      </w:r>
      <w:r w:rsidR="00261258">
        <w:rPr>
          <w:rFonts w:ascii="Arial" w:hAnsi="Arial" w:cs="Arial"/>
          <w:szCs w:val="24"/>
        </w:rPr>
        <w:t xml:space="preserve"> Mill Cottage</w:t>
      </w:r>
      <w:r w:rsidRPr="0014332B">
        <w:rPr>
          <w:rFonts w:ascii="Arial" w:hAnsi="Arial" w:cs="Arial"/>
          <w:color w:val="FF00FF"/>
          <w:szCs w:val="24"/>
        </w:rPr>
        <w:t xml:space="preserve"> </w:t>
      </w:r>
      <w:r w:rsidRPr="0014332B">
        <w:rPr>
          <w:rFonts w:ascii="Arial" w:hAnsi="Arial" w:cs="Arial"/>
          <w:color w:val="000000"/>
          <w:szCs w:val="24"/>
        </w:rPr>
        <w:t>operated b</w:t>
      </w:r>
      <w:r w:rsidR="00261258">
        <w:rPr>
          <w:rFonts w:ascii="Arial" w:hAnsi="Arial" w:cs="Arial"/>
          <w:color w:val="000000"/>
          <w:szCs w:val="24"/>
        </w:rPr>
        <w:t>y Ms Caroline Morris</w:t>
      </w:r>
      <w:r w:rsidR="001034AC" w:rsidRPr="00261258">
        <w:rPr>
          <w:rFonts w:ascii="Arial" w:hAnsi="Arial" w:cs="Arial"/>
          <w:szCs w:val="24"/>
        </w:rPr>
        <w:t>.</w:t>
      </w:r>
    </w:p>
    <w:p w14:paraId="178F17B4" w14:textId="4D9A93F3"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The application number is</w:t>
      </w:r>
      <w:r w:rsidR="00762B6B">
        <w:rPr>
          <w:rFonts w:ascii="Arial" w:hAnsi="Arial"/>
          <w:color w:val="000000"/>
          <w:kern w:val="28"/>
          <w:szCs w:val="24"/>
        </w:rPr>
        <w:t xml:space="preserve"> PAN-011831</w:t>
      </w:r>
    </w:p>
    <w:p w14:paraId="0FF15251" w14:textId="3B1F229A"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762B6B" w:rsidRPr="00762B6B">
        <w:rPr>
          <w:rFonts w:ascii="Arial" w:hAnsi="Arial"/>
          <w:szCs w:val="24"/>
        </w:rPr>
        <w:t>EPR/</w:t>
      </w:r>
      <w:r w:rsidR="008347ED">
        <w:rPr>
          <w:rFonts w:ascii="Arial" w:hAnsi="Arial"/>
          <w:szCs w:val="24"/>
        </w:rPr>
        <w:t>BB3999ZP</w:t>
      </w:r>
      <w:bookmarkStart w:id="2" w:name="_GoBack"/>
      <w:bookmarkEnd w:id="2"/>
    </w:p>
    <w:bookmarkEnd w:id="0"/>
    <w:bookmarkEnd w:id="1"/>
    <w:p w14:paraId="5F8AAE12" w14:textId="77777777" w:rsidR="004953EC" w:rsidRPr="004953EC" w:rsidRDefault="004953EC" w:rsidP="004953EC">
      <w:pPr>
        <w:tabs>
          <w:tab w:val="left" w:pos="4253"/>
          <w:tab w:val="left" w:pos="6804"/>
        </w:tabs>
        <w:spacing w:after="120"/>
        <w:rPr>
          <w:rFonts w:ascii="Arial" w:hAnsi="Arial"/>
          <w:color w:val="000000"/>
          <w:szCs w:val="24"/>
        </w:rPr>
      </w:pPr>
      <w:r w:rsidRPr="004953EC">
        <w:rPr>
          <w:rFonts w:ascii="Arial" w:hAnsi="Arial"/>
          <w:color w:val="000000"/>
          <w:szCs w:val="24"/>
        </w:rPr>
        <w:t xml:space="preserve">The permit regulates a new discharge of 1 cubic </w:t>
      </w:r>
      <w:proofErr w:type="gramStart"/>
      <w:r w:rsidRPr="004953EC">
        <w:rPr>
          <w:rFonts w:ascii="Arial" w:hAnsi="Arial"/>
          <w:color w:val="000000"/>
          <w:szCs w:val="24"/>
        </w:rPr>
        <w:t>metres</w:t>
      </w:r>
      <w:proofErr w:type="gramEnd"/>
      <w:r w:rsidRPr="004953EC">
        <w:rPr>
          <w:rFonts w:ascii="Arial" w:hAnsi="Arial"/>
          <w:color w:val="000000"/>
          <w:szCs w:val="24"/>
        </w:rPr>
        <w:t xml:space="preserve"> per day of domestic sewage effluent treated by a package treatment plant that discharges into an unnamed tributary leading to the Afon Dwyryd. The system will serve a </w:t>
      </w:r>
      <w:proofErr w:type="gramStart"/>
      <w:r w:rsidRPr="004953EC">
        <w:rPr>
          <w:rFonts w:ascii="Arial" w:hAnsi="Arial"/>
          <w:color w:val="000000"/>
          <w:szCs w:val="24"/>
        </w:rPr>
        <w:t>3 bedroom</w:t>
      </w:r>
      <w:proofErr w:type="gramEnd"/>
      <w:r w:rsidRPr="004953EC">
        <w:rPr>
          <w:rFonts w:ascii="Arial" w:hAnsi="Arial"/>
          <w:color w:val="000000"/>
          <w:szCs w:val="24"/>
        </w:rPr>
        <w:t xml:space="preserve"> property and replaces a cesspit. </w:t>
      </w:r>
    </w:p>
    <w:p w14:paraId="5FFBBD9A" w14:textId="77777777" w:rsidR="004953EC" w:rsidRDefault="004953EC" w:rsidP="006B0BFB">
      <w:pPr>
        <w:spacing w:after="120"/>
        <w:rPr>
          <w:rFonts w:ascii="Arial" w:hAnsi="Arial"/>
          <w:color w:val="000000"/>
        </w:rPr>
      </w:pPr>
    </w:p>
    <w:p w14:paraId="0FF15253" w14:textId="3EE13003"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1E428D1D"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B26BD9">
              <w:rPr>
                <w:rFonts w:ascii="Arial" w:hAnsi="Arial" w:cs="Arial"/>
                <w:b w:val="0"/>
                <w:szCs w:val="24"/>
              </w:rPr>
              <w:t xml:space="preserve">web publicising </w:t>
            </w:r>
          </w:p>
        </w:tc>
        <w:tc>
          <w:tcPr>
            <w:tcW w:w="6266" w:type="dxa"/>
            <w:tcBorders>
              <w:bottom w:val="single" w:sz="4" w:space="0" w:color="auto"/>
            </w:tcBorders>
          </w:tcPr>
          <w:p w14:paraId="0FF1529B" w14:textId="7CF6362C" w:rsidR="007820C3" w:rsidRDefault="00B26BD9" w:rsidP="007820C3">
            <w:pPr>
              <w:spacing w:before="60"/>
              <w:rPr>
                <w:rFonts w:ascii="Arial" w:hAnsi="Arial" w:cs="Arial"/>
                <w:szCs w:val="24"/>
              </w:rPr>
            </w:pPr>
            <w:r>
              <w:rPr>
                <w:rFonts w:ascii="Arial" w:hAnsi="Arial" w:cs="Arial"/>
                <w:szCs w:val="24"/>
              </w:rPr>
              <w:t>No responses were received.</w:t>
            </w:r>
          </w:p>
          <w:p w14:paraId="0C8936CA" w14:textId="77777777" w:rsidR="00B26BD9" w:rsidRPr="00C052C4" w:rsidRDefault="00B26BD9"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1950A90D"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B26BD9">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230A3B">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CRoW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714D2A76" w:rsidR="00230A3B" w:rsidRPr="00230A3B" w:rsidRDefault="007820C3" w:rsidP="00230A3B">
            <w:pPr>
              <w:rPr>
                <w:rFonts w:ascii="Arial" w:hAnsi="Arial" w:cs="Arial"/>
                <w:szCs w:val="24"/>
              </w:rPr>
            </w:pPr>
            <w:r w:rsidRPr="00230A3B">
              <w:rPr>
                <w:rFonts w:ascii="Arial" w:hAnsi="Arial" w:cs="Arial"/>
                <w:szCs w:val="24"/>
              </w:rPr>
              <w:t>A full assessment of the application and its potential to affect the sites has been carried out as part of the permitting process. We consider that the application will not affect the features of the site</w:t>
            </w:r>
            <w:r w:rsidR="00230A3B" w:rsidRPr="00230A3B">
              <w:rPr>
                <w:rFonts w:ascii="Arial" w:hAnsi="Arial" w:cs="Arial"/>
                <w:szCs w:val="24"/>
              </w:rPr>
              <w:t>s.</w:t>
            </w:r>
          </w:p>
          <w:p w14:paraId="0FF152CF" w14:textId="3F71D455" w:rsidR="00230A3B" w:rsidRPr="007820C3" w:rsidRDefault="00230A3B" w:rsidP="00230A3B">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 xml:space="preserve">Habitat Regulation Assessment for </w:t>
            </w:r>
            <w:r w:rsidRPr="00136717">
              <w:rPr>
                <w:rFonts w:ascii="Arial" w:hAnsi="Arial" w:cs="Arial"/>
                <w:color w:val="000000"/>
                <w:szCs w:val="24"/>
              </w:rPr>
              <w:lastRenderedPageBreak/>
              <w:t>a designated site under the EU Habitats Directive</w:t>
            </w:r>
          </w:p>
        </w:tc>
        <w:tc>
          <w:tcPr>
            <w:tcW w:w="6266" w:type="dxa"/>
          </w:tcPr>
          <w:p w14:paraId="6296AEE4" w14:textId="77777777" w:rsidR="00136717" w:rsidRPr="00230A3B" w:rsidRDefault="00136717" w:rsidP="00136717">
            <w:pPr>
              <w:spacing w:before="60"/>
              <w:rPr>
                <w:rFonts w:ascii="Arial" w:hAnsi="Arial" w:cs="Arial"/>
                <w:szCs w:val="24"/>
              </w:rPr>
            </w:pPr>
            <w:r w:rsidRPr="00230A3B">
              <w:rPr>
                <w:rFonts w:ascii="Arial" w:hAnsi="Arial" w:cs="Arial"/>
                <w:szCs w:val="24"/>
              </w:rPr>
              <w:lastRenderedPageBreak/>
              <w:t>Assessment of Likely Significant Effect:</w:t>
            </w:r>
          </w:p>
          <w:p w14:paraId="49C04981" w14:textId="77777777" w:rsidR="00136717" w:rsidRPr="00230A3B" w:rsidRDefault="00136717" w:rsidP="00136717">
            <w:pPr>
              <w:spacing w:before="60"/>
              <w:rPr>
                <w:rFonts w:ascii="Arial" w:hAnsi="Arial" w:cs="Arial"/>
                <w:szCs w:val="24"/>
              </w:rPr>
            </w:pPr>
          </w:p>
          <w:p w14:paraId="70D0AA2F" w14:textId="77777777" w:rsidR="00136717" w:rsidRPr="00230A3B" w:rsidRDefault="00136717" w:rsidP="00136717">
            <w:pPr>
              <w:spacing w:before="60"/>
              <w:rPr>
                <w:rFonts w:ascii="Arial" w:hAnsi="Arial" w:cs="Arial"/>
                <w:szCs w:val="24"/>
              </w:rPr>
            </w:pPr>
            <w:r w:rsidRPr="00230A3B">
              <w:rPr>
                <w:rFonts w:ascii="Arial" w:hAnsi="Arial" w:cs="Arial"/>
                <w:szCs w:val="24"/>
              </w:rPr>
              <w:lastRenderedPageBreak/>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101DC27D" w14:textId="77777777" w:rsidR="00136717" w:rsidRPr="00230A3B" w:rsidRDefault="00136717" w:rsidP="00136717">
            <w:pPr>
              <w:spacing w:before="60"/>
              <w:rPr>
                <w:rFonts w:ascii="Arial" w:hAnsi="Arial" w:cs="Arial"/>
                <w:szCs w:val="24"/>
              </w:rPr>
            </w:pPr>
          </w:p>
          <w:p w14:paraId="60BB0129" w14:textId="77777777" w:rsidR="00136717" w:rsidRPr="00230A3B" w:rsidRDefault="00136717" w:rsidP="00136717">
            <w:pPr>
              <w:spacing w:before="60"/>
              <w:rPr>
                <w:rFonts w:ascii="Arial" w:hAnsi="Arial" w:cs="Arial"/>
                <w:szCs w:val="24"/>
              </w:rPr>
            </w:pPr>
            <w:r w:rsidRPr="00230A3B">
              <w:rPr>
                <w:rFonts w:ascii="Arial" w:hAnsi="Arial" w:cs="Arial"/>
                <w:szCs w:val="24"/>
              </w:rPr>
              <w:t xml:space="preserve">Form 1 (and Form 2) – saved on DMS as “to be assessed” for public register purposes.  </w:t>
            </w:r>
          </w:p>
          <w:p w14:paraId="67AFC2B0" w14:textId="77777777" w:rsidR="00136717" w:rsidRPr="007820C3" w:rsidRDefault="00136717" w:rsidP="00230A3B">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61467F0B"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5110F2FA" w:rsidR="007820C3" w:rsidRDefault="007820C3" w:rsidP="00A60F17">
            <w:pPr>
              <w:rPr>
                <w:rFonts w:ascii="Arial" w:hAnsi="Arial" w:cs="Arial"/>
                <w:szCs w:val="24"/>
              </w:rPr>
            </w:pPr>
            <w:r w:rsidRPr="00F775BD">
              <w:rPr>
                <w:rFonts w:ascii="Arial" w:hAnsi="Arial" w:cs="Arial"/>
                <w:szCs w:val="24"/>
              </w:rPr>
              <w:t xml:space="preserve">The operator considers this risk assessment is satisfactory. </w:t>
            </w:r>
          </w:p>
          <w:p w14:paraId="12464920" w14:textId="77777777" w:rsidR="00F775BD" w:rsidRPr="00F775BD" w:rsidRDefault="00F775BD" w:rsidP="00A60F17">
            <w:pPr>
              <w:rPr>
                <w:rFonts w:ascii="Arial" w:hAnsi="Arial" w:cs="Arial"/>
                <w:szCs w:val="24"/>
              </w:rPr>
            </w:pPr>
          </w:p>
          <w:p w14:paraId="0FF152E8" w14:textId="4E268FE3" w:rsidR="007820C3" w:rsidRPr="00F775BD" w:rsidRDefault="007820C3" w:rsidP="00A60F17">
            <w:pPr>
              <w:pStyle w:val="BodyText"/>
              <w:rPr>
                <w:rFonts w:ascii="Arial" w:hAnsi="Arial" w:cs="Arial"/>
                <w:color w:val="auto"/>
                <w:szCs w:val="24"/>
              </w:rPr>
            </w:pPr>
            <w:r w:rsidRPr="00F775BD">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3DBC8056" w:rsidR="007820C3" w:rsidRPr="007820C3" w:rsidRDefault="007820C3" w:rsidP="00792CEE">
            <w:pPr>
              <w:pStyle w:val="BodyText"/>
              <w:rPr>
                <w:rFonts w:ascii="Arial" w:hAnsi="Arial" w:cs="Arial"/>
                <w:szCs w:val="24"/>
              </w:rPr>
            </w:pPr>
            <w:r w:rsidRPr="007820C3">
              <w:rPr>
                <w:rFonts w:ascii="Arial" w:hAnsi="Arial" w:cs="Arial"/>
                <w:szCs w:val="24"/>
              </w:rPr>
              <w:t>We have reviewed the techniques used by the operator and compared these with the relevant guidance notes</w:t>
            </w:r>
            <w:r w:rsidR="00437AF8">
              <w:rPr>
                <w:rFonts w:ascii="Arial" w:hAnsi="Arial" w:cs="Arial"/>
                <w:szCs w:val="24"/>
              </w:rPr>
              <w:t xml:space="preserve"> according to TGN 7.01.</w:t>
            </w:r>
          </w:p>
          <w:p w14:paraId="677E7FC3" w14:textId="77777777" w:rsidR="00F775BD" w:rsidRDefault="00F775BD" w:rsidP="00792CEE">
            <w:pPr>
              <w:pStyle w:val="BodyText"/>
              <w:rPr>
                <w:rFonts w:ascii="Arial" w:hAnsi="Arial" w:cs="Arial"/>
                <w:color w:val="FF00FF"/>
                <w:szCs w:val="24"/>
              </w:rPr>
            </w:pPr>
          </w:p>
          <w:p w14:paraId="0FF152EF" w14:textId="021E826F" w:rsidR="007820C3" w:rsidRPr="00F775BD" w:rsidRDefault="007820C3" w:rsidP="00792CEE">
            <w:pPr>
              <w:pStyle w:val="BodyText"/>
              <w:rPr>
                <w:rFonts w:ascii="Arial" w:hAnsi="Arial" w:cs="Arial"/>
                <w:color w:val="auto"/>
                <w:szCs w:val="24"/>
              </w:rPr>
            </w:pPr>
            <w:r w:rsidRPr="00F775BD">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F775BD">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t>
            </w:r>
            <w:r>
              <w:rPr>
                <w:rFonts w:ascii="Arial" w:hAnsi="Arial" w:cs="Arial"/>
                <w:szCs w:val="24"/>
              </w:rPr>
              <w:lastRenderedPageBreak/>
              <w:t xml:space="preserve">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lastRenderedPageBreak/>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w:t>
            </w:r>
            <w:r w:rsidR="00E96702" w:rsidRPr="00E96702">
              <w:rPr>
                <w:rFonts w:ascii="Arial" w:eastAsia="Times New Roman" w:hAnsi="Arial" w:cs="Arial"/>
              </w:rPr>
              <w:lastRenderedPageBreak/>
              <w:t>and applying the principles of sustainable management of natural resources”</w:t>
            </w:r>
          </w:p>
          <w:p w14:paraId="7C4FE69A" w14:textId="77777777" w:rsidR="00E96702" w:rsidRPr="00E96702" w:rsidRDefault="00E96702" w:rsidP="00F775BD">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lastRenderedPageBreak/>
              <w:sym w:font="Wingdings" w:char="F0FC"/>
            </w:r>
          </w:p>
        </w:tc>
      </w:tr>
    </w:tbl>
    <w:p w14:paraId="0FF15372" w14:textId="7667682D" w:rsidR="00FB30B4" w:rsidRDefault="007C4EBA" w:rsidP="007C4EBA">
      <w:pPr>
        <w:pStyle w:val="Heading1"/>
        <w:jc w:val="left"/>
        <w:rPr>
          <w:color w:val="FF0000"/>
        </w:rPr>
      </w:pPr>
      <w:r>
        <w:rPr>
          <w:color w:val="FF0000"/>
        </w:rPr>
        <w:t xml:space="preserve"> </w:t>
      </w: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5AD3B" w14:textId="77777777" w:rsidR="008E417C" w:rsidRDefault="008E417C">
      <w:r>
        <w:separator/>
      </w:r>
    </w:p>
  </w:endnote>
  <w:endnote w:type="continuationSeparator" w:id="0">
    <w:p w14:paraId="7AFD3A18" w14:textId="77777777" w:rsidR="008E417C" w:rsidRDefault="008E4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B1265" w14:textId="77777777" w:rsidR="008E417C" w:rsidRDefault="008E417C">
      <w:r>
        <w:separator/>
      </w:r>
    </w:p>
  </w:footnote>
  <w:footnote w:type="continuationSeparator" w:id="0">
    <w:p w14:paraId="7E16C852" w14:textId="77777777" w:rsidR="008E417C" w:rsidRDefault="008E41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155E9"/>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0A3B"/>
    <w:rsid w:val="0023750B"/>
    <w:rsid w:val="002436CC"/>
    <w:rsid w:val="00247FE6"/>
    <w:rsid w:val="00253604"/>
    <w:rsid w:val="00261258"/>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37AF8"/>
    <w:rsid w:val="0044196C"/>
    <w:rsid w:val="00444D3F"/>
    <w:rsid w:val="00455E3C"/>
    <w:rsid w:val="00475B36"/>
    <w:rsid w:val="00476B14"/>
    <w:rsid w:val="00481C68"/>
    <w:rsid w:val="004844DC"/>
    <w:rsid w:val="00486C2B"/>
    <w:rsid w:val="004953EC"/>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62B6B"/>
    <w:rsid w:val="00771574"/>
    <w:rsid w:val="00773847"/>
    <w:rsid w:val="007755AF"/>
    <w:rsid w:val="007820C3"/>
    <w:rsid w:val="00792990"/>
    <w:rsid w:val="00792CEE"/>
    <w:rsid w:val="007A055E"/>
    <w:rsid w:val="007A1244"/>
    <w:rsid w:val="007B4377"/>
    <w:rsid w:val="007C0D90"/>
    <w:rsid w:val="007C391D"/>
    <w:rsid w:val="007C4EBA"/>
    <w:rsid w:val="007D1C17"/>
    <w:rsid w:val="007D2A88"/>
    <w:rsid w:val="007D2C10"/>
    <w:rsid w:val="007E1C67"/>
    <w:rsid w:val="007E3284"/>
    <w:rsid w:val="007E5AD7"/>
    <w:rsid w:val="007F1354"/>
    <w:rsid w:val="008146E9"/>
    <w:rsid w:val="008347ED"/>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E7CC7"/>
    <w:rsid w:val="00AF517E"/>
    <w:rsid w:val="00B00F7A"/>
    <w:rsid w:val="00B10601"/>
    <w:rsid w:val="00B14CBC"/>
    <w:rsid w:val="00B26BD9"/>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466A6"/>
    <w:rsid w:val="00C57F82"/>
    <w:rsid w:val="00C8353B"/>
    <w:rsid w:val="00C85FD5"/>
    <w:rsid w:val="00C91798"/>
    <w:rsid w:val="00C93F6F"/>
    <w:rsid w:val="00CA35B5"/>
    <w:rsid w:val="00CA4E7D"/>
    <w:rsid w:val="00CA62D3"/>
    <w:rsid w:val="00CB6A76"/>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775BD"/>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4953EC"/>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4953EC"/>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Mill Cottage</Site_x0020_Name>
    <Internal_x002f_External xmlns="859f7ad6-93f6-4205-b62b-a17f28acbbac">Internal document</Internal_x002f_External>
    <Post_x0020_code xmlns="859f7ad6-93f6-4205-b62b-a17f28acbbac">LL41 3YU</Post_x0020_cod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Gwern Newydd, Betws Gwerfil Goch, Near Corwen, LL21 9PB</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2021-02-04T00:00:00+00:00</Document_x0020_Date>
    <Facility_x0020_Address xmlns="859f7ad6-93f6-4205-b62b-a17f28acbbac">Tan y Bwlch, Blaenau Ffestiniog</Facility_x0020_Address>
    <Environment_x0020_Sub_x0020_Folder xmlns="859f7ad6-93f6-4205-b62b-a17f28acbbac">Licences applications</Environment_x0020_Sub_x0020_Folder>
    <Customer_x0020_Name xmlns="859f7ad6-93f6-4205-b62b-a17f28acbbac">Ms Caroline Morris</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526" ma:contentTypeDescription="Permitting &amp; Compliance Word Document" ma:contentTypeScope="" ma:versionID="0edfa25e1238a57fed58abb6b97f6281">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B58C00-7464-409B-9F05-E719EA22DD2E}">
  <ds:schemaRefs>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microsoft.com/office/2006/documentManagement/types"/>
    <ds:schemaRef ds:uri="a84e7805-6a46-4291-b6c6-33e265e5a8c8"/>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98CF0D94-5FFD-4515-8006-04C7BDA037A1}"/>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750</Words>
  <Characters>4184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PAN-011831 dec doc</dc:title>
  <dc:creator>Asta Smith</dc:creator>
  <cp:keywords>23308SD92, 233 08 SD92, 233-08-SD92</cp:keywords>
  <dc:description>233_08_SD92, Version 3_x000d_
Issue date: 19/07/2011</dc:description>
  <cp:lastModifiedBy>Smith, Asta</cp:lastModifiedBy>
  <cp:revision>14</cp:revision>
  <cp:lastPrinted>2008-01-30T13:54:00Z</cp:lastPrinted>
  <dcterms:created xsi:type="dcterms:W3CDTF">2021-01-28T13:06:00Z</dcterms:created>
  <dcterms:modified xsi:type="dcterms:W3CDTF">2021-02-04T14:57:00Z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9adf5556-b53e-43b9-8583-21eded561080</vt:lpwstr>
  </property>
  <property fmtid="{D5CDD505-2E9C-101B-9397-08002B2CF9AE}" pid="11" name="SharedWithUsers">
    <vt:lpwstr/>
  </property>
  <property fmtid="{D5CDD505-2E9C-101B-9397-08002B2CF9AE}" pid="12" name="_dlc_DocId">
    <vt:lpwstr>REGU-369-853769</vt:lpwstr>
  </property>
  <property fmtid="{D5CDD505-2E9C-101B-9397-08002B2CF9AE}" pid="13" name="_dlc_DocIdUrl">
    <vt:lpwstr>https://cyfoethnaturiolcymru.sharepoint.com/teams/Regulatory/Permitting/_layouts/15/DocIdRedir.aspx?ID=REGU-369-853769, REGU-369-853769</vt:lpwstr>
  </property>
</Properties>
</file>