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A3055" w14:textId="07E76013" w:rsidR="00E54EBE" w:rsidRDefault="00AF0539" w:rsidP="00E54EBE">
      <w:pPr>
        <w:pStyle w:val="TOC1"/>
      </w:pPr>
      <w:bookmarkStart w:id="0" w:name="_Toc78173393"/>
      <w:bookmarkStart w:id="1" w:name="_Toc464892553"/>
      <w:r>
        <w:rPr>
          <w:noProof/>
        </w:rPr>
        <w:drawing>
          <wp:anchor distT="0" distB="0" distL="114300" distR="114300" simplePos="0" relativeHeight="251659264" behindDoc="0" locked="0" layoutInCell="1" allowOverlap="1" wp14:anchorId="726A6E96" wp14:editId="7F98BA5F">
            <wp:simplePos x="0" y="0"/>
            <wp:positionH relativeFrom="column">
              <wp:posOffset>-95534</wp:posOffset>
            </wp:positionH>
            <wp:positionV relativeFrom="paragraph">
              <wp:posOffset>-276708</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1DACF27D" w14:textId="5FACEC05" w:rsidR="00E54EBE" w:rsidRDefault="00E54EBE" w:rsidP="00E54EBE">
      <w:pPr>
        <w:rPr>
          <w:rFonts w:ascii="Arial" w:hAnsi="Arial" w:cs="Arial"/>
          <w:color w:val="FF00FF"/>
          <w:sz w:val="22"/>
        </w:rPr>
      </w:pPr>
    </w:p>
    <w:p w14:paraId="0EDF7570" w14:textId="77777777" w:rsidR="00E54EBE" w:rsidRDefault="00E54EBE" w:rsidP="00E54EBE">
      <w:pPr>
        <w:rPr>
          <w:rFonts w:ascii="Arial" w:hAnsi="Arial" w:cs="Arial"/>
          <w:color w:val="FF00FF"/>
          <w:sz w:val="22"/>
        </w:rPr>
      </w:pPr>
    </w:p>
    <w:p w14:paraId="2DA8FCDD" w14:textId="77777777" w:rsidR="00E54EBE" w:rsidRDefault="00E54EBE" w:rsidP="00E54EBE">
      <w:pPr>
        <w:pStyle w:val="TOC1"/>
      </w:pPr>
    </w:p>
    <w:p w14:paraId="6DA7AD49" w14:textId="6AE81AB4" w:rsidR="00E54EBE" w:rsidRDefault="00E54EBE" w:rsidP="00E54EBE">
      <w:pPr>
        <w:pStyle w:val="TOC1"/>
      </w:pPr>
    </w:p>
    <w:p w14:paraId="6555576F" w14:textId="16083AD5" w:rsidR="00AF0539" w:rsidRDefault="00AF0539" w:rsidP="00AF0539"/>
    <w:p w14:paraId="54C5BA5F" w14:textId="408BA2CE" w:rsidR="00AF0539" w:rsidRDefault="00AF0539" w:rsidP="00AF0539"/>
    <w:p w14:paraId="54AFBC9C" w14:textId="77777777" w:rsidR="00E54EBE" w:rsidRDefault="00E54EBE" w:rsidP="00E54EBE">
      <w:pPr>
        <w:pStyle w:val="coverTitle"/>
        <w:rPr>
          <w:rFonts w:cs="Arial"/>
        </w:rPr>
      </w:pPr>
      <w:r>
        <w:rPr>
          <w:rFonts w:cs="Arial"/>
        </w:rPr>
        <w:t xml:space="preserve">Notice of </w:t>
      </w:r>
      <w:r>
        <w:rPr>
          <w:rFonts w:cs="Arial"/>
          <w:color w:val="000000"/>
        </w:rPr>
        <w:t>variation and consolidation</w:t>
      </w:r>
      <w:r w:rsidRPr="00CB72B5">
        <w:rPr>
          <w:rFonts w:cs="Arial"/>
        </w:rPr>
        <w:t xml:space="preserve"> </w:t>
      </w:r>
      <w:r>
        <w:rPr>
          <w:rFonts w:cs="Arial"/>
        </w:rPr>
        <w:t>with introductory note</w:t>
      </w:r>
    </w:p>
    <w:p w14:paraId="74E38682" w14:textId="77777777" w:rsidR="00E54EBE" w:rsidRDefault="00E54EBE" w:rsidP="00E54EBE">
      <w:pPr>
        <w:pStyle w:val="a"/>
        <w:rPr>
          <w:rFonts w:cs="Arial"/>
          <w:sz w:val="22"/>
          <w:szCs w:val="22"/>
        </w:rPr>
      </w:pPr>
      <w:r>
        <w:rPr>
          <w:rFonts w:cs="Arial"/>
          <w:sz w:val="22"/>
          <w:szCs w:val="22"/>
        </w:rPr>
        <w:t>The Environmental Permitting (</w:t>
      </w:r>
      <w:smartTag w:uri="urn:schemas-microsoft-com:office:smarttags" w:element="country-region">
        <w:r>
          <w:rPr>
            <w:rFonts w:cs="Arial"/>
            <w:sz w:val="22"/>
            <w:szCs w:val="22"/>
          </w:rPr>
          <w:t>England</w:t>
        </w:r>
      </w:smartTag>
      <w:r>
        <w:rPr>
          <w:rFonts w:cs="Arial"/>
          <w:sz w:val="22"/>
          <w:szCs w:val="22"/>
        </w:rPr>
        <w:t xml:space="preserve"> &amp; </w:t>
      </w:r>
      <w:smartTag w:uri="urn:schemas-microsoft-com:office:smarttags" w:element="country-region">
        <w:smartTag w:uri="urn:schemas-microsoft-com:office:smarttags" w:element="place">
          <w:r>
            <w:rPr>
              <w:rFonts w:cs="Arial"/>
              <w:sz w:val="22"/>
              <w:szCs w:val="22"/>
            </w:rPr>
            <w:t>Wales</w:t>
          </w:r>
        </w:smartTag>
      </w:smartTag>
      <w:r>
        <w:rPr>
          <w:rFonts w:cs="Arial"/>
          <w:sz w:val="22"/>
          <w:szCs w:val="22"/>
        </w:rPr>
        <w:t>) Regulations 2016</w:t>
      </w:r>
    </w:p>
    <w:p w14:paraId="57AC2143" w14:textId="77777777" w:rsidR="00E54EBE" w:rsidRDefault="00E54EBE" w:rsidP="00E54EBE">
      <w:pPr>
        <w:pStyle w:val="a"/>
        <w:rPr>
          <w:rFonts w:cs="Arial"/>
          <w:sz w:val="22"/>
          <w:szCs w:val="22"/>
        </w:rPr>
      </w:pPr>
    </w:p>
    <w:p w14:paraId="4FA0A86E" w14:textId="10AD2921" w:rsidR="00E54EBE" w:rsidRPr="00E315CC" w:rsidRDefault="00EA6564" w:rsidP="00E54EBE">
      <w:pPr>
        <w:pStyle w:val="coverLicenceHolder"/>
        <w:pBdr>
          <w:top w:val="single" w:sz="4" w:space="25" w:color="auto"/>
        </w:pBdr>
        <w:rPr>
          <w:b/>
          <w:sz w:val="22"/>
          <w:szCs w:val="22"/>
        </w:rPr>
      </w:pPr>
      <w:r w:rsidRPr="00E315CC">
        <w:rPr>
          <w:b/>
          <w:sz w:val="22"/>
          <w:szCs w:val="22"/>
        </w:rPr>
        <w:t>Cenin Limited</w:t>
      </w:r>
    </w:p>
    <w:p w14:paraId="5E0F86DE" w14:textId="77777777" w:rsidR="00EA6564" w:rsidRPr="00E315CC" w:rsidRDefault="00EA6564" w:rsidP="00E54EBE">
      <w:pPr>
        <w:pStyle w:val="coverLicenceHolder"/>
        <w:pBdr>
          <w:top w:val="single" w:sz="4" w:space="25" w:color="auto"/>
        </w:pBdr>
        <w:rPr>
          <w:b/>
          <w:sz w:val="22"/>
          <w:szCs w:val="22"/>
        </w:rPr>
      </w:pPr>
    </w:p>
    <w:p w14:paraId="4F6645B8" w14:textId="77777777" w:rsidR="00EA6564" w:rsidRPr="00E315CC" w:rsidRDefault="00EA6564" w:rsidP="00EA6564">
      <w:pPr>
        <w:pStyle w:val="coverLicenceHolder"/>
        <w:pBdr>
          <w:top w:val="single" w:sz="4" w:space="25" w:color="auto"/>
        </w:pBdr>
        <w:rPr>
          <w:b/>
          <w:sz w:val="22"/>
          <w:szCs w:val="22"/>
        </w:rPr>
      </w:pPr>
      <w:bookmarkStart w:id="2" w:name="_Hlk54692550"/>
      <w:r w:rsidRPr="00E315CC">
        <w:rPr>
          <w:b/>
          <w:sz w:val="22"/>
          <w:szCs w:val="22"/>
        </w:rPr>
        <w:t xml:space="preserve">The Research Centre </w:t>
      </w:r>
    </w:p>
    <w:p w14:paraId="218D9390" w14:textId="77777777" w:rsidR="00EA6564" w:rsidRPr="00E315CC" w:rsidRDefault="00EA6564" w:rsidP="00EA6564">
      <w:pPr>
        <w:pStyle w:val="coverLicenceHolder"/>
        <w:pBdr>
          <w:top w:val="single" w:sz="4" w:space="25" w:color="auto"/>
        </w:pBdr>
        <w:rPr>
          <w:b/>
          <w:sz w:val="22"/>
          <w:szCs w:val="22"/>
        </w:rPr>
      </w:pPr>
      <w:r w:rsidRPr="00E315CC">
        <w:rPr>
          <w:b/>
          <w:sz w:val="22"/>
          <w:szCs w:val="22"/>
        </w:rPr>
        <w:t xml:space="preserve">Parc Stormy </w:t>
      </w:r>
    </w:p>
    <w:p w14:paraId="4F62CE7B" w14:textId="77777777" w:rsidR="00EA6564" w:rsidRPr="00E315CC" w:rsidRDefault="00EA6564" w:rsidP="00EA6564">
      <w:pPr>
        <w:pStyle w:val="coverLicenceHolder"/>
        <w:pBdr>
          <w:top w:val="single" w:sz="4" w:space="25" w:color="auto"/>
        </w:pBdr>
        <w:rPr>
          <w:b/>
          <w:sz w:val="22"/>
          <w:szCs w:val="22"/>
        </w:rPr>
      </w:pPr>
      <w:r w:rsidRPr="00E315CC">
        <w:rPr>
          <w:b/>
          <w:sz w:val="22"/>
          <w:szCs w:val="22"/>
        </w:rPr>
        <w:t xml:space="preserve">Stormy Down </w:t>
      </w:r>
    </w:p>
    <w:p w14:paraId="1C98365A" w14:textId="77777777" w:rsidR="00EA6564" w:rsidRPr="00E315CC" w:rsidRDefault="00EA6564" w:rsidP="00EA6564">
      <w:pPr>
        <w:pStyle w:val="coverLicenceHolder"/>
        <w:pBdr>
          <w:top w:val="single" w:sz="4" w:space="25" w:color="auto"/>
        </w:pBdr>
        <w:rPr>
          <w:b/>
          <w:sz w:val="22"/>
          <w:szCs w:val="22"/>
        </w:rPr>
      </w:pPr>
      <w:r w:rsidRPr="00E315CC">
        <w:rPr>
          <w:b/>
          <w:sz w:val="22"/>
          <w:szCs w:val="22"/>
        </w:rPr>
        <w:t>Bridgend</w:t>
      </w:r>
    </w:p>
    <w:p w14:paraId="3F4397EC" w14:textId="0C2AB06A" w:rsidR="00E54EBE" w:rsidRPr="00EA6564" w:rsidRDefault="00EA6564" w:rsidP="00E54EBE">
      <w:pPr>
        <w:pStyle w:val="coverLicenceHolder"/>
        <w:pBdr>
          <w:top w:val="single" w:sz="4" w:space="25" w:color="auto"/>
        </w:pBdr>
        <w:rPr>
          <w:sz w:val="22"/>
          <w:szCs w:val="22"/>
        </w:rPr>
      </w:pPr>
      <w:r w:rsidRPr="00E315CC">
        <w:rPr>
          <w:b/>
          <w:sz w:val="22"/>
          <w:szCs w:val="22"/>
        </w:rPr>
        <w:t>CF33 4RS</w:t>
      </w:r>
    </w:p>
    <w:bookmarkEnd w:id="2"/>
    <w:p w14:paraId="4A9795E1" w14:textId="77777777" w:rsidR="00E54EBE" w:rsidRPr="00EA6564" w:rsidRDefault="00E54EBE" w:rsidP="00E54EBE">
      <w:pPr>
        <w:pStyle w:val="coverLicenceHolder"/>
        <w:pBdr>
          <w:top w:val="single" w:sz="4" w:space="25" w:color="auto"/>
        </w:pBdr>
        <w:rPr>
          <w:rFonts w:cs="Arial"/>
          <w:b/>
          <w:sz w:val="22"/>
          <w:szCs w:val="22"/>
        </w:rPr>
      </w:pPr>
    </w:p>
    <w:p w14:paraId="345DA4A4" w14:textId="77777777" w:rsidR="00E54EBE" w:rsidRPr="00EA6564" w:rsidRDefault="00E54EBE" w:rsidP="00E54EBE">
      <w:pPr>
        <w:pStyle w:val="coverLicenceHolder"/>
        <w:pBdr>
          <w:top w:val="single" w:sz="4" w:space="25" w:color="auto"/>
        </w:pBdr>
        <w:spacing w:before="120" w:line="270" w:lineRule="exact"/>
        <w:rPr>
          <w:rFonts w:cs="Arial"/>
          <w:sz w:val="22"/>
          <w:szCs w:val="22"/>
        </w:rPr>
      </w:pPr>
      <w:r w:rsidRPr="00EA6564">
        <w:rPr>
          <w:rFonts w:cs="Arial"/>
          <w:sz w:val="22"/>
          <w:szCs w:val="22"/>
        </w:rPr>
        <w:t>Variation number</w:t>
      </w:r>
    </w:p>
    <w:p w14:paraId="0782017F" w14:textId="7520F629" w:rsidR="00E54EBE" w:rsidRPr="00EA6564" w:rsidRDefault="00E54EBE" w:rsidP="00E54EBE">
      <w:pPr>
        <w:pStyle w:val="coverLicenceHolder"/>
        <w:pBdr>
          <w:top w:val="single" w:sz="4" w:space="25" w:color="auto"/>
        </w:pBdr>
        <w:spacing w:before="120" w:line="270" w:lineRule="exact"/>
        <w:rPr>
          <w:rFonts w:cs="Arial"/>
          <w:b/>
          <w:sz w:val="22"/>
          <w:szCs w:val="22"/>
        </w:rPr>
      </w:pPr>
      <w:r w:rsidRPr="00EA6564">
        <w:rPr>
          <w:rFonts w:cs="Arial"/>
          <w:b/>
          <w:sz w:val="22"/>
          <w:szCs w:val="22"/>
        </w:rPr>
        <w:t>EPR/</w:t>
      </w:r>
      <w:bookmarkStart w:id="3" w:name="_Hlk54692563"/>
      <w:r w:rsidR="00EA6564" w:rsidRPr="00EA6564">
        <w:rPr>
          <w:rFonts w:cs="Arial"/>
          <w:b/>
          <w:sz w:val="22"/>
          <w:szCs w:val="22"/>
        </w:rPr>
        <w:t>SP3936TL</w:t>
      </w:r>
      <w:bookmarkEnd w:id="3"/>
      <w:r w:rsidRPr="00EA6564">
        <w:rPr>
          <w:rFonts w:cs="Arial"/>
          <w:b/>
          <w:sz w:val="22"/>
          <w:szCs w:val="22"/>
        </w:rPr>
        <w:t>/V00</w:t>
      </w:r>
      <w:r w:rsidR="00EA6564" w:rsidRPr="00EA6564">
        <w:rPr>
          <w:rFonts w:cs="Arial"/>
          <w:b/>
          <w:sz w:val="22"/>
          <w:szCs w:val="22"/>
        </w:rPr>
        <w:t>5</w:t>
      </w:r>
    </w:p>
    <w:p w14:paraId="2180176A" w14:textId="77777777" w:rsidR="00E54EBE" w:rsidRPr="00EA6564" w:rsidRDefault="00E54EBE" w:rsidP="00E54EBE">
      <w:pPr>
        <w:pStyle w:val="coverAuthNos"/>
        <w:spacing w:before="480"/>
        <w:rPr>
          <w:color w:val="auto"/>
          <w:sz w:val="22"/>
          <w:lang w:val="de-DE"/>
        </w:rPr>
      </w:pPr>
      <w:r w:rsidRPr="00EA6564">
        <w:rPr>
          <w:color w:val="auto"/>
          <w:sz w:val="22"/>
          <w:lang w:val="de-DE"/>
        </w:rPr>
        <w:t>Permit number</w:t>
      </w:r>
    </w:p>
    <w:p w14:paraId="4A0F12C7" w14:textId="17BFCE22" w:rsidR="00E54EBE" w:rsidRPr="00EA6564" w:rsidRDefault="00E54EBE" w:rsidP="00E54EBE">
      <w:pPr>
        <w:pStyle w:val="coverAuthNos"/>
        <w:rPr>
          <w:b/>
          <w:color w:val="auto"/>
          <w:sz w:val="22"/>
          <w:lang w:val="de-DE"/>
        </w:rPr>
      </w:pPr>
      <w:r w:rsidRPr="00EA6564">
        <w:rPr>
          <w:b/>
          <w:color w:val="auto"/>
          <w:sz w:val="22"/>
          <w:lang w:val="de-DE"/>
        </w:rPr>
        <w:t>EPR/</w:t>
      </w:r>
      <w:r w:rsidR="00EA6564" w:rsidRPr="00EA6564">
        <w:rPr>
          <w:b/>
          <w:color w:val="auto"/>
          <w:sz w:val="22"/>
          <w:lang w:val="de-DE"/>
        </w:rPr>
        <w:t>SP3936TL</w:t>
      </w:r>
    </w:p>
    <w:p w14:paraId="3F502AE5" w14:textId="77777777" w:rsidR="00E54EBE" w:rsidRDefault="00E54EBE" w:rsidP="00E54EBE">
      <w:pPr>
        <w:pStyle w:val="coverAuthNos"/>
        <w:ind w:left="0"/>
        <w:jc w:val="center"/>
        <w:rPr>
          <w:b/>
          <w:szCs w:val="20"/>
          <w:lang w:val="de-DE"/>
        </w:rPr>
      </w:pPr>
    </w:p>
    <w:p w14:paraId="018A5B6D" w14:textId="77777777" w:rsidR="00E54EBE" w:rsidRDefault="00E54EBE" w:rsidP="00E54EBE">
      <w:pPr>
        <w:pStyle w:val="coverAuthNos"/>
        <w:ind w:left="0"/>
        <w:jc w:val="center"/>
        <w:rPr>
          <w:lang w:val="de-DE"/>
        </w:rPr>
      </w:pPr>
    </w:p>
    <w:p w14:paraId="33E21BF9" w14:textId="77777777" w:rsidR="00E54EBE" w:rsidRDefault="00E54EBE" w:rsidP="00E54EBE">
      <w:pPr>
        <w:pStyle w:val="coverAuthNos"/>
        <w:ind w:left="0"/>
        <w:jc w:val="center"/>
        <w:rPr>
          <w:lang w:val="de-DE"/>
        </w:rPr>
      </w:pPr>
    </w:p>
    <w:p w14:paraId="0457DBDB" w14:textId="77777777" w:rsidR="001D4E67" w:rsidRDefault="00E54EBE" w:rsidP="00E54EBE">
      <w:pPr>
        <w:pStyle w:val="coverAuthNos"/>
        <w:ind w:left="0"/>
        <w:jc w:val="center"/>
        <w:rPr>
          <w:lang w:val="de-DE"/>
        </w:rPr>
      </w:pPr>
      <w:r>
        <w:rPr>
          <w:lang w:val="de-DE"/>
        </w:rPr>
        <w:br w:type="page"/>
      </w:r>
    </w:p>
    <w:p w14:paraId="654912A9" w14:textId="474E7B13" w:rsidR="00E54EBE" w:rsidRPr="00EA6564" w:rsidRDefault="00EA6564" w:rsidP="00EA6564">
      <w:pPr>
        <w:pStyle w:val="coverAuthNos"/>
        <w:spacing w:line="240" w:lineRule="auto"/>
        <w:ind w:left="0"/>
        <w:jc w:val="center"/>
        <w:rPr>
          <w:rFonts w:cs="Times New Roman"/>
          <w:b/>
          <w:color w:val="auto"/>
          <w:sz w:val="36"/>
          <w:szCs w:val="36"/>
        </w:rPr>
      </w:pPr>
      <w:bookmarkStart w:id="4" w:name="_Hlk54692594"/>
      <w:r w:rsidRPr="00EA6564">
        <w:rPr>
          <w:b/>
          <w:color w:val="auto"/>
          <w:sz w:val="36"/>
          <w:szCs w:val="36"/>
        </w:rPr>
        <w:lastRenderedPageBreak/>
        <w:t>The Research Centre</w:t>
      </w:r>
    </w:p>
    <w:bookmarkEnd w:id="4"/>
    <w:p w14:paraId="3F5DD894" w14:textId="57CD56B3" w:rsidR="00E54EBE" w:rsidRPr="00EA6564" w:rsidRDefault="00E54EBE" w:rsidP="00E54EBE">
      <w:pPr>
        <w:pStyle w:val="Heading1nonum"/>
        <w:spacing w:before="80" w:after="0" w:line="240" w:lineRule="auto"/>
        <w:jc w:val="center"/>
        <w:rPr>
          <w:szCs w:val="36"/>
        </w:rPr>
      </w:pPr>
      <w:r w:rsidRPr="00EA6564">
        <w:rPr>
          <w:szCs w:val="36"/>
        </w:rPr>
        <w:t>Permit number EPR/</w:t>
      </w:r>
      <w:bookmarkStart w:id="5" w:name="_Hlk54692602"/>
      <w:r w:rsidR="00EA6564" w:rsidRPr="00EA6564">
        <w:rPr>
          <w:szCs w:val="36"/>
        </w:rPr>
        <w:t>SP3936TL</w:t>
      </w:r>
      <w:bookmarkEnd w:id="5"/>
    </w:p>
    <w:bookmarkEnd w:id="0"/>
    <w:bookmarkEnd w:id="1"/>
    <w:p w14:paraId="0E4A70EC" w14:textId="77777777" w:rsidR="00E54EBE" w:rsidRPr="00EA6564" w:rsidRDefault="00E54EBE" w:rsidP="00E54EBE">
      <w:pPr>
        <w:pStyle w:val="Heading1nonum"/>
      </w:pPr>
      <w:r w:rsidRPr="00EA6564">
        <w:t>Introductory note</w:t>
      </w:r>
    </w:p>
    <w:p w14:paraId="58DAC854" w14:textId="77777777" w:rsidR="00E54EBE" w:rsidRDefault="00E54EBE" w:rsidP="00E54EBE">
      <w:pPr>
        <w:pStyle w:val="Heading2a"/>
        <w:spacing w:before="120"/>
        <w:rPr>
          <w:i w:val="0"/>
        </w:rPr>
      </w:pPr>
      <w:r>
        <w:rPr>
          <w:i w:val="0"/>
        </w:rPr>
        <w:t>This introductory note does not form a part of the notice.</w:t>
      </w:r>
    </w:p>
    <w:p w14:paraId="5C441A00" w14:textId="77777777" w:rsidR="00E54EBE" w:rsidRDefault="00E54EBE" w:rsidP="00E54EBE">
      <w:pPr>
        <w:tabs>
          <w:tab w:val="left" w:pos="-720"/>
          <w:tab w:val="left" w:pos="0"/>
          <w:tab w:val="left" w:pos="972"/>
        </w:tabs>
        <w:spacing w:line="270" w:lineRule="exact"/>
        <w:rPr>
          <w:rFonts w:ascii="Arial" w:hAnsi="Arial" w:cs="Arial"/>
          <w:color w:val="000000"/>
        </w:rPr>
      </w:pPr>
    </w:p>
    <w:p w14:paraId="3BA669E3" w14:textId="77777777" w:rsidR="00E54EBE" w:rsidRPr="00CF36AC" w:rsidRDefault="00E54EBE" w:rsidP="00E54EBE">
      <w:pPr>
        <w:pStyle w:val="BodyText2"/>
        <w:tabs>
          <w:tab w:val="left" w:pos="-720"/>
          <w:tab w:val="left" w:pos="0"/>
          <w:tab w:val="left" w:pos="972"/>
        </w:tabs>
        <w:spacing w:line="270" w:lineRule="exact"/>
        <w:jc w:val="left"/>
        <w:rPr>
          <w:rFonts w:cs="Arial"/>
          <w:sz w:val="22"/>
          <w:szCs w:val="22"/>
        </w:rPr>
      </w:pPr>
      <w:r w:rsidRPr="00CF36AC">
        <w:rPr>
          <w:rFonts w:cs="Arial"/>
          <w:sz w:val="22"/>
          <w:szCs w:val="22"/>
        </w:rPr>
        <w:t>The following notice gives notice of the variation and consolidation of an environmental permit.</w:t>
      </w:r>
    </w:p>
    <w:p w14:paraId="7618B1D6" w14:textId="1396544A" w:rsidR="00E54EBE" w:rsidRPr="00CF36AC" w:rsidRDefault="002C11D8" w:rsidP="00E54EBE">
      <w:pPr>
        <w:pStyle w:val="Heading3nonum"/>
        <w:rPr>
          <w:color w:val="auto"/>
          <w:sz w:val="22"/>
        </w:rPr>
      </w:pPr>
      <w:r w:rsidRPr="00CF36AC">
        <w:rPr>
          <w:color w:val="auto"/>
          <w:sz w:val="22"/>
        </w:rPr>
        <w:t>This is a p</w:t>
      </w:r>
      <w:r w:rsidR="00E54EBE" w:rsidRPr="00CF36AC">
        <w:rPr>
          <w:color w:val="auto"/>
          <w:sz w:val="22"/>
        </w:rPr>
        <w:t xml:space="preserve">ermit variation following the publication of the revised Best Available Techniques (BAT) Reference Document (BRef) </w:t>
      </w:r>
      <w:r w:rsidR="001D4E67" w:rsidRPr="00CF36AC">
        <w:rPr>
          <w:color w:val="auto"/>
          <w:sz w:val="22"/>
        </w:rPr>
        <w:t>Waste Treatment</w:t>
      </w:r>
      <w:r w:rsidR="00E54EBE" w:rsidRPr="00CF36AC">
        <w:rPr>
          <w:color w:val="auto"/>
          <w:sz w:val="22"/>
        </w:rPr>
        <w:t>. The associated BAT conclusions to this document were published on the 1</w:t>
      </w:r>
      <w:r w:rsidRPr="00CF36AC">
        <w:rPr>
          <w:color w:val="auto"/>
          <w:sz w:val="22"/>
        </w:rPr>
        <w:t>7</w:t>
      </w:r>
      <w:r w:rsidR="00E54EBE" w:rsidRPr="00CF36AC">
        <w:rPr>
          <w:color w:val="auto"/>
          <w:sz w:val="22"/>
          <w:vertAlign w:val="superscript"/>
        </w:rPr>
        <w:t>th</w:t>
      </w:r>
      <w:r w:rsidR="00E54EBE" w:rsidRPr="00CF36AC">
        <w:rPr>
          <w:color w:val="auto"/>
          <w:sz w:val="22"/>
        </w:rPr>
        <w:t xml:space="preserve"> August 201</w:t>
      </w:r>
      <w:r w:rsidR="001D4E67" w:rsidRPr="00CF36AC">
        <w:rPr>
          <w:color w:val="auto"/>
          <w:sz w:val="22"/>
        </w:rPr>
        <w:t>8</w:t>
      </w:r>
      <w:r w:rsidR="00E54EBE" w:rsidRPr="00CF36AC">
        <w:rPr>
          <w:color w:val="auto"/>
          <w:sz w:val="22"/>
        </w:rPr>
        <w:t xml:space="preserve"> in the Official Journal of the European Union.</w:t>
      </w:r>
    </w:p>
    <w:p w14:paraId="2C6B5043" w14:textId="74AF7B03" w:rsidR="00E54EBE" w:rsidRPr="00CF36AC" w:rsidRDefault="00E54EBE" w:rsidP="00E54EBE">
      <w:pPr>
        <w:pStyle w:val="Heading3nonum"/>
        <w:rPr>
          <w:color w:val="auto"/>
          <w:sz w:val="22"/>
        </w:rPr>
      </w:pPr>
      <w:r w:rsidRPr="00CF36AC">
        <w:rPr>
          <w:color w:val="auto"/>
          <w:sz w:val="22"/>
        </w:rPr>
        <w:t xml:space="preserve">This variation incorporates the changes required by the Industrial Emissions Directive following a statutory review of permits in the </w:t>
      </w:r>
      <w:r w:rsidR="001D4E67" w:rsidRPr="00CF36AC">
        <w:rPr>
          <w:color w:val="auto"/>
          <w:sz w:val="22"/>
        </w:rPr>
        <w:t>Waste Treatment</w:t>
      </w:r>
      <w:r w:rsidRPr="00CF36AC">
        <w:rPr>
          <w:color w:val="auto"/>
          <w:sz w:val="22"/>
        </w:rPr>
        <w:t xml:space="preserve"> sector.  These include the amendment of the wording of several permit conditions relating to notifications, changes to emission limits and monitoring requirements</w:t>
      </w:r>
      <w:r w:rsidR="00FA05D6">
        <w:rPr>
          <w:color w:val="auto"/>
          <w:sz w:val="22"/>
        </w:rPr>
        <w:t xml:space="preserve">. </w:t>
      </w:r>
      <w:r w:rsidRPr="00CF36AC">
        <w:rPr>
          <w:color w:val="auto"/>
          <w:sz w:val="22"/>
        </w:rPr>
        <w:t xml:space="preserve"> The interpretation section of the permit has also been updated and the opportunity has been taken to consolidate the original permit and subsequent variations.</w:t>
      </w:r>
    </w:p>
    <w:p w14:paraId="5E8184A2" w14:textId="5DCFF3AF" w:rsidR="00CB72B5" w:rsidRDefault="00E54EBE" w:rsidP="007E5ACF">
      <w:pPr>
        <w:pStyle w:val="Heading3nonum"/>
        <w:spacing w:line="240" w:lineRule="auto"/>
        <w:rPr>
          <w:color w:val="000000" w:themeColor="text1"/>
          <w:sz w:val="22"/>
        </w:rPr>
      </w:pPr>
      <w:r w:rsidRPr="007E5ACF">
        <w:rPr>
          <w:color w:val="000000" w:themeColor="text1"/>
          <w:sz w:val="22"/>
        </w:rPr>
        <w:t>We are satisfied that the operator will be compliant with the published BAT conclusions which will apply from 1</w:t>
      </w:r>
      <w:r w:rsidR="002C11D8" w:rsidRPr="007E5ACF">
        <w:rPr>
          <w:color w:val="000000" w:themeColor="text1"/>
          <w:sz w:val="22"/>
        </w:rPr>
        <w:t>7</w:t>
      </w:r>
      <w:r w:rsidRPr="007E5ACF">
        <w:rPr>
          <w:color w:val="000000" w:themeColor="text1"/>
          <w:sz w:val="22"/>
          <w:vertAlign w:val="superscript"/>
        </w:rPr>
        <w:t>th</w:t>
      </w:r>
      <w:r w:rsidRPr="007E5ACF">
        <w:rPr>
          <w:color w:val="000000" w:themeColor="text1"/>
          <w:sz w:val="22"/>
        </w:rPr>
        <w:t xml:space="preserve"> August 202</w:t>
      </w:r>
      <w:r w:rsidR="001D4E67" w:rsidRPr="007E5ACF">
        <w:rPr>
          <w:color w:val="000000" w:themeColor="text1"/>
          <w:sz w:val="22"/>
        </w:rPr>
        <w:t>2</w:t>
      </w:r>
      <w:r w:rsidRPr="007E5ACF">
        <w:rPr>
          <w:color w:val="000000" w:themeColor="text1"/>
          <w:sz w:val="22"/>
        </w:rPr>
        <w:t xml:space="preserve">. </w:t>
      </w:r>
    </w:p>
    <w:p w14:paraId="0DC46907" w14:textId="77777777" w:rsidR="007E5ACF" w:rsidRPr="007E5ACF" w:rsidRDefault="007E5ACF" w:rsidP="007E5ACF">
      <w:pPr>
        <w:pStyle w:val="Heading3nonum"/>
        <w:spacing w:line="240" w:lineRule="auto"/>
        <w:rPr>
          <w:color w:val="000000" w:themeColor="text1"/>
          <w:sz w:val="22"/>
        </w:rPr>
      </w:pPr>
    </w:p>
    <w:p w14:paraId="5FB4D650" w14:textId="77777777" w:rsidR="007E5ACF" w:rsidRPr="007E5ACF" w:rsidRDefault="007E5ACF" w:rsidP="007E5ACF">
      <w:pPr>
        <w:rPr>
          <w:rFonts w:ascii="Arial" w:hAnsi="Arial" w:cs="Arial"/>
          <w:sz w:val="22"/>
          <w:szCs w:val="22"/>
        </w:rPr>
      </w:pPr>
      <w:r w:rsidRPr="007E5ACF">
        <w:rPr>
          <w:rFonts w:ascii="Arial" w:hAnsi="Arial" w:cs="Arial"/>
          <w:sz w:val="22"/>
          <w:szCs w:val="22"/>
        </w:rPr>
        <w:t xml:space="preserve">As part of this review, the permit has been consolidated to reflect changes made through earlier variations. In addition to bringing the permit in line with our modern regulatory template, the listed activity of S5.6 A1 (a) Temporary storage of hazardous waste with a total capacity exceeding 50 tonnes pending any of the activities listed in Sections 5.1, 5.2, 5.3 was added into </w:t>
      </w:r>
      <w:r w:rsidRPr="007E5ACF">
        <w:rPr>
          <w:rFonts w:ascii="Arial" w:hAnsi="Arial" w:cs="Arial"/>
          <w:i/>
          <w:iCs/>
          <w:sz w:val="22"/>
          <w:szCs w:val="22"/>
        </w:rPr>
        <w:t xml:space="preserve">Table S1.1 activities </w:t>
      </w:r>
      <w:r w:rsidRPr="007E5ACF">
        <w:rPr>
          <w:rFonts w:ascii="Arial" w:hAnsi="Arial" w:cs="Arial"/>
          <w:sz w:val="22"/>
          <w:szCs w:val="22"/>
        </w:rPr>
        <w:t>as the facility can store over 50 tonnes of hazardous waste at any one time and this activity had not previously been included in the permit. This has changed the sites OPRA score from 52 to 67.</w:t>
      </w:r>
    </w:p>
    <w:p w14:paraId="378E94E7" w14:textId="77777777" w:rsidR="007E5ACF" w:rsidRPr="007E5ACF" w:rsidRDefault="007E5ACF" w:rsidP="007E5ACF">
      <w:pPr>
        <w:rPr>
          <w:rFonts w:ascii="Arial" w:hAnsi="Arial" w:cs="Arial"/>
          <w:sz w:val="22"/>
          <w:szCs w:val="22"/>
        </w:rPr>
      </w:pPr>
    </w:p>
    <w:p w14:paraId="73F33396" w14:textId="77777777" w:rsidR="007E5ACF" w:rsidRPr="007E5ACF" w:rsidRDefault="007E5ACF" w:rsidP="007E5ACF">
      <w:pPr>
        <w:rPr>
          <w:rFonts w:ascii="Arial" w:hAnsi="Arial" w:cs="Arial"/>
          <w:sz w:val="22"/>
          <w:szCs w:val="22"/>
        </w:rPr>
      </w:pPr>
      <w:r w:rsidRPr="007E5ACF">
        <w:rPr>
          <w:rFonts w:ascii="Arial" w:hAnsi="Arial" w:cs="Arial"/>
          <w:sz w:val="22"/>
          <w:szCs w:val="22"/>
        </w:rPr>
        <w:t>We have included the annual tonnage and raw material types within Tables S2.1 and S2.2. These were given in the Response to Schedule 5 Notice dated 01/02/11. The annual tonnage limit had been incorporated into the permit via Table S1.2 on issue of the original permit, but this limit is now explicitly given within the permit.</w:t>
      </w:r>
    </w:p>
    <w:p w14:paraId="540F013E" w14:textId="77777777" w:rsidR="007E5ACF" w:rsidRPr="007E5ACF" w:rsidRDefault="007E5ACF" w:rsidP="007E5ACF">
      <w:pPr>
        <w:rPr>
          <w:rFonts w:ascii="Arial" w:hAnsi="Arial" w:cs="Arial"/>
          <w:sz w:val="22"/>
          <w:szCs w:val="22"/>
        </w:rPr>
      </w:pPr>
    </w:p>
    <w:p w14:paraId="5EAF9C2F" w14:textId="650A9301" w:rsidR="007E5ACF" w:rsidRPr="007E5ACF" w:rsidRDefault="007E5ACF" w:rsidP="007E5ACF">
      <w:pPr>
        <w:rPr>
          <w:rFonts w:ascii="Arial" w:hAnsi="Arial" w:cs="Arial"/>
          <w:sz w:val="22"/>
          <w:szCs w:val="22"/>
        </w:rPr>
      </w:pPr>
      <w:r w:rsidRPr="007E5ACF">
        <w:rPr>
          <w:rFonts w:ascii="Arial" w:hAnsi="Arial" w:cs="Arial"/>
          <w:sz w:val="22"/>
          <w:szCs w:val="22"/>
        </w:rPr>
        <w:t>Upon review of the permit it was confirmed via email on 25/01/2021 that the activity of Milling of waste specified in Table S2.2 as part of production trials had not occurred and nor was it likely to. The activity could only be carried out once the report specified within the pre-operational measures for future development (Table S1.3) has been completed and submitted to the regulator for approval. The operator requested the pre-operational condition was removed from the permit and this has been granted. To facilitate this the following changes in the permit have been made:</w:t>
      </w:r>
    </w:p>
    <w:p w14:paraId="1207B029" w14:textId="77777777" w:rsidR="007E5ACF" w:rsidRPr="007E5ACF" w:rsidRDefault="007E5ACF" w:rsidP="007E5ACF">
      <w:pPr>
        <w:pStyle w:val="ListParagraph"/>
        <w:numPr>
          <w:ilvl w:val="0"/>
          <w:numId w:val="3"/>
        </w:numPr>
        <w:rPr>
          <w:rFonts w:ascii="Arial" w:hAnsi="Arial" w:cs="Arial"/>
          <w:sz w:val="22"/>
        </w:rPr>
      </w:pPr>
      <w:r w:rsidRPr="007E5ACF">
        <w:rPr>
          <w:rFonts w:ascii="Arial" w:hAnsi="Arial" w:cs="Arial"/>
          <w:sz w:val="22"/>
        </w:rPr>
        <w:t>Condition 2.5 (Pre-operational conditions), Table S1.3 (Pre-operational measures for future development) and Table S2.2 (Permitted waste types and quantities for blending only in cement production) have been deleted as they are no longer required.</w:t>
      </w:r>
    </w:p>
    <w:p w14:paraId="4BFDDCC0" w14:textId="77777777" w:rsidR="007E5ACF" w:rsidRPr="007E5ACF" w:rsidRDefault="007E5ACF" w:rsidP="007E5ACF">
      <w:pPr>
        <w:pStyle w:val="ListParagraph"/>
        <w:numPr>
          <w:ilvl w:val="0"/>
          <w:numId w:val="3"/>
        </w:numPr>
        <w:rPr>
          <w:rFonts w:ascii="Arial" w:hAnsi="Arial" w:cs="Arial"/>
          <w:sz w:val="22"/>
        </w:rPr>
      </w:pPr>
      <w:r w:rsidRPr="007E5ACF">
        <w:rPr>
          <w:rFonts w:ascii="Arial" w:hAnsi="Arial" w:cs="Arial"/>
          <w:sz w:val="22"/>
        </w:rPr>
        <w:lastRenderedPageBreak/>
        <w:t>Table S1.1 (activities) and Table S2.1 (Permitted waste types and quantities for cement production) have been updated to remove the references to waste Table S2.2</w:t>
      </w:r>
    </w:p>
    <w:p w14:paraId="1DE2902F" w14:textId="19FA728A" w:rsidR="00E54EBE" w:rsidRPr="007E5ACF" w:rsidRDefault="00E54EBE" w:rsidP="007E5ACF">
      <w:pPr>
        <w:pStyle w:val="Heading3nonum"/>
        <w:spacing w:line="240" w:lineRule="auto"/>
        <w:rPr>
          <w:color w:val="000000" w:themeColor="text1"/>
          <w:sz w:val="22"/>
        </w:rPr>
      </w:pPr>
      <w:r w:rsidRPr="007E5ACF">
        <w:rPr>
          <w:color w:val="000000" w:themeColor="text1"/>
          <w:sz w:val="22"/>
        </w:rPr>
        <w:t>The rest of the installation is unchanged and continues to be operated as follows:</w:t>
      </w:r>
    </w:p>
    <w:p w14:paraId="0ACC5C08" w14:textId="5E63D3BE" w:rsidR="00CF36AC" w:rsidRDefault="00CF36AC" w:rsidP="00CF36AC">
      <w:pPr>
        <w:pStyle w:val="Heading3nonum"/>
        <w:rPr>
          <w:sz w:val="22"/>
        </w:rPr>
      </w:pPr>
      <w:r>
        <w:rPr>
          <w:sz w:val="22"/>
        </w:rPr>
        <w:t>Cenin Limited produces cement using w</w:t>
      </w:r>
      <w:r w:rsidR="001F29FB">
        <w:rPr>
          <w:sz w:val="22"/>
        </w:rPr>
        <w:t>a</w:t>
      </w:r>
      <w:r>
        <w:rPr>
          <w:sz w:val="22"/>
        </w:rPr>
        <w:t>ste fly ash powder from power generation plants burning paper sludge, wood and plastics. The fly ash is classified as hazardous waste because it has a lime content that is greater than 10%.</w:t>
      </w:r>
    </w:p>
    <w:p w14:paraId="694E30C0" w14:textId="77777777" w:rsidR="00E54EBE" w:rsidRPr="001D4E67" w:rsidRDefault="00E54EBE" w:rsidP="00E54EBE">
      <w:pPr>
        <w:pStyle w:val="Heading3nonum"/>
        <w:rPr>
          <w:color w:val="000000" w:themeColor="text1"/>
          <w:sz w:val="22"/>
        </w:rPr>
      </w:pPr>
      <w:r w:rsidRPr="001D4E67">
        <w:rPr>
          <w:color w:val="000000" w:themeColor="text1"/>
          <w:sz w:val="22"/>
        </w:rPr>
        <w:t xml:space="preserve">The schedules specify the changes made to the permit. Schedule 1 of the notice specifies the conditions that have been varied and Schedule 2 comprises a consolidated permit which reflects the changes being made. </w:t>
      </w:r>
    </w:p>
    <w:p w14:paraId="4363E9BB" w14:textId="77777777" w:rsidR="008A338F" w:rsidRDefault="008A338F" w:rsidP="00E54EBE">
      <w:pPr>
        <w:pStyle w:val="Heading3nonum"/>
        <w:spacing w:before="0"/>
        <w:rPr>
          <w:color w:val="000000" w:themeColor="text1"/>
          <w:sz w:val="22"/>
        </w:rPr>
      </w:pPr>
    </w:p>
    <w:p w14:paraId="5F20007B" w14:textId="190DD9A9" w:rsidR="00E54EBE" w:rsidRDefault="00E54EBE" w:rsidP="00E54EBE">
      <w:pPr>
        <w:pStyle w:val="Heading3nonum"/>
        <w:spacing w:before="0"/>
        <w:rPr>
          <w:color w:val="000000" w:themeColor="text1"/>
          <w:sz w:val="22"/>
        </w:rPr>
      </w:pPr>
      <w:r w:rsidRPr="001D4E67">
        <w:rPr>
          <w:color w:val="000000" w:themeColor="text1"/>
          <w:sz w:val="22"/>
        </w:rPr>
        <w:t>The status log of a permit sets out the permitting history, including any changes to the permit reference number.</w:t>
      </w:r>
    </w:p>
    <w:p w14:paraId="677861A6" w14:textId="3957892C" w:rsidR="00E54EBE" w:rsidRDefault="00E54EBE" w:rsidP="00E54EBE">
      <w:pPr>
        <w:pStyle w:val="Heading3nonum"/>
        <w:spacing w:before="0"/>
        <w:rPr>
          <w:rFonts w:cs="Times New Roman"/>
          <w:sz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34"/>
        <w:gridCol w:w="1667"/>
        <w:gridCol w:w="34"/>
        <w:gridCol w:w="3651"/>
      </w:tblGrid>
      <w:tr w:rsidR="008A338F" w:rsidRPr="001C106E" w14:paraId="150A1F05" w14:textId="77777777" w:rsidTr="00656294">
        <w:trPr>
          <w:cantSplit/>
        </w:trPr>
        <w:tc>
          <w:tcPr>
            <w:tcW w:w="8046" w:type="dxa"/>
            <w:gridSpan w:val="5"/>
            <w:tcBorders>
              <w:top w:val="nil"/>
              <w:left w:val="nil"/>
              <w:right w:val="nil"/>
            </w:tcBorders>
            <w:shd w:val="clear" w:color="auto" w:fill="000000"/>
          </w:tcPr>
          <w:p w14:paraId="6082CD48" w14:textId="77777777" w:rsidR="008A338F" w:rsidRPr="008A338F" w:rsidRDefault="008A338F" w:rsidP="00656294">
            <w:pPr>
              <w:pStyle w:val="Tabletitle"/>
              <w:spacing w:before="0" w:after="0" w:line="270" w:lineRule="exact"/>
              <w:rPr>
                <w:rFonts w:ascii="Arial" w:hAnsi="Arial" w:cs="Arial"/>
                <w:color w:val="auto"/>
                <w:sz w:val="22"/>
                <w:szCs w:val="22"/>
              </w:rPr>
            </w:pPr>
            <w:r w:rsidRPr="008A338F">
              <w:rPr>
                <w:rFonts w:ascii="Arial" w:hAnsi="Arial" w:cs="Arial"/>
                <w:color w:val="auto"/>
                <w:sz w:val="22"/>
                <w:szCs w:val="22"/>
              </w:rPr>
              <w:lastRenderedPageBreak/>
              <w:t>Status log of the permit</w:t>
            </w:r>
          </w:p>
        </w:tc>
      </w:tr>
      <w:tr w:rsidR="008A338F" w:rsidRPr="001C106E" w14:paraId="19974AD9" w14:textId="77777777" w:rsidTr="00656294">
        <w:tc>
          <w:tcPr>
            <w:tcW w:w="2660" w:type="dxa"/>
            <w:tcBorders>
              <w:left w:val="nil"/>
              <w:right w:val="nil"/>
            </w:tcBorders>
          </w:tcPr>
          <w:p w14:paraId="4054D0D1" w14:textId="77777777" w:rsidR="008A338F" w:rsidRPr="008A338F" w:rsidRDefault="008A338F" w:rsidP="00656294">
            <w:pPr>
              <w:pStyle w:val="Tablehead"/>
              <w:spacing w:before="0" w:after="0" w:line="270" w:lineRule="exact"/>
              <w:rPr>
                <w:rFonts w:ascii="Arial" w:hAnsi="Arial" w:cs="Arial"/>
                <w:color w:val="auto"/>
                <w:sz w:val="22"/>
                <w:szCs w:val="22"/>
              </w:rPr>
            </w:pPr>
            <w:r w:rsidRPr="008A338F">
              <w:rPr>
                <w:rFonts w:ascii="Arial" w:hAnsi="Arial" w:cs="Arial"/>
                <w:color w:val="auto"/>
                <w:sz w:val="22"/>
                <w:szCs w:val="22"/>
              </w:rPr>
              <w:t>Description</w:t>
            </w:r>
          </w:p>
        </w:tc>
        <w:tc>
          <w:tcPr>
            <w:tcW w:w="1701" w:type="dxa"/>
            <w:gridSpan w:val="2"/>
            <w:tcBorders>
              <w:left w:val="nil"/>
              <w:right w:val="nil"/>
            </w:tcBorders>
          </w:tcPr>
          <w:p w14:paraId="10DBBF24" w14:textId="77777777" w:rsidR="008A338F" w:rsidRPr="008A338F" w:rsidRDefault="008A338F" w:rsidP="00656294">
            <w:pPr>
              <w:pStyle w:val="Tablehead"/>
              <w:spacing w:before="0" w:after="0" w:line="270" w:lineRule="exact"/>
              <w:rPr>
                <w:rFonts w:ascii="Arial" w:hAnsi="Arial" w:cs="Arial"/>
                <w:color w:val="auto"/>
                <w:sz w:val="22"/>
                <w:szCs w:val="22"/>
              </w:rPr>
            </w:pPr>
            <w:r w:rsidRPr="008A338F">
              <w:rPr>
                <w:rFonts w:ascii="Arial" w:hAnsi="Arial" w:cs="Arial"/>
                <w:color w:val="auto"/>
                <w:sz w:val="22"/>
                <w:szCs w:val="22"/>
              </w:rPr>
              <w:t>Date</w:t>
            </w:r>
          </w:p>
        </w:tc>
        <w:tc>
          <w:tcPr>
            <w:tcW w:w="3685" w:type="dxa"/>
            <w:gridSpan w:val="2"/>
            <w:tcBorders>
              <w:left w:val="nil"/>
              <w:right w:val="nil"/>
            </w:tcBorders>
          </w:tcPr>
          <w:p w14:paraId="59407A0E" w14:textId="77777777" w:rsidR="008A338F" w:rsidRPr="008A338F" w:rsidRDefault="008A338F" w:rsidP="00656294">
            <w:pPr>
              <w:pStyle w:val="Tablehead"/>
              <w:spacing w:before="0" w:after="0" w:line="270" w:lineRule="exact"/>
              <w:rPr>
                <w:rFonts w:ascii="Arial" w:hAnsi="Arial" w:cs="Arial"/>
                <w:color w:val="auto"/>
                <w:sz w:val="22"/>
                <w:szCs w:val="22"/>
              </w:rPr>
            </w:pPr>
            <w:r w:rsidRPr="008A338F">
              <w:rPr>
                <w:rFonts w:ascii="Arial" w:hAnsi="Arial" w:cs="Arial"/>
                <w:color w:val="auto"/>
                <w:sz w:val="22"/>
                <w:szCs w:val="22"/>
              </w:rPr>
              <w:t>Comments</w:t>
            </w:r>
          </w:p>
        </w:tc>
      </w:tr>
      <w:tr w:rsidR="008A338F" w:rsidRPr="001C106E" w14:paraId="39516556" w14:textId="77777777" w:rsidTr="00656294">
        <w:tc>
          <w:tcPr>
            <w:tcW w:w="2660" w:type="dxa"/>
            <w:tcBorders>
              <w:left w:val="nil"/>
              <w:right w:val="nil"/>
            </w:tcBorders>
          </w:tcPr>
          <w:p w14:paraId="5C1F1F8D"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Application EPR/SP3936TL/A001</w:t>
            </w:r>
          </w:p>
        </w:tc>
        <w:tc>
          <w:tcPr>
            <w:tcW w:w="1701" w:type="dxa"/>
            <w:gridSpan w:val="2"/>
            <w:tcBorders>
              <w:left w:val="nil"/>
              <w:right w:val="nil"/>
            </w:tcBorders>
          </w:tcPr>
          <w:p w14:paraId="310A5152"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Duly made 24/11/2010</w:t>
            </w:r>
          </w:p>
        </w:tc>
        <w:tc>
          <w:tcPr>
            <w:tcW w:w="3685" w:type="dxa"/>
            <w:gridSpan w:val="2"/>
            <w:tcBorders>
              <w:left w:val="nil"/>
              <w:right w:val="nil"/>
            </w:tcBorders>
          </w:tcPr>
          <w:p w14:paraId="73DE7C3F"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Application for cement production facility using hazardous waste fly ash</w:t>
            </w:r>
          </w:p>
        </w:tc>
      </w:tr>
      <w:tr w:rsidR="008A338F" w:rsidRPr="001C106E" w14:paraId="0C5EF4FF" w14:textId="77777777" w:rsidTr="00656294">
        <w:tc>
          <w:tcPr>
            <w:tcW w:w="2660" w:type="dxa"/>
            <w:vMerge w:val="restart"/>
            <w:tcBorders>
              <w:left w:val="nil"/>
              <w:right w:val="nil"/>
            </w:tcBorders>
          </w:tcPr>
          <w:p w14:paraId="02A9762D" w14:textId="77777777" w:rsidR="008A338F" w:rsidRPr="008A338F" w:rsidRDefault="008A338F" w:rsidP="00656294">
            <w:pPr>
              <w:pStyle w:val="Tablehead"/>
              <w:spacing w:before="0" w:after="0" w:line="270" w:lineRule="exact"/>
              <w:rPr>
                <w:rFonts w:ascii="Arial" w:hAnsi="Arial" w:cs="Arial"/>
                <w:b w:val="0"/>
                <w:color w:val="auto"/>
                <w:sz w:val="22"/>
                <w:szCs w:val="22"/>
              </w:rPr>
            </w:pPr>
            <w:r w:rsidRPr="008A338F">
              <w:rPr>
                <w:rFonts w:ascii="Arial" w:hAnsi="Arial" w:cs="Arial"/>
                <w:b w:val="0"/>
                <w:color w:val="auto"/>
                <w:sz w:val="22"/>
                <w:szCs w:val="22"/>
              </w:rPr>
              <w:t>Additional information received</w:t>
            </w:r>
          </w:p>
          <w:p w14:paraId="3A275F56" w14:textId="77777777" w:rsidR="008A338F" w:rsidRPr="008A338F" w:rsidRDefault="008A338F" w:rsidP="00656294">
            <w:pPr>
              <w:pStyle w:val="Tablebody"/>
              <w:spacing w:before="0" w:after="0" w:line="270" w:lineRule="exact"/>
              <w:rPr>
                <w:rFonts w:ascii="Arial" w:hAnsi="Arial" w:cs="Arial"/>
                <w:color w:val="auto"/>
                <w:sz w:val="22"/>
                <w:szCs w:val="22"/>
              </w:rPr>
            </w:pPr>
          </w:p>
        </w:tc>
        <w:tc>
          <w:tcPr>
            <w:tcW w:w="1701" w:type="dxa"/>
            <w:gridSpan w:val="2"/>
            <w:tcBorders>
              <w:left w:val="nil"/>
              <w:right w:val="nil"/>
            </w:tcBorders>
          </w:tcPr>
          <w:p w14:paraId="1381288F"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10/02/2011</w:t>
            </w:r>
          </w:p>
        </w:tc>
        <w:tc>
          <w:tcPr>
            <w:tcW w:w="3685" w:type="dxa"/>
            <w:gridSpan w:val="2"/>
            <w:tcBorders>
              <w:left w:val="nil"/>
              <w:right w:val="nil"/>
            </w:tcBorders>
          </w:tcPr>
          <w:p w14:paraId="5CFDB6E9"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Confirmation of waste acceptance procedures, waste storage arrangements, floor plan, waste types, diesel storage tanks, management system, raw materials, energy, noise, monitoring, environmental risk assessment and site condition report</w:t>
            </w:r>
          </w:p>
        </w:tc>
      </w:tr>
      <w:tr w:rsidR="008A338F" w:rsidRPr="001C106E" w14:paraId="799AE612" w14:textId="77777777" w:rsidTr="00656294">
        <w:tc>
          <w:tcPr>
            <w:tcW w:w="2660" w:type="dxa"/>
            <w:vMerge/>
            <w:tcBorders>
              <w:left w:val="nil"/>
              <w:right w:val="nil"/>
            </w:tcBorders>
          </w:tcPr>
          <w:p w14:paraId="31E980C7" w14:textId="77777777" w:rsidR="008A338F" w:rsidRPr="008A338F" w:rsidRDefault="008A338F" w:rsidP="00656294">
            <w:pPr>
              <w:pStyle w:val="Tablebody"/>
              <w:spacing w:before="0" w:after="0" w:line="270" w:lineRule="exact"/>
              <w:rPr>
                <w:rFonts w:ascii="Arial" w:hAnsi="Arial" w:cs="Arial"/>
                <w:color w:val="auto"/>
                <w:sz w:val="22"/>
                <w:szCs w:val="22"/>
              </w:rPr>
            </w:pPr>
          </w:p>
        </w:tc>
        <w:tc>
          <w:tcPr>
            <w:tcW w:w="1701" w:type="dxa"/>
            <w:gridSpan w:val="2"/>
            <w:tcBorders>
              <w:left w:val="nil"/>
              <w:right w:val="nil"/>
            </w:tcBorders>
          </w:tcPr>
          <w:p w14:paraId="65FE173A"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10/03/2011</w:t>
            </w:r>
          </w:p>
        </w:tc>
        <w:tc>
          <w:tcPr>
            <w:tcW w:w="3685" w:type="dxa"/>
            <w:gridSpan w:val="2"/>
            <w:tcBorders>
              <w:left w:val="nil"/>
              <w:right w:val="nil"/>
            </w:tcBorders>
          </w:tcPr>
          <w:p w14:paraId="5FCDEA1B"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Confirmation of waste types, raw materials and monitoring</w:t>
            </w:r>
          </w:p>
        </w:tc>
      </w:tr>
      <w:tr w:rsidR="008A338F" w:rsidRPr="001C106E" w14:paraId="75D3F65C" w14:textId="77777777" w:rsidTr="00656294">
        <w:tc>
          <w:tcPr>
            <w:tcW w:w="2660" w:type="dxa"/>
            <w:vMerge/>
            <w:tcBorders>
              <w:left w:val="nil"/>
              <w:right w:val="nil"/>
            </w:tcBorders>
          </w:tcPr>
          <w:p w14:paraId="46793FB1" w14:textId="77777777" w:rsidR="008A338F" w:rsidRPr="008A338F" w:rsidRDefault="008A338F" w:rsidP="00656294">
            <w:pPr>
              <w:pStyle w:val="Tablebody"/>
              <w:spacing w:before="0" w:after="0" w:line="270" w:lineRule="exact"/>
              <w:rPr>
                <w:rFonts w:ascii="Arial" w:hAnsi="Arial" w:cs="Arial"/>
                <w:color w:val="auto"/>
                <w:sz w:val="22"/>
                <w:szCs w:val="22"/>
              </w:rPr>
            </w:pPr>
          </w:p>
        </w:tc>
        <w:tc>
          <w:tcPr>
            <w:tcW w:w="1701" w:type="dxa"/>
            <w:gridSpan w:val="2"/>
            <w:tcBorders>
              <w:left w:val="nil"/>
              <w:right w:val="nil"/>
            </w:tcBorders>
          </w:tcPr>
          <w:p w14:paraId="348D4C95"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16/03/2011</w:t>
            </w:r>
          </w:p>
        </w:tc>
        <w:tc>
          <w:tcPr>
            <w:tcW w:w="3685" w:type="dxa"/>
            <w:gridSpan w:val="2"/>
            <w:tcBorders>
              <w:left w:val="nil"/>
              <w:right w:val="nil"/>
            </w:tcBorders>
          </w:tcPr>
          <w:p w14:paraId="2BBFBD75"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Particulate monitoring data</w:t>
            </w:r>
          </w:p>
        </w:tc>
      </w:tr>
      <w:tr w:rsidR="008A338F" w:rsidRPr="001C106E" w14:paraId="16A33E28" w14:textId="77777777" w:rsidTr="00656294">
        <w:tc>
          <w:tcPr>
            <w:tcW w:w="2660" w:type="dxa"/>
            <w:vMerge/>
            <w:tcBorders>
              <w:left w:val="nil"/>
              <w:right w:val="nil"/>
            </w:tcBorders>
          </w:tcPr>
          <w:p w14:paraId="5F9F24DA" w14:textId="77777777" w:rsidR="008A338F" w:rsidRPr="008A338F" w:rsidRDefault="008A338F" w:rsidP="00656294">
            <w:pPr>
              <w:pStyle w:val="Tablebody"/>
              <w:spacing w:before="0" w:after="0" w:line="270" w:lineRule="exact"/>
              <w:rPr>
                <w:rFonts w:ascii="Arial" w:hAnsi="Arial" w:cs="Arial"/>
                <w:color w:val="auto"/>
                <w:sz w:val="22"/>
                <w:szCs w:val="22"/>
              </w:rPr>
            </w:pPr>
          </w:p>
        </w:tc>
        <w:tc>
          <w:tcPr>
            <w:tcW w:w="1701" w:type="dxa"/>
            <w:gridSpan w:val="2"/>
            <w:tcBorders>
              <w:left w:val="nil"/>
              <w:right w:val="nil"/>
            </w:tcBorders>
          </w:tcPr>
          <w:p w14:paraId="77559BBB"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11/04/2011</w:t>
            </w:r>
          </w:p>
        </w:tc>
        <w:tc>
          <w:tcPr>
            <w:tcW w:w="3685" w:type="dxa"/>
            <w:gridSpan w:val="2"/>
            <w:tcBorders>
              <w:left w:val="nil"/>
              <w:right w:val="nil"/>
            </w:tcBorders>
          </w:tcPr>
          <w:p w14:paraId="2A443B4A"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Particulate monitoring data</w:t>
            </w:r>
          </w:p>
        </w:tc>
      </w:tr>
      <w:tr w:rsidR="008A338F" w:rsidRPr="001C106E" w14:paraId="695FFE6C" w14:textId="77777777" w:rsidTr="00656294">
        <w:tc>
          <w:tcPr>
            <w:tcW w:w="2660" w:type="dxa"/>
            <w:vMerge/>
            <w:tcBorders>
              <w:left w:val="nil"/>
              <w:right w:val="nil"/>
            </w:tcBorders>
          </w:tcPr>
          <w:p w14:paraId="0F9447D2" w14:textId="77777777" w:rsidR="008A338F" w:rsidRPr="008A338F" w:rsidRDefault="008A338F" w:rsidP="00656294">
            <w:pPr>
              <w:pStyle w:val="Tablebody"/>
              <w:spacing w:before="0" w:after="0" w:line="270" w:lineRule="exact"/>
              <w:rPr>
                <w:rFonts w:ascii="Arial" w:hAnsi="Arial" w:cs="Arial"/>
                <w:color w:val="auto"/>
                <w:sz w:val="22"/>
                <w:szCs w:val="22"/>
              </w:rPr>
            </w:pPr>
          </w:p>
        </w:tc>
        <w:tc>
          <w:tcPr>
            <w:tcW w:w="1701" w:type="dxa"/>
            <w:gridSpan w:val="2"/>
            <w:tcBorders>
              <w:left w:val="nil"/>
              <w:right w:val="nil"/>
            </w:tcBorders>
          </w:tcPr>
          <w:p w14:paraId="4693FB1C"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17/05/2011</w:t>
            </w:r>
          </w:p>
        </w:tc>
        <w:tc>
          <w:tcPr>
            <w:tcW w:w="3685" w:type="dxa"/>
            <w:gridSpan w:val="2"/>
            <w:tcBorders>
              <w:left w:val="nil"/>
              <w:right w:val="nil"/>
            </w:tcBorders>
          </w:tcPr>
          <w:p w14:paraId="36154760"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Ash characterisation data</w:t>
            </w:r>
          </w:p>
        </w:tc>
      </w:tr>
      <w:tr w:rsidR="008A338F" w:rsidRPr="001C106E" w14:paraId="0F4CEA59" w14:textId="77777777" w:rsidTr="00656294">
        <w:tc>
          <w:tcPr>
            <w:tcW w:w="2660" w:type="dxa"/>
            <w:vMerge/>
            <w:tcBorders>
              <w:left w:val="nil"/>
              <w:right w:val="nil"/>
            </w:tcBorders>
          </w:tcPr>
          <w:p w14:paraId="22B05931" w14:textId="77777777" w:rsidR="008A338F" w:rsidRPr="008A338F" w:rsidRDefault="008A338F" w:rsidP="00656294">
            <w:pPr>
              <w:pStyle w:val="Tablebody"/>
              <w:spacing w:before="0" w:after="0" w:line="270" w:lineRule="exact"/>
              <w:rPr>
                <w:rFonts w:ascii="Arial" w:hAnsi="Arial" w:cs="Arial"/>
                <w:color w:val="auto"/>
                <w:sz w:val="22"/>
                <w:szCs w:val="22"/>
              </w:rPr>
            </w:pPr>
          </w:p>
        </w:tc>
        <w:tc>
          <w:tcPr>
            <w:tcW w:w="1701" w:type="dxa"/>
            <w:gridSpan w:val="2"/>
            <w:tcBorders>
              <w:left w:val="nil"/>
              <w:right w:val="nil"/>
            </w:tcBorders>
          </w:tcPr>
          <w:p w14:paraId="625A6C1D"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20/05/2011</w:t>
            </w:r>
          </w:p>
        </w:tc>
        <w:tc>
          <w:tcPr>
            <w:tcW w:w="3685" w:type="dxa"/>
            <w:gridSpan w:val="2"/>
            <w:tcBorders>
              <w:left w:val="nil"/>
              <w:right w:val="nil"/>
            </w:tcBorders>
          </w:tcPr>
          <w:p w14:paraId="41F28108"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Particulate monitoring data</w:t>
            </w:r>
          </w:p>
        </w:tc>
      </w:tr>
      <w:tr w:rsidR="008A338F" w:rsidRPr="001C106E" w14:paraId="4491B795" w14:textId="77777777" w:rsidTr="00656294">
        <w:tc>
          <w:tcPr>
            <w:tcW w:w="2660" w:type="dxa"/>
            <w:vMerge/>
            <w:tcBorders>
              <w:left w:val="nil"/>
              <w:right w:val="nil"/>
            </w:tcBorders>
          </w:tcPr>
          <w:p w14:paraId="14C71507" w14:textId="77777777" w:rsidR="008A338F" w:rsidRPr="008A338F" w:rsidRDefault="008A338F" w:rsidP="00656294">
            <w:pPr>
              <w:pStyle w:val="Tablebody"/>
              <w:spacing w:before="0" w:after="0" w:line="270" w:lineRule="exact"/>
              <w:rPr>
                <w:rFonts w:ascii="Arial" w:hAnsi="Arial" w:cs="Arial"/>
                <w:color w:val="auto"/>
                <w:sz w:val="22"/>
                <w:szCs w:val="22"/>
              </w:rPr>
            </w:pPr>
          </w:p>
        </w:tc>
        <w:tc>
          <w:tcPr>
            <w:tcW w:w="1701" w:type="dxa"/>
            <w:gridSpan w:val="2"/>
            <w:tcBorders>
              <w:left w:val="nil"/>
              <w:right w:val="nil"/>
            </w:tcBorders>
          </w:tcPr>
          <w:p w14:paraId="347E65F7"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27/05/2011</w:t>
            </w:r>
          </w:p>
        </w:tc>
        <w:tc>
          <w:tcPr>
            <w:tcW w:w="3685" w:type="dxa"/>
            <w:gridSpan w:val="2"/>
            <w:tcBorders>
              <w:left w:val="nil"/>
              <w:right w:val="nil"/>
            </w:tcBorders>
          </w:tcPr>
          <w:p w14:paraId="701A85F3"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Confirmation of capacity of diesel generator</w:t>
            </w:r>
          </w:p>
        </w:tc>
      </w:tr>
      <w:tr w:rsidR="008A338F" w:rsidRPr="001C106E" w14:paraId="1D3D6C22" w14:textId="77777777" w:rsidTr="00656294">
        <w:tc>
          <w:tcPr>
            <w:tcW w:w="2660" w:type="dxa"/>
            <w:vMerge/>
            <w:tcBorders>
              <w:left w:val="nil"/>
              <w:right w:val="nil"/>
            </w:tcBorders>
          </w:tcPr>
          <w:p w14:paraId="253CB628" w14:textId="77777777" w:rsidR="008A338F" w:rsidRPr="008A338F" w:rsidRDefault="008A338F" w:rsidP="00656294">
            <w:pPr>
              <w:pStyle w:val="Tablebody"/>
              <w:spacing w:before="0" w:after="0" w:line="270" w:lineRule="exact"/>
              <w:rPr>
                <w:rFonts w:ascii="Arial" w:hAnsi="Arial" w:cs="Arial"/>
                <w:color w:val="auto"/>
                <w:sz w:val="22"/>
                <w:szCs w:val="22"/>
              </w:rPr>
            </w:pPr>
          </w:p>
        </w:tc>
        <w:tc>
          <w:tcPr>
            <w:tcW w:w="1701" w:type="dxa"/>
            <w:gridSpan w:val="2"/>
            <w:tcBorders>
              <w:left w:val="nil"/>
              <w:right w:val="nil"/>
            </w:tcBorders>
          </w:tcPr>
          <w:p w14:paraId="2524ED02"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10/06/2011</w:t>
            </w:r>
          </w:p>
        </w:tc>
        <w:tc>
          <w:tcPr>
            <w:tcW w:w="3685" w:type="dxa"/>
            <w:gridSpan w:val="2"/>
            <w:tcBorders>
              <w:left w:val="nil"/>
              <w:right w:val="nil"/>
            </w:tcBorders>
          </w:tcPr>
          <w:p w14:paraId="14A51C5A"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Information for site condition report</w:t>
            </w:r>
          </w:p>
        </w:tc>
      </w:tr>
      <w:tr w:rsidR="008A338F" w:rsidRPr="001C106E" w14:paraId="6ED5744A" w14:textId="77777777" w:rsidTr="00656294">
        <w:tc>
          <w:tcPr>
            <w:tcW w:w="2660" w:type="dxa"/>
            <w:tcBorders>
              <w:left w:val="nil"/>
              <w:right w:val="nil"/>
            </w:tcBorders>
          </w:tcPr>
          <w:p w14:paraId="586A1A1C"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Permit determined</w:t>
            </w:r>
          </w:p>
        </w:tc>
        <w:tc>
          <w:tcPr>
            <w:tcW w:w="1701" w:type="dxa"/>
            <w:gridSpan w:val="2"/>
            <w:tcBorders>
              <w:left w:val="nil"/>
              <w:right w:val="nil"/>
            </w:tcBorders>
          </w:tcPr>
          <w:p w14:paraId="79788221"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24/06/2011</w:t>
            </w:r>
          </w:p>
        </w:tc>
        <w:tc>
          <w:tcPr>
            <w:tcW w:w="3685" w:type="dxa"/>
            <w:gridSpan w:val="2"/>
            <w:tcBorders>
              <w:left w:val="nil"/>
              <w:right w:val="nil"/>
            </w:tcBorders>
          </w:tcPr>
          <w:p w14:paraId="1F2523A7"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 xml:space="preserve">Permit issued </w:t>
            </w:r>
          </w:p>
        </w:tc>
      </w:tr>
      <w:tr w:rsidR="008A338F" w:rsidRPr="001C106E" w14:paraId="429EE667" w14:textId="77777777" w:rsidTr="00656294">
        <w:tc>
          <w:tcPr>
            <w:tcW w:w="2660" w:type="dxa"/>
            <w:tcBorders>
              <w:left w:val="nil"/>
              <w:right w:val="nil"/>
            </w:tcBorders>
          </w:tcPr>
          <w:p w14:paraId="0DDB24AF"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Agency variation determined EPR/SP3936TL/V002</w:t>
            </w:r>
          </w:p>
        </w:tc>
        <w:tc>
          <w:tcPr>
            <w:tcW w:w="1701" w:type="dxa"/>
            <w:gridSpan w:val="2"/>
            <w:tcBorders>
              <w:left w:val="nil"/>
              <w:right w:val="nil"/>
            </w:tcBorders>
          </w:tcPr>
          <w:p w14:paraId="2B1B1356"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25/03/2013</w:t>
            </w:r>
          </w:p>
        </w:tc>
        <w:tc>
          <w:tcPr>
            <w:tcW w:w="3685" w:type="dxa"/>
            <w:gridSpan w:val="2"/>
            <w:tcBorders>
              <w:left w:val="nil"/>
              <w:right w:val="nil"/>
            </w:tcBorders>
          </w:tcPr>
          <w:p w14:paraId="48C181D7"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Agency variation to implement the changes introduced by IED</w:t>
            </w:r>
          </w:p>
        </w:tc>
      </w:tr>
      <w:tr w:rsidR="008A338F" w:rsidRPr="001C106E" w14:paraId="09D8D835" w14:textId="77777777" w:rsidTr="00656294">
        <w:tc>
          <w:tcPr>
            <w:tcW w:w="2660" w:type="dxa"/>
            <w:tcBorders>
              <w:left w:val="nil"/>
              <w:right w:val="nil"/>
            </w:tcBorders>
          </w:tcPr>
          <w:p w14:paraId="64F9DA54"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Notification of Variation received EPR/SP3936TL/V003</w:t>
            </w:r>
          </w:p>
        </w:tc>
        <w:tc>
          <w:tcPr>
            <w:tcW w:w="1701" w:type="dxa"/>
            <w:gridSpan w:val="2"/>
            <w:tcBorders>
              <w:left w:val="nil"/>
              <w:right w:val="nil"/>
            </w:tcBorders>
          </w:tcPr>
          <w:p w14:paraId="6039AB58"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28/06/2017</w:t>
            </w:r>
          </w:p>
        </w:tc>
        <w:tc>
          <w:tcPr>
            <w:tcW w:w="3685" w:type="dxa"/>
            <w:gridSpan w:val="2"/>
            <w:tcBorders>
              <w:left w:val="nil"/>
              <w:right w:val="nil"/>
            </w:tcBorders>
          </w:tcPr>
          <w:p w14:paraId="1F6F3F37"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The addition to the existing permit of European Waste Code input type 16.08.04 to Permitted Waste Types table.</w:t>
            </w:r>
          </w:p>
        </w:tc>
      </w:tr>
      <w:tr w:rsidR="008A338F" w:rsidRPr="001C106E" w14:paraId="745EE5D0" w14:textId="77777777" w:rsidTr="00656294">
        <w:tc>
          <w:tcPr>
            <w:tcW w:w="2660" w:type="dxa"/>
            <w:tcBorders>
              <w:left w:val="nil"/>
              <w:right w:val="nil"/>
            </w:tcBorders>
          </w:tcPr>
          <w:p w14:paraId="5EEB17B5"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Variation issued EPR/SP3936TL/V003</w:t>
            </w:r>
          </w:p>
        </w:tc>
        <w:tc>
          <w:tcPr>
            <w:tcW w:w="1701" w:type="dxa"/>
            <w:gridSpan w:val="2"/>
            <w:tcBorders>
              <w:left w:val="nil"/>
              <w:right w:val="nil"/>
            </w:tcBorders>
          </w:tcPr>
          <w:p w14:paraId="7BF96C44"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15/09/2017</w:t>
            </w:r>
          </w:p>
        </w:tc>
        <w:tc>
          <w:tcPr>
            <w:tcW w:w="3685" w:type="dxa"/>
            <w:gridSpan w:val="2"/>
            <w:tcBorders>
              <w:left w:val="nil"/>
              <w:right w:val="nil"/>
            </w:tcBorders>
          </w:tcPr>
          <w:p w14:paraId="2ABB7406"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Varied permit issued to Cenin Limited</w:t>
            </w:r>
          </w:p>
        </w:tc>
      </w:tr>
      <w:tr w:rsidR="008A338F" w:rsidRPr="001C106E" w14:paraId="464E5E4A" w14:textId="77777777" w:rsidTr="00656294">
        <w:tc>
          <w:tcPr>
            <w:tcW w:w="2660" w:type="dxa"/>
            <w:tcBorders>
              <w:top w:val="single" w:sz="6" w:space="0" w:color="auto"/>
              <w:left w:val="nil"/>
              <w:bottom w:val="single" w:sz="6" w:space="0" w:color="auto"/>
              <w:right w:val="nil"/>
            </w:tcBorders>
          </w:tcPr>
          <w:p w14:paraId="77A36262"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Regulation 61 Notice sent to the Operator</w:t>
            </w:r>
          </w:p>
        </w:tc>
        <w:tc>
          <w:tcPr>
            <w:tcW w:w="1701" w:type="dxa"/>
            <w:gridSpan w:val="2"/>
            <w:tcBorders>
              <w:top w:val="single" w:sz="6" w:space="0" w:color="auto"/>
              <w:left w:val="nil"/>
              <w:bottom w:val="single" w:sz="6" w:space="0" w:color="auto"/>
              <w:right w:val="nil"/>
            </w:tcBorders>
          </w:tcPr>
          <w:p w14:paraId="52023353"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05/04/2019</w:t>
            </w:r>
          </w:p>
        </w:tc>
        <w:tc>
          <w:tcPr>
            <w:tcW w:w="3685" w:type="dxa"/>
            <w:gridSpan w:val="2"/>
            <w:tcBorders>
              <w:top w:val="single" w:sz="6" w:space="0" w:color="auto"/>
              <w:left w:val="nil"/>
              <w:bottom w:val="single" w:sz="6" w:space="0" w:color="auto"/>
              <w:right w:val="nil"/>
            </w:tcBorders>
          </w:tcPr>
          <w:p w14:paraId="3977DC62"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Issue of a Notice under Regulation 61(1) of the EPR. Natural Resources Wales initiated review and variation to vary the permit following the publication of the revised Best Available Techniques (BAT) Reference Document (BRef) for Waste Treatment.</w:t>
            </w:r>
          </w:p>
        </w:tc>
      </w:tr>
      <w:tr w:rsidR="008A338F" w:rsidRPr="001C106E" w14:paraId="73A198F5" w14:textId="77777777" w:rsidTr="00656294">
        <w:tc>
          <w:tcPr>
            <w:tcW w:w="2660" w:type="dxa"/>
            <w:vMerge w:val="restart"/>
            <w:tcBorders>
              <w:top w:val="single" w:sz="6" w:space="0" w:color="auto"/>
              <w:left w:val="nil"/>
              <w:right w:val="nil"/>
            </w:tcBorders>
          </w:tcPr>
          <w:p w14:paraId="478409AF"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Regulation 61 Notice response</w:t>
            </w:r>
          </w:p>
          <w:p w14:paraId="2F745F62" w14:textId="77777777" w:rsidR="008A338F" w:rsidRPr="008A338F" w:rsidRDefault="008A338F" w:rsidP="00656294">
            <w:pPr>
              <w:pStyle w:val="Tablebody"/>
              <w:spacing w:before="0" w:after="0" w:line="270" w:lineRule="exact"/>
              <w:rPr>
                <w:rFonts w:ascii="Arial" w:hAnsi="Arial" w:cs="Arial"/>
                <w:color w:val="auto"/>
                <w:sz w:val="22"/>
                <w:szCs w:val="22"/>
              </w:rPr>
            </w:pPr>
          </w:p>
        </w:tc>
        <w:tc>
          <w:tcPr>
            <w:tcW w:w="1701" w:type="dxa"/>
            <w:gridSpan w:val="2"/>
            <w:tcBorders>
              <w:top w:val="single" w:sz="6" w:space="0" w:color="auto"/>
              <w:left w:val="nil"/>
              <w:bottom w:val="single" w:sz="6" w:space="0" w:color="auto"/>
              <w:right w:val="nil"/>
            </w:tcBorders>
          </w:tcPr>
          <w:p w14:paraId="1E7C0028"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26/09/2019</w:t>
            </w:r>
          </w:p>
        </w:tc>
        <w:tc>
          <w:tcPr>
            <w:tcW w:w="3685" w:type="dxa"/>
            <w:gridSpan w:val="2"/>
            <w:tcBorders>
              <w:top w:val="single" w:sz="6" w:space="0" w:color="auto"/>
              <w:left w:val="nil"/>
              <w:bottom w:val="single" w:sz="6" w:space="0" w:color="auto"/>
              <w:right w:val="nil"/>
            </w:tcBorders>
          </w:tcPr>
          <w:p w14:paraId="161EB1EF"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Response received from the operator consisting of:</w:t>
            </w:r>
          </w:p>
          <w:p w14:paraId="329CE887" w14:textId="77777777" w:rsidR="008A338F" w:rsidRPr="008A338F" w:rsidRDefault="008A338F" w:rsidP="008A338F">
            <w:pPr>
              <w:pStyle w:val="Tablebody"/>
              <w:keepNext w:val="0"/>
              <w:numPr>
                <w:ilvl w:val="0"/>
                <w:numId w:val="2"/>
              </w:numPr>
              <w:spacing w:before="0" w:after="0" w:line="270" w:lineRule="exact"/>
              <w:rPr>
                <w:rFonts w:ascii="Arial" w:hAnsi="Arial" w:cs="Arial"/>
                <w:color w:val="auto"/>
                <w:sz w:val="22"/>
                <w:szCs w:val="22"/>
              </w:rPr>
            </w:pPr>
            <w:r w:rsidRPr="008A338F">
              <w:rPr>
                <w:rFonts w:ascii="Arial" w:hAnsi="Arial" w:cs="Arial"/>
                <w:color w:val="auto"/>
                <w:sz w:val="22"/>
                <w:szCs w:val="22"/>
              </w:rPr>
              <w:t>Section 61 review FINAL</w:t>
            </w:r>
          </w:p>
          <w:p w14:paraId="4891608E" w14:textId="77777777" w:rsidR="008A338F" w:rsidRPr="008A338F" w:rsidRDefault="008A338F" w:rsidP="008A338F">
            <w:pPr>
              <w:pStyle w:val="Tablebody"/>
              <w:keepNext w:val="0"/>
              <w:numPr>
                <w:ilvl w:val="0"/>
                <w:numId w:val="2"/>
              </w:numPr>
              <w:spacing w:before="0" w:after="0" w:line="270" w:lineRule="exact"/>
              <w:rPr>
                <w:rFonts w:ascii="Arial" w:hAnsi="Arial" w:cs="Arial"/>
                <w:color w:val="auto"/>
                <w:sz w:val="22"/>
                <w:szCs w:val="22"/>
              </w:rPr>
            </w:pPr>
            <w:r w:rsidRPr="008A338F">
              <w:rPr>
                <w:rFonts w:ascii="Arial" w:hAnsi="Arial" w:cs="Arial"/>
                <w:color w:val="auto"/>
                <w:sz w:val="22"/>
                <w:szCs w:val="22"/>
              </w:rPr>
              <w:t>iso 14001</w:t>
            </w:r>
          </w:p>
          <w:p w14:paraId="0C31F571" w14:textId="77777777" w:rsidR="008A338F" w:rsidRPr="008A338F" w:rsidRDefault="008A338F" w:rsidP="008A338F">
            <w:pPr>
              <w:pStyle w:val="Tablebody"/>
              <w:keepNext w:val="0"/>
              <w:numPr>
                <w:ilvl w:val="0"/>
                <w:numId w:val="2"/>
              </w:numPr>
              <w:spacing w:before="0" w:after="0" w:line="270" w:lineRule="exact"/>
              <w:rPr>
                <w:rFonts w:ascii="Arial" w:hAnsi="Arial" w:cs="Arial"/>
                <w:color w:val="auto"/>
                <w:sz w:val="22"/>
                <w:szCs w:val="22"/>
              </w:rPr>
            </w:pPr>
            <w:r w:rsidRPr="008A338F">
              <w:rPr>
                <w:rFonts w:ascii="Arial" w:hAnsi="Arial" w:cs="Arial"/>
                <w:color w:val="auto"/>
                <w:sz w:val="22"/>
                <w:szCs w:val="22"/>
              </w:rPr>
              <w:t>S5 Response (Cenin to EA)</w:t>
            </w:r>
          </w:p>
        </w:tc>
      </w:tr>
      <w:tr w:rsidR="008A338F" w:rsidRPr="001C106E" w14:paraId="52656224" w14:textId="77777777" w:rsidTr="00656294">
        <w:tc>
          <w:tcPr>
            <w:tcW w:w="2660" w:type="dxa"/>
            <w:vMerge/>
            <w:tcBorders>
              <w:left w:val="nil"/>
              <w:bottom w:val="single" w:sz="6" w:space="0" w:color="auto"/>
              <w:right w:val="nil"/>
            </w:tcBorders>
          </w:tcPr>
          <w:p w14:paraId="1975F5F4" w14:textId="77777777" w:rsidR="008A338F" w:rsidRPr="008A338F" w:rsidRDefault="008A338F" w:rsidP="00656294">
            <w:pPr>
              <w:pStyle w:val="Tablebody"/>
              <w:spacing w:before="0" w:after="0" w:line="270" w:lineRule="exact"/>
              <w:rPr>
                <w:rFonts w:ascii="Arial" w:hAnsi="Arial" w:cs="Arial"/>
                <w:color w:val="auto"/>
                <w:sz w:val="22"/>
                <w:szCs w:val="22"/>
              </w:rPr>
            </w:pPr>
          </w:p>
        </w:tc>
        <w:tc>
          <w:tcPr>
            <w:tcW w:w="1701" w:type="dxa"/>
            <w:gridSpan w:val="2"/>
            <w:tcBorders>
              <w:top w:val="single" w:sz="6" w:space="0" w:color="auto"/>
              <w:left w:val="nil"/>
              <w:bottom w:val="single" w:sz="6" w:space="0" w:color="auto"/>
              <w:right w:val="nil"/>
            </w:tcBorders>
          </w:tcPr>
          <w:p w14:paraId="5D694A5C"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15/07/2020</w:t>
            </w:r>
          </w:p>
        </w:tc>
        <w:tc>
          <w:tcPr>
            <w:tcW w:w="3685" w:type="dxa"/>
            <w:gridSpan w:val="2"/>
            <w:tcBorders>
              <w:top w:val="single" w:sz="6" w:space="0" w:color="auto"/>
              <w:left w:val="nil"/>
              <w:bottom w:val="single" w:sz="6" w:space="0" w:color="auto"/>
              <w:right w:val="nil"/>
            </w:tcBorders>
          </w:tcPr>
          <w:p w14:paraId="2B569885"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2</w:t>
            </w:r>
            <w:r w:rsidRPr="008A338F">
              <w:rPr>
                <w:rFonts w:ascii="Arial" w:hAnsi="Arial" w:cs="Arial"/>
                <w:color w:val="auto"/>
                <w:sz w:val="22"/>
                <w:szCs w:val="22"/>
                <w:vertAlign w:val="superscript"/>
              </w:rPr>
              <w:t xml:space="preserve">nd </w:t>
            </w:r>
            <w:r w:rsidRPr="008A338F">
              <w:rPr>
                <w:rFonts w:ascii="Arial" w:hAnsi="Arial" w:cs="Arial"/>
                <w:color w:val="auto"/>
                <w:sz w:val="22"/>
                <w:szCs w:val="22"/>
              </w:rPr>
              <w:t>response received from the operator consisting of:</w:t>
            </w:r>
          </w:p>
          <w:p w14:paraId="3425EBC7" w14:textId="77777777" w:rsidR="008A338F" w:rsidRPr="008A338F" w:rsidRDefault="008A338F" w:rsidP="008A338F">
            <w:pPr>
              <w:pStyle w:val="Tablebody"/>
              <w:keepNext w:val="0"/>
              <w:numPr>
                <w:ilvl w:val="0"/>
                <w:numId w:val="2"/>
              </w:numPr>
              <w:spacing w:before="0" w:after="0" w:line="270" w:lineRule="exact"/>
              <w:rPr>
                <w:rFonts w:ascii="Arial" w:hAnsi="Arial" w:cs="Arial"/>
                <w:color w:val="auto"/>
                <w:sz w:val="22"/>
                <w:szCs w:val="22"/>
              </w:rPr>
            </w:pPr>
            <w:r w:rsidRPr="008A338F">
              <w:rPr>
                <w:rFonts w:ascii="Arial" w:hAnsi="Arial" w:cs="Arial"/>
                <w:color w:val="auto"/>
                <w:sz w:val="22"/>
                <w:szCs w:val="22"/>
              </w:rPr>
              <w:t>NRW BAT Review Further Section 61 responses</w:t>
            </w:r>
          </w:p>
          <w:p w14:paraId="2DD2F362" w14:textId="77777777" w:rsidR="008A338F" w:rsidRPr="008A338F" w:rsidRDefault="008A338F" w:rsidP="008A338F">
            <w:pPr>
              <w:pStyle w:val="Tablebody"/>
              <w:keepNext w:val="0"/>
              <w:numPr>
                <w:ilvl w:val="0"/>
                <w:numId w:val="2"/>
              </w:numPr>
              <w:spacing w:before="0" w:after="0" w:line="270" w:lineRule="exact"/>
              <w:rPr>
                <w:rFonts w:ascii="Arial" w:hAnsi="Arial" w:cs="Arial"/>
                <w:color w:val="auto"/>
                <w:sz w:val="22"/>
                <w:szCs w:val="22"/>
              </w:rPr>
            </w:pPr>
            <w:r w:rsidRPr="008A338F">
              <w:rPr>
                <w:rFonts w:ascii="Arial" w:hAnsi="Arial" w:cs="Arial"/>
                <w:color w:val="auto"/>
                <w:sz w:val="22"/>
                <w:szCs w:val="22"/>
              </w:rPr>
              <w:t>IMS03-01 - Improvement Programmes</w:t>
            </w:r>
          </w:p>
          <w:p w14:paraId="10CFB206" w14:textId="77777777" w:rsidR="008A338F" w:rsidRPr="008A338F" w:rsidRDefault="008A338F" w:rsidP="008A338F">
            <w:pPr>
              <w:pStyle w:val="Tablebody"/>
              <w:keepNext w:val="0"/>
              <w:numPr>
                <w:ilvl w:val="0"/>
                <w:numId w:val="2"/>
              </w:numPr>
              <w:spacing w:before="0" w:after="0" w:line="270" w:lineRule="exact"/>
              <w:rPr>
                <w:rFonts w:ascii="Arial" w:hAnsi="Arial" w:cs="Arial"/>
                <w:color w:val="auto"/>
                <w:sz w:val="22"/>
                <w:szCs w:val="22"/>
              </w:rPr>
            </w:pPr>
            <w:r w:rsidRPr="008A338F">
              <w:rPr>
                <w:rFonts w:ascii="Arial" w:hAnsi="Arial" w:cs="Arial"/>
                <w:color w:val="auto"/>
                <w:sz w:val="22"/>
                <w:szCs w:val="22"/>
              </w:rPr>
              <w:t>Appendix 6 Cenin Ltd Noise Management Plan</w:t>
            </w:r>
          </w:p>
          <w:p w14:paraId="0AED453C" w14:textId="77777777" w:rsidR="008A338F" w:rsidRPr="008A338F" w:rsidRDefault="008A338F" w:rsidP="008A338F">
            <w:pPr>
              <w:pStyle w:val="Tablebody"/>
              <w:keepNext w:val="0"/>
              <w:numPr>
                <w:ilvl w:val="0"/>
                <w:numId w:val="2"/>
              </w:numPr>
              <w:spacing w:before="0" w:after="0" w:line="270" w:lineRule="exact"/>
              <w:rPr>
                <w:rFonts w:ascii="Arial" w:hAnsi="Arial" w:cs="Arial"/>
                <w:color w:val="auto"/>
                <w:sz w:val="22"/>
                <w:szCs w:val="22"/>
              </w:rPr>
            </w:pPr>
            <w:r w:rsidRPr="008A338F">
              <w:rPr>
                <w:rFonts w:ascii="Arial" w:hAnsi="Arial" w:cs="Arial"/>
                <w:color w:val="auto"/>
                <w:sz w:val="22"/>
                <w:szCs w:val="22"/>
              </w:rPr>
              <w:t>Appendix 7 Cenin Ltd Site Closure Plan</w:t>
            </w:r>
          </w:p>
          <w:p w14:paraId="4B85B2FD" w14:textId="77777777" w:rsidR="008A338F" w:rsidRPr="008A338F" w:rsidRDefault="008A338F" w:rsidP="008A338F">
            <w:pPr>
              <w:pStyle w:val="Tablebody"/>
              <w:keepNext w:val="0"/>
              <w:numPr>
                <w:ilvl w:val="0"/>
                <w:numId w:val="2"/>
              </w:numPr>
              <w:spacing w:before="0" w:after="0" w:line="270" w:lineRule="exact"/>
              <w:rPr>
                <w:rFonts w:ascii="Arial" w:hAnsi="Arial" w:cs="Arial"/>
                <w:color w:val="auto"/>
                <w:sz w:val="22"/>
                <w:szCs w:val="22"/>
              </w:rPr>
            </w:pPr>
            <w:r w:rsidRPr="008A338F">
              <w:rPr>
                <w:rFonts w:ascii="Arial" w:hAnsi="Arial" w:cs="Arial"/>
                <w:color w:val="auto"/>
                <w:sz w:val="22"/>
                <w:szCs w:val="22"/>
              </w:rPr>
              <w:t>Appendix 9 Cenin Ltd Accident Management Plan</w:t>
            </w:r>
          </w:p>
          <w:p w14:paraId="6330637B" w14:textId="77777777" w:rsidR="008A338F" w:rsidRPr="008A338F" w:rsidRDefault="008A338F" w:rsidP="008A338F">
            <w:pPr>
              <w:pStyle w:val="Tablebody"/>
              <w:keepNext w:val="0"/>
              <w:numPr>
                <w:ilvl w:val="0"/>
                <w:numId w:val="2"/>
              </w:numPr>
              <w:spacing w:before="0" w:after="0" w:line="270" w:lineRule="exact"/>
              <w:rPr>
                <w:rFonts w:ascii="Arial" w:hAnsi="Arial" w:cs="Arial"/>
                <w:color w:val="auto"/>
                <w:sz w:val="22"/>
                <w:szCs w:val="22"/>
              </w:rPr>
            </w:pPr>
            <w:r w:rsidRPr="008A338F">
              <w:rPr>
                <w:rFonts w:ascii="Arial" w:hAnsi="Arial" w:cs="Arial"/>
                <w:color w:val="auto"/>
                <w:sz w:val="22"/>
                <w:szCs w:val="22"/>
              </w:rPr>
              <w:t>Cenin Ltd Internal Management Systems Manual</w:t>
            </w:r>
          </w:p>
        </w:tc>
      </w:tr>
      <w:tr w:rsidR="008A338F" w:rsidRPr="001C106E" w14:paraId="5B5EEAD5" w14:textId="77777777" w:rsidTr="00656294">
        <w:tc>
          <w:tcPr>
            <w:tcW w:w="2660" w:type="dxa"/>
            <w:tcBorders>
              <w:top w:val="single" w:sz="6" w:space="0" w:color="auto"/>
              <w:left w:val="nil"/>
              <w:bottom w:val="single" w:sz="6" w:space="0" w:color="auto"/>
              <w:right w:val="nil"/>
            </w:tcBorders>
          </w:tcPr>
          <w:p w14:paraId="1672CD9B"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 xml:space="preserve">Notification of Variation received </w:t>
            </w:r>
          </w:p>
          <w:p w14:paraId="4D467492"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EPR/SP3936TL/V004</w:t>
            </w:r>
          </w:p>
        </w:tc>
        <w:tc>
          <w:tcPr>
            <w:tcW w:w="1701" w:type="dxa"/>
            <w:gridSpan w:val="2"/>
            <w:tcBorders>
              <w:top w:val="single" w:sz="6" w:space="0" w:color="auto"/>
              <w:left w:val="nil"/>
              <w:bottom w:val="single" w:sz="6" w:space="0" w:color="auto"/>
              <w:right w:val="nil"/>
            </w:tcBorders>
          </w:tcPr>
          <w:p w14:paraId="22F2E6E6"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21/09/2020</w:t>
            </w:r>
          </w:p>
        </w:tc>
        <w:tc>
          <w:tcPr>
            <w:tcW w:w="3685" w:type="dxa"/>
            <w:gridSpan w:val="2"/>
            <w:tcBorders>
              <w:top w:val="single" w:sz="6" w:space="0" w:color="auto"/>
              <w:left w:val="nil"/>
              <w:bottom w:val="single" w:sz="6" w:space="0" w:color="auto"/>
              <w:right w:val="nil"/>
            </w:tcBorders>
          </w:tcPr>
          <w:p w14:paraId="5B90C192"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The addition to the existing permit of European Waste Code input type 10.01.03 to Permitted Waste Types table.</w:t>
            </w:r>
          </w:p>
        </w:tc>
      </w:tr>
      <w:tr w:rsidR="008A338F" w:rsidRPr="001C106E" w14:paraId="03B12BA4" w14:textId="77777777" w:rsidTr="00656294">
        <w:tc>
          <w:tcPr>
            <w:tcW w:w="2660" w:type="dxa"/>
            <w:tcBorders>
              <w:left w:val="nil"/>
              <w:right w:val="nil"/>
            </w:tcBorders>
          </w:tcPr>
          <w:p w14:paraId="6363E3B0"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Variation issued</w:t>
            </w:r>
          </w:p>
          <w:p w14:paraId="0A22CFE0"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EPR/SP3936TL/V004</w:t>
            </w:r>
          </w:p>
        </w:tc>
        <w:tc>
          <w:tcPr>
            <w:tcW w:w="1701" w:type="dxa"/>
            <w:gridSpan w:val="2"/>
            <w:tcBorders>
              <w:left w:val="nil"/>
              <w:right w:val="nil"/>
            </w:tcBorders>
          </w:tcPr>
          <w:p w14:paraId="748D7E4B"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03/11/2020</w:t>
            </w:r>
          </w:p>
        </w:tc>
        <w:tc>
          <w:tcPr>
            <w:tcW w:w="3685" w:type="dxa"/>
            <w:gridSpan w:val="2"/>
            <w:tcBorders>
              <w:left w:val="nil"/>
              <w:right w:val="nil"/>
            </w:tcBorders>
          </w:tcPr>
          <w:p w14:paraId="7332ECBE"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Varied permit issued to Cenin Limited.</w:t>
            </w:r>
          </w:p>
        </w:tc>
      </w:tr>
      <w:tr w:rsidR="008A338F" w:rsidRPr="001C106E" w14:paraId="692CF4B3" w14:textId="77777777" w:rsidTr="00656294">
        <w:trPr>
          <w:cantSplit/>
        </w:trPr>
        <w:tc>
          <w:tcPr>
            <w:tcW w:w="2694" w:type="dxa"/>
            <w:gridSpan w:val="2"/>
            <w:tcBorders>
              <w:top w:val="single" w:sz="6" w:space="0" w:color="auto"/>
              <w:left w:val="nil"/>
              <w:bottom w:val="single" w:sz="6" w:space="0" w:color="auto"/>
              <w:right w:val="nil"/>
            </w:tcBorders>
          </w:tcPr>
          <w:p w14:paraId="3EE3D45F" w14:textId="77777777" w:rsidR="008A338F" w:rsidRPr="008A338F" w:rsidRDefault="008A338F" w:rsidP="00656294">
            <w:pPr>
              <w:pStyle w:val="Tablebody"/>
              <w:spacing w:before="0" w:after="0" w:line="270" w:lineRule="exact"/>
              <w:rPr>
                <w:rFonts w:ascii="Arial" w:hAnsi="Arial" w:cs="Arial"/>
                <w:color w:val="auto"/>
                <w:sz w:val="22"/>
                <w:szCs w:val="22"/>
              </w:rPr>
            </w:pPr>
            <w:r w:rsidRPr="008A338F">
              <w:rPr>
                <w:rFonts w:ascii="Arial" w:hAnsi="Arial" w:cs="Arial"/>
                <w:color w:val="auto"/>
                <w:sz w:val="22"/>
                <w:szCs w:val="22"/>
              </w:rPr>
              <w:t>Regulation 61 Notice response</w:t>
            </w:r>
          </w:p>
        </w:tc>
        <w:tc>
          <w:tcPr>
            <w:tcW w:w="1701" w:type="dxa"/>
            <w:gridSpan w:val="2"/>
            <w:tcBorders>
              <w:top w:val="single" w:sz="6" w:space="0" w:color="auto"/>
              <w:left w:val="nil"/>
              <w:bottom w:val="single" w:sz="6" w:space="0" w:color="auto"/>
              <w:right w:val="nil"/>
            </w:tcBorders>
          </w:tcPr>
          <w:p w14:paraId="45571747" w14:textId="77777777" w:rsidR="008A338F" w:rsidRPr="008A338F" w:rsidRDefault="008A338F" w:rsidP="00656294">
            <w:pPr>
              <w:pStyle w:val="Tablebody"/>
              <w:rPr>
                <w:rFonts w:ascii="Arial" w:hAnsi="Arial" w:cs="Arial"/>
                <w:color w:val="auto"/>
                <w:sz w:val="22"/>
                <w:szCs w:val="22"/>
              </w:rPr>
            </w:pPr>
            <w:r w:rsidRPr="008A338F">
              <w:rPr>
                <w:rFonts w:ascii="Arial" w:hAnsi="Arial" w:cs="Arial"/>
                <w:color w:val="auto"/>
                <w:sz w:val="22"/>
                <w:szCs w:val="22"/>
              </w:rPr>
              <w:t>14/12/2020</w:t>
            </w:r>
          </w:p>
        </w:tc>
        <w:tc>
          <w:tcPr>
            <w:tcW w:w="3651" w:type="dxa"/>
            <w:tcBorders>
              <w:top w:val="single" w:sz="6" w:space="0" w:color="auto"/>
              <w:left w:val="nil"/>
              <w:bottom w:val="single" w:sz="6" w:space="0" w:color="auto"/>
              <w:right w:val="nil"/>
            </w:tcBorders>
          </w:tcPr>
          <w:p w14:paraId="3924E5AC" w14:textId="77777777" w:rsidR="008A338F" w:rsidRPr="008A338F" w:rsidRDefault="008A338F" w:rsidP="00656294">
            <w:pPr>
              <w:pStyle w:val="Tablebody"/>
              <w:rPr>
                <w:rFonts w:ascii="Arial" w:hAnsi="Arial" w:cs="Arial"/>
                <w:color w:val="auto"/>
                <w:sz w:val="22"/>
                <w:szCs w:val="22"/>
              </w:rPr>
            </w:pPr>
            <w:r w:rsidRPr="008A338F">
              <w:rPr>
                <w:rFonts w:ascii="Arial" w:hAnsi="Arial" w:cs="Arial"/>
                <w:color w:val="auto"/>
                <w:sz w:val="22"/>
                <w:szCs w:val="22"/>
              </w:rPr>
              <w:t>Consisting of:</w:t>
            </w:r>
          </w:p>
          <w:p w14:paraId="578BBA05" w14:textId="77777777" w:rsidR="008A338F" w:rsidRPr="008A338F" w:rsidRDefault="008A338F" w:rsidP="008A338F">
            <w:pPr>
              <w:pStyle w:val="Tablebody"/>
              <w:keepNext w:val="0"/>
              <w:numPr>
                <w:ilvl w:val="0"/>
                <w:numId w:val="2"/>
              </w:numPr>
              <w:rPr>
                <w:rFonts w:ascii="Arial" w:hAnsi="Arial" w:cs="Arial"/>
                <w:color w:val="auto"/>
                <w:sz w:val="22"/>
                <w:szCs w:val="22"/>
              </w:rPr>
            </w:pPr>
            <w:r w:rsidRPr="008A338F">
              <w:rPr>
                <w:rFonts w:ascii="Arial" w:hAnsi="Arial" w:cs="Arial"/>
                <w:color w:val="auto"/>
                <w:sz w:val="22"/>
                <w:szCs w:val="22"/>
              </w:rPr>
              <w:t>email response</w:t>
            </w:r>
          </w:p>
          <w:p w14:paraId="266C370C" w14:textId="77777777" w:rsidR="008A338F" w:rsidRPr="008A338F" w:rsidRDefault="008A338F" w:rsidP="008A338F">
            <w:pPr>
              <w:pStyle w:val="Tablebody"/>
              <w:keepNext w:val="0"/>
              <w:numPr>
                <w:ilvl w:val="0"/>
                <w:numId w:val="2"/>
              </w:numPr>
              <w:rPr>
                <w:rFonts w:ascii="Arial" w:hAnsi="Arial" w:cs="Arial"/>
                <w:color w:val="auto"/>
                <w:sz w:val="22"/>
                <w:szCs w:val="22"/>
              </w:rPr>
            </w:pPr>
            <w:r w:rsidRPr="008A338F">
              <w:rPr>
                <w:rFonts w:ascii="Arial" w:hAnsi="Arial" w:cs="Arial"/>
                <w:color w:val="auto"/>
                <w:sz w:val="22"/>
                <w:szCs w:val="22"/>
              </w:rPr>
              <w:t>BAT 41 Cenin Ltd Stack emissions 2020 Averages - Daily, Monthly</w:t>
            </w:r>
          </w:p>
          <w:p w14:paraId="20888A0C" w14:textId="77777777" w:rsidR="008A338F" w:rsidRPr="008A338F" w:rsidRDefault="008A338F" w:rsidP="008A338F">
            <w:pPr>
              <w:pStyle w:val="Tablebody"/>
              <w:keepNext w:val="0"/>
              <w:numPr>
                <w:ilvl w:val="0"/>
                <w:numId w:val="2"/>
              </w:numPr>
              <w:rPr>
                <w:rFonts w:ascii="Arial" w:hAnsi="Arial" w:cs="Arial"/>
                <w:color w:val="auto"/>
                <w:sz w:val="22"/>
                <w:szCs w:val="22"/>
              </w:rPr>
            </w:pPr>
            <w:r w:rsidRPr="008A338F">
              <w:rPr>
                <w:rFonts w:ascii="Arial" w:hAnsi="Arial" w:cs="Arial"/>
                <w:color w:val="auto"/>
                <w:sz w:val="22"/>
                <w:szCs w:val="22"/>
              </w:rPr>
              <w:t>Cenin Limited - site plan</w:t>
            </w:r>
          </w:p>
          <w:p w14:paraId="3124BB29" w14:textId="77777777" w:rsidR="008A338F" w:rsidRPr="008A338F" w:rsidRDefault="008A338F" w:rsidP="008A338F">
            <w:pPr>
              <w:pStyle w:val="Tablebody"/>
              <w:keepNext w:val="0"/>
              <w:numPr>
                <w:ilvl w:val="0"/>
                <w:numId w:val="2"/>
              </w:numPr>
              <w:rPr>
                <w:rFonts w:ascii="Arial" w:hAnsi="Arial" w:cs="Arial"/>
                <w:color w:val="auto"/>
                <w:sz w:val="22"/>
                <w:szCs w:val="22"/>
              </w:rPr>
            </w:pPr>
            <w:r w:rsidRPr="008A338F">
              <w:rPr>
                <w:rFonts w:ascii="Arial" w:hAnsi="Arial" w:cs="Arial"/>
                <w:color w:val="auto"/>
                <w:sz w:val="22"/>
                <w:szCs w:val="22"/>
              </w:rPr>
              <w:t>Cenin Plant usage of renewable energy</w:t>
            </w:r>
          </w:p>
        </w:tc>
      </w:tr>
      <w:tr w:rsidR="008A338F" w:rsidRPr="001C106E" w14:paraId="2F9D063E" w14:textId="77777777" w:rsidTr="00656294">
        <w:trPr>
          <w:cantSplit/>
        </w:trPr>
        <w:tc>
          <w:tcPr>
            <w:tcW w:w="2694" w:type="dxa"/>
            <w:gridSpan w:val="2"/>
            <w:tcBorders>
              <w:top w:val="single" w:sz="6" w:space="0" w:color="auto"/>
              <w:left w:val="nil"/>
              <w:bottom w:val="single" w:sz="6" w:space="0" w:color="auto"/>
              <w:right w:val="nil"/>
            </w:tcBorders>
          </w:tcPr>
          <w:p w14:paraId="7CB46AF0" w14:textId="77777777" w:rsidR="008A338F" w:rsidRPr="008A338F" w:rsidRDefault="008A338F" w:rsidP="00656294">
            <w:pPr>
              <w:pStyle w:val="Tablebody"/>
              <w:rPr>
                <w:rFonts w:ascii="Arial" w:hAnsi="Arial" w:cs="Arial"/>
                <w:color w:val="auto"/>
                <w:sz w:val="22"/>
                <w:szCs w:val="22"/>
              </w:rPr>
            </w:pPr>
            <w:r w:rsidRPr="008A338F">
              <w:rPr>
                <w:rFonts w:ascii="Arial" w:hAnsi="Arial" w:cs="Arial"/>
                <w:color w:val="auto"/>
                <w:sz w:val="22"/>
                <w:szCs w:val="22"/>
              </w:rPr>
              <w:t>NRW Initiated Variation determined EPR/SP3936TL/V005</w:t>
            </w:r>
          </w:p>
        </w:tc>
        <w:tc>
          <w:tcPr>
            <w:tcW w:w="1701" w:type="dxa"/>
            <w:gridSpan w:val="2"/>
            <w:tcBorders>
              <w:top w:val="single" w:sz="6" w:space="0" w:color="auto"/>
              <w:left w:val="nil"/>
              <w:bottom w:val="single" w:sz="6" w:space="0" w:color="auto"/>
              <w:right w:val="nil"/>
            </w:tcBorders>
          </w:tcPr>
          <w:p w14:paraId="30777951" w14:textId="6634EF1F" w:rsidR="008A338F" w:rsidRPr="008A338F" w:rsidRDefault="00325D3E" w:rsidP="00656294">
            <w:pPr>
              <w:pStyle w:val="Tablebody"/>
              <w:rPr>
                <w:rFonts w:ascii="Arial" w:hAnsi="Arial" w:cs="Arial"/>
                <w:color w:val="auto"/>
                <w:sz w:val="22"/>
                <w:szCs w:val="22"/>
              </w:rPr>
            </w:pPr>
            <w:r>
              <w:rPr>
                <w:rFonts w:ascii="Arial" w:hAnsi="Arial" w:cs="Arial"/>
                <w:color w:val="auto"/>
                <w:sz w:val="22"/>
                <w:szCs w:val="22"/>
              </w:rPr>
              <w:t>08/02/2021</w:t>
            </w:r>
          </w:p>
        </w:tc>
        <w:tc>
          <w:tcPr>
            <w:tcW w:w="3651" w:type="dxa"/>
            <w:tcBorders>
              <w:top w:val="single" w:sz="6" w:space="0" w:color="auto"/>
              <w:left w:val="nil"/>
              <w:bottom w:val="single" w:sz="6" w:space="0" w:color="auto"/>
              <w:right w:val="nil"/>
            </w:tcBorders>
          </w:tcPr>
          <w:p w14:paraId="7275E347" w14:textId="77777777" w:rsidR="008A338F" w:rsidRPr="008A338F" w:rsidRDefault="008A338F" w:rsidP="00656294">
            <w:pPr>
              <w:pStyle w:val="Tablebody"/>
              <w:rPr>
                <w:rFonts w:ascii="Arial" w:hAnsi="Arial" w:cs="Arial"/>
                <w:color w:val="auto"/>
                <w:sz w:val="22"/>
                <w:szCs w:val="22"/>
              </w:rPr>
            </w:pPr>
            <w:r w:rsidRPr="008A338F">
              <w:rPr>
                <w:rFonts w:ascii="Arial" w:hAnsi="Arial" w:cs="Arial"/>
                <w:color w:val="auto"/>
                <w:sz w:val="22"/>
                <w:szCs w:val="22"/>
              </w:rPr>
              <w:t>Varied and consolidated permit issued to Cenin Limited.</w:t>
            </w:r>
          </w:p>
        </w:tc>
      </w:tr>
    </w:tbl>
    <w:p w14:paraId="227F2331" w14:textId="77777777" w:rsidR="00EA6564" w:rsidRDefault="00EA6564" w:rsidP="00E54EBE">
      <w:pPr>
        <w:pStyle w:val="Heading3nonum"/>
        <w:spacing w:before="0"/>
        <w:rPr>
          <w:rFonts w:cs="Times New Roman"/>
          <w:sz w:val="22"/>
        </w:rPr>
      </w:pPr>
    </w:p>
    <w:p w14:paraId="104710C6" w14:textId="77777777" w:rsidR="00E54EBE" w:rsidRDefault="00E54EBE" w:rsidP="00E54EBE">
      <w:pPr>
        <w:pStyle w:val="Heading3nonum"/>
        <w:spacing w:before="0"/>
        <w:rPr>
          <w:sz w:val="22"/>
        </w:rPr>
      </w:pPr>
      <w:r>
        <w:rPr>
          <w:sz w:val="22"/>
        </w:rPr>
        <w:t>End of introductory note</w:t>
      </w:r>
    </w:p>
    <w:p w14:paraId="115B2BE3" w14:textId="77777777" w:rsidR="00E54EBE" w:rsidRDefault="00E54EBE" w:rsidP="00E54EBE">
      <w:pPr>
        <w:rPr>
          <w:rFonts w:ascii="Arial" w:hAnsi="Arial" w:cs="Arial"/>
          <w:color w:val="FF00FF"/>
          <w:sz w:val="18"/>
        </w:rPr>
        <w:sectPr w:rsidR="00E54EBE" w:rsidSect="00E315CC">
          <w:footerReference w:type="default" r:id="rId13"/>
          <w:pgSz w:w="11901" w:h="16840"/>
          <w:pgMar w:top="1247" w:right="1247" w:bottom="1701" w:left="2126" w:header="680" w:footer="420" w:gutter="567"/>
          <w:pgNumType w:fmt="lowerRoman" w:start="1"/>
          <w:cols w:space="720"/>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9"/>
      </w:tblGrid>
      <w:tr w:rsidR="00E54EBE" w14:paraId="70171CAB" w14:textId="77777777" w:rsidTr="00EA6564">
        <w:tc>
          <w:tcPr>
            <w:tcW w:w="6209" w:type="dxa"/>
            <w:tcBorders>
              <w:top w:val="single" w:sz="4" w:space="0" w:color="auto"/>
              <w:left w:val="single" w:sz="4" w:space="0" w:color="auto"/>
              <w:bottom w:val="single" w:sz="4" w:space="0" w:color="auto"/>
              <w:right w:val="single" w:sz="4" w:space="0" w:color="auto"/>
            </w:tcBorders>
            <w:shd w:val="clear" w:color="auto" w:fill="000000"/>
            <w:hideMark/>
          </w:tcPr>
          <w:p w14:paraId="71AF6087" w14:textId="77777777" w:rsidR="00E54EBE" w:rsidRDefault="00E54EBE">
            <w:pPr>
              <w:pStyle w:val="certificateHeading"/>
              <w:spacing w:before="40" w:after="40" w:line="400" w:lineRule="exact"/>
              <w:rPr>
                <w:rFonts w:ascii="Arial" w:hAnsi="Arial" w:cs="Arial"/>
                <w:b/>
                <w:color w:val="FFFFFF"/>
                <w:sz w:val="32"/>
                <w:szCs w:val="32"/>
              </w:rPr>
            </w:pPr>
            <w:bookmarkStart w:id="6" w:name="_Toc77056945"/>
            <w:r>
              <w:rPr>
                <w:rFonts w:ascii="Arial" w:hAnsi="Arial" w:cs="Arial"/>
                <w:b/>
                <w:color w:val="FFFFFF"/>
                <w:sz w:val="32"/>
                <w:szCs w:val="32"/>
              </w:rPr>
              <w:lastRenderedPageBreak/>
              <w:br w:type="page"/>
            </w:r>
            <w:bookmarkEnd w:id="6"/>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1B3AF40" w14:textId="77777777" w:rsidR="00E54EBE" w:rsidRDefault="00E54EBE" w:rsidP="00EA6564">
      <w:pPr>
        <w:pStyle w:val="Act"/>
        <w:spacing w:before="70" w:line="270" w:lineRule="exact"/>
        <w:rPr>
          <w:rFonts w:cs="Arial"/>
          <w:sz w:val="22"/>
          <w:szCs w:val="22"/>
        </w:rPr>
      </w:pPr>
      <w:r>
        <w:rPr>
          <w:rFonts w:cs="Arial"/>
          <w:sz w:val="22"/>
          <w:szCs w:val="22"/>
        </w:rPr>
        <w:t>The Environmental Permitting (</w:t>
      </w:r>
      <w:smartTag w:uri="urn:schemas-microsoft-com:office:smarttags" w:element="country-region">
        <w:r>
          <w:rPr>
            <w:rFonts w:cs="Arial"/>
            <w:sz w:val="22"/>
            <w:szCs w:val="22"/>
          </w:rPr>
          <w:t>England</w:t>
        </w:r>
      </w:smartTag>
      <w:r>
        <w:rPr>
          <w:rFonts w:cs="Arial"/>
          <w:sz w:val="22"/>
          <w:szCs w:val="22"/>
        </w:rPr>
        <w:t xml:space="preserve"> and </w:t>
      </w:r>
      <w:smartTag w:uri="urn:schemas-microsoft-com:office:smarttags" w:element="country-region">
        <w:smartTag w:uri="urn:schemas-microsoft-com:office:smarttags" w:element="place">
          <w:r>
            <w:rPr>
              <w:rFonts w:cs="Arial"/>
              <w:sz w:val="22"/>
              <w:szCs w:val="22"/>
            </w:rPr>
            <w:t>Wales</w:t>
          </w:r>
        </w:smartTag>
      </w:smartTag>
      <w:r>
        <w:rPr>
          <w:rFonts w:cs="Arial"/>
          <w:sz w:val="22"/>
          <w:szCs w:val="22"/>
        </w:rPr>
        <w:t>) Regulations 2016</w:t>
      </w:r>
    </w:p>
    <w:p w14:paraId="25571014" w14:textId="77777777" w:rsidR="00E54EBE" w:rsidRDefault="00E54EBE" w:rsidP="00EA6564">
      <w:pPr>
        <w:pStyle w:val="Act"/>
        <w:spacing w:before="70" w:line="270" w:lineRule="exact"/>
        <w:rPr>
          <w:rFonts w:cs="Arial"/>
          <w:sz w:val="22"/>
          <w:szCs w:val="22"/>
        </w:rPr>
      </w:pPr>
    </w:p>
    <w:p w14:paraId="1810A357" w14:textId="77777777" w:rsidR="00E54EBE" w:rsidRPr="00E315CC" w:rsidRDefault="00E54EBE" w:rsidP="00EA6564">
      <w:pPr>
        <w:pStyle w:val="Data"/>
        <w:spacing w:before="70"/>
        <w:rPr>
          <w:b w:val="0"/>
          <w:color w:val="auto"/>
          <w:sz w:val="22"/>
        </w:rPr>
      </w:pPr>
      <w:bookmarkStart w:id="7" w:name="_Hlt13295849"/>
      <w:bookmarkStart w:id="8" w:name="OperatorName2"/>
      <w:bookmarkEnd w:id="7"/>
      <w:r w:rsidRPr="00E315CC">
        <w:rPr>
          <w:b w:val="0"/>
          <w:color w:val="auto"/>
          <w:sz w:val="22"/>
        </w:rPr>
        <w:t>The Natural Resources Body for Wales (“Natural Resources Wales”) in exercise of its powers under regulation 20 of the Environmental Permitting (</w:t>
      </w:r>
      <w:smartTag w:uri="urn:schemas-microsoft-com:office:smarttags" w:element="country-region">
        <w:r w:rsidRPr="00E315CC">
          <w:rPr>
            <w:b w:val="0"/>
            <w:color w:val="auto"/>
            <w:sz w:val="22"/>
          </w:rPr>
          <w:t>England</w:t>
        </w:r>
      </w:smartTag>
      <w:r w:rsidRPr="00E315CC">
        <w:rPr>
          <w:b w:val="0"/>
          <w:color w:val="auto"/>
          <w:sz w:val="22"/>
        </w:rPr>
        <w:t xml:space="preserve"> and </w:t>
      </w:r>
      <w:smartTag w:uri="urn:schemas-microsoft-com:office:smarttags" w:element="place">
        <w:smartTag w:uri="urn:schemas-microsoft-com:office:smarttags" w:element="country-region">
          <w:r w:rsidRPr="00E315CC">
            <w:rPr>
              <w:b w:val="0"/>
              <w:color w:val="auto"/>
              <w:sz w:val="22"/>
            </w:rPr>
            <w:t>Wales</w:t>
          </w:r>
        </w:smartTag>
      </w:smartTag>
      <w:r w:rsidRPr="00E315CC">
        <w:rPr>
          <w:b w:val="0"/>
          <w:color w:val="auto"/>
          <w:sz w:val="22"/>
        </w:rPr>
        <w:t>) Regulations 2016 varies and consolidates</w:t>
      </w:r>
    </w:p>
    <w:p w14:paraId="5156EC70" w14:textId="77777777" w:rsidR="00E54EBE" w:rsidRPr="00E315CC" w:rsidRDefault="00E54EBE" w:rsidP="00EA6564">
      <w:pPr>
        <w:pStyle w:val="Heading3nonum"/>
        <w:spacing w:before="70"/>
        <w:ind w:right="1701"/>
        <w:rPr>
          <w:b/>
          <w:color w:val="auto"/>
          <w:sz w:val="22"/>
        </w:rPr>
      </w:pPr>
    </w:p>
    <w:p w14:paraId="0EB9687F" w14:textId="77777777" w:rsidR="00E54EBE" w:rsidRPr="00E315CC" w:rsidRDefault="00E54EBE" w:rsidP="00EA6564">
      <w:pPr>
        <w:pStyle w:val="Heading3nonum"/>
        <w:spacing w:before="70"/>
        <w:ind w:right="1701"/>
        <w:rPr>
          <w:color w:val="auto"/>
          <w:sz w:val="22"/>
        </w:rPr>
      </w:pPr>
      <w:r w:rsidRPr="00E315CC">
        <w:rPr>
          <w:color w:val="auto"/>
          <w:sz w:val="22"/>
        </w:rPr>
        <w:t>Permit number</w:t>
      </w:r>
    </w:p>
    <w:p w14:paraId="79EA8183" w14:textId="1E515F54" w:rsidR="00E54EBE" w:rsidRPr="00E315CC" w:rsidRDefault="00E54EBE" w:rsidP="00EA6564">
      <w:pPr>
        <w:pStyle w:val="Heading3nonum"/>
        <w:spacing w:before="70"/>
        <w:rPr>
          <w:b/>
          <w:bCs/>
          <w:color w:val="auto"/>
          <w:sz w:val="22"/>
        </w:rPr>
      </w:pPr>
      <w:r w:rsidRPr="00E315CC">
        <w:rPr>
          <w:b/>
          <w:bCs/>
          <w:color w:val="auto"/>
          <w:sz w:val="22"/>
        </w:rPr>
        <w:t>EPR/</w:t>
      </w:r>
      <w:bookmarkStart w:id="9" w:name="_Hlk54692925"/>
      <w:r w:rsidR="00EA6564" w:rsidRPr="00E315CC">
        <w:rPr>
          <w:b/>
          <w:bCs/>
          <w:color w:val="auto"/>
          <w:sz w:val="22"/>
        </w:rPr>
        <w:t>SP3936TL</w:t>
      </w:r>
      <w:bookmarkEnd w:id="9"/>
    </w:p>
    <w:p w14:paraId="7B1E85D1" w14:textId="77777777" w:rsidR="00EA6564" w:rsidRPr="00E315CC" w:rsidRDefault="00EA6564" w:rsidP="00EA6564">
      <w:pPr>
        <w:pStyle w:val="Heading3nonum"/>
        <w:spacing w:before="70"/>
        <w:rPr>
          <w:color w:val="auto"/>
          <w:sz w:val="22"/>
        </w:rPr>
      </w:pPr>
    </w:p>
    <w:p w14:paraId="34777354" w14:textId="32C2ED83" w:rsidR="00E54EBE" w:rsidRPr="00E315CC" w:rsidRDefault="00E54EBE" w:rsidP="00EA6564">
      <w:pPr>
        <w:pStyle w:val="Heading3nonum"/>
        <w:spacing w:before="70"/>
        <w:rPr>
          <w:color w:val="auto"/>
          <w:sz w:val="22"/>
        </w:rPr>
      </w:pPr>
      <w:r w:rsidRPr="00E315CC">
        <w:rPr>
          <w:color w:val="auto"/>
          <w:sz w:val="22"/>
        </w:rPr>
        <w:t>issued to</w:t>
      </w:r>
    </w:p>
    <w:p w14:paraId="6590375A" w14:textId="05ACAFA3" w:rsidR="00E54EBE" w:rsidRPr="00E315CC" w:rsidRDefault="00EA6564" w:rsidP="00EA6564">
      <w:pPr>
        <w:pStyle w:val="Data"/>
        <w:spacing w:before="70"/>
        <w:rPr>
          <w:color w:val="auto"/>
        </w:rPr>
      </w:pPr>
      <w:bookmarkStart w:id="10" w:name="_Hlk54692960"/>
      <w:bookmarkEnd w:id="8"/>
      <w:r w:rsidRPr="00E315CC">
        <w:rPr>
          <w:color w:val="auto"/>
          <w:sz w:val="22"/>
        </w:rPr>
        <w:t>Cenin Limited</w:t>
      </w:r>
      <w:r w:rsidR="00E54EBE" w:rsidRPr="00E315CC">
        <w:rPr>
          <w:color w:val="auto"/>
          <w:sz w:val="22"/>
        </w:rPr>
        <w:t xml:space="preserve"> </w:t>
      </w:r>
      <w:bookmarkEnd w:id="10"/>
      <w:r w:rsidR="00E54EBE" w:rsidRPr="00E315CC">
        <w:rPr>
          <w:b w:val="0"/>
          <w:color w:val="auto"/>
          <w:sz w:val="22"/>
        </w:rPr>
        <w:t>(“the operator”)</w:t>
      </w:r>
    </w:p>
    <w:p w14:paraId="765048AE" w14:textId="77777777" w:rsidR="00EA6564" w:rsidRPr="00E315CC" w:rsidRDefault="00EA6564" w:rsidP="00EA6564">
      <w:pPr>
        <w:pStyle w:val="Heading3nonum"/>
        <w:spacing w:before="70"/>
        <w:rPr>
          <w:color w:val="auto"/>
          <w:sz w:val="22"/>
        </w:rPr>
      </w:pPr>
    </w:p>
    <w:p w14:paraId="68A86FBA" w14:textId="6B8F5F84" w:rsidR="00E54EBE" w:rsidRPr="00E315CC" w:rsidRDefault="00E54EBE" w:rsidP="00EA6564">
      <w:pPr>
        <w:pStyle w:val="Heading3nonum"/>
        <w:spacing w:before="70"/>
        <w:rPr>
          <w:color w:val="auto"/>
          <w:sz w:val="22"/>
        </w:rPr>
      </w:pPr>
      <w:r w:rsidRPr="00E315CC">
        <w:rPr>
          <w:color w:val="auto"/>
          <w:sz w:val="22"/>
        </w:rPr>
        <w:t>whose registered office is</w:t>
      </w:r>
    </w:p>
    <w:p w14:paraId="7CC168BB" w14:textId="77777777" w:rsidR="00EA6564" w:rsidRPr="00E315CC" w:rsidRDefault="00EA6564" w:rsidP="00EA6564">
      <w:pPr>
        <w:pStyle w:val="Data"/>
        <w:spacing w:before="70"/>
        <w:rPr>
          <w:rStyle w:val="change"/>
          <w:rFonts w:ascii="Arial" w:hAnsi="Arial" w:cs="Arial"/>
          <w:color w:val="auto"/>
          <w:sz w:val="22"/>
        </w:rPr>
      </w:pPr>
      <w:bookmarkStart w:id="11" w:name="_Hlk54692983"/>
      <w:r w:rsidRPr="00E315CC">
        <w:rPr>
          <w:rStyle w:val="change"/>
          <w:rFonts w:ascii="Arial" w:hAnsi="Arial" w:cs="Arial"/>
          <w:color w:val="auto"/>
          <w:sz w:val="22"/>
        </w:rPr>
        <w:t>The Research Centre</w:t>
      </w:r>
    </w:p>
    <w:p w14:paraId="26733326" w14:textId="77777777" w:rsidR="00EA6564" w:rsidRPr="00E315CC" w:rsidRDefault="00EA6564" w:rsidP="00EA6564">
      <w:pPr>
        <w:pStyle w:val="Data"/>
        <w:spacing w:before="70"/>
        <w:rPr>
          <w:rStyle w:val="change"/>
          <w:rFonts w:ascii="Arial" w:hAnsi="Arial" w:cs="Arial"/>
          <w:color w:val="auto"/>
          <w:sz w:val="22"/>
        </w:rPr>
      </w:pPr>
      <w:r w:rsidRPr="00E315CC">
        <w:rPr>
          <w:rStyle w:val="change"/>
          <w:rFonts w:ascii="Arial" w:hAnsi="Arial" w:cs="Arial"/>
          <w:color w:val="auto"/>
          <w:sz w:val="22"/>
        </w:rPr>
        <w:t>Parc Stormy</w:t>
      </w:r>
    </w:p>
    <w:p w14:paraId="0750B4BC" w14:textId="77777777" w:rsidR="00EA6564" w:rsidRPr="00E315CC" w:rsidRDefault="00EA6564" w:rsidP="00EA6564">
      <w:pPr>
        <w:pStyle w:val="Data"/>
        <w:spacing w:before="70"/>
        <w:rPr>
          <w:rStyle w:val="change"/>
          <w:rFonts w:ascii="Arial" w:hAnsi="Arial" w:cs="Arial"/>
          <w:color w:val="auto"/>
          <w:sz w:val="22"/>
        </w:rPr>
      </w:pPr>
      <w:r w:rsidRPr="00E315CC">
        <w:rPr>
          <w:rStyle w:val="change"/>
          <w:rFonts w:ascii="Arial" w:hAnsi="Arial" w:cs="Arial"/>
          <w:color w:val="auto"/>
          <w:sz w:val="22"/>
        </w:rPr>
        <w:t>Stormy Down</w:t>
      </w:r>
    </w:p>
    <w:p w14:paraId="167CEFED" w14:textId="77777777" w:rsidR="00EA6564" w:rsidRPr="00E315CC" w:rsidRDefault="00EA6564" w:rsidP="00EA6564">
      <w:pPr>
        <w:pStyle w:val="Data"/>
        <w:spacing w:before="70"/>
        <w:rPr>
          <w:rStyle w:val="change"/>
          <w:rFonts w:ascii="Arial" w:hAnsi="Arial" w:cs="Arial"/>
          <w:color w:val="auto"/>
          <w:sz w:val="22"/>
        </w:rPr>
      </w:pPr>
      <w:r w:rsidRPr="00E315CC">
        <w:rPr>
          <w:rStyle w:val="change"/>
          <w:rFonts w:ascii="Arial" w:hAnsi="Arial" w:cs="Arial"/>
          <w:color w:val="auto"/>
          <w:sz w:val="22"/>
        </w:rPr>
        <w:t>Bridgend</w:t>
      </w:r>
    </w:p>
    <w:p w14:paraId="06D9046C" w14:textId="4971314B" w:rsidR="00EA6564" w:rsidRPr="00E315CC" w:rsidRDefault="00EA6564" w:rsidP="00EA6564">
      <w:pPr>
        <w:pStyle w:val="Data"/>
        <w:spacing w:before="70"/>
        <w:rPr>
          <w:rStyle w:val="change"/>
          <w:rFonts w:ascii="Arial" w:hAnsi="Arial" w:cs="Arial"/>
          <w:color w:val="auto"/>
          <w:sz w:val="22"/>
        </w:rPr>
      </w:pPr>
      <w:r w:rsidRPr="00E315CC">
        <w:rPr>
          <w:rStyle w:val="change"/>
          <w:rFonts w:ascii="Arial" w:hAnsi="Arial" w:cs="Arial"/>
          <w:color w:val="auto"/>
          <w:sz w:val="22"/>
        </w:rPr>
        <w:t>CF33 4RS</w:t>
      </w:r>
    </w:p>
    <w:bookmarkEnd w:id="11"/>
    <w:p w14:paraId="7059CCDE" w14:textId="77777777" w:rsidR="001D4E67" w:rsidRPr="00E315CC" w:rsidRDefault="001D4E67" w:rsidP="00EA6564">
      <w:pPr>
        <w:pStyle w:val="Data"/>
        <w:spacing w:before="70"/>
        <w:rPr>
          <w:rStyle w:val="change"/>
          <w:rFonts w:ascii="Arial" w:hAnsi="Arial" w:cs="Arial"/>
          <w:color w:val="auto"/>
          <w:sz w:val="22"/>
        </w:rPr>
      </w:pPr>
    </w:p>
    <w:p w14:paraId="40155CA8" w14:textId="72049A50" w:rsidR="00E54EBE" w:rsidRPr="00E315CC" w:rsidRDefault="00E54EBE" w:rsidP="00EA6564">
      <w:pPr>
        <w:pStyle w:val="Heading3nonum"/>
        <w:spacing w:before="70"/>
        <w:rPr>
          <w:color w:val="auto"/>
        </w:rPr>
      </w:pPr>
      <w:r w:rsidRPr="00E315CC">
        <w:rPr>
          <w:color w:val="auto"/>
          <w:sz w:val="22"/>
        </w:rPr>
        <w:t>company registration number</w:t>
      </w:r>
      <w:r w:rsidRPr="00E315CC">
        <w:rPr>
          <w:b/>
          <w:color w:val="auto"/>
          <w:sz w:val="22"/>
        </w:rPr>
        <w:t xml:space="preserve"> </w:t>
      </w:r>
      <w:bookmarkStart w:id="12" w:name="_Hlk54692997"/>
      <w:r w:rsidR="00EA6564" w:rsidRPr="00E315CC">
        <w:rPr>
          <w:b/>
          <w:color w:val="auto"/>
          <w:sz w:val="22"/>
        </w:rPr>
        <w:t>05626851</w:t>
      </w:r>
      <w:bookmarkEnd w:id="12"/>
    </w:p>
    <w:p w14:paraId="35934068" w14:textId="77777777" w:rsidR="00A742FE" w:rsidRPr="00E315CC" w:rsidRDefault="00A742FE" w:rsidP="00EA6564">
      <w:pPr>
        <w:pStyle w:val="Data"/>
        <w:spacing w:before="70"/>
        <w:ind w:right="23"/>
        <w:rPr>
          <w:b w:val="0"/>
          <w:color w:val="auto"/>
          <w:sz w:val="22"/>
        </w:rPr>
      </w:pPr>
    </w:p>
    <w:p w14:paraId="0B854E66" w14:textId="623FBCA8" w:rsidR="00E54EBE" w:rsidRPr="00E315CC" w:rsidRDefault="00E54EBE" w:rsidP="00EA6564">
      <w:pPr>
        <w:pStyle w:val="Data"/>
        <w:spacing w:before="70"/>
        <w:ind w:right="23"/>
        <w:rPr>
          <w:rStyle w:val="change"/>
          <w:rFonts w:ascii="Arial" w:hAnsi="Arial" w:cs="Arial"/>
          <w:b w:val="0"/>
          <w:color w:val="auto"/>
        </w:rPr>
      </w:pPr>
      <w:r w:rsidRPr="00E315CC">
        <w:rPr>
          <w:b w:val="0"/>
          <w:color w:val="auto"/>
          <w:sz w:val="22"/>
        </w:rPr>
        <w:t xml:space="preserve">to operate </w:t>
      </w:r>
      <w:r w:rsidR="00A2034F" w:rsidRPr="00E315CC">
        <w:rPr>
          <w:b w:val="0"/>
          <w:bCs/>
          <w:color w:val="auto"/>
          <w:sz w:val="22"/>
        </w:rPr>
        <w:t>an installation</w:t>
      </w:r>
      <w:r w:rsidRPr="00E315CC">
        <w:rPr>
          <w:b w:val="0"/>
          <w:color w:val="auto"/>
          <w:sz w:val="22"/>
        </w:rPr>
        <w:t xml:space="preserve"> at</w:t>
      </w:r>
    </w:p>
    <w:p w14:paraId="6E99906A" w14:textId="77777777" w:rsidR="00EA6564" w:rsidRPr="00E315CC" w:rsidRDefault="00EA6564" w:rsidP="00EA6564">
      <w:pPr>
        <w:pStyle w:val="Data"/>
        <w:spacing w:before="70"/>
        <w:rPr>
          <w:rStyle w:val="change"/>
          <w:rFonts w:ascii="Arial" w:hAnsi="Arial" w:cs="Arial"/>
          <w:color w:val="auto"/>
          <w:sz w:val="22"/>
        </w:rPr>
      </w:pPr>
      <w:bookmarkStart w:id="13" w:name="_Hlk54693021"/>
      <w:r w:rsidRPr="00E315CC">
        <w:rPr>
          <w:rStyle w:val="change"/>
          <w:rFonts w:ascii="Arial" w:hAnsi="Arial" w:cs="Arial"/>
          <w:color w:val="auto"/>
          <w:sz w:val="22"/>
        </w:rPr>
        <w:t xml:space="preserve">The Research Centre </w:t>
      </w:r>
    </w:p>
    <w:p w14:paraId="144614E4" w14:textId="77777777" w:rsidR="00EA6564" w:rsidRPr="00E315CC" w:rsidRDefault="00EA6564" w:rsidP="00EA6564">
      <w:pPr>
        <w:pStyle w:val="Data"/>
        <w:spacing w:before="70"/>
        <w:rPr>
          <w:rStyle w:val="change"/>
          <w:rFonts w:ascii="Arial" w:hAnsi="Arial" w:cs="Arial"/>
          <w:color w:val="auto"/>
          <w:sz w:val="22"/>
        </w:rPr>
      </w:pPr>
      <w:r w:rsidRPr="00E315CC">
        <w:rPr>
          <w:rStyle w:val="change"/>
          <w:rFonts w:ascii="Arial" w:hAnsi="Arial" w:cs="Arial"/>
          <w:color w:val="auto"/>
          <w:sz w:val="22"/>
        </w:rPr>
        <w:t xml:space="preserve">Parc Stormy </w:t>
      </w:r>
    </w:p>
    <w:p w14:paraId="5F9C3556" w14:textId="77777777" w:rsidR="00EA6564" w:rsidRPr="00E315CC" w:rsidRDefault="00EA6564" w:rsidP="00EA6564">
      <w:pPr>
        <w:pStyle w:val="Data"/>
        <w:spacing w:before="70"/>
        <w:rPr>
          <w:rStyle w:val="change"/>
          <w:rFonts w:ascii="Arial" w:hAnsi="Arial" w:cs="Arial"/>
          <w:color w:val="auto"/>
          <w:sz w:val="22"/>
        </w:rPr>
      </w:pPr>
      <w:r w:rsidRPr="00E315CC">
        <w:rPr>
          <w:rStyle w:val="change"/>
          <w:rFonts w:ascii="Arial" w:hAnsi="Arial" w:cs="Arial"/>
          <w:color w:val="auto"/>
          <w:sz w:val="22"/>
        </w:rPr>
        <w:t xml:space="preserve">Stormy Down </w:t>
      </w:r>
    </w:p>
    <w:p w14:paraId="06B6FB2A" w14:textId="77777777" w:rsidR="00EA6564" w:rsidRPr="00E315CC" w:rsidRDefault="00EA6564" w:rsidP="00EA6564">
      <w:pPr>
        <w:pStyle w:val="Data"/>
        <w:spacing w:before="70"/>
        <w:rPr>
          <w:rStyle w:val="change"/>
          <w:rFonts w:ascii="Arial" w:hAnsi="Arial" w:cs="Arial"/>
          <w:color w:val="auto"/>
          <w:sz w:val="22"/>
        </w:rPr>
      </w:pPr>
      <w:r w:rsidRPr="00E315CC">
        <w:rPr>
          <w:rStyle w:val="change"/>
          <w:rFonts w:ascii="Arial" w:hAnsi="Arial" w:cs="Arial"/>
          <w:color w:val="auto"/>
          <w:sz w:val="22"/>
        </w:rPr>
        <w:t>Bridgend</w:t>
      </w:r>
    </w:p>
    <w:p w14:paraId="3BBCCCE9" w14:textId="34CE2258" w:rsidR="00EA6564" w:rsidRPr="00E315CC" w:rsidRDefault="00EA6564" w:rsidP="00EA6564">
      <w:pPr>
        <w:pStyle w:val="Data"/>
        <w:spacing w:before="70"/>
        <w:rPr>
          <w:rStyle w:val="change"/>
          <w:rFonts w:ascii="Arial" w:hAnsi="Arial" w:cs="Arial"/>
          <w:color w:val="auto"/>
          <w:sz w:val="22"/>
        </w:rPr>
      </w:pPr>
      <w:r w:rsidRPr="00E315CC">
        <w:rPr>
          <w:rStyle w:val="change"/>
          <w:rFonts w:ascii="Arial" w:hAnsi="Arial" w:cs="Arial"/>
          <w:color w:val="auto"/>
          <w:sz w:val="22"/>
        </w:rPr>
        <w:t>CF33 4RS</w:t>
      </w:r>
    </w:p>
    <w:bookmarkEnd w:id="13"/>
    <w:p w14:paraId="54EF621A" w14:textId="77777777" w:rsidR="00EA6564" w:rsidRPr="00E315CC" w:rsidRDefault="00EA6564" w:rsidP="00EA6564">
      <w:pPr>
        <w:pStyle w:val="Heading3nonum"/>
        <w:spacing w:before="70"/>
        <w:rPr>
          <w:color w:val="auto"/>
          <w:sz w:val="22"/>
        </w:rPr>
      </w:pPr>
    </w:p>
    <w:p w14:paraId="41363A4C" w14:textId="63086AA0" w:rsidR="00E54EBE" w:rsidRPr="00E315CC" w:rsidRDefault="00E54EBE" w:rsidP="00EA6564">
      <w:pPr>
        <w:pStyle w:val="Heading3nonum"/>
        <w:spacing w:before="70"/>
        <w:rPr>
          <w:color w:val="auto"/>
        </w:rPr>
      </w:pPr>
      <w:r w:rsidRPr="00E315CC">
        <w:rPr>
          <w:color w:val="auto"/>
          <w:sz w:val="22"/>
        </w:rPr>
        <w:t>to the extent set out in the schedules.</w:t>
      </w:r>
    </w:p>
    <w:p w14:paraId="770E6918" w14:textId="77777777" w:rsidR="00EA6564" w:rsidRPr="00E315CC" w:rsidRDefault="00EA6564" w:rsidP="00EA6564">
      <w:pPr>
        <w:pStyle w:val="Heading3nonum"/>
        <w:spacing w:before="70"/>
        <w:rPr>
          <w:color w:val="auto"/>
          <w:sz w:val="22"/>
        </w:rPr>
      </w:pPr>
    </w:p>
    <w:p w14:paraId="58674662" w14:textId="5B3A6F24" w:rsidR="00E54EBE" w:rsidRPr="00E315CC" w:rsidRDefault="00E54EBE" w:rsidP="00EA6564">
      <w:pPr>
        <w:pStyle w:val="Heading3nonum"/>
        <w:spacing w:before="70"/>
        <w:rPr>
          <w:color w:val="auto"/>
          <w:sz w:val="22"/>
        </w:rPr>
      </w:pPr>
      <w:r w:rsidRPr="00E315CC">
        <w:rPr>
          <w:color w:val="auto"/>
          <w:sz w:val="22"/>
        </w:rPr>
        <w:t xml:space="preserve">The notice shall take effect from </w:t>
      </w:r>
      <w:r w:rsidR="00325D3E">
        <w:rPr>
          <w:color w:val="auto"/>
          <w:sz w:val="22"/>
        </w:rPr>
        <w:t>08</w:t>
      </w:r>
      <w:r w:rsidR="00A44EA3">
        <w:rPr>
          <w:color w:val="auto"/>
          <w:sz w:val="22"/>
        </w:rPr>
        <w:t>/02/2021</w:t>
      </w:r>
    </w:p>
    <w:p w14:paraId="0D03F01A" w14:textId="77777777" w:rsidR="00E54EBE" w:rsidRPr="00E315CC" w:rsidRDefault="00E54EBE" w:rsidP="00EA6564">
      <w:pPr>
        <w:pStyle w:val="Data"/>
        <w:spacing w:before="70"/>
        <w:ind w:right="1701"/>
        <w:rPr>
          <w:b w:val="0"/>
          <w:color w:val="auto"/>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315CC" w:rsidRPr="00E315CC" w14:paraId="2B7DA503" w14:textId="77777777" w:rsidTr="00EA6564">
        <w:trPr>
          <w:trHeight w:hRule="exact" w:val="393"/>
        </w:trPr>
        <w:tc>
          <w:tcPr>
            <w:tcW w:w="6210" w:type="dxa"/>
            <w:hideMark/>
          </w:tcPr>
          <w:p w14:paraId="6B1EC865" w14:textId="77777777" w:rsidR="00E54EBE" w:rsidRPr="00E315CC" w:rsidRDefault="00E54EBE">
            <w:pPr>
              <w:pStyle w:val="Heading3nonum"/>
              <w:spacing w:before="0"/>
              <w:ind w:right="1701"/>
              <w:rPr>
                <w:color w:val="auto"/>
                <w:sz w:val="22"/>
              </w:rPr>
            </w:pPr>
            <w:r w:rsidRPr="00E315CC">
              <w:rPr>
                <w:color w:val="auto"/>
                <w:sz w:val="22"/>
              </w:rPr>
              <w:t>Signed</w:t>
            </w:r>
          </w:p>
        </w:tc>
        <w:tc>
          <w:tcPr>
            <w:tcW w:w="2437" w:type="dxa"/>
            <w:hideMark/>
          </w:tcPr>
          <w:p w14:paraId="16FAB850" w14:textId="77777777" w:rsidR="00E54EBE" w:rsidRPr="00E315CC" w:rsidRDefault="00E54EBE">
            <w:pPr>
              <w:pStyle w:val="Heading3nonum"/>
              <w:spacing w:before="0"/>
              <w:ind w:right="1701"/>
              <w:rPr>
                <w:color w:val="auto"/>
                <w:sz w:val="22"/>
              </w:rPr>
            </w:pPr>
            <w:r w:rsidRPr="00E315CC">
              <w:rPr>
                <w:color w:val="auto"/>
                <w:sz w:val="22"/>
              </w:rPr>
              <w:t>Date</w:t>
            </w:r>
          </w:p>
        </w:tc>
      </w:tr>
      <w:tr w:rsidR="00E315CC" w:rsidRPr="00E315CC" w14:paraId="40BFFD95" w14:textId="77777777" w:rsidTr="00E315CC">
        <w:trPr>
          <w:trHeight w:hRule="exact" w:val="726"/>
        </w:trPr>
        <w:tc>
          <w:tcPr>
            <w:tcW w:w="6210" w:type="dxa"/>
            <w:vAlign w:val="center"/>
            <w:hideMark/>
          </w:tcPr>
          <w:p w14:paraId="6AADD1AD" w14:textId="1A254898" w:rsidR="00E54EBE" w:rsidRPr="000F633F" w:rsidRDefault="000F633F">
            <w:pPr>
              <w:pStyle w:val="Heading3nonum"/>
              <w:spacing w:before="0"/>
              <w:ind w:right="-135"/>
              <w:rPr>
                <w:b/>
                <w:color w:val="auto"/>
                <w:sz w:val="22"/>
              </w:rPr>
            </w:pPr>
            <w:r w:rsidRPr="000F633F">
              <w:rPr>
                <w:b/>
                <w:color w:val="auto"/>
                <w:sz w:val="22"/>
              </w:rPr>
              <w:t>Holly Noble</w:t>
            </w:r>
          </w:p>
        </w:tc>
        <w:tc>
          <w:tcPr>
            <w:tcW w:w="2437" w:type="dxa"/>
            <w:vAlign w:val="center"/>
            <w:hideMark/>
          </w:tcPr>
          <w:p w14:paraId="2951C359" w14:textId="2F1F6AF3" w:rsidR="00E54EBE" w:rsidRPr="000F633F" w:rsidRDefault="000F633F">
            <w:pPr>
              <w:pStyle w:val="Heading3nonum"/>
              <w:spacing w:before="0"/>
              <w:ind w:right="34"/>
              <w:rPr>
                <w:b/>
                <w:color w:val="auto"/>
                <w:sz w:val="22"/>
              </w:rPr>
            </w:pPr>
            <w:r w:rsidRPr="000F633F">
              <w:rPr>
                <w:b/>
                <w:color w:val="auto"/>
                <w:sz w:val="22"/>
              </w:rPr>
              <w:t>0</w:t>
            </w:r>
            <w:r w:rsidR="00A44EA3">
              <w:rPr>
                <w:b/>
                <w:color w:val="auto"/>
                <w:sz w:val="22"/>
              </w:rPr>
              <w:t>8</w:t>
            </w:r>
            <w:r w:rsidRPr="000F633F">
              <w:rPr>
                <w:b/>
                <w:color w:val="auto"/>
                <w:sz w:val="22"/>
              </w:rPr>
              <w:t>/0</w:t>
            </w:r>
            <w:r w:rsidR="00A44EA3">
              <w:rPr>
                <w:b/>
                <w:color w:val="auto"/>
                <w:sz w:val="22"/>
              </w:rPr>
              <w:t>2</w:t>
            </w:r>
            <w:r w:rsidRPr="000F633F">
              <w:rPr>
                <w:b/>
                <w:color w:val="auto"/>
                <w:sz w:val="22"/>
              </w:rPr>
              <w:t>/2021</w:t>
            </w:r>
          </w:p>
        </w:tc>
      </w:tr>
    </w:tbl>
    <w:p w14:paraId="20700536" w14:textId="77777777" w:rsidR="00E54EBE" w:rsidRDefault="00E54EBE" w:rsidP="00E54EBE">
      <w:pPr>
        <w:pStyle w:val="Heading3nonum"/>
        <w:spacing w:before="0"/>
        <w:rPr>
          <w:sz w:val="22"/>
        </w:rPr>
      </w:pPr>
    </w:p>
    <w:p w14:paraId="0484B86B" w14:textId="77777777" w:rsidR="00E54EBE" w:rsidRDefault="00E54EBE" w:rsidP="00E54EBE">
      <w:pPr>
        <w:pStyle w:val="Heading3nonum"/>
        <w:spacing w:before="0"/>
        <w:rPr>
          <w:rFonts w:cs="Times New Roman"/>
          <w:szCs w:val="20"/>
        </w:rPr>
      </w:pPr>
      <w:r>
        <w:rPr>
          <w:sz w:val="22"/>
        </w:rPr>
        <w:t>Authorised on behalf of Natural Resources Wales</w:t>
      </w:r>
      <w:bookmarkStart w:id="14" w:name="_GoBack"/>
      <w:bookmarkEnd w:id="14"/>
    </w:p>
    <w:p w14:paraId="72A3A581" w14:textId="77777777" w:rsidR="00E54EBE" w:rsidRPr="008A338F" w:rsidRDefault="00E54EBE" w:rsidP="00E54EBE">
      <w:pPr>
        <w:pStyle w:val="Draftingnote"/>
        <w:spacing w:before="120"/>
        <w:rPr>
          <w:b/>
          <w:i w:val="0"/>
          <w:color w:val="auto"/>
          <w:sz w:val="22"/>
        </w:rPr>
      </w:pPr>
      <w:r>
        <w:rPr>
          <w:i w:val="0"/>
        </w:rPr>
        <w:br w:type="page"/>
      </w:r>
      <w:r w:rsidRPr="008A338F">
        <w:rPr>
          <w:b/>
          <w:i w:val="0"/>
          <w:color w:val="auto"/>
          <w:sz w:val="22"/>
        </w:rPr>
        <w:lastRenderedPageBreak/>
        <w:t xml:space="preserve">Schedule 1 </w:t>
      </w:r>
    </w:p>
    <w:p w14:paraId="0B112E64" w14:textId="77777777" w:rsidR="001D4E67" w:rsidRPr="008A338F" w:rsidRDefault="001D4E67" w:rsidP="001D4E67">
      <w:pPr>
        <w:pStyle w:val="Heading3nonum"/>
        <w:rPr>
          <w:color w:val="auto"/>
          <w:sz w:val="22"/>
        </w:rPr>
      </w:pPr>
      <w:bookmarkStart w:id="15" w:name="_Hlk13039247"/>
      <w:r w:rsidRPr="008A338F">
        <w:rPr>
          <w:color w:val="auto"/>
          <w:sz w:val="22"/>
        </w:rPr>
        <w:t>All conditions have been varied by the consolidated permit as a result of a Natural Resources Wales initiated variation.</w:t>
      </w:r>
      <w:bookmarkEnd w:id="15"/>
    </w:p>
    <w:p w14:paraId="43E647A5" w14:textId="77777777" w:rsidR="00E54EBE" w:rsidRPr="008A338F" w:rsidRDefault="00E54EBE" w:rsidP="00E54EBE">
      <w:pPr>
        <w:pStyle w:val="Heading3nonum"/>
        <w:rPr>
          <w:color w:val="auto"/>
          <w:sz w:val="22"/>
        </w:rPr>
      </w:pPr>
    </w:p>
    <w:p w14:paraId="74574BBF" w14:textId="77777777" w:rsidR="00E54EBE" w:rsidRPr="008A338F" w:rsidRDefault="00E54EBE" w:rsidP="00E54EBE">
      <w:pPr>
        <w:pStyle w:val="Heading3nonum"/>
        <w:rPr>
          <w:b/>
          <w:color w:val="auto"/>
          <w:sz w:val="22"/>
        </w:rPr>
      </w:pPr>
      <w:r w:rsidRPr="008A338F">
        <w:rPr>
          <w:b/>
          <w:color w:val="auto"/>
          <w:sz w:val="22"/>
        </w:rPr>
        <w:t>Schedule 2 – consolidated permit</w:t>
      </w:r>
    </w:p>
    <w:p w14:paraId="008AE9CD" w14:textId="77777777" w:rsidR="005E203D" w:rsidRDefault="00E54EBE" w:rsidP="00E315CC">
      <w:pPr>
        <w:pStyle w:val="Heading3nonum"/>
      </w:pPr>
      <w:r w:rsidRPr="008A338F">
        <w:rPr>
          <w:color w:val="auto"/>
          <w:sz w:val="22"/>
        </w:rPr>
        <w:t>Consolidated permit issued as a separate document</w:t>
      </w:r>
      <w:r>
        <w:rPr>
          <w:color w:val="auto"/>
          <w:sz w:val="22"/>
        </w:rPr>
        <w:t>.</w:t>
      </w:r>
    </w:p>
    <w:sectPr w:rsidR="005E203D" w:rsidSect="00E315CC">
      <w:pgSz w:w="11906" w:h="16838"/>
      <w:pgMar w:top="1247" w:right="1247" w:bottom="1701" w:left="2126" w:header="708" w:footer="708"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BFDAA" w14:textId="77777777" w:rsidR="0034701F" w:rsidRDefault="0034701F" w:rsidP="00EA6564">
      <w:r>
        <w:separator/>
      </w:r>
    </w:p>
  </w:endnote>
  <w:endnote w:type="continuationSeparator" w:id="0">
    <w:p w14:paraId="7E67B7BD" w14:textId="77777777" w:rsidR="0034701F" w:rsidRDefault="0034701F" w:rsidP="00EA6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E315CC" w:rsidRPr="00EA6564" w14:paraId="36CD97AA" w14:textId="77777777" w:rsidTr="005F5E9F">
      <w:trPr>
        <w:trHeight w:val="557"/>
      </w:trPr>
      <w:tc>
        <w:tcPr>
          <w:tcW w:w="2943" w:type="dxa"/>
        </w:tcPr>
        <w:p w14:paraId="6302D244" w14:textId="77777777" w:rsidR="00E315CC" w:rsidRPr="00EA6564" w:rsidRDefault="00E315CC" w:rsidP="00E315CC">
          <w:pPr>
            <w:pStyle w:val="Footer"/>
            <w:rPr>
              <w:rFonts w:ascii="Arial" w:hAnsi="Arial"/>
              <w:sz w:val="18"/>
            </w:rPr>
          </w:pPr>
          <w:r w:rsidRPr="00EA6564">
            <w:rPr>
              <w:rFonts w:ascii="Arial" w:hAnsi="Arial"/>
              <w:sz w:val="18"/>
            </w:rPr>
            <w:t>Variation application number</w:t>
          </w:r>
        </w:p>
        <w:p w14:paraId="7E496A91" w14:textId="77777777" w:rsidR="00E315CC" w:rsidRPr="00EA6564" w:rsidRDefault="00E315CC" w:rsidP="00E315CC">
          <w:pPr>
            <w:pStyle w:val="Footer"/>
            <w:rPr>
              <w:rFonts w:ascii="Arial" w:hAnsi="Arial"/>
              <w:sz w:val="18"/>
            </w:rPr>
          </w:pPr>
          <w:r w:rsidRPr="00EA6564">
            <w:rPr>
              <w:rFonts w:ascii="Arial" w:hAnsi="Arial"/>
              <w:sz w:val="18"/>
            </w:rPr>
            <w:t>EPR/SP3936TL/V005</w:t>
          </w:r>
        </w:p>
      </w:tc>
      <w:tc>
        <w:tcPr>
          <w:tcW w:w="1418" w:type="dxa"/>
        </w:tcPr>
        <w:p w14:paraId="618A4425" w14:textId="77777777" w:rsidR="00E315CC" w:rsidRPr="00EA6564" w:rsidRDefault="00E315CC" w:rsidP="00E315CC">
          <w:pPr>
            <w:pStyle w:val="Footer"/>
            <w:jc w:val="center"/>
            <w:rPr>
              <w:rFonts w:ascii="Arial" w:hAnsi="Arial"/>
              <w:sz w:val="20"/>
            </w:rPr>
          </w:pPr>
          <w:r w:rsidRPr="00EA6564">
            <w:rPr>
              <w:rFonts w:ascii="Arial" w:hAnsi="Arial" w:cs="Arial"/>
              <w:snapToGrid w:val="0"/>
              <w:sz w:val="20"/>
              <w:lang w:eastAsia="en-US"/>
            </w:rPr>
            <w:t xml:space="preserve">Page </w:t>
          </w:r>
          <w:r w:rsidRPr="00EA6564">
            <w:rPr>
              <w:rStyle w:val="PageNumber"/>
              <w:rFonts w:ascii="Arial" w:hAnsi="Arial" w:cs="Arial"/>
              <w:sz w:val="20"/>
            </w:rPr>
            <w:fldChar w:fldCharType="begin"/>
          </w:r>
          <w:r w:rsidRPr="00EA6564">
            <w:rPr>
              <w:rStyle w:val="PageNumber"/>
              <w:rFonts w:ascii="Arial" w:hAnsi="Arial" w:cs="Arial"/>
              <w:sz w:val="20"/>
            </w:rPr>
            <w:instrText xml:space="preserve"> PAGE </w:instrText>
          </w:r>
          <w:r w:rsidRPr="00EA6564">
            <w:rPr>
              <w:rStyle w:val="PageNumber"/>
              <w:rFonts w:ascii="Arial" w:hAnsi="Arial" w:cs="Arial"/>
              <w:sz w:val="20"/>
            </w:rPr>
            <w:fldChar w:fldCharType="separate"/>
          </w:r>
          <w:r w:rsidRPr="00EA6564">
            <w:rPr>
              <w:rStyle w:val="PageNumber"/>
              <w:rFonts w:ascii="Arial" w:hAnsi="Arial" w:cs="Arial"/>
              <w:noProof/>
              <w:sz w:val="20"/>
            </w:rPr>
            <w:t>i</w:t>
          </w:r>
          <w:r w:rsidRPr="00EA6564">
            <w:rPr>
              <w:rStyle w:val="PageNumber"/>
              <w:rFonts w:ascii="Arial" w:hAnsi="Arial" w:cs="Arial"/>
              <w:sz w:val="20"/>
            </w:rPr>
            <w:fldChar w:fldCharType="end"/>
          </w:r>
        </w:p>
      </w:tc>
      <w:tc>
        <w:tcPr>
          <w:tcW w:w="3685" w:type="dxa"/>
        </w:tcPr>
        <w:p w14:paraId="106528DE" w14:textId="77777777" w:rsidR="00E315CC" w:rsidRPr="00EA6564" w:rsidRDefault="00E315CC" w:rsidP="00E315CC">
          <w:pPr>
            <w:pStyle w:val="Footer"/>
            <w:ind w:right="-108"/>
            <w:jc w:val="right"/>
            <w:rPr>
              <w:rFonts w:ascii="Arial" w:hAnsi="Arial"/>
              <w:sz w:val="18"/>
            </w:rPr>
          </w:pPr>
          <w:r w:rsidRPr="00EA6564">
            <w:rPr>
              <w:rFonts w:ascii="Arial" w:hAnsi="Arial"/>
              <w:sz w:val="18"/>
            </w:rPr>
            <w:t xml:space="preserve">Issued: </w:t>
          </w:r>
        </w:p>
        <w:p w14:paraId="13DD95EE" w14:textId="1CFC74D2" w:rsidR="00E315CC" w:rsidRPr="00EA6564" w:rsidRDefault="00325D3E" w:rsidP="00E315CC">
          <w:pPr>
            <w:pStyle w:val="Footer"/>
            <w:ind w:right="-108"/>
            <w:jc w:val="right"/>
            <w:rPr>
              <w:rFonts w:ascii="Arial" w:hAnsi="Arial"/>
              <w:sz w:val="18"/>
            </w:rPr>
          </w:pPr>
          <w:r>
            <w:rPr>
              <w:rFonts w:ascii="Arial" w:hAnsi="Arial"/>
              <w:sz w:val="18"/>
            </w:rPr>
            <w:t xml:space="preserve">08 </w:t>
          </w:r>
          <w:r w:rsidR="00370698">
            <w:rPr>
              <w:rFonts w:ascii="Arial" w:hAnsi="Arial"/>
              <w:sz w:val="18"/>
            </w:rPr>
            <w:t>February</w:t>
          </w:r>
          <w:r>
            <w:rPr>
              <w:rFonts w:ascii="Arial" w:hAnsi="Arial"/>
              <w:sz w:val="18"/>
            </w:rPr>
            <w:t xml:space="preserve"> 2021</w:t>
          </w:r>
        </w:p>
      </w:tc>
    </w:tr>
  </w:tbl>
  <w:p w14:paraId="255B4CE8" w14:textId="77777777" w:rsidR="00EA6564" w:rsidRDefault="00EA6564" w:rsidP="00E31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91C91" w14:textId="77777777" w:rsidR="0034701F" w:rsidRDefault="0034701F" w:rsidP="00EA6564">
      <w:r>
        <w:separator/>
      </w:r>
    </w:p>
  </w:footnote>
  <w:footnote w:type="continuationSeparator" w:id="0">
    <w:p w14:paraId="1DE31730" w14:textId="77777777" w:rsidR="0034701F" w:rsidRDefault="0034701F" w:rsidP="00EA65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60921"/>
    <w:multiLevelType w:val="hybridMultilevel"/>
    <w:tmpl w:val="6F28C5AE"/>
    <w:lvl w:ilvl="0" w:tplc="A474783E">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E75BCA"/>
    <w:multiLevelType w:val="hybridMultilevel"/>
    <w:tmpl w:val="2D3CA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615102"/>
    <w:multiLevelType w:val="hybridMultilevel"/>
    <w:tmpl w:val="5B1CC3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BE"/>
    <w:rsid w:val="000158DD"/>
    <w:rsid w:val="000504A5"/>
    <w:rsid w:val="000F633F"/>
    <w:rsid w:val="00160DFE"/>
    <w:rsid w:val="00195558"/>
    <w:rsid w:val="001C020F"/>
    <w:rsid w:val="001C10BD"/>
    <w:rsid w:val="001D4E67"/>
    <w:rsid w:val="001F29FB"/>
    <w:rsid w:val="00212812"/>
    <w:rsid w:val="00222047"/>
    <w:rsid w:val="00245CC6"/>
    <w:rsid w:val="00254C82"/>
    <w:rsid w:val="002703A6"/>
    <w:rsid w:val="002A49D0"/>
    <w:rsid w:val="002C11D8"/>
    <w:rsid w:val="002F01D8"/>
    <w:rsid w:val="00325D3E"/>
    <w:rsid w:val="0034701F"/>
    <w:rsid w:val="00370698"/>
    <w:rsid w:val="003F06A9"/>
    <w:rsid w:val="00474EAE"/>
    <w:rsid w:val="004841BD"/>
    <w:rsid w:val="00570F5C"/>
    <w:rsid w:val="005E203D"/>
    <w:rsid w:val="005E6387"/>
    <w:rsid w:val="00601CE8"/>
    <w:rsid w:val="00695152"/>
    <w:rsid w:val="006C7AAE"/>
    <w:rsid w:val="006F2863"/>
    <w:rsid w:val="007A208E"/>
    <w:rsid w:val="007A68B5"/>
    <w:rsid w:val="007E5ACF"/>
    <w:rsid w:val="007E7057"/>
    <w:rsid w:val="00822CE8"/>
    <w:rsid w:val="0083728C"/>
    <w:rsid w:val="00842FE3"/>
    <w:rsid w:val="00894134"/>
    <w:rsid w:val="008A338F"/>
    <w:rsid w:val="008B6D80"/>
    <w:rsid w:val="008E061F"/>
    <w:rsid w:val="00911F38"/>
    <w:rsid w:val="00990B57"/>
    <w:rsid w:val="00A2034F"/>
    <w:rsid w:val="00A44EA3"/>
    <w:rsid w:val="00A47AC4"/>
    <w:rsid w:val="00A742FE"/>
    <w:rsid w:val="00AF0539"/>
    <w:rsid w:val="00BB4555"/>
    <w:rsid w:val="00C07C2E"/>
    <w:rsid w:val="00CB72B5"/>
    <w:rsid w:val="00CD61F5"/>
    <w:rsid w:val="00CF36AC"/>
    <w:rsid w:val="00D10508"/>
    <w:rsid w:val="00D27FDD"/>
    <w:rsid w:val="00D90EA9"/>
    <w:rsid w:val="00E315CC"/>
    <w:rsid w:val="00E54EBE"/>
    <w:rsid w:val="00E565D7"/>
    <w:rsid w:val="00E57C03"/>
    <w:rsid w:val="00EA6564"/>
    <w:rsid w:val="00EE2057"/>
    <w:rsid w:val="00F13D84"/>
    <w:rsid w:val="00F2536C"/>
    <w:rsid w:val="00F3193B"/>
    <w:rsid w:val="00F41CF8"/>
    <w:rsid w:val="00FA05D6"/>
    <w:rsid w:val="00FB285C"/>
    <w:rsid w:val="00FE4A7F"/>
    <w:rsid w:val="00FF4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A3D31CF"/>
  <w15:chartTrackingRefBased/>
  <w15:docId w15:val="{264D8CE7-E427-4DDC-8FB6-ED87FE9A2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54EBE"/>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E54E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54EB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4EBE"/>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54EB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unhideWhenUsed/>
    <w:rsid w:val="00E54EBE"/>
    <w:pPr>
      <w:widowControl w:val="0"/>
      <w:tabs>
        <w:tab w:val="left" w:pos="6804"/>
      </w:tabs>
    </w:pPr>
    <w:rPr>
      <w:rFonts w:ascii="Arial" w:hAnsi="Arial" w:cs="Arial"/>
      <w:b/>
      <w:color w:val="FF00FF"/>
      <w:sz w:val="22"/>
      <w:szCs w:val="22"/>
    </w:rPr>
  </w:style>
  <w:style w:type="paragraph" w:styleId="BodyText2">
    <w:name w:val="Body Text 2"/>
    <w:basedOn w:val="Normal"/>
    <w:link w:val="BodyText2Char"/>
    <w:semiHidden/>
    <w:unhideWhenUsed/>
    <w:rsid w:val="00E54EBE"/>
    <w:pPr>
      <w:jc w:val="both"/>
    </w:pPr>
    <w:rPr>
      <w:rFonts w:ascii="Arial" w:hAnsi="Arial"/>
      <w:sz w:val="18"/>
      <w:lang w:eastAsia="en-US"/>
    </w:rPr>
  </w:style>
  <w:style w:type="character" w:customStyle="1" w:styleId="BodyText2Char">
    <w:name w:val="Body Text 2 Char"/>
    <w:basedOn w:val="DefaultParagraphFont"/>
    <w:link w:val="BodyText2"/>
    <w:semiHidden/>
    <w:rsid w:val="00E54EBE"/>
    <w:rPr>
      <w:rFonts w:ascii="Arial" w:eastAsia="Times New Roman" w:hAnsi="Arial" w:cs="Times New Roman"/>
      <w:sz w:val="18"/>
      <w:szCs w:val="20"/>
    </w:rPr>
  </w:style>
  <w:style w:type="paragraph" w:customStyle="1" w:styleId="Heading1nonum">
    <w:name w:val="Heading 1 no num"/>
    <w:basedOn w:val="Heading1"/>
    <w:next w:val="Heading3"/>
    <w:rsid w:val="00E54EBE"/>
    <w:pPr>
      <w:widowControl w:val="0"/>
      <w:spacing w:before="360" w:after="240" w:line="270" w:lineRule="exact"/>
    </w:pPr>
    <w:rPr>
      <w:rFonts w:ascii="Arial" w:eastAsia="Times New Roman" w:hAnsi="Arial" w:cs="Times New Roman"/>
      <w:b/>
      <w:color w:val="auto"/>
      <w:spacing w:val="-4"/>
      <w:sz w:val="36"/>
      <w:szCs w:val="20"/>
      <w:lang w:eastAsia="en-US"/>
    </w:rPr>
  </w:style>
  <w:style w:type="paragraph" w:customStyle="1" w:styleId="coverLicenceHolder">
    <w:name w:val="coverLicenceHolder"/>
    <w:basedOn w:val="Normal"/>
    <w:rsid w:val="00E54EBE"/>
    <w:pPr>
      <w:keepNext/>
      <w:keepLines/>
      <w:widowControl w:val="0"/>
      <w:pBdr>
        <w:top w:val="single" w:sz="4" w:space="24" w:color="auto"/>
      </w:pBdr>
      <w:tabs>
        <w:tab w:val="left" w:pos="567"/>
      </w:tabs>
      <w:spacing w:line="280" w:lineRule="exact"/>
      <w:ind w:left="3969"/>
    </w:pPr>
    <w:rPr>
      <w:rFonts w:ascii="Arial" w:hAnsi="Arial"/>
    </w:rPr>
  </w:style>
  <w:style w:type="character" w:customStyle="1" w:styleId="Heading3nonumChar">
    <w:name w:val="Heading 3 nonum Char"/>
    <w:basedOn w:val="DefaultParagraphFont"/>
    <w:link w:val="Heading3nonum"/>
    <w:locked/>
    <w:rsid w:val="00E54EBE"/>
    <w:rPr>
      <w:rFonts w:ascii="Arial" w:hAnsi="Arial" w:cs="Arial"/>
      <w:color w:val="000000"/>
      <w:sz w:val="18"/>
    </w:rPr>
  </w:style>
  <w:style w:type="paragraph" w:customStyle="1" w:styleId="Heading3nonum">
    <w:name w:val="Heading 3 nonum"/>
    <w:basedOn w:val="Heading3"/>
    <w:link w:val="Heading3nonumChar"/>
    <w:rsid w:val="00E54EBE"/>
    <w:pPr>
      <w:keepNext w:val="0"/>
      <w:widowControl w:val="0"/>
      <w:spacing w:before="120" w:line="270" w:lineRule="exact"/>
    </w:pPr>
    <w:rPr>
      <w:rFonts w:ascii="Arial" w:eastAsiaTheme="minorHAnsi" w:hAnsi="Arial" w:cs="Arial"/>
      <w:color w:val="000000"/>
      <w:sz w:val="18"/>
      <w:szCs w:val="22"/>
      <w:lang w:eastAsia="en-US"/>
    </w:rPr>
  </w:style>
  <w:style w:type="paragraph" w:customStyle="1" w:styleId="coverAuthNos">
    <w:name w:val="coverAuthNos"/>
    <w:basedOn w:val="Heading3nonum"/>
    <w:rsid w:val="00E54EBE"/>
    <w:pPr>
      <w:ind w:left="3969"/>
    </w:pPr>
  </w:style>
  <w:style w:type="paragraph" w:customStyle="1" w:styleId="coverTitle">
    <w:name w:val="coverTitle"/>
    <w:basedOn w:val="Heading1nonum"/>
    <w:rsid w:val="00E54EBE"/>
    <w:pPr>
      <w:spacing w:line="520" w:lineRule="exact"/>
    </w:pPr>
    <w:rPr>
      <w:noProof/>
      <w:sz w:val="44"/>
    </w:rPr>
  </w:style>
  <w:style w:type="paragraph" w:customStyle="1" w:styleId="Data">
    <w:name w:val="Data"/>
    <w:basedOn w:val="Heading3nonum"/>
    <w:rsid w:val="00E54EBE"/>
    <w:pPr>
      <w:spacing w:before="0"/>
    </w:pPr>
    <w:rPr>
      <w:b/>
    </w:rPr>
  </w:style>
  <w:style w:type="paragraph" w:customStyle="1" w:styleId="Tablehead">
    <w:name w:val="Tablehead"/>
    <w:basedOn w:val="Heading3"/>
    <w:rsid w:val="00E54EBE"/>
    <w:pPr>
      <w:widowControl w:val="0"/>
      <w:spacing w:before="20" w:after="20" w:line="230" w:lineRule="exact"/>
    </w:pPr>
    <w:rPr>
      <w:rFonts w:ascii="Arial Narrow" w:eastAsia="Times New Roman" w:hAnsi="Arial Narrow" w:cs="Times New Roman"/>
      <w:b/>
      <w:color w:val="000000"/>
      <w:sz w:val="18"/>
      <w:szCs w:val="20"/>
      <w:lang w:eastAsia="en-US"/>
    </w:rPr>
  </w:style>
  <w:style w:type="paragraph" w:customStyle="1" w:styleId="Tablebody">
    <w:name w:val="Tablebody"/>
    <w:basedOn w:val="Tablehead"/>
    <w:link w:val="TablebodyChar"/>
    <w:rsid w:val="00E54EBE"/>
    <w:rPr>
      <w:b w:val="0"/>
      <w:color w:val="0000FF"/>
    </w:rPr>
  </w:style>
  <w:style w:type="paragraph" w:customStyle="1" w:styleId="Tabletitle">
    <w:name w:val="Tabletitle"/>
    <w:basedOn w:val="Tablehead"/>
    <w:rsid w:val="00E54EBE"/>
  </w:style>
  <w:style w:type="paragraph" w:customStyle="1" w:styleId="Heading2a">
    <w:name w:val="Heading 2a"/>
    <w:basedOn w:val="Heading2"/>
    <w:rsid w:val="00E54EBE"/>
    <w:pPr>
      <w:widowControl w:val="0"/>
      <w:spacing w:before="320" w:line="300" w:lineRule="exact"/>
    </w:pPr>
    <w:rPr>
      <w:rFonts w:ascii="Arial" w:eastAsia="Times New Roman" w:hAnsi="Arial" w:cs="Times New Roman"/>
      <w:b/>
      <w:i/>
      <w:color w:val="auto"/>
      <w:sz w:val="28"/>
      <w:szCs w:val="20"/>
    </w:rPr>
  </w:style>
  <w:style w:type="paragraph" w:customStyle="1" w:styleId="Act">
    <w:name w:val="Act"/>
    <w:rsid w:val="00E54EBE"/>
    <w:pPr>
      <w:spacing w:before="80" w:after="0" w:line="200" w:lineRule="exact"/>
    </w:pPr>
    <w:rPr>
      <w:rFonts w:ascii="Arial" w:eastAsia="Times New Roman" w:hAnsi="Arial" w:cs="Times New Roman"/>
      <w:sz w:val="20"/>
      <w:szCs w:val="20"/>
    </w:rPr>
  </w:style>
  <w:style w:type="character" w:customStyle="1" w:styleId="DraftingnoteChar">
    <w:name w:val="Drafting note Char"/>
    <w:basedOn w:val="DefaultParagraphFont"/>
    <w:link w:val="Draftingnote"/>
    <w:locked/>
    <w:rsid w:val="00E54EBE"/>
    <w:rPr>
      <w:rFonts w:ascii="Arial" w:hAnsi="Arial" w:cs="Arial"/>
      <w:i/>
      <w:color w:val="FF00FF"/>
      <w:sz w:val="18"/>
    </w:rPr>
  </w:style>
  <w:style w:type="paragraph" w:customStyle="1" w:styleId="Draftingnote">
    <w:name w:val="Drafting note"/>
    <w:basedOn w:val="Heading4"/>
    <w:link w:val="DraftingnoteChar"/>
    <w:rsid w:val="00E54EBE"/>
    <w:pPr>
      <w:keepNext w:val="0"/>
      <w:widowControl w:val="0"/>
      <w:tabs>
        <w:tab w:val="left" w:pos="284"/>
      </w:tabs>
      <w:spacing w:before="60" w:line="270" w:lineRule="exact"/>
    </w:pPr>
    <w:rPr>
      <w:rFonts w:ascii="Arial" w:eastAsiaTheme="minorHAnsi" w:hAnsi="Arial" w:cs="Arial"/>
      <w:iCs w:val="0"/>
      <w:color w:val="FF00FF"/>
      <w:sz w:val="18"/>
      <w:szCs w:val="22"/>
      <w:lang w:eastAsia="en-US"/>
    </w:rPr>
  </w:style>
  <w:style w:type="paragraph" w:customStyle="1" w:styleId="a">
    <w:name w:val="_"/>
    <w:basedOn w:val="Normal"/>
    <w:rsid w:val="00E54EBE"/>
    <w:pPr>
      <w:widowControl w:val="0"/>
      <w:ind w:left="720" w:hanging="720"/>
    </w:pPr>
    <w:rPr>
      <w:rFonts w:ascii="Arial" w:hAnsi="Arial"/>
      <w:lang w:val="en-US" w:eastAsia="en-US"/>
    </w:rPr>
  </w:style>
  <w:style w:type="paragraph" w:customStyle="1" w:styleId="certificateHeading">
    <w:name w:val="certificateHeading"/>
    <w:rsid w:val="00E54EBE"/>
    <w:pPr>
      <w:pageBreakBefore/>
      <w:spacing w:after="0" w:line="200" w:lineRule="exact"/>
    </w:pPr>
    <w:rPr>
      <w:rFonts w:ascii="Arial Black" w:eastAsia="Times New Roman" w:hAnsi="Arial Black" w:cs="Times New Roman"/>
      <w:sz w:val="18"/>
      <w:szCs w:val="20"/>
    </w:rPr>
  </w:style>
  <w:style w:type="character" w:customStyle="1" w:styleId="change">
    <w:name w:val="change"/>
    <w:basedOn w:val="DefaultParagraphFont"/>
    <w:rsid w:val="00E54EBE"/>
    <w:rPr>
      <w:rFonts w:ascii="Times New Roman" w:hAnsi="Times New Roman" w:cs="Times New Roman" w:hint="default"/>
      <w:color w:val="FF0000"/>
    </w:rPr>
  </w:style>
  <w:style w:type="character" w:customStyle="1" w:styleId="licenceno">
    <w:name w:val="licenceno"/>
    <w:basedOn w:val="DefaultParagraphFont"/>
    <w:rsid w:val="00E54EBE"/>
    <w:rPr>
      <w:rFonts w:ascii="Times New Roman" w:hAnsi="Times New Roman" w:cs="Times New Roman" w:hint="default"/>
    </w:rPr>
  </w:style>
  <w:style w:type="character" w:customStyle="1" w:styleId="Heading1Char">
    <w:name w:val="Heading 1 Char"/>
    <w:basedOn w:val="DefaultParagraphFont"/>
    <w:link w:val="Heading1"/>
    <w:uiPriority w:val="9"/>
    <w:rsid w:val="00E54EBE"/>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E54EBE"/>
    <w:rPr>
      <w:rFonts w:asciiTheme="majorHAnsi" w:eastAsiaTheme="majorEastAsia" w:hAnsiTheme="majorHAnsi" w:cstheme="majorBidi"/>
      <w:color w:val="1F3763" w:themeColor="accent1" w:themeShade="7F"/>
      <w:sz w:val="24"/>
      <w:szCs w:val="24"/>
      <w:lang w:eastAsia="en-GB"/>
    </w:rPr>
  </w:style>
  <w:style w:type="character" w:customStyle="1" w:styleId="Heading2Char">
    <w:name w:val="Heading 2 Char"/>
    <w:basedOn w:val="DefaultParagraphFont"/>
    <w:link w:val="Heading2"/>
    <w:uiPriority w:val="9"/>
    <w:semiHidden/>
    <w:rsid w:val="00E54EBE"/>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E54EBE"/>
    <w:rPr>
      <w:rFonts w:asciiTheme="majorHAnsi" w:eastAsiaTheme="majorEastAsia" w:hAnsiTheme="majorHAnsi" w:cstheme="majorBidi"/>
      <w:i/>
      <w:iCs/>
      <w:color w:val="2F5496" w:themeColor="accent1" w:themeShade="BF"/>
      <w:sz w:val="24"/>
      <w:szCs w:val="20"/>
      <w:lang w:eastAsia="en-GB"/>
    </w:rPr>
  </w:style>
  <w:style w:type="character" w:styleId="CommentReference">
    <w:name w:val="annotation reference"/>
    <w:basedOn w:val="DefaultParagraphFont"/>
    <w:uiPriority w:val="99"/>
    <w:semiHidden/>
    <w:unhideWhenUsed/>
    <w:rsid w:val="00695152"/>
    <w:rPr>
      <w:sz w:val="16"/>
      <w:szCs w:val="16"/>
    </w:rPr>
  </w:style>
  <w:style w:type="paragraph" w:styleId="CommentText">
    <w:name w:val="annotation text"/>
    <w:basedOn w:val="Normal"/>
    <w:link w:val="CommentTextChar"/>
    <w:uiPriority w:val="99"/>
    <w:semiHidden/>
    <w:unhideWhenUsed/>
    <w:rsid w:val="00695152"/>
    <w:rPr>
      <w:sz w:val="20"/>
    </w:rPr>
  </w:style>
  <w:style w:type="character" w:customStyle="1" w:styleId="CommentTextChar">
    <w:name w:val="Comment Text Char"/>
    <w:basedOn w:val="DefaultParagraphFont"/>
    <w:link w:val="CommentText"/>
    <w:uiPriority w:val="99"/>
    <w:semiHidden/>
    <w:rsid w:val="0069515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95152"/>
    <w:rPr>
      <w:b/>
      <w:bCs/>
    </w:rPr>
  </w:style>
  <w:style w:type="character" w:customStyle="1" w:styleId="CommentSubjectChar">
    <w:name w:val="Comment Subject Char"/>
    <w:basedOn w:val="CommentTextChar"/>
    <w:link w:val="CommentSubject"/>
    <w:uiPriority w:val="99"/>
    <w:semiHidden/>
    <w:rsid w:val="0069515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951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152"/>
    <w:rPr>
      <w:rFonts w:ascii="Segoe UI" w:eastAsia="Times New Roman" w:hAnsi="Segoe UI" w:cs="Segoe UI"/>
      <w:sz w:val="18"/>
      <w:szCs w:val="18"/>
      <w:lang w:eastAsia="en-GB"/>
    </w:rPr>
  </w:style>
  <w:style w:type="paragraph" w:styleId="Header">
    <w:name w:val="header"/>
    <w:basedOn w:val="Normal"/>
    <w:link w:val="HeaderChar"/>
    <w:uiPriority w:val="99"/>
    <w:unhideWhenUsed/>
    <w:rsid w:val="00EA6564"/>
    <w:pPr>
      <w:tabs>
        <w:tab w:val="center" w:pos="4513"/>
        <w:tab w:val="right" w:pos="9026"/>
      </w:tabs>
    </w:pPr>
  </w:style>
  <w:style w:type="character" w:customStyle="1" w:styleId="HeaderChar">
    <w:name w:val="Header Char"/>
    <w:basedOn w:val="DefaultParagraphFont"/>
    <w:link w:val="Header"/>
    <w:uiPriority w:val="99"/>
    <w:rsid w:val="00EA6564"/>
    <w:rPr>
      <w:rFonts w:ascii="Times New Roman" w:eastAsia="Times New Roman" w:hAnsi="Times New Roman" w:cs="Times New Roman"/>
      <w:sz w:val="24"/>
      <w:szCs w:val="20"/>
      <w:lang w:eastAsia="en-GB"/>
    </w:rPr>
  </w:style>
  <w:style w:type="paragraph" w:styleId="Footer">
    <w:name w:val="footer"/>
    <w:basedOn w:val="Normal"/>
    <w:link w:val="FooterChar"/>
    <w:unhideWhenUsed/>
    <w:rsid w:val="00EA6564"/>
    <w:pPr>
      <w:tabs>
        <w:tab w:val="center" w:pos="4513"/>
        <w:tab w:val="right" w:pos="9026"/>
      </w:tabs>
    </w:pPr>
  </w:style>
  <w:style w:type="character" w:customStyle="1" w:styleId="FooterChar">
    <w:name w:val="Footer Char"/>
    <w:basedOn w:val="DefaultParagraphFont"/>
    <w:link w:val="Footer"/>
    <w:rsid w:val="00EA6564"/>
    <w:rPr>
      <w:rFonts w:ascii="Times New Roman" w:eastAsia="Times New Roman" w:hAnsi="Times New Roman" w:cs="Times New Roman"/>
      <w:sz w:val="24"/>
      <w:szCs w:val="20"/>
      <w:lang w:eastAsia="en-GB"/>
    </w:rPr>
  </w:style>
  <w:style w:type="character" w:styleId="PageNumber">
    <w:name w:val="page number"/>
    <w:basedOn w:val="DefaultParagraphFont"/>
    <w:rsid w:val="00EA6564"/>
    <w:rPr>
      <w:rFonts w:cs="Times New Roman"/>
    </w:rPr>
  </w:style>
  <w:style w:type="character" w:customStyle="1" w:styleId="TablebodyChar">
    <w:name w:val="Tablebody Char"/>
    <w:link w:val="Tablebody"/>
    <w:locked/>
    <w:rsid w:val="008A338F"/>
    <w:rPr>
      <w:rFonts w:ascii="Arial Narrow" w:eastAsia="Times New Roman" w:hAnsi="Arial Narrow" w:cs="Times New Roman"/>
      <w:color w:val="0000FF"/>
      <w:sz w:val="18"/>
      <w:szCs w:val="20"/>
    </w:rPr>
  </w:style>
  <w:style w:type="character" w:customStyle="1" w:styleId="ListParagraphChar">
    <w:name w:val="List Paragraph Char"/>
    <w:aliases w:val="Dot pt Char,No Spacing1 Char,List Paragraph Char Char Char Char,Indicator Text Char,Numbered Para 1 Char"/>
    <w:link w:val="ListParagraph"/>
    <w:uiPriority w:val="1"/>
    <w:locked/>
    <w:rsid w:val="007E5ACF"/>
    <w:rPr>
      <w:sz w:val="24"/>
    </w:rPr>
  </w:style>
  <w:style w:type="paragraph" w:styleId="ListParagraph">
    <w:name w:val="List Paragraph"/>
    <w:aliases w:val="Dot pt,No Spacing1,List Paragraph Char Char Char,Indicator Text,Numbered Para 1"/>
    <w:basedOn w:val="Normal"/>
    <w:link w:val="ListParagraphChar"/>
    <w:uiPriority w:val="1"/>
    <w:qFormat/>
    <w:rsid w:val="007E5ACF"/>
    <w:pPr>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620203">
      <w:bodyDiv w:val="1"/>
      <w:marLeft w:val="0"/>
      <w:marRight w:val="0"/>
      <w:marTop w:val="0"/>
      <w:marBottom w:val="0"/>
      <w:divBdr>
        <w:top w:val="none" w:sz="0" w:space="0" w:color="auto"/>
        <w:left w:val="none" w:sz="0" w:space="0" w:color="auto"/>
        <w:bottom w:val="none" w:sz="0" w:space="0" w:color="auto"/>
        <w:right w:val="none" w:sz="0" w:space="0" w:color="auto"/>
      </w:divBdr>
    </w:div>
    <w:div w:id="718742897">
      <w:bodyDiv w:val="1"/>
      <w:marLeft w:val="0"/>
      <w:marRight w:val="0"/>
      <w:marTop w:val="0"/>
      <w:marBottom w:val="0"/>
      <w:divBdr>
        <w:top w:val="none" w:sz="0" w:space="0" w:color="auto"/>
        <w:left w:val="none" w:sz="0" w:space="0" w:color="auto"/>
        <w:bottom w:val="none" w:sz="0" w:space="0" w:color="auto"/>
        <w:right w:val="none" w:sz="0" w:space="0" w:color="auto"/>
      </w:divBdr>
    </w:div>
    <w:div w:id="861166062">
      <w:bodyDiv w:val="1"/>
      <w:marLeft w:val="0"/>
      <w:marRight w:val="0"/>
      <w:marTop w:val="0"/>
      <w:marBottom w:val="0"/>
      <w:divBdr>
        <w:top w:val="none" w:sz="0" w:space="0" w:color="auto"/>
        <w:left w:val="none" w:sz="0" w:space="0" w:color="auto"/>
        <w:bottom w:val="none" w:sz="0" w:space="0" w:color="auto"/>
        <w:right w:val="none" w:sz="0" w:space="0" w:color="auto"/>
      </w:divBdr>
    </w:div>
    <w:div w:id="1026293904">
      <w:bodyDiv w:val="1"/>
      <w:marLeft w:val="0"/>
      <w:marRight w:val="0"/>
      <w:marTop w:val="0"/>
      <w:marBottom w:val="0"/>
      <w:divBdr>
        <w:top w:val="none" w:sz="0" w:space="0" w:color="auto"/>
        <w:left w:val="none" w:sz="0" w:space="0" w:color="auto"/>
        <w:bottom w:val="none" w:sz="0" w:space="0" w:color="auto"/>
        <w:right w:val="none" w:sz="0" w:space="0" w:color="auto"/>
      </w:divBdr>
    </w:div>
    <w:div w:id="2052804720">
      <w:bodyDiv w:val="1"/>
      <w:marLeft w:val="0"/>
      <w:marRight w:val="0"/>
      <w:marTop w:val="0"/>
      <w:marBottom w:val="0"/>
      <w:divBdr>
        <w:top w:val="none" w:sz="0" w:space="0" w:color="auto"/>
        <w:left w:val="none" w:sz="0" w:space="0" w:color="auto"/>
        <w:bottom w:val="none" w:sz="0" w:space="0" w:color="auto"/>
        <w:right w:val="none" w:sz="0" w:space="0" w:color="auto"/>
      </w:divBdr>
    </w:div>
    <w:div w:id="212850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Cement Replacement Plant</Site_x0020_Name>
    <Internal_x002f_External xmlns="859f7ad6-93f6-4205-b62b-a17f28acbbac">Outgoing document</Internal_x002f_External>
    <Post_x0020_code xmlns="859f7ad6-93f6-4205-b62b-a17f28acbbac">CF33 4RS</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Research Centre Parc Stormy, Stormy Down, Bridgend CF33 4RS</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2021-02-08T00:00:00+00:00</Document_x0020_Date>
    <Facility_x0020_Address xmlns="859f7ad6-93f6-4205-b62b-a17f28acbbac">Unit 1 Former Stormydown Aerodrome, Pyle  CF33 4RS</Facility_x0020_Address>
    <Environment_x0020_Sub_x0020_Folder xmlns="859f7ad6-93f6-4205-b62b-a17f28acbbac">Licence supervision</Environment_x0020_Sub_x0020_Folder>
    <Customer_x0020_Name xmlns="859f7ad6-93f6-4205-b62b-a17f28acbbac">Cenin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28" ma:contentTypeDescription="Permitting &amp; Compliance Word Document" ma:contentTypeScope="" ma:versionID="263d625231c4ba35aba49f39457d782c">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6C90FAA-3D0C-45DF-AF6C-300CF401E49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A29C21B-0658-49EB-964B-CA3C91FB543B}"/>
</file>

<file path=customXml/itemProps3.xml><?xml version="1.0" encoding="utf-8"?>
<ds:datastoreItem xmlns:ds="http://schemas.openxmlformats.org/officeDocument/2006/customXml" ds:itemID="{F5C6DD1C-09B1-4427-BBD8-9FFC2B3ADF7A}">
  <ds:schemaRefs>
    <ds:schemaRef ds:uri="http://schemas.microsoft.com/sharepoint/events"/>
  </ds:schemaRefs>
</ds:datastoreItem>
</file>

<file path=customXml/itemProps4.xml><?xml version="1.0" encoding="utf-8"?>
<ds:datastoreItem xmlns:ds="http://schemas.openxmlformats.org/officeDocument/2006/customXml" ds:itemID="{78DE882C-AE02-4DED-8F18-2C2B950A8BA6}">
  <ds:schemaRefs>
    <ds:schemaRef ds:uri="http://schemas.microsoft.com/sharepoint/v3/contenttype/forms"/>
  </ds:schemaRefs>
</ds:datastoreItem>
</file>

<file path=customXml/itemProps5.xml><?xml version="1.0" encoding="utf-8"?>
<ds:datastoreItem xmlns:ds="http://schemas.openxmlformats.org/officeDocument/2006/customXml" ds:itemID="{4510125D-78C7-4F92-84F6-9DE3DF57062E}"/>
</file>

<file path=docProps/app.xml><?xml version="1.0" encoding="utf-8"?>
<Properties xmlns="http://schemas.openxmlformats.org/officeDocument/2006/extended-properties" xmlns:vt="http://schemas.openxmlformats.org/officeDocument/2006/docPropsVTypes">
  <Template>Normal</Template>
  <TotalTime>30</TotalTime>
  <Pages>7</Pages>
  <Words>1127</Words>
  <Characters>6428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16</cp:revision>
  <dcterms:created xsi:type="dcterms:W3CDTF">2021-01-06T10:30:00Z</dcterms:created>
  <dcterms:modified xsi:type="dcterms:W3CDTF">2021-02-08T08:01:00Z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fb1b83bd-3d3f-43f5-a8fb-cd9407560690</vt:lpwstr>
  </property>
  <property fmtid="{D5CDD505-2E9C-101B-9397-08002B2CF9AE}" pid="4" name="_dlc_DocId">
    <vt:lpwstr>REGU-409-90661</vt:lpwstr>
  </property>
  <property fmtid="{D5CDD505-2E9C-101B-9397-08002B2CF9AE}" pid="5" name="_dlc_DocIdUrl">
    <vt:lpwstr>https://cyfoethnaturiolcymru.sharepoint.com/teams/Regulatory/Permitting/_layouts/15/DocIdRedir.aspx?ID=REGU-409-90661, REGU-409-90661</vt:lpwstr>
  </property>
</Properties>
</file>