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6678"/>
      </w:tblGrid>
      <w:tr w:rsidR="00AF28D4" w14:paraId="1C7172D2" w14:textId="77777777" w:rsidTr="00AF28D4">
        <w:tc>
          <w:tcPr>
            <w:tcW w:w="2376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AF28D4">
        <w:tc>
          <w:tcPr>
            <w:tcW w:w="2376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AF28D4">
        <w:tc>
          <w:tcPr>
            <w:tcW w:w="2376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AF28D4">
        <w:tc>
          <w:tcPr>
            <w:tcW w:w="2376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22A83F9F" w14:textId="447C3C41" w:rsidR="00AF28D4" w:rsidRDefault="00CE66C4" w:rsidP="00CC683B">
            <w:pPr>
              <w:rPr>
                <w:lang w:val="en-US"/>
              </w:rPr>
            </w:pPr>
            <w:r>
              <w:rPr>
                <w:lang w:val="en-US"/>
              </w:rPr>
              <w:t>28/1/2020</w:t>
            </w:r>
          </w:p>
        </w:tc>
      </w:tr>
      <w:tr w:rsidR="00AF28D4" w14:paraId="3856E028" w14:textId="77777777" w:rsidTr="00AF28D4">
        <w:tc>
          <w:tcPr>
            <w:tcW w:w="2376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207B6177" w14:textId="451EBE08" w:rsidR="00AF28D4" w:rsidRDefault="0034360C">
            <w:pPr>
              <w:rPr>
                <w:lang w:val="en-US"/>
              </w:rPr>
            </w:pPr>
            <w:r>
              <w:rPr>
                <w:lang w:val="en-US"/>
              </w:rPr>
              <w:t>Quarter 4</w:t>
            </w:r>
          </w:p>
        </w:tc>
      </w:tr>
      <w:tr w:rsidR="00AF28D4" w14:paraId="35A64377" w14:textId="77777777" w:rsidTr="00AF28D4">
        <w:tc>
          <w:tcPr>
            <w:tcW w:w="2376" w:type="dxa"/>
          </w:tcPr>
          <w:p w14:paraId="77E234C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3C0F6C64" w14:textId="70B3A73D" w:rsidR="000E58A0" w:rsidRDefault="0034360C">
            <w:pPr>
              <w:rPr>
                <w:lang w:val="en-US"/>
              </w:rPr>
            </w:pPr>
            <w:r>
              <w:rPr>
                <w:lang w:val="en-US"/>
              </w:rPr>
              <w:t>Perimeter gas wells</w:t>
            </w:r>
          </w:p>
          <w:p w14:paraId="36BE17DD" w14:textId="0410FE93" w:rsidR="00AF28D4" w:rsidRDefault="00AF28D4">
            <w:pPr>
              <w:rPr>
                <w:lang w:val="en-US"/>
              </w:rPr>
            </w:pPr>
          </w:p>
        </w:tc>
      </w:tr>
      <w:tr w:rsidR="00AF28D4" w14:paraId="257060D9" w14:textId="77777777" w:rsidTr="00AF28D4">
        <w:tc>
          <w:tcPr>
            <w:tcW w:w="2376" w:type="dxa"/>
          </w:tcPr>
          <w:p w14:paraId="4676FF53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5E2DFDD9" w14:textId="19917306" w:rsidR="00AF28D4" w:rsidRDefault="0034360C">
            <w:pPr>
              <w:rPr>
                <w:lang w:val="en-US"/>
              </w:rPr>
            </w:pPr>
            <w:r>
              <w:rPr>
                <w:lang w:val="en-US"/>
              </w:rPr>
              <w:t>Methane and carbon dioxide</w:t>
            </w:r>
          </w:p>
        </w:tc>
      </w:tr>
      <w:tr w:rsidR="00B820FC" w14:paraId="404A4617" w14:textId="77777777" w:rsidTr="00AF28D4">
        <w:tc>
          <w:tcPr>
            <w:tcW w:w="2376" w:type="dxa"/>
          </w:tcPr>
          <w:p w14:paraId="634037B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31A5CA2F" w14:textId="3E7AD638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B820FC" w14:paraId="659DFC17" w14:textId="77777777" w:rsidTr="00AF28D4">
        <w:tc>
          <w:tcPr>
            <w:tcW w:w="2376" w:type="dxa"/>
          </w:tcPr>
          <w:p w14:paraId="7C6FB21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64106FCD" w14:textId="6892D904" w:rsidR="00B820FC" w:rsidRDefault="0034360C">
            <w:pPr>
              <w:rPr>
                <w:lang w:val="en-US"/>
              </w:rPr>
            </w:pPr>
            <w:r>
              <w:rPr>
                <w:lang w:val="en-US"/>
              </w:rPr>
              <w:t>These are all legacy boreholes; however, ongoing work with the in-waste gas trench and improved gas extraction is having a positive effect.</w:t>
            </w:r>
          </w:p>
        </w:tc>
      </w:tr>
      <w:tr w:rsidR="00B820FC" w14:paraId="58F873E1" w14:textId="77777777" w:rsidTr="00AF28D4">
        <w:tc>
          <w:tcPr>
            <w:tcW w:w="2376" w:type="dxa"/>
          </w:tcPr>
          <w:p w14:paraId="78DCD86B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4B676773" w14:textId="55691628" w:rsidR="00B820FC" w:rsidRDefault="0034360C" w:rsidP="00CC683B">
            <w:pPr>
              <w:rPr>
                <w:lang w:val="en-US"/>
              </w:rPr>
            </w:pPr>
            <w:r>
              <w:rPr>
                <w:lang w:val="en-US"/>
              </w:rPr>
              <w:t>Methane and carbon dioxide emissions from perimeter boreholes.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0E58A0"/>
    <w:rsid w:val="00181F92"/>
    <w:rsid w:val="0034360C"/>
    <w:rsid w:val="003B0AFC"/>
    <w:rsid w:val="00413D9D"/>
    <w:rsid w:val="004B3C6A"/>
    <w:rsid w:val="00697943"/>
    <w:rsid w:val="00754A5E"/>
    <w:rsid w:val="007763EB"/>
    <w:rsid w:val="008369C5"/>
    <w:rsid w:val="009F38F5"/>
    <w:rsid w:val="00AF28D4"/>
    <w:rsid w:val="00B0200B"/>
    <w:rsid w:val="00B32DE9"/>
    <w:rsid w:val="00B820FC"/>
    <w:rsid w:val="00CC683B"/>
    <w:rsid w:val="00CE66C4"/>
    <w:rsid w:val="00DD763C"/>
    <w:rsid w:val="00E2573B"/>
    <w:rsid w:val="00F611F5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29" ma:contentTypeDescription="Permitting &amp; Compliance Word Document" ma:contentTypeScope="" ma:versionID="4301754c2285de729de5ab803bd424b0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f14b6223884584dee81d4af0d0269675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2021-01-28T00:00:00+00:00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55C0461-C573-4ADA-9965-9914088A4F5B}"/>
</file>

<file path=customXml/itemProps2.xml><?xml version="1.0" encoding="utf-8"?>
<ds:datastoreItem xmlns:ds="http://schemas.openxmlformats.org/officeDocument/2006/customXml" ds:itemID="{AAB73F65-65B9-46A5-8463-C27EAC1E22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8CE5B5-217A-4F02-BEBD-284F38DC6037}">
  <ds:schemaRefs>
    <ds:schemaRef ds:uri="http://purl.org/dc/elements/1.1/"/>
    <ds:schemaRef ds:uri="http://schemas.microsoft.com/office/2006/metadata/properties"/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68A593F-6D78-4342-8CE9-56E76C2DE8C4}"/>
</file>

<file path=customXml/itemProps5.xml><?xml version="1.0" encoding="utf-8"?>
<ds:datastoreItem xmlns:ds="http://schemas.openxmlformats.org/officeDocument/2006/customXml" ds:itemID="{A908CFE5-85FE-48A9-A93B-B9F3BF2A05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Deborah Hall</dc:creator>
  <cp:lastModifiedBy>Bradford, Julie</cp:lastModifiedBy>
  <cp:revision>2</cp:revision>
  <dcterms:created xsi:type="dcterms:W3CDTF">2021-02-12T14:18:00Z</dcterms:created>
  <dcterms:modified xsi:type="dcterms:W3CDTF">2021-02-12T14:18:00Z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">
    <vt:lpwstr>REGU-434-30276</vt:lpwstr>
  </property>
  <property fmtid="{D5CDD505-2E9C-101B-9397-08002B2CF9AE}" pid="4" name="_dlc_DocIdItemGuid">
    <vt:lpwstr>c3389de0-edf7-41f5-aa99-a181af035409</vt:lpwstr>
  </property>
  <property fmtid="{D5CDD505-2E9C-101B-9397-08002B2CF9AE}" pid="5" name="_dlc_DocIdUrl">
    <vt:lpwstr>https://cyfoethnaturiolcymru.sharepoint.com/teams/Regulatory/Permitting/_layouts/15/DocIdRedir.aspx?ID=REGU-434-30276, REGU-434-30276</vt:lpwstr>
  </property>
</Properties>
</file>