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B4162" w14:textId="77777777" w:rsidR="00473396" w:rsidRPr="0073723E" w:rsidRDefault="00473396" w:rsidP="00CF618B">
      <w:pPr>
        <w:pStyle w:val="Heading2a"/>
        <w:spacing w:before="120"/>
        <w:rPr>
          <w:i w:val="0"/>
          <w:sz w:val="18"/>
        </w:rPr>
      </w:pPr>
      <w:bookmarkStart w:id="0" w:name="_GoBack"/>
      <w:bookmarkEnd w:id="0"/>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65286AFE" w:rsidR="00A761E6" w:rsidRPr="00C33746" w:rsidRDefault="00A761E6" w:rsidP="00A761E6">
            <w:pPr>
              <w:pStyle w:val="Heading2a"/>
              <w:spacing w:before="0"/>
              <w:rPr>
                <w:b w:val="0"/>
                <w:i w:val="0"/>
                <w:sz w:val="18"/>
              </w:rPr>
            </w:pPr>
            <w:r>
              <w:rPr>
                <w:b w:val="0"/>
                <w:i w:val="0"/>
                <w:sz w:val="18"/>
              </w:rPr>
              <w:t>Enovert (North)</w:t>
            </w:r>
            <w:r w:rsidRPr="00D4309E">
              <w:rPr>
                <w:b w:val="0"/>
                <w:i w:val="0"/>
                <w:sz w:val="18"/>
              </w:rPr>
              <w:t xml:space="preserve"> Ltd</w:t>
            </w:r>
          </w:p>
        </w:tc>
      </w:tr>
      <w:tr w:rsidR="00473396" w14:paraId="237F12B4" w14:textId="77777777">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tcPr>
          <w:p w14:paraId="5E7AAE56" w14:textId="6B54E957" w:rsidR="00473396" w:rsidRPr="00C33746" w:rsidRDefault="00A761E6" w:rsidP="00A761E6">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When data entered into Enovert database</w:t>
            </w:r>
          </w:p>
        </w:tc>
      </w:tr>
      <w:tr w:rsidR="00473396" w14:paraId="0893BC71" w14:textId="77777777" w:rsidTr="00054739">
        <w:trPr>
          <w:cantSplit/>
          <w:trHeight w:val="707"/>
        </w:trPr>
        <w:tc>
          <w:tcPr>
            <w:tcW w:w="9781" w:type="dxa"/>
            <w:gridSpan w:val="3"/>
            <w:shd w:val="clear" w:color="auto" w:fill="808080"/>
            <w:vAlign w:val="center"/>
          </w:tcPr>
          <w:p w14:paraId="5A4475C7" w14:textId="77777777" w:rsidR="00A670E2" w:rsidRPr="00446EB6" w:rsidRDefault="00473396" w:rsidP="00A670E2">
            <w:pPr>
              <w:pStyle w:val="Heading2a"/>
              <w:spacing w:before="0"/>
              <w:rPr>
                <w:b w:val="0"/>
                <w:i w:val="0"/>
                <w:sz w:val="18"/>
              </w:rPr>
            </w:pPr>
            <w:r w:rsidRPr="00446EB6">
              <w:rPr>
                <w:b w:val="0"/>
                <w:i w:val="0"/>
                <w:sz w:val="18"/>
              </w:rPr>
              <w:t>(b) Notification requirements for the breach of a limit</w:t>
            </w:r>
            <w:r w:rsidR="00A670E2" w:rsidRPr="00446EB6">
              <w:rPr>
                <w:b w:val="0"/>
                <w:i w:val="0"/>
                <w:sz w:val="18"/>
              </w:rPr>
              <w:t xml:space="preserve"> </w:t>
            </w:r>
          </w:p>
          <w:p w14:paraId="0F674A22" w14:textId="77777777" w:rsidR="00473396" w:rsidRPr="00446EB6" w:rsidRDefault="00A670E2" w:rsidP="00A670E2">
            <w:pPr>
              <w:pStyle w:val="Heading2a"/>
              <w:spacing w:before="0"/>
              <w:rPr>
                <w:b w:val="0"/>
                <w:i w:val="0"/>
                <w:sz w:val="18"/>
              </w:rPr>
            </w:pPr>
            <w:r w:rsidRPr="00446EB6">
              <w:rPr>
                <w:b w:val="0"/>
                <w:i w:val="0"/>
                <w:sz w:val="18"/>
              </w:rPr>
              <w:t xml:space="preserve">     (within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6F8A8B80" w:rsidR="00A761E6" w:rsidRPr="0098518C" w:rsidRDefault="00A761E6" w:rsidP="00A761E6">
            <w:pPr>
              <w:pStyle w:val="Heading3nonum"/>
            </w:pPr>
            <w:r>
              <w:t>Perimeter Gas Monitoring</w:t>
            </w:r>
            <w:r w:rsidRPr="00CD2F0C">
              <w:t xml:space="preserve"> will c</w:t>
            </w:r>
            <w:r>
              <w:t xml:space="preserve">ontinue </w:t>
            </w:r>
            <w:r w:rsidRPr="00CD2F0C">
              <w:t>in accordance with Environmental Permit PP3139GB</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5CEB0875" w:rsidR="0088554A" w:rsidRDefault="00A761E6" w:rsidP="00F3738B">
            <w:pPr>
              <w:pStyle w:val="Heading3nonum"/>
            </w:pPr>
            <w:r>
              <w:t>A review of the historic Methane data for the boreholes that breached the compliance limit this month, reveal that these respective boreholes have consistently demonstrated elevated Methane concentrations throughout this time.</w:t>
            </w:r>
            <w:r w:rsidR="00590298">
              <w:t xml:space="preserve"> </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789B4F7B"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D20354">
              <w:rPr>
                <w:rFonts w:ascii="Arial" w:hAnsi="Arial" w:cs="Arial"/>
                <w:sz w:val="18"/>
                <w:szCs w:val="18"/>
              </w:rPr>
              <w:t>11</w:t>
            </w:r>
            <w:r w:rsidRPr="008C5CB6">
              <w:rPr>
                <w:rFonts w:ascii="Arial" w:hAnsi="Arial" w:cs="Arial"/>
                <w:sz w:val="18"/>
                <w:szCs w:val="18"/>
              </w:rPr>
              <w:t xml:space="preserve"> breaches of the </w:t>
            </w:r>
            <w:r w:rsidRPr="000E5261">
              <w:rPr>
                <w:rFonts w:ascii="Arial" w:hAnsi="Arial" w:cs="Arial"/>
                <w:sz w:val="18"/>
                <w:szCs w:val="18"/>
              </w:rPr>
              <w:t>Methane compliance limit</w:t>
            </w:r>
            <w:r>
              <w:rPr>
                <w:rFonts w:ascii="Arial" w:hAnsi="Arial" w:cs="Arial"/>
                <w:sz w:val="18"/>
                <w:szCs w:val="18"/>
              </w:rPr>
              <w:t>.</w:t>
            </w:r>
          </w:p>
          <w:p w14:paraId="6B1E4E43" w14:textId="6EA56312" w:rsidR="00473396" w:rsidRPr="00446EB6" w:rsidRDefault="00A761E6" w:rsidP="00A761E6">
            <w:pPr>
              <w:pStyle w:val="Heading3nonum"/>
            </w:pPr>
            <w:r w:rsidRPr="00FD24CF">
              <w:rPr>
                <w:szCs w:val="18"/>
              </w:rPr>
              <w:t>Breaches where the methane to carbon dioxide ratio is much greater than or much less than 1.5 is very unlikely to be landfill gas. Much of the gas seen is believed to be mine gas.</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0C62A817" w14:textId="126638CB" w:rsidR="00473396" w:rsidRPr="00446EB6" w:rsidRDefault="00473396" w:rsidP="00D601C9">
            <w:pPr>
              <w:spacing w:before="120"/>
            </w:pP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33356593" w:rsidR="00473396" w:rsidRPr="00446EB6" w:rsidRDefault="00D20354" w:rsidP="00462BEF">
            <w:pPr>
              <w:pStyle w:val="Heading3nonum"/>
              <w:spacing w:before="0"/>
            </w:pPr>
            <w:r>
              <w:t>11.01.21</w:t>
            </w:r>
          </w:p>
        </w:tc>
      </w:tr>
    </w:tbl>
    <w:p w14:paraId="1962232F" w14:textId="7CB20BB6" w:rsidR="00AE4990" w:rsidRDefault="00473396" w:rsidP="00D54994">
      <w:pPr>
        <w:pStyle w:val="Heading3nonum"/>
        <w:rPr>
          <w:rStyle w:val="change"/>
          <w:color w:val="000000"/>
        </w:rPr>
      </w:pPr>
      <w:r>
        <w:t>* authorised to sign on behalf</w:t>
      </w:r>
      <w:r w:rsidR="006236DD">
        <w:t xml:space="preserve"> Enovert (North)</w:t>
      </w:r>
      <w:r w:rsidR="00DE3B4D">
        <w:rPr>
          <w:rStyle w:val="change"/>
          <w:color w:val="000000"/>
        </w:rPr>
        <w:t xml:space="preserve"> Ltd</w:t>
      </w:r>
    </w:p>
    <w:tbl>
      <w:tblPr>
        <w:tblpPr w:leftFromText="180" w:rightFromText="180" w:vertAnchor="text" w:tblpY="1"/>
        <w:tblOverlap w:val="never"/>
        <w:tblW w:w="3681" w:type="dxa"/>
        <w:tblLook w:val="04A0" w:firstRow="1" w:lastRow="0" w:firstColumn="1" w:lastColumn="0" w:noHBand="0" w:noVBand="1"/>
      </w:tblPr>
      <w:tblGrid>
        <w:gridCol w:w="1420"/>
        <w:gridCol w:w="1278"/>
        <w:gridCol w:w="983"/>
      </w:tblGrid>
      <w:tr w:rsidR="00AE4990" w:rsidRPr="00B5469E" w14:paraId="1E26809F" w14:textId="77777777" w:rsidTr="000D7D65">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Sample Point</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AE4990" w:rsidRPr="00B5469E" w14:paraId="7CFE58E5"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6212535" w14:textId="77777777"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b</w:t>
            </w:r>
          </w:p>
        </w:tc>
        <w:tc>
          <w:tcPr>
            <w:tcW w:w="1278" w:type="dxa"/>
            <w:tcBorders>
              <w:top w:val="nil"/>
              <w:left w:val="nil"/>
              <w:bottom w:val="single" w:sz="4" w:space="0" w:color="auto"/>
              <w:right w:val="single" w:sz="4" w:space="0" w:color="auto"/>
            </w:tcBorders>
            <w:shd w:val="clear" w:color="auto" w:fill="auto"/>
            <w:noWrap/>
            <w:vAlign w:val="bottom"/>
          </w:tcPr>
          <w:p w14:paraId="009D4D1B" w14:textId="6AC3F73A" w:rsidR="00AE4990" w:rsidRDefault="00D20354" w:rsidP="000D7D65">
            <w:pPr>
              <w:jc w:val="center"/>
              <w:rPr>
                <w:rFonts w:ascii="Calibri" w:hAnsi="Calibri" w:cs="Calibri"/>
                <w:color w:val="000000"/>
                <w:sz w:val="22"/>
                <w:szCs w:val="22"/>
              </w:rPr>
            </w:pPr>
            <w:r>
              <w:rPr>
                <w:rFonts w:ascii="Calibri" w:hAnsi="Calibri" w:cs="Calibri"/>
                <w:color w:val="000000"/>
                <w:sz w:val="22"/>
                <w:szCs w:val="22"/>
              </w:rPr>
              <w:t>15</w:t>
            </w:r>
            <w:r w:rsidR="00AE4990">
              <w:rPr>
                <w:rFonts w:ascii="Calibri" w:hAnsi="Calibri" w:cs="Calibri"/>
                <w:color w:val="000000"/>
                <w:sz w:val="22"/>
                <w:szCs w:val="22"/>
              </w:rPr>
              <w:t>/</w:t>
            </w:r>
            <w:r>
              <w:rPr>
                <w:rFonts w:ascii="Calibri" w:hAnsi="Calibri" w:cs="Calibri"/>
                <w:color w:val="000000"/>
                <w:sz w:val="22"/>
                <w:szCs w:val="22"/>
              </w:rPr>
              <w:t>12</w:t>
            </w:r>
            <w:r w:rsidR="00AE4990">
              <w:rPr>
                <w:rFonts w:ascii="Calibri" w:hAnsi="Calibri" w:cs="Calibri"/>
                <w:color w:val="000000"/>
                <w:sz w:val="22"/>
                <w:szCs w:val="22"/>
              </w:rPr>
              <w:t>/2020</w:t>
            </w:r>
          </w:p>
        </w:tc>
        <w:tc>
          <w:tcPr>
            <w:tcW w:w="983" w:type="dxa"/>
            <w:tcBorders>
              <w:top w:val="nil"/>
              <w:left w:val="nil"/>
              <w:bottom w:val="single" w:sz="4" w:space="0" w:color="auto"/>
              <w:right w:val="single" w:sz="4" w:space="0" w:color="auto"/>
            </w:tcBorders>
            <w:shd w:val="clear" w:color="000000" w:fill="FFFFCC"/>
            <w:noWrap/>
            <w:vAlign w:val="bottom"/>
          </w:tcPr>
          <w:p w14:paraId="2DA3B909" w14:textId="02EF567F" w:rsidR="00AE4990" w:rsidRDefault="00D20354" w:rsidP="000D7D65">
            <w:pPr>
              <w:jc w:val="center"/>
              <w:rPr>
                <w:rFonts w:ascii="Calibri" w:hAnsi="Calibri" w:cs="Calibri"/>
                <w:color w:val="000000"/>
                <w:sz w:val="22"/>
                <w:szCs w:val="22"/>
              </w:rPr>
            </w:pPr>
            <w:r>
              <w:rPr>
                <w:rFonts w:ascii="Calibri" w:hAnsi="Calibri" w:cs="Calibri"/>
                <w:color w:val="000000"/>
                <w:sz w:val="22"/>
                <w:szCs w:val="22"/>
              </w:rPr>
              <w:t>33.9</w:t>
            </w:r>
          </w:p>
        </w:tc>
      </w:tr>
      <w:tr w:rsidR="00AE4990" w:rsidRPr="00B5469E" w14:paraId="578B7F9C"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4A55199" w14:textId="77777777"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GB06a</w:t>
            </w:r>
          </w:p>
        </w:tc>
        <w:tc>
          <w:tcPr>
            <w:tcW w:w="1278" w:type="dxa"/>
            <w:tcBorders>
              <w:top w:val="nil"/>
              <w:left w:val="nil"/>
              <w:bottom w:val="single" w:sz="4" w:space="0" w:color="auto"/>
              <w:right w:val="single" w:sz="4" w:space="0" w:color="auto"/>
            </w:tcBorders>
            <w:shd w:val="clear" w:color="auto" w:fill="auto"/>
            <w:noWrap/>
            <w:vAlign w:val="bottom"/>
          </w:tcPr>
          <w:p w14:paraId="15383B51" w14:textId="0806C14E" w:rsidR="00AE4990" w:rsidRDefault="00D20354" w:rsidP="000D7D65">
            <w:pPr>
              <w:jc w:val="center"/>
              <w:rPr>
                <w:rFonts w:ascii="Calibri" w:hAnsi="Calibri" w:cs="Calibri"/>
                <w:color w:val="000000"/>
                <w:sz w:val="22"/>
                <w:szCs w:val="22"/>
              </w:rPr>
            </w:pPr>
            <w:r>
              <w:rPr>
                <w:rFonts w:ascii="Calibri" w:hAnsi="Calibri" w:cs="Calibri"/>
                <w:color w:val="000000"/>
                <w:sz w:val="22"/>
                <w:szCs w:val="22"/>
              </w:rPr>
              <w:t>15</w:t>
            </w:r>
            <w:r w:rsidR="00AE4990">
              <w:rPr>
                <w:rFonts w:ascii="Calibri" w:hAnsi="Calibri" w:cs="Calibri"/>
                <w:color w:val="000000"/>
                <w:sz w:val="22"/>
                <w:szCs w:val="22"/>
              </w:rPr>
              <w:t>/1</w:t>
            </w:r>
            <w:r>
              <w:rPr>
                <w:rFonts w:ascii="Calibri" w:hAnsi="Calibri" w:cs="Calibri"/>
                <w:color w:val="000000"/>
                <w:sz w:val="22"/>
                <w:szCs w:val="22"/>
              </w:rPr>
              <w:t>2</w:t>
            </w:r>
            <w:r w:rsidR="00AE4990">
              <w:rPr>
                <w:rFonts w:ascii="Calibri" w:hAnsi="Calibri" w:cs="Calibri"/>
                <w:color w:val="000000"/>
                <w:sz w:val="22"/>
                <w:szCs w:val="22"/>
              </w:rPr>
              <w:t>/2020</w:t>
            </w:r>
          </w:p>
        </w:tc>
        <w:tc>
          <w:tcPr>
            <w:tcW w:w="983" w:type="dxa"/>
            <w:tcBorders>
              <w:top w:val="nil"/>
              <w:left w:val="nil"/>
              <w:bottom w:val="single" w:sz="4" w:space="0" w:color="auto"/>
              <w:right w:val="single" w:sz="4" w:space="0" w:color="auto"/>
            </w:tcBorders>
            <w:shd w:val="clear" w:color="000000" w:fill="FFFFCC"/>
            <w:noWrap/>
            <w:vAlign w:val="bottom"/>
          </w:tcPr>
          <w:p w14:paraId="29485903" w14:textId="62262447" w:rsidR="00AE4990" w:rsidRDefault="00D20354" w:rsidP="000D7D65">
            <w:pPr>
              <w:jc w:val="center"/>
              <w:rPr>
                <w:rFonts w:ascii="Calibri" w:hAnsi="Calibri" w:cs="Calibri"/>
                <w:color w:val="000000"/>
                <w:sz w:val="22"/>
                <w:szCs w:val="22"/>
              </w:rPr>
            </w:pPr>
            <w:r>
              <w:rPr>
                <w:rFonts w:ascii="Calibri" w:hAnsi="Calibri" w:cs="Calibri"/>
                <w:color w:val="000000"/>
                <w:sz w:val="22"/>
                <w:szCs w:val="22"/>
              </w:rPr>
              <w:t>40.2</w:t>
            </w:r>
          </w:p>
        </w:tc>
      </w:tr>
      <w:tr w:rsidR="00AE4990" w:rsidRPr="00B5469E" w14:paraId="7078F50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DAB745E" w14:textId="77777777"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GB07a</w:t>
            </w:r>
          </w:p>
        </w:tc>
        <w:tc>
          <w:tcPr>
            <w:tcW w:w="1278" w:type="dxa"/>
            <w:tcBorders>
              <w:top w:val="nil"/>
              <w:left w:val="nil"/>
              <w:bottom w:val="single" w:sz="4" w:space="0" w:color="auto"/>
              <w:right w:val="single" w:sz="4" w:space="0" w:color="auto"/>
            </w:tcBorders>
            <w:shd w:val="clear" w:color="auto" w:fill="auto"/>
            <w:noWrap/>
            <w:vAlign w:val="bottom"/>
          </w:tcPr>
          <w:p w14:paraId="559BF4D1" w14:textId="770E2C0C" w:rsidR="00AE4990" w:rsidRPr="00B5469E" w:rsidRDefault="00D20354" w:rsidP="000D7D65">
            <w:pPr>
              <w:jc w:val="center"/>
              <w:rPr>
                <w:rFonts w:ascii="Calibri" w:hAnsi="Calibri" w:cs="Calibri"/>
                <w:color w:val="000000"/>
                <w:sz w:val="22"/>
                <w:szCs w:val="22"/>
              </w:rPr>
            </w:pPr>
            <w:r>
              <w:rPr>
                <w:rFonts w:ascii="Calibri" w:hAnsi="Calibri" w:cs="Calibri"/>
                <w:color w:val="000000"/>
                <w:sz w:val="22"/>
                <w:szCs w:val="22"/>
              </w:rPr>
              <w:t>15/12/2020</w:t>
            </w:r>
          </w:p>
        </w:tc>
        <w:tc>
          <w:tcPr>
            <w:tcW w:w="983" w:type="dxa"/>
            <w:tcBorders>
              <w:top w:val="nil"/>
              <w:left w:val="nil"/>
              <w:bottom w:val="single" w:sz="4" w:space="0" w:color="auto"/>
              <w:right w:val="single" w:sz="4" w:space="0" w:color="auto"/>
            </w:tcBorders>
            <w:shd w:val="clear" w:color="000000" w:fill="FFFFCC"/>
            <w:noWrap/>
            <w:vAlign w:val="bottom"/>
          </w:tcPr>
          <w:p w14:paraId="5B0BD861" w14:textId="65531A79" w:rsidR="00AE4990" w:rsidRPr="00B5469E" w:rsidRDefault="00AE4990" w:rsidP="000D7D65">
            <w:pPr>
              <w:jc w:val="center"/>
              <w:rPr>
                <w:rFonts w:ascii="Calibri" w:hAnsi="Calibri" w:cs="Calibri"/>
                <w:color w:val="000000"/>
                <w:sz w:val="22"/>
                <w:szCs w:val="22"/>
              </w:rPr>
            </w:pPr>
            <w:r>
              <w:rPr>
                <w:rFonts w:ascii="Calibri" w:hAnsi="Calibri" w:cs="Calibri"/>
                <w:color w:val="000000"/>
                <w:sz w:val="22"/>
                <w:szCs w:val="22"/>
              </w:rPr>
              <w:t>22</w:t>
            </w:r>
          </w:p>
        </w:tc>
      </w:tr>
      <w:tr w:rsidR="00AE4990" w:rsidRPr="00B5469E" w14:paraId="550A2B91"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B5BF330" w14:textId="77777777"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7b</w:t>
            </w:r>
          </w:p>
        </w:tc>
        <w:tc>
          <w:tcPr>
            <w:tcW w:w="1278" w:type="dxa"/>
            <w:tcBorders>
              <w:top w:val="nil"/>
              <w:left w:val="nil"/>
              <w:bottom w:val="single" w:sz="4" w:space="0" w:color="auto"/>
              <w:right w:val="single" w:sz="4" w:space="0" w:color="auto"/>
            </w:tcBorders>
            <w:shd w:val="clear" w:color="auto" w:fill="auto"/>
            <w:noWrap/>
            <w:vAlign w:val="bottom"/>
          </w:tcPr>
          <w:p w14:paraId="418D71BF" w14:textId="06362731" w:rsidR="00AE4990" w:rsidRPr="00B5469E" w:rsidRDefault="00D20354" w:rsidP="000D7D65">
            <w:pPr>
              <w:jc w:val="center"/>
              <w:rPr>
                <w:rFonts w:ascii="Calibri" w:hAnsi="Calibri" w:cs="Calibri"/>
                <w:color w:val="000000"/>
                <w:sz w:val="22"/>
                <w:szCs w:val="22"/>
              </w:rPr>
            </w:pPr>
            <w:r>
              <w:rPr>
                <w:rFonts w:ascii="Calibri" w:hAnsi="Calibri" w:cs="Calibri"/>
                <w:color w:val="000000"/>
                <w:sz w:val="22"/>
                <w:szCs w:val="22"/>
              </w:rPr>
              <w:t>15/12/2020</w:t>
            </w:r>
          </w:p>
        </w:tc>
        <w:tc>
          <w:tcPr>
            <w:tcW w:w="983" w:type="dxa"/>
            <w:tcBorders>
              <w:top w:val="nil"/>
              <w:left w:val="nil"/>
              <w:bottom w:val="single" w:sz="4" w:space="0" w:color="auto"/>
              <w:right w:val="single" w:sz="4" w:space="0" w:color="auto"/>
            </w:tcBorders>
            <w:shd w:val="clear" w:color="000000" w:fill="FFFFCC"/>
            <w:noWrap/>
            <w:vAlign w:val="bottom"/>
          </w:tcPr>
          <w:p w14:paraId="6A518938" w14:textId="7AEED4CA" w:rsidR="00AE4990" w:rsidRPr="00B5469E" w:rsidRDefault="00D20354" w:rsidP="000D7D65">
            <w:pPr>
              <w:jc w:val="center"/>
              <w:rPr>
                <w:rFonts w:ascii="Calibri" w:hAnsi="Calibri" w:cs="Calibri"/>
                <w:color w:val="000000"/>
                <w:sz w:val="22"/>
                <w:szCs w:val="22"/>
              </w:rPr>
            </w:pPr>
            <w:r>
              <w:rPr>
                <w:rFonts w:ascii="Calibri" w:hAnsi="Calibri" w:cs="Calibri"/>
                <w:color w:val="000000"/>
                <w:sz w:val="22"/>
                <w:szCs w:val="22"/>
              </w:rPr>
              <w:t>3</w:t>
            </w:r>
            <w:r w:rsidR="00AE4990">
              <w:rPr>
                <w:rFonts w:ascii="Calibri" w:hAnsi="Calibri" w:cs="Calibri"/>
                <w:color w:val="000000"/>
                <w:sz w:val="22"/>
                <w:szCs w:val="22"/>
              </w:rPr>
              <w:t>.</w:t>
            </w:r>
            <w:r>
              <w:rPr>
                <w:rFonts w:ascii="Calibri" w:hAnsi="Calibri" w:cs="Calibri"/>
                <w:color w:val="000000"/>
                <w:sz w:val="22"/>
                <w:szCs w:val="22"/>
              </w:rPr>
              <w:t>8</w:t>
            </w:r>
          </w:p>
        </w:tc>
      </w:tr>
      <w:tr w:rsidR="00D20354" w:rsidRPr="00B5469E" w14:paraId="4F60F722"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06F7EA17" w14:textId="67697B79" w:rsidR="00D20354" w:rsidRPr="00B5469E" w:rsidRDefault="00D20354" w:rsidP="000D7D65">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8</w:t>
            </w:r>
          </w:p>
        </w:tc>
        <w:tc>
          <w:tcPr>
            <w:tcW w:w="1278" w:type="dxa"/>
            <w:tcBorders>
              <w:top w:val="nil"/>
              <w:left w:val="nil"/>
              <w:bottom w:val="single" w:sz="4" w:space="0" w:color="auto"/>
              <w:right w:val="single" w:sz="4" w:space="0" w:color="auto"/>
            </w:tcBorders>
            <w:shd w:val="clear" w:color="auto" w:fill="auto"/>
            <w:noWrap/>
            <w:vAlign w:val="bottom"/>
          </w:tcPr>
          <w:p w14:paraId="6FDC1C37" w14:textId="4BEAD616" w:rsidR="00D20354" w:rsidRDefault="00D20354" w:rsidP="000D7D65">
            <w:pPr>
              <w:jc w:val="center"/>
              <w:rPr>
                <w:rFonts w:ascii="Calibri" w:hAnsi="Calibri" w:cs="Calibri"/>
                <w:color w:val="000000"/>
                <w:sz w:val="22"/>
                <w:szCs w:val="22"/>
              </w:rPr>
            </w:pPr>
            <w:r>
              <w:rPr>
                <w:rFonts w:ascii="Calibri" w:hAnsi="Calibri" w:cs="Calibri"/>
                <w:color w:val="000000"/>
                <w:sz w:val="22"/>
                <w:szCs w:val="22"/>
              </w:rPr>
              <w:t>15/12/2020</w:t>
            </w:r>
          </w:p>
        </w:tc>
        <w:tc>
          <w:tcPr>
            <w:tcW w:w="983" w:type="dxa"/>
            <w:tcBorders>
              <w:top w:val="nil"/>
              <w:left w:val="nil"/>
              <w:bottom w:val="single" w:sz="4" w:space="0" w:color="auto"/>
              <w:right w:val="single" w:sz="4" w:space="0" w:color="auto"/>
            </w:tcBorders>
            <w:shd w:val="clear" w:color="000000" w:fill="FFFFCC"/>
            <w:noWrap/>
            <w:vAlign w:val="bottom"/>
          </w:tcPr>
          <w:p w14:paraId="6A335C18" w14:textId="2B933974" w:rsidR="00D20354" w:rsidRDefault="00D20354" w:rsidP="000D7D65">
            <w:pPr>
              <w:jc w:val="center"/>
              <w:rPr>
                <w:rFonts w:ascii="Calibri" w:hAnsi="Calibri" w:cs="Calibri"/>
                <w:color w:val="000000"/>
                <w:sz w:val="22"/>
                <w:szCs w:val="22"/>
              </w:rPr>
            </w:pPr>
            <w:r>
              <w:rPr>
                <w:rFonts w:ascii="Calibri" w:hAnsi="Calibri" w:cs="Calibri"/>
                <w:color w:val="000000"/>
                <w:sz w:val="22"/>
                <w:szCs w:val="22"/>
              </w:rPr>
              <w:t>4.6</w:t>
            </w:r>
          </w:p>
        </w:tc>
      </w:tr>
      <w:tr w:rsidR="00AE4990" w:rsidRPr="00B5469E" w14:paraId="6ECE5BF5"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02364E0B" w14:textId="1308AC43"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9</w:t>
            </w:r>
          </w:p>
        </w:tc>
        <w:tc>
          <w:tcPr>
            <w:tcW w:w="1278" w:type="dxa"/>
            <w:tcBorders>
              <w:top w:val="nil"/>
              <w:left w:val="nil"/>
              <w:bottom w:val="single" w:sz="4" w:space="0" w:color="auto"/>
              <w:right w:val="single" w:sz="4" w:space="0" w:color="auto"/>
            </w:tcBorders>
            <w:shd w:val="clear" w:color="auto" w:fill="auto"/>
            <w:noWrap/>
            <w:vAlign w:val="bottom"/>
          </w:tcPr>
          <w:p w14:paraId="785CB2D7" w14:textId="02D22EFB" w:rsidR="00AE4990" w:rsidRPr="00B5469E" w:rsidRDefault="00D20354" w:rsidP="000D7D65">
            <w:pPr>
              <w:jc w:val="center"/>
              <w:rPr>
                <w:rFonts w:ascii="Calibri" w:hAnsi="Calibri" w:cs="Calibri"/>
                <w:color w:val="000000"/>
                <w:sz w:val="22"/>
                <w:szCs w:val="22"/>
              </w:rPr>
            </w:pPr>
            <w:r>
              <w:rPr>
                <w:rFonts w:ascii="Calibri" w:hAnsi="Calibri" w:cs="Calibri"/>
                <w:color w:val="000000"/>
                <w:sz w:val="22"/>
                <w:szCs w:val="22"/>
              </w:rPr>
              <w:t>15/12/2020</w:t>
            </w:r>
          </w:p>
        </w:tc>
        <w:tc>
          <w:tcPr>
            <w:tcW w:w="983" w:type="dxa"/>
            <w:tcBorders>
              <w:top w:val="nil"/>
              <w:left w:val="nil"/>
              <w:bottom w:val="single" w:sz="4" w:space="0" w:color="auto"/>
              <w:right w:val="single" w:sz="4" w:space="0" w:color="auto"/>
            </w:tcBorders>
            <w:shd w:val="clear" w:color="000000" w:fill="FFFFCC"/>
            <w:noWrap/>
            <w:vAlign w:val="bottom"/>
          </w:tcPr>
          <w:p w14:paraId="1745E0D0" w14:textId="55B342B4" w:rsidR="00AE4990" w:rsidRPr="00B5469E" w:rsidRDefault="00D20354" w:rsidP="000D7D65">
            <w:pPr>
              <w:jc w:val="center"/>
              <w:rPr>
                <w:rFonts w:ascii="Calibri" w:hAnsi="Calibri" w:cs="Calibri"/>
                <w:color w:val="000000"/>
                <w:sz w:val="22"/>
                <w:szCs w:val="22"/>
              </w:rPr>
            </w:pPr>
            <w:r>
              <w:rPr>
                <w:rFonts w:ascii="Calibri" w:hAnsi="Calibri" w:cs="Calibri"/>
                <w:color w:val="000000"/>
                <w:sz w:val="22"/>
                <w:szCs w:val="22"/>
              </w:rPr>
              <w:t>22.3</w:t>
            </w:r>
          </w:p>
        </w:tc>
      </w:tr>
      <w:tr w:rsidR="00D20354" w:rsidRPr="00B5469E" w14:paraId="7477E2A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0AA1CE6D" w14:textId="2AEC09A9" w:rsidR="00D20354" w:rsidRPr="00B5469E" w:rsidRDefault="00D20354" w:rsidP="000D7D65">
            <w:pPr>
              <w:rPr>
                <w:rFonts w:ascii="Calibri" w:hAnsi="Calibri" w:cs="Calibri"/>
                <w:color w:val="000000"/>
                <w:sz w:val="22"/>
                <w:szCs w:val="22"/>
              </w:rPr>
            </w:pPr>
            <w:r w:rsidRPr="00B5469E">
              <w:rPr>
                <w:rFonts w:ascii="Calibri" w:hAnsi="Calibri" w:cs="Calibri"/>
                <w:color w:val="000000"/>
                <w:sz w:val="22"/>
                <w:szCs w:val="22"/>
              </w:rPr>
              <w:t>HAF GB1</w:t>
            </w:r>
            <w:r>
              <w:rPr>
                <w:rFonts w:ascii="Calibri" w:hAnsi="Calibri" w:cs="Calibri"/>
                <w:color w:val="000000"/>
                <w:sz w:val="22"/>
                <w:szCs w:val="22"/>
              </w:rPr>
              <w:t>1</w:t>
            </w:r>
          </w:p>
        </w:tc>
        <w:tc>
          <w:tcPr>
            <w:tcW w:w="1278" w:type="dxa"/>
            <w:tcBorders>
              <w:top w:val="nil"/>
              <w:left w:val="nil"/>
              <w:bottom w:val="single" w:sz="4" w:space="0" w:color="auto"/>
              <w:right w:val="single" w:sz="4" w:space="0" w:color="auto"/>
            </w:tcBorders>
            <w:shd w:val="clear" w:color="auto" w:fill="auto"/>
            <w:noWrap/>
            <w:vAlign w:val="bottom"/>
          </w:tcPr>
          <w:p w14:paraId="7C78D4F4" w14:textId="652ACC9E" w:rsidR="00D20354" w:rsidRDefault="00D20354" w:rsidP="000D7D65">
            <w:pPr>
              <w:jc w:val="center"/>
              <w:rPr>
                <w:rFonts w:ascii="Calibri" w:hAnsi="Calibri" w:cs="Calibri"/>
                <w:color w:val="000000"/>
                <w:sz w:val="22"/>
                <w:szCs w:val="22"/>
              </w:rPr>
            </w:pPr>
            <w:r>
              <w:rPr>
                <w:rFonts w:ascii="Calibri" w:hAnsi="Calibri" w:cs="Calibri"/>
                <w:color w:val="000000"/>
                <w:sz w:val="22"/>
                <w:szCs w:val="22"/>
              </w:rPr>
              <w:t>15/12/2020</w:t>
            </w:r>
          </w:p>
        </w:tc>
        <w:tc>
          <w:tcPr>
            <w:tcW w:w="983" w:type="dxa"/>
            <w:tcBorders>
              <w:top w:val="nil"/>
              <w:left w:val="nil"/>
              <w:bottom w:val="single" w:sz="4" w:space="0" w:color="auto"/>
              <w:right w:val="single" w:sz="4" w:space="0" w:color="auto"/>
            </w:tcBorders>
            <w:shd w:val="clear" w:color="000000" w:fill="FFFFCC"/>
            <w:noWrap/>
            <w:vAlign w:val="bottom"/>
          </w:tcPr>
          <w:p w14:paraId="428E9F09" w14:textId="0CE6FE72" w:rsidR="00D20354" w:rsidRDefault="00D20354" w:rsidP="000D7D65">
            <w:pPr>
              <w:jc w:val="center"/>
              <w:rPr>
                <w:rFonts w:ascii="Calibri" w:hAnsi="Calibri" w:cs="Calibri"/>
                <w:color w:val="000000"/>
                <w:sz w:val="22"/>
                <w:szCs w:val="22"/>
              </w:rPr>
            </w:pPr>
            <w:r>
              <w:rPr>
                <w:rFonts w:ascii="Calibri" w:hAnsi="Calibri" w:cs="Calibri"/>
                <w:color w:val="000000"/>
                <w:sz w:val="22"/>
                <w:szCs w:val="22"/>
              </w:rPr>
              <w:t>5.8</w:t>
            </w:r>
          </w:p>
        </w:tc>
      </w:tr>
      <w:tr w:rsidR="00AE4990" w:rsidRPr="00B5469E" w14:paraId="47E39A95" w14:textId="77777777" w:rsidTr="00D2035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3DAF50A" w14:textId="77777777"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GB12</w:t>
            </w:r>
          </w:p>
        </w:tc>
        <w:tc>
          <w:tcPr>
            <w:tcW w:w="1278" w:type="dxa"/>
            <w:tcBorders>
              <w:top w:val="nil"/>
              <w:left w:val="nil"/>
              <w:bottom w:val="single" w:sz="4" w:space="0" w:color="auto"/>
              <w:right w:val="single" w:sz="4" w:space="0" w:color="auto"/>
            </w:tcBorders>
            <w:shd w:val="clear" w:color="auto" w:fill="auto"/>
            <w:noWrap/>
            <w:vAlign w:val="bottom"/>
          </w:tcPr>
          <w:p w14:paraId="61F75C0B" w14:textId="59387A9C" w:rsidR="00AE4990" w:rsidRDefault="00D20354" w:rsidP="000D7D65">
            <w:pPr>
              <w:jc w:val="center"/>
              <w:rPr>
                <w:rFonts w:ascii="Calibri" w:hAnsi="Calibri" w:cs="Calibri"/>
                <w:color w:val="000000"/>
                <w:sz w:val="22"/>
                <w:szCs w:val="22"/>
              </w:rPr>
            </w:pPr>
            <w:r>
              <w:rPr>
                <w:rFonts w:ascii="Calibri" w:hAnsi="Calibri" w:cs="Calibri"/>
                <w:color w:val="000000"/>
                <w:sz w:val="22"/>
                <w:szCs w:val="22"/>
              </w:rPr>
              <w:t>15/12/2020</w:t>
            </w:r>
          </w:p>
        </w:tc>
        <w:tc>
          <w:tcPr>
            <w:tcW w:w="983" w:type="dxa"/>
            <w:tcBorders>
              <w:top w:val="nil"/>
              <w:left w:val="nil"/>
              <w:bottom w:val="single" w:sz="4" w:space="0" w:color="auto"/>
              <w:right w:val="single" w:sz="4" w:space="0" w:color="auto"/>
            </w:tcBorders>
            <w:shd w:val="clear" w:color="000000" w:fill="FFFFCC"/>
            <w:noWrap/>
            <w:vAlign w:val="bottom"/>
          </w:tcPr>
          <w:p w14:paraId="699302E9" w14:textId="25AE2E60" w:rsidR="00AE4990" w:rsidRDefault="00D20354" w:rsidP="000D7D65">
            <w:pPr>
              <w:jc w:val="center"/>
              <w:rPr>
                <w:rFonts w:ascii="Calibri" w:hAnsi="Calibri" w:cs="Calibri"/>
                <w:color w:val="000000"/>
                <w:sz w:val="22"/>
                <w:szCs w:val="22"/>
              </w:rPr>
            </w:pPr>
            <w:r>
              <w:rPr>
                <w:rFonts w:ascii="Calibri" w:hAnsi="Calibri" w:cs="Calibri"/>
                <w:color w:val="000000"/>
                <w:sz w:val="22"/>
                <w:szCs w:val="22"/>
              </w:rPr>
              <w:t>19.8</w:t>
            </w:r>
          </w:p>
        </w:tc>
      </w:tr>
      <w:tr w:rsidR="00D20354" w:rsidRPr="00B5469E" w14:paraId="1B64A6E4" w14:textId="77777777" w:rsidTr="00D20354">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ABC9AA" w14:textId="4B256373" w:rsidR="00D20354" w:rsidRPr="00B5469E" w:rsidRDefault="00D20354" w:rsidP="000D7D65">
            <w:pPr>
              <w:rPr>
                <w:rFonts w:ascii="Calibri" w:hAnsi="Calibri" w:cs="Calibri"/>
                <w:color w:val="000000"/>
                <w:sz w:val="22"/>
                <w:szCs w:val="22"/>
              </w:rPr>
            </w:pPr>
            <w:r>
              <w:rPr>
                <w:rFonts w:ascii="Calibri" w:hAnsi="Calibri" w:cs="Calibri"/>
                <w:color w:val="000000"/>
                <w:sz w:val="22"/>
                <w:szCs w:val="22"/>
              </w:rPr>
              <w:t>BH HA 10(B)</w:t>
            </w:r>
          </w:p>
        </w:tc>
        <w:tc>
          <w:tcPr>
            <w:tcW w:w="1278" w:type="dxa"/>
            <w:tcBorders>
              <w:top w:val="single" w:sz="4" w:space="0" w:color="auto"/>
              <w:left w:val="nil"/>
              <w:bottom w:val="single" w:sz="4" w:space="0" w:color="auto"/>
              <w:right w:val="single" w:sz="4" w:space="0" w:color="auto"/>
            </w:tcBorders>
            <w:shd w:val="clear" w:color="auto" w:fill="auto"/>
            <w:noWrap/>
            <w:vAlign w:val="bottom"/>
          </w:tcPr>
          <w:p w14:paraId="46646B2E" w14:textId="4F9C4877" w:rsidR="00D20354" w:rsidRDefault="00D20354" w:rsidP="000D7D65">
            <w:pPr>
              <w:jc w:val="center"/>
              <w:rPr>
                <w:rFonts w:ascii="Calibri" w:hAnsi="Calibri" w:cs="Calibri"/>
                <w:color w:val="000000"/>
                <w:sz w:val="22"/>
                <w:szCs w:val="22"/>
              </w:rPr>
            </w:pPr>
            <w:r>
              <w:rPr>
                <w:rFonts w:ascii="Calibri" w:hAnsi="Calibri" w:cs="Calibri"/>
                <w:color w:val="000000"/>
                <w:sz w:val="22"/>
                <w:szCs w:val="22"/>
              </w:rPr>
              <w:t>15/12/2020</w:t>
            </w:r>
          </w:p>
        </w:tc>
        <w:tc>
          <w:tcPr>
            <w:tcW w:w="983" w:type="dxa"/>
            <w:tcBorders>
              <w:top w:val="single" w:sz="4" w:space="0" w:color="auto"/>
              <w:left w:val="nil"/>
              <w:bottom w:val="single" w:sz="4" w:space="0" w:color="auto"/>
              <w:right w:val="single" w:sz="4" w:space="0" w:color="auto"/>
            </w:tcBorders>
            <w:shd w:val="clear" w:color="000000" w:fill="FFFFCC"/>
            <w:noWrap/>
            <w:vAlign w:val="bottom"/>
          </w:tcPr>
          <w:p w14:paraId="1570972F" w14:textId="41B73076" w:rsidR="00D20354" w:rsidRDefault="00D20354" w:rsidP="000D7D65">
            <w:pPr>
              <w:jc w:val="center"/>
              <w:rPr>
                <w:rFonts w:ascii="Calibri" w:hAnsi="Calibri" w:cs="Calibri"/>
                <w:color w:val="000000"/>
                <w:sz w:val="22"/>
                <w:szCs w:val="22"/>
              </w:rPr>
            </w:pPr>
            <w:r>
              <w:rPr>
                <w:rFonts w:ascii="Calibri" w:hAnsi="Calibri" w:cs="Calibri"/>
                <w:color w:val="000000"/>
                <w:sz w:val="22"/>
                <w:szCs w:val="22"/>
              </w:rPr>
              <w:t>7.9</w:t>
            </w:r>
          </w:p>
        </w:tc>
      </w:tr>
      <w:tr w:rsidR="00D20354" w:rsidRPr="00B5469E" w14:paraId="14273070" w14:textId="77777777" w:rsidTr="00D20354">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36055D" w14:textId="06F11620" w:rsidR="00D20354" w:rsidRPr="00B5469E" w:rsidRDefault="00D20354" w:rsidP="000D7D65">
            <w:pPr>
              <w:rPr>
                <w:rFonts w:ascii="Calibri" w:hAnsi="Calibri" w:cs="Calibri"/>
                <w:color w:val="000000"/>
                <w:sz w:val="22"/>
                <w:szCs w:val="22"/>
              </w:rPr>
            </w:pPr>
            <w:r>
              <w:rPr>
                <w:rFonts w:ascii="Calibri" w:hAnsi="Calibri" w:cs="Calibri"/>
                <w:color w:val="000000"/>
                <w:sz w:val="22"/>
                <w:szCs w:val="22"/>
              </w:rPr>
              <w:t>BH HA 10(M)</w:t>
            </w:r>
          </w:p>
        </w:tc>
        <w:tc>
          <w:tcPr>
            <w:tcW w:w="1278" w:type="dxa"/>
            <w:tcBorders>
              <w:top w:val="single" w:sz="4" w:space="0" w:color="auto"/>
              <w:left w:val="nil"/>
              <w:bottom w:val="single" w:sz="4" w:space="0" w:color="auto"/>
              <w:right w:val="single" w:sz="4" w:space="0" w:color="auto"/>
            </w:tcBorders>
            <w:shd w:val="clear" w:color="auto" w:fill="auto"/>
            <w:noWrap/>
            <w:vAlign w:val="bottom"/>
          </w:tcPr>
          <w:p w14:paraId="0A7897EE" w14:textId="4B157DC2" w:rsidR="00D20354" w:rsidRDefault="00D20354" w:rsidP="000D7D65">
            <w:pPr>
              <w:jc w:val="center"/>
              <w:rPr>
                <w:rFonts w:ascii="Calibri" w:hAnsi="Calibri" w:cs="Calibri"/>
                <w:color w:val="000000"/>
                <w:sz w:val="22"/>
                <w:szCs w:val="22"/>
              </w:rPr>
            </w:pPr>
            <w:r>
              <w:rPr>
                <w:rFonts w:ascii="Calibri" w:hAnsi="Calibri" w:cs="Calibri"/>
                <w:color w:val="000000"/>
                <w:sz w:val="22"/>
                <w:szCs w:val="22"/>
              </w:rPr>
              <w:t>15/12/2020</w:t>
            </w:r>
          </w:p>
        </w:tc>
        <w:tc>
          <w:tcPr>
            <w:tcW w:w="983" w:type="dxa"/>
            <w:tcBorders>
              <w:top w:val="single" w:sz="4" w:space="0" w:color="auto"/>
              <w:left w:val="nil"/>
              <w:bottom w:val="single" w:sz="4" w:space="0" w:color="auto"/>
              <w:right w:val="single" w:sz="4" w:space="0" w:color="auto"/>
            </w:tcBorders>
            <w:shd w:val="clear" w:color="000000" w:fill="FFFFCC"/>
            <w:noWrap/>
            <w:vAlign w:val="bottom"/>
          </w:tcPr>
          <w:p w14:paraId="4F694274" w14:textId="4544FFEE" w:rsidR="00D20354" w:rsidRDefault="00D20354" w:rsidP="000D7D65">
            <w:pPr>
              <w:jc w:val="center"/>
              <w:rPr>
                <w:rFonts w:ascii="Calibri" w:hAnsi="Calibri" w:cs="Calibri"/>
                <w:color w:val="000000"/>
                <w:sz w:val="22"/>
                <w:szCs w:val="22"/>
              </w:rPr>
            </w:pPr>
            <w:r>
              <w:rPr>
                <w:rFonts w:ascii="Calibri" w:hAnsi="Calibri" w:cs="Calibri"/>
                <w:color w:val="000000"/>
                <w:sz w:val="22"/>
                <w:szCs w:val="22"/>
              </w:rPr>
              <w:t>16.6</w:t>
            </w:r>
          </w:p>
        </w:tc>
      </w:tr>
      <w:tr w:rsidR="00D20354" w:rsidRPr="00B5469E" w14:paraId="18C813B0" w14:textId="77777777" w:rsidTr="00D20354">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711C50" w14:textId="64EAB350" w:rsidR="00D20354" w:rsidRPr="00B5469E" w:rsidRDefault="00D20354" w:rsidP="000D7D65">
            <w:pPr>
              <w:rPr>
                <w:rFonts w:ascii="Calibri" w:hAnsi="Calibri" w:cs="Calibri"/>
                <w:color w:val="000000"/>
                <w:sz w:val="22"/>
                <w:szCs w:val="22"/>
              </w:rPr>
            </w:pPr>
            <w:r>
              <w:rPr>
                <w:rFonts w:ascii="Calibri" w:hAnsi="Calibri" w:cs="Calibri"/>
                <w:color w:val="000000"/>
                <w:sz w:val="22"/>
                <w:szCs w:val="22"/>
              </w:rPr>
              <w:t>BH HA 10(T)</w:t>
            </w:r>
          </w:p>
        </w:tc>
        <w:tc>
          <w:tcPr>
            <w:tcW w:w="1278" w:type="dxa"/>
            <w:tcBorders>
              <w:top w:val="single" w:sz="4" w:space="0" w:color="auto"/>
              <w:left w:val="nil"/>
              <w:bottom w:val="single" w:sz="4" w:space="0" w:color="auto"/>
              <w:right w:val="single" w:sz="4" w:space="0" w:color="auto"/>
            </w:tcBorders>
            <w:shd w:val="clear" w:color="auto" w:fill="auto"/>
            <w:noWrap/>
            <w:vAlign w:val="bottom"/>
          </w:tcPr>
          <w:p w14:paraId="4F57EB4C" w14:textId="0EEA081C" w:rsidR="00D20354" w:rsidRDefault="00D20354" w:rsidP="000D7D65">
            <w:pPr>
              <w:jc w:val="center"/>
              <w:rPr>
                <w:rFonts w:ascii="Calibri" w:hAnsi="Calibri" w:cs="Calibri"/>
                <w:color w:val="000000"/>
                <w:sz w:val="22"/>
                <w:szCs w:val="22"/>
              </w:rPr>
            </w:pPr>
            <w:r>
              <w:rPr>
                <w:rFonts w:ascii="Calibri" w:hAnsi="Calibri" w:cs="Calibri"/>
                <w:color w:val="000000"/>
                <w:sz w:val="22"/>
                <w:szCs w:val="22"/>
              </w:rPr>
              <w:t>15/12/2020</w:t>
            </w:r>
          </w:p>
        </w:tc>
        <w:tc>
          <w:tcPr>
            <w:tcW w:w="983" w:type="dxa"/>
            <w:tcBorders>
              <w:top w:val="single" w:sz="4" w:space="0" w:color="auto"/>
              <w:left w:val="nil"/>
              <w:bottom w:val="single" w:sz="4" w:space="0" w:color="auto"/>
              <w:right w:val="single" w:sz="4" w:space="0" w:color="auto"/>
            </w:tcBorders>
            <w:shd w:val="clear" w:color="000000" w:fill="FFFFCC"/>
            <w:noWrap/>
            <w:vAlign w:val="bottom"/>
          </w:tcPr>
          <w:p w14:paraId="7AEAB253" w14:textId="6E3EDD05" w:rsidR="00D20354" w:rsidRDefault="00D20354" w:rsidP="000D7D65">
            <w:pPr>
              <w:jc w:val="center"/>
              <w:rPr>
                <w:rFonts w:ascii="Calibri" w:hAnsi="Calibri" w:cs="Calibri"/>
                <w:color w:val="000000"/>
                <w:sz w:val="22"/>
                <w:szCs w:val="22"/>
              </w:rPr>
            </w:pPr>
            <w:r>
              <w:rPr>
                <w:rFonts w:ascii="Calibri" w:hAnsi="Calibri" w:cs="Calibri"/>
                <w:color w:val="000000"/>
                <w:sz w:val="22"/>
                <w:szCs w:val="22"/>
              </w:rPr>
              <w:t>22.8</w:t>
            </w:r>
          </w:p>
        </w:tc>
      </w:tr>
    </w:tbl>
    <w:p w14:paraId="2B58A2F4" w14:textId="557851E8" w:rsidR="00D20354" w:rsidRPr="00AE4990" w:rsidRDefault="00AE4990" w:rsidP="00AE4990">
      <w:pPr>
        <w:pStyle w:val="Heading3nonum"/>
        <w:spacing w:before="0"/>
        <w:jc w:val="both"/>
        <w:rPr>
          <w:rStyle w:val="change"/>
          <w:color w:val="auto"/>
          <w:sz w:val="16"/>
          <w:szCs w:val="16"/>
        </w:rPr>
      </w:pPr>
      <w:r>
        <w:rPr>
          <w:sz w:val="16"/>
          <w:szCs w:val="16"/>
        </w:rPr>
        <w:br w:type="textWrapping" w:clear="all"/>
        <w:t xml:space="preserve">Table 1: Perimeter Gas Breaches (Methane) </w:t>
      </w:r>
      <w:r w:rsidR="00D20354">
        <w:rPr>
          <w:sz w:val="16"/>
          <w:szCs w:val="16"/>
        </w:rPr>
        <w:t>December</w:t>
      </w:r>
      <w:r>
        <w:rPr>
          <w:sz w:val="16"/>
          <w:szCs w:val="16"/>
        </w:rPr>
        <w:t xml:space="preserve"> 2020</w:t>
      </w:r>
    </w:p>
    <w:sectPr w:rsidR="00D20354" w:rsidRPr="00AE4990"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55A1D" w14:textId="77777777" w:rsidR="00AC1F47" w:rsidRDefault="00AC1F47">
      <w:r>
        <w:separator/>
      </w:r>
    </w:p>
  </w:endnote>
  <w:endnote w:type="continuationSeparator" w:id="0">
    <w:p w14:paraId="26E0594E" w14:textId="77777777" w:rsidR="00AC1F47" w:rsidRDefault="00AC1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69B51" w14:textId="77777777" w:rsidR="00AC1F47" w:rsidRDefault="00AC1F47">
      <w:r>
        <w:separator/>
      </w:r>
    </w:p>
  </w:footnote>
  <w:footnote w:type="continuationSeparator" w:id="0">
    <w:p w14:paraId="3BD2914C" w14:textId="77777777" w:rsidR="00AC1F47" w:rsidRDefault="00AC1F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09509" w14:textId="3C34CBF9"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HAF2</w:t>
    </w:r>
    <w:r w:rsidR="00D20354">
      <w:rPr>
        <w:rFonts w:ascii="Arial" w:hAnsi="Arial" w:cs="Arial"/>
        <w:sz w:val="36"/>
        <w:szCs w:val="36"/>
      </w:rPr>
      <w:t>77</w:t>
    </w:r>
    <w:r w:rsidR="00A761E6">
      <w:rPr>
        <w:rFonts w:ascii="Arial" w:hAnsi="Arial" w:cs="Arial"/>
        <w:sz w:val="36"/>
        <w:szCs w:val="36"/>
      </w:rPr>
      <w:t xml:space="preserve"> </w:t>
    </w:r>
    <w:r w:rsidR="0029192D">
      <w:rPr>
        <w:rFonts w:ascii="Arial" w:hAnsi="Arial" w:cs="Arial"/>
        <w:sz w:val="36"/>
        <w:szCs w:val="36"/>
      </w:rPr>
      <w:t xml:space="preserve">– </w:t>
    </w:r>
    <w:r w:rsidR="00D20354">
      <w:rPr>
        <w:rFonts w:ascii="Arial" w:hAnsi="Arial" w:cs="Arial"/>
        <w:sz w:val="36"/>
        <w:szCs w:val="36"/>
      </w:rPr>
      <w:t>11</w:t>
    </w:r>
    <w:r w:rsidR="0029192D">
      <w:rPr>
        <w:rFonts w:ascii="Arial" w:hAnsi="Arial" w:cs="Arial"/>
        <w:sz w:val="36"/>
        <w:szCs w:val="36"/>
      </w:rPr>
      <w:t>.</w:t>
    </w:r>
    <w:r w:rsidR="00D20354">
      <w:rPr>
        <w:rFonts w:ascii="Arial" w:hAnsi="Arial" w:cs="Arial"/>
        <w:sz w:val="36"/>
        <w:szCs w:val="36"/>
      </w:rPr>
      <w:t>01</w:t>
    </w:r>
    <w:r w:rsidR="005834D4">
      <w:rPr>
        <w:rFonts w:ascii="Arial" w:hAnsi="Arial" w:cs="Arial"/>
        <w:sz w:val="36"/>
        <w:szCs w:val="36"/>
      </w:rPr>
      <w:t>.20</w:t>
    </w:r>
    <w:r w:rsidR="0053005C">
      <w:rPr>
        <w:rFonts w:ascii="Arial" w:hAnsi="Arial" w:cs="Arial"/>
        <w:sz w:val="36"/>
        <w:szCs w:val="36"/>
      </w:rPr>
      <w:t>2</w:t>
    </w:r>
    <w:r w:rsidR="00D20354">
      <w:rPr>
        <w:rFonts w:ascii="Arial" w:hAnsi="Arial" w:cs="Arial"/>
        <w:sz w:val="36"/>
        <w:szCs w:val="36"/>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7809"/>
    <w:rsid w:val="00035D21"/>
    <w:rsid w:val="00045E59"/>
    <w:rsid w:val="00054739"/>
    <w:rsid w:val="000610E5"/>
    <w:rsid w:val="000632CB"/>
    <w:rsid w:val="0009350D"/>
    <w:rsid w:val="000B3800"/>
    <w:rsid w:val="000B71DA"/>
    <w:rsid w:val="000C4093"/>
    <w:rsid w:val="000C47E5"/>
    <w:rsid w:val="000E117C"/>
    <w:rsid w:val="000E703A"/>
    <w:rsid w:val="00115264"/>
    <w:rsid w:val="001162B8"/>
    <w:rsid w:val="001324B0"/>
    <w:rsid w:val="00140BB8"/>
    <w:rsid w:val="0014165C"/>
    <w:rsid w:val="00181439"/>
    <w:rsid w:val="001B4BC8"/>
    <w:rsid w:val="001B5F6D"/>
    <w:rsid w:val="001B60FB"/>
    <w:rsid w:val="001C0CF1"/>
    <w:rsid w:val="001D0219"/>
    <w:rsid w:val="001D62FB"/>
    <w:rsid w:val="001F370A"/>
    <w:rsid w:val="00223B0B"/>
    <w:rsid w:val="0022776E"/>
    <w:rsid w:val="00230A0A"/>
    <w:rsid w:val="00247257"/>
    <w:rsid w:val="00250144"/>
    <w:rsid w:val="00252206"/>
    <w:rsid w:val="0028101A"/>
    <w:rsid w:val="002810F7"/>
    <w:rsid w:val="00284071"/>
    <w:rsid w:val="0029192D"/>
    <w:rsid w:val="002971EC"/>
    <w:rsid w:val="002A4DEA"/>
    <w:rsid w:val="002A5264"/>
    <w:rsid w:val="002A6209"/>
    <w:rsid w:val="002B06BB"/>
    <w:rsid w:val="002B1421"/>
    <w:rsid w:val="002B4E32"/>
    <w:rsid w:val="002D4314"/>
    <w:rsid w:val="002D6F39"/>
    <w:rsid w:val="002F0100"/>
    <w:rsid w:val="002F7C75"/>
    <w:rsid w:val="00300FB2"/>
    <w:rsid w:val="0031321D"/>
    <w:rsid w:val="00315EB7"/>
    <w:rsid w:val="00337BAC"/>
    <w:rsid w:val="003441AC"/>
    <w:rsid w:val="0035201F"/>
    <w:rsid w:val="00365D31"/>
    <w:rsid w:val="00371B5D"/>
    <w:rsid w:val="00374BE8"/>
    <w:rsid w:val="00390BC4"/>
    <w:rsid w:val="003975E9"/>
    <w:rsid w:val="00397706"/>
    <w:rsid w:val="003A24FE"/>
    <w:rsid w:val="003A772E"/>
    <w:rsid w:val="003B150E"/>
    <w:rsid w:val="003C1883"/>
    <w:rsid w:val="003D0F30"/>
    <w:rsid w:val="003D5480"/>
    <w:rsid w:val="003D65A0"/>
    <w:rsid w:val="003E0253"/>
    <w:rsid w:val="003E2DA8"/>
    <w:rsid w:val="003E4C87"/>
    <w:rsid w:val="0041503A"/>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65BC"/>
    <w:rsid w:val="004B73E9"/>
    <w:rsid w:val="004C16EF"/>
    <w:rsid w:val="004C3C48"/>
    <w:rsid w:val="004D6EFA"/>
    <w:rsid w:val="004F2F73"/>
    <w:rsid w:val="00515488"/>
    <w:rsid w:val="0053005C"/>
    <w:rsid w:val="00530346"/>
    <w:rsid w:val="00537499"/>
    <w:rsid w:val="005766BA"/>
    <w:rsid w:val="005834D4"/>
    <w:rsid w:val="00590298"/>
    <w:rsid w:val="005A5B46"/>
    <w:rsid w:val="005A6282"/>
    <w:rsid w:val="005B2B3A"/>
    <w:rsid w:val="005C33B1"/>
    <w:rsid w:val="005C7A67"/>
    <w:rsid w:val="005D069B"/>
    <w:rsid w:val="005D7ACD"/>
    <w:rsid w:val="005E27CA"/>
    <w:rsid w:val="0060218C"/>
    <w:rsid w:val="00604020"/>
    <w:rsid w:val="006236DD"/>
    <w:rsid w:val="0063141E"/>
    <w:rsid w:val="0063310A"/>
    <w:rsid w:val="00640BC3"/>
    <w:rsid w:val="006449E4"/>
    <w:rsid w:val="006502AE"/>
    <w:rsid w:val="006613A9"/>
    <w:rsid w:val="00663565"/>
    <w:rsid w:val="00671683"/>
    <w:rsid w:val="00674FD3"/>
    <w:rsid w:val="006873AB"/>
    <w:rsid w:val="00691E31"/>
    <w:rsid w:val="006924F2"/>
    <w:rsid w:val="006A0BFC"/>
    <w:rsid w:val="006A173E"/>
    <w:rsid w:val="006A265C"/>
    <w:rsid w:val="006B5E71"/>
    <w:rsid w:val="006B6C6A"/>
    <w:rsid w:val="006C2CC8"/>
    <w:rsid w:val="006C3578"/>
    <w:rsid w:val="006E1308"/>
    <w:rsid w:val="00701237"/>
    <w:rsid w:val="00710B26"/>
    <w:rsid w:val="0071556F"/>
    <w:rsid w:val="00721FED"/>
    <w:rsid w:val="00726124"/>
    <w:rsid w:val="007277F9"/>
    <w:rsid w:val="0073723E"/>
    <w:rsid w:val="0074100B"/>
    <w:rsid w:val="00755AA0"/>
    <w:rsid w:val="00777435"/>
    <w:rsid w:val="00783C9A"/>
    <w:rsid w:val="007A76BA"/>
    <w:rsid w:val="007C4B40"/>
    <w:rsid w:val="007C5963"/>
    <w:rsid w:val="007D01FF"/>
    <w:rsid w:val="007F17F3"/>
    <w:rsid w:val="00820197"/>
    <w:rsid w:val="0086041A"/>
    <w:rsid w:val="0088438F"/>
    <w:rsid w:val="0088554A"/>
    <w:rsid w:val="00891AF9"/>
    <w:rsid w:val="008B3BCE"/>
    <w:rsid w:val="008B5791"/>
    <w:rsid w:val="008C3906"/>
    <w:rsid w:val="008C5472"/>
    <w:rsid w:val="008E58FB"/>
    <w:rsid w:val="008E6A0E"/>
    <w:rsid w:val="00907166"/>
    <w:rsid w:val="00915726"/>
    <w:rsid w:val="009164FE"/>
    <w:rsid w:val="0095154A"/>
    <w:rsid w:val="00953AAC"/>
    <w:rsid w:val="0095683A"/>
    <w:rsid w:val="009764BB"/>
    <w:rsid w:val="0098518C"/>
    <w:rsid w:val="00992ED8"/>
    <w:rsid w:val="009A1FAA"/>
    <w:rsid w:val="009A4ADD"/>
    <w:rsid w:val="009A7321"/>
    <w:rsid w:val="009B4B1A"/>
    <w:rsid w:val="009C1BA7"/>
    <w:rsid w:val="009C4879"/>
    <w:rsid w:val="009D1E6B"/>
    <w:rsid w:val="009E023C"/>
    <w:rsid w:val="009F7773"/>
    <w:rsid w:val="00A0171F"/>
    <w:rsid w:val="00A12C87"/>
    <w:rsid w:val="00A62078"/>
    <w:rsid w:val="00A6580B"/>
    <w:rsid w:val="00A670E2"/>
    <w:rsid w:val="00A726A8"/>
    <w:rsid w:val="00A761E6"/>
    <w:rsid w:val="00A76C14"/>
    <w:rsid w:val="00A93079"/>
    <w:rsid w:val="00AA1A7E"/>
    <w:rsid w:val="00AA3A06"/>
    <w:rsid w:val="00AB1B54"/>
    <w:rsid w:val="00AB2A47"/>
    <w:rsid w:val="00AC1F47"/>
    <w:rsid w:val="00AC4A02"/>
    <w:rsid w:val="00AD7FE4"/>
    <w:rsid w:val="00AE4990"/>
    <w:rsid w:val="00B00094"/>
    <w:rsid w:val="00B17BD6"/>
    <w:rsid w:val="00B257F7"/>
    <w:rsid w:val="00B33E33"/>
    <w:rsid w:val="00B4706B"/>
    <w:rsid w:val="00B54DFE"/>
    <w:rsid w:val="00B808D4"/>
    <w:rsid w:val="00B84AC3"/>
    <w:rsid w:val="00BA04CE"/>
    <w:rsid w:val="00BA74B0"/>
    <w:rsid w:val="00BB7CBA"/>
    <w:rsid w:val="00BD0D33"/>
    <w:rsid w:val="00BD39D0"/>
    <w:rsid w:val="00BE34B3"/>
    <w:rsid w:val="00BF22C5"/>
    <w:rsid w:val="00BF2E62"/>
    <w:rsid w:val="00C21D58"/>
    <w:rsid w:val="00C30C95"/>
    <w:rsid w:val="00C33746"/>
    <w:rsid w:val="00C55188"/>
    <w:rsid w:val="00C66861"/>
    <w:rsid w:val="00C70709"/>
    <w:rsid w:val="00C71C4A"/>
    <w:rsid w:val="00C7214D"/>
    <w:rsid w:val="00C727B6"/>
    <w:rsid w:val="00C80D39"/>
    <w:rsid w:val="00C8195B"/>
    <w:rsid w:val="00C87759"/>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E3B4D"/>
    <w:rsid w:val="00DF26F8"/>
    <w:rsid w:val="00E04AE7"/>
    <w:rsid w:val="00E064A3"/>
    <w:rsid w:val="00E077EF"/>
    <w:rsid w:val="00E173D0"/>
    <w:rsid w:val="00E24A90"/>
    <w:rsid w:val="00E315CF"/>
    <w:rsid w:val="00E53328"/>
    <w:rsid w:val="00E534EC"/>
    <w:rsid w:val="00E57ECE"/>
    <w:rsid w:val="00E77095"/>
    <w:rsid w:val="00E86FF6"/>
    <w:rsid w:val="00E94A0D"/>
    <w:rsid w:val="00EA0BF6"/>
    <w:rsid w:val="00EA5B46"/>
    <w:rsid w:val="00EB3816"/>
    <w:rsid w:val="00EC3573"/>
    <w:rsid w:val="00EC7AD5"/>
    <w:rsid w:val="00EE0A0C"/>
    <w:rsid w:val="00EE0E59"/>
    <w:rsid w:val="00EF56F0"/>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529" ma:contentTypeDescription="Permitting &amp; Compliance Word Document" ma:contentTypeScope="" ma:versionID="4cba6527181134da18aaa545e0ee1bf7">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574526d17bb382d82b0d88d3bb9fbdd"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2021-02-01T00:00:00+00:00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4B65049-A89C-486A-8084-A8B7CEFE268A}"/>
</file>

<file path=customXml/itemProps2.xml><?xml version="1.0" encoding="utf-8"?>
<ds:datastoreItem xmlns:ds="http://schemas.openxmlformats.org/officeDocument/2006/customXml" ds:itemID="{4F486BA7-B7B0-49D9-97D3-7811FBC92212}">
  <ds:schemaRefs>
    <ds:schemaRef ds:uri="http://schemas.microsoft.com/sharepoint/v3/contenttype/forms"/>
  </ds:schemaRefs>
</ds:datastoreItem>
</file>

<file path=customXml/itemProps3.xml><?xml version="1.0" encoding="utf-8"?>
<ds:datastoreItem xmlns:ds="http://schemas.openxmlformats.org/officeDocument/2006/customXml" ds:itemID="{23DED0E2-88D2-4DF7-B0B5-23A9748A8882}">
  <ds:schemaRefs>
    <ds:schemaRef ds:uri="http://purl.org/dc/dcmitype/"/>
    <ds:schemaRef ds:uri="http://schemas.microsoft.com/office/infopath/2007/PartnerControls"/>
    <ds:schemaRef ds:uri="http://purl.org/dc/elements/1.1/"/>
    <ds:schemaRef ds:uri="http://schemas.microsoft.com/office/2006/metadata/properties"/>
    <ds:schemaRef ds:uri="329d983e-6013-45dc-a44c-110c46b57883"/>
    <ds:schemaRef ds:uri="http://purl.org/dc/terms/"/>
    <ds:schemaRef ds:uri="http://schemas.microsoft.com/office/2006/documentManagement/types"/>
    <ds:schemaRef ds:uri="http://schemas.openxmlformats.org/package/2006/metadata/core-properties"/>
    <ds:schemaRef ds:uri="14a8f5f1-4709-40a5-b257-b66a226d9d93"/>
    <ds:schemaRef ds:uri="http://www.w3.org/XML/1998/namespace"/>
  </ds:schemaRefs>
</ds:datastoreItem>
</file>

<file path=customXml/itemProps4.xml><?xml version="1.0" encoding="utf-8"?>
<ds:datastoreItem xmlns:ds="http://schemas.openxmlformats.org/officeDocument/2006/customXml" ds:itemID="{F3A509AF-5A2B-4455-88E7-DF7D4432E499}"/>
</file>

<file path=customXml/itemProps5.xml><?xml version="1.0" encoding="utf-8"?>
<ds:datastoreItem xmlns:ds="http://schemas.openxmlformats.org/officeDocument/2006/customXml" ds:itemID="{D789BB04-7069-4B30-8CD9-F5BDD33FD518}"/>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1872</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Forrest</dc:creator>
  <cp:lastModifiedBy>Bradford, Julie</cp:lastModifiedBy>
  <cp:revision>2</cp:revision>
  <dcterms:created xsi:type="dcterms:W3CDTF">2021-02-12T14:25:00Z</dcterms:created>
  <dcterms:modified xsi:type="dcterms:W3CDTF">2021-02-12T14:25:00Z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
    <vt:lpwstr>REGU-408-2741620</vt:lpwstr>
  </property>
  <property fmtid="{D5CDD505-2E9C-101B-9397-08002B2CF9AE}" pid="4" name="_dlc_DocIdItemGuid">
    <vt:lpwstr>4833dc04-6f36-487c-b2db-3935430ab12c</vt:lpwstr>
  </property>
  <property fmtid="{D5CDD505-2E9C-101B-9397-08002B2CF9AE}" pid="5" name="_dlc_DocIdUrl">
    <vt:lpwstr>https://cyfoethnaturiolcymru.sharepoint.com/teams/Regulatory/Permitting/_layouts/15/DocIdRedir.aspx?ID=REGU-408-2741620, REGU-408-2741620</vt:lpwstr>
  </property>
</Properties>
</file>