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bookmarkStart w:id="0" w:name="_GoBack"/>
      <w:bookmarkEnd w:id="0"/>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7FF71A8E"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380E49">
        <w:rPr>
          <w:rFonts w:ascii="Arial" w:hAnsi="Arial" w:cs="Arial"/>
          <w:szCs w:val="24"/>
        </w:rPr>
        <w:t>grant</w:t>
      </w:r>
      <w:r w:rsidRPr="00380E49">
        <w:rPr>
          <w:rFonts w:ascii="Arial" w:hAnsi="Arial" w:cs="Arial"/>
          <w:szCs w:val="24"/>
        </w:rPr>
        <w:t xml:space="preserve"> the</w:t>
      </w:r>
      <w:r w:rsidR="008D465D" w:rsidRPr="00380E49">
        <w:rPr>
          <w:rFonts w:ascii="Arial" w:hAnsi="Arial" w:cs="Arial"/>
          <w:szCs w:val="24"/>
        </w:rPr>
        <w:t xml:space="preserve"> permit</w:t>
      </w:r>
      <w:r w:rsidR="00FD2974" w:rsidRPr="00380E49">
        <w:rPr>
          <w:rFonts w:ascii="Arial" w:hAnsi="Arial" w:cs="Arial"/>
          <w:szCs w:val="24"/>
        </w:rPr>
        <w:t xml:space="preserve"> </w:t>
      </w:r>
      <w:r w:rsidRPr="00380E49">
        <w:rPr>
          <w:rFonts w:ascii="Arial" w:hAnsi="Arial" w:cs="Arial"/>
          <w:szCs w:val="24"/>
        </w:rPr>
        <w:t xml:space="preserve">for </w:t>
      </w:r>
      <w:r w:rsidR="002D6749" w:rsidRPr="00380E49">
        <w:rPr>
          <w:rFonts w:ascii="Arial" w:hAnsi="Arial" w:cs="Arial"/>
          <w:szCs w:val="24"/>
        </w:rPr>
        <w:t xml:space="preserve">S &amp; R </w:t>
      </w:r>
      <w:proofErr w:type="spellStart"/>
      <w:r w:rsidR="002D6749" w:rsidRPr="00380E49">
        <w:rPr>
          <w:rFonts w:ascii="Arial" w:hAnsi="Arial" w:cs="Arial"/>
          <w:szCs w:val="24"/>
        </w:rPr>
        <w:t>Whistance</w:t>
      </w:r>
      <w:proofErr w:type="spellEnd"/>
      <w:r w:rsidR="00A57922" w:rsidRPr="00380E49">
        <w:rPr>
          <w:rFonts w:ascii="Arial" w:hAnsi="Arial" w:cs="Arial"/>
          <w:szCs w:val="24"/>
        </w:rPr>
        <w:t xml:space="preserve"> </w:t>
      </w:r>
      <w:r w:rsidR="00D720DC" w:rsidRPr="00380E49">
        <w:rPr>
          <w:rFonts w:ascii="Arial" w:hAnsi="Arial" w:cs="Arial"/>
          <w:szCs w:val="24"/>
        </w:rPr>
        <w:t xml:space="preserve">operated by </w:t>
      </w:r>
      <w:r w:rsidR="002D6749" w:rsidRPr="00380E49">
        <w:rPr>
          <w:rFonts w:ascii="Arial" w:hAnsi="Arial" w:cs="Arial"/>
          <w:szCs w:val="24"/>
        </w:rPr>
        <w:t xml:space="preserve">S &amp; R </w:t>
      </w:r>
      <w:proofErr w:type="spellStart"/>
      <w:r w:rsidR="002D6749" w:rsidRPr="00380E49">
        <w:rPr>
          <w:rFonts w:ascii="Arial" w:hAnsi="Arial" w:cs="Arial"/>
          <w:szCs w:val="24"/>
        </w:rPr>
        <w:t>Whistance</w:t>
      </w:r>
      <w:proofErr w:type="spellEnd"/>
      <w:r w:rsidR="002D6749" w:rsidRPr="00380E49">
        <w:rPr>
          <w:rFonts w:ascii="Arial" w:hAnsi="Arial" w:cs="Arial"/>
          <w:szCs w:val="24"/>
        </w:rPr>
        <w:t xml:space="preserve"> Limited.</w:t>
      </w:r>
    </w:p>
    <w:p w14:paraId="2951BC3C" w14:textId="2166057F"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6B37EC" w:rsidRPr="006B37EC">
        <w:rPr>
          <w:rFonts w:ascii="Arial" w:hAnsi="Arial"/>
        </w:rPr>
        <w:t>CB3094CJ</w:t>
      </w:r>
      <w:r w:rsidR="006B37EC" w:rsidRPr="006B37EC">
        <w:rPr>
          <w:rFonts w:ascii="Arial" w:hAnsi="Arial"/>
        </w:rPr>
        <w:t>.</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3AF5DE74"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6771A17F"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3C65C2DE" w:rsidR="00655B34" w:rsidRPr="000141CC" w:rsidRDefault="00655B34" w:rsidP="00962E52">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C13AFE" w:rsidRPr="000141CC" w14:paraId="2951BC7C" w14:textId="77777777" w:rsidTr="00614B94">
        <w:tc>
          <w:tcPr>
            <w:tcW w:w="9181" w:type="dxa"/>
            <w:gridSpan w:val="3"/>
            <w:shd w:val="clear" w:color="auto" w:fill="00B050"/>
          </w:tcPr>
          <w:p w14:paraId="2951BC7B"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The site</w:t>
            </w:r>
          </w:p>
        </w:tc>
      </w:tr>
      <w:tr w:rsidR="000141CC" w:rsidRPr="000141CC" w14:paraId="2951BC83" w14:textId="77777777" w:rsidTr="00655B34">
        <w:tc>
          <w:tcPr>
            <w:tcW w:w="1951" w:type="dxa"/>
          </w:tcPr>
          <w:p w14:paraId="2951BC7E" w14:textId="264491EA" w:rsidR="000141CC" w:rsidRPr="00962E52" w:rsidRDefault="000141CC" w:rsidP="00053DA9">
            <w:pPr>
              <w:rPr>
                <w:rFonts w:ascii="Arial" w:hAnsi="Arial" w:cs="Arial"/>
                <w:color w:val="000000"/>
                <w:szCs w:val="24"/>
              </w:rPr>
            </w:pPr>
            <w:r w:rsidRPr="000141CC">
              <w:rPr>
                <w:rFonts w:ascii="Arial" w:hAnsi="Arial" w:cs="Arial"/>
                <w:color w:val="000000"/>
                <w:szCs w:val="24"/>
              </w:rPr>
              <w:t xml:space="preserve">Extent of the site of the facility </w:t>
            </w:r>
          </w:p>
        </w:tc>
        <w:tc>
          <w:tcPr>
            <w:tcW w:w="6096" w:type="dxa"/>
          </w:tcPr>
          <w:p w14:paraId="2951BC81" w14:textId="2F9E89E9" w:rsidR="000141CC" w:rsidRPr="000141CC" w:rsidRDefault="000141CC" w:rsidP="00962E52">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C13AFE" w:rsidRPr="000141CC" w14:paraId="2951BC94" w14:textId="77777777" w:rsidTr="00614B94">
        <w:tc>
          <w:tcPr>
            <w:tcW w:w="9181" w:type="dxa"/>
            <w:gridSpan w:val="3"/>
            <w:shd w:val="clear" w:color="auto" w:fill="00B050"/>
          </w:tcPr>
          <w:p w14:paraId="2951BC93"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Operator competence</w:t>
            </w:r>
          </w:p>
        </w:tc>
      </w:tr>
      <w:tr w:rsidR="000141CC" w:rsidRPr="000141CC" w14:paraId="2951BCA0" w14:textId="77777777" w:rsidTr="00655B34">
        <w:tc>
          <w:tcPr>
            <w:tcW w:w="1951" w:type="dxa"/>
          </w:tcPr>
          <w:p w14:paraId="2951BC95" w14:textId="77777777" w:rsidR="000141CC" w:rsidRPr="000141CC" w:rsidRDefault="000141CC" w:rsidP="00053DA9">
            <w:pPr>
              <w:rPr>
                <w:rFonts w:ascii="Arial" w:hAnsi="Arial" w:cs="Arial"/>
                <w:szCs w:val="24"/>
              </w:rPr>
            </w:pPr>
            <w:r w:rsidRPr="000141CC">
              <w:rPr>
                <w:rFonts w:ascii="Arial" w:hAnsi="Arial" w:cs="Arial"/>
                <w:szCs w:val="24"/>
              </w:rPr>
              <w:t>Technical competence</w:t>
            </w:r>
          </w:p>
          <w:p w14:paraId="2951BC96" w14:textId="26316AE8" w:rsidR="000141CC" w:rsidRPr="000141CC" w:rsidRDefault="000141CC" w:rsidP="00053DA9">
            <w:pPr>
              <w:rPr>
                <w:rFonts w:ascii="Arial" w:hAnsi="Arial" w:cs="Arial"/>
                <w:color w:val="FF00FF"/>
                <w:szCs w:val="24"/>
              </w:rPr>
            </w:pPr>
          </w:p>
        </w:tc>
        <w:tc>
          <w:tcPr>
            <w:tcW w:w="6096" w:type="dxa"/>
          </w:tcPr>
          <w:p w14:paraId="2951BC97" w14:textId="77777777" w:rsidR="000141CC" w:rsidRPr="000141CC" w:rsidRDefault="000141CC" w:rsidP="00153A92">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0141CC" w:rsidRDefault="000141CC" w:rsidP="00FD2974">
            <w:pPr>
              <w:pStyle w:val="BodyText"/>
              <w:rPr>
                <w:rFonts w:ascii="Arial" w:hAnsi="Arial" w:cs="Arial"/>
                <w:color w:val="FF0000"/>
                <w:szCs w:val="24"/>
              </w:rPr>
            </w:pPr>
          </w:p>
          <w:p w14:paraId="2951BC99" w14:textId="77777777" w:rsidR="000141CC" w:rsidRPr="0099736E" w:rsidRDefault="000141CC" w:rsidP="00FD2974">
            <w:pPr>
              <w:pStyle w:val="BodyText"/>
              <w:rPr>
                <w:rFonts w:ascii="Arial" w:hAnsi="Arial" w:cs="Arial"/>
                <w:color w:val="auto"/>
                <w:szCs w:val="24"/>
              </w:rPr>
            </w:pPr>
            <w:r w:rsidRPr="0099736E">
              <w:rPr>
                <w:rFonts w:ascii="Arial" w:hAnsi="Arial" w:cs="Arial"/>
                <w:color w:val="auto"/>
                <w:szCs w:val="24"/>
              </w:rPr>
              <w:t xml:space="preserve">The operator is a member of an agreed scheme. </w:t>
            </w:r>
          </w:p>
          <w:p w14:paraId="2951BC9C" w14:textId="77777777" w:rsidR="000141CC" w:rsidRPr="0099736E" w:rsidRDefault="000141CC" w:rsidP="00FD2974">
            <w:pPr>
              <w:rPr>
                <w:rFonts w:ascii="Arial" w:hAnsi="Arial" w:cs="Arial"/>
                <w:szCs w:val="24"/>
              </w:rPr>
            </w:pPr>
            <w:bookmarkStart w:id="1" w:name="OLE_LINK1"/>
            <w:bookmarkStart w:id="2" w:name="OLE_LINK2"/>
          </w:p>
          <w:p w14:paraId="2951BC9D" w14:textId="77777777" w:rsidR="000141CC" w:rsidRPr="0099736E" w:rsidRDefault="000141CC" w:rsidP="00FD2974">
            <w:pPr>
              <w:rPr>
                <w:rFonts w:ascii="Arial" w:hAnsi="Arial" w:cs="Arial"/>
                <w:szCs w:val="24"/>
              </w:rPr>
            </w:pPr>
            <w:r w:rsidRPr="0099736E">
              <w:rPr>
                <w:rFonts w:ascii="Arial" w:hAnsi="Arial" w:cs="Arial"/>
                <w:szCs w:val="24"/>
              </w:rPr>
              <w:t>The operator satisfies the criteria in RGN 5 on Operator Competence.</w:t>
            </w:r>
            <w:bookmarkEnd w:id="1"/>
            <w:bookmarkEnd w:id="2"/>
          </w:p>
          <w:p w14:paraId="2951BC9E" w14:textId="77777777" w:rsidR="000141CC" w:rsidRPr="000141CC" w:rsidRDefault="000141CC" w:rsidP="00FD2974">
            <w:pPr>
              <w:rPr>
                <w:rFonts w:ascii="Arial" w:hAnsi="Arial" w:cs="Arial"/>
                <w:color w:val="FF0000"/>
                <w:szCs w:val="24"/>
              </w:rPr>
            </w:pPr>
          </w:p>
        </w:tc>
        <w:tc>
          <w:tcPr>
            <w:tcW w:w="1134" w:type="dxa"/>
          </w:tcPr>
          <w:p w14:paraId="2951BC9F"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AC" w14:textId="77777777" w:rsidTr="00655B34">
        <w:tc>
          <w:tcPr>
            <w:tcW w:w="1951" w:type="dxa"/>
          </w:tcPr>
          <w:p w14:paraId="2951BCA1" w14:textId="77777777" w:rsidR="000141CC" w:rsidRPr="000141CC" w:rsidRDefault="000141CC" w:rsidP="00053DA9">
            <w:pPr>
              <w:rPr>
                <w:rFonts w:ascii="Arial" w:hAnsi="Arial" w:cs="Arial"/>
                <w:szCs w:val="24"/>
              </w:rPr>
            </w:pPr>
            <w:r w:rsidRPr="000141CC">
              <w:rPr>
                <w:rFonts w:ascii="Arial" w:hAnsi="Arial" w:cs="Arial"/>
                <w:szCs w:val="24"/>
              </w:rPr>
              <w:t>Relevant Convictions</w:t>
            </w:r>
          </w:p>
          <w:p w14:paraId="2951BCA2" w14:textId="19507534" w:rsidR="000141CC" w:rsidRPr="000141CC" w:rsidRDefault="000141CC" w:rsidP="00053DA9">
            <w:pPr>
              <w:rPr>
                <w:rFonts w:ascii="Arial" w:hAnsi="Arial" w:cs="Arial"/>
                <w:color w:val="FF00FF"/>
                <w:szCs w:val="24"/>
              </w:rPr>
            </w:pPr>
          </w:p>
        </w:tc>
        <w:tc>
          <w:tcPr>
            <w:tcW w:w="6096" w:type="dxa"/>
          </w:tcPr>
          <w:p w14:paraId="2951BCA3" w14:textId="432CEC6B" w:rsidR="000141CC" w:rsidRPr="00962E52" w:rsidRDefault="007C2A01" w:rsidP="00053DA9">
            <w:pPr>
              <w:rPr>
                <w:rFonts w:ascii="Arial" w:hAnsi="Arial" w:cs="Arial"/>
                <w:szCs w:val="24"/>
              </w:rPr>
            </w:pPr>
            <w:r>
              <w:rPr>
                <w:rFonts w:ascii="Arial" w:hAnsi="Arial" w:cs="Arial"/>
                <w:szCs w:val="24"/>
              </w:rPr>
              <w:t xml:space="preserve">Our Enforcement Database </w:t>
            </w:r>
            <w:r w:rsidR="000141CC" w:rsidRPr="000141CC">
              <w:rPr>
                <w:rFonts w:ascii="Arial" w:hAnsi="Arial" w:cs="Arial"/>
                <w:szCs w:val="24"/>
              </w:rPr>
              <w:t xml:space="preserve">has been checked to </w:t>
            </w:r>
            <w:r w:rsidR="000141CC" w:rsidRPr="00962E52">
              <w:rPr>
                <w:rFonts w:ascii="Arial" w:hAnsi="Arial" w:cs="Arial"/>
                <w:szCs w:val="24"/>
              </w:rPr>
              <w:t xml:space="preserve">ensure that all relevant convictions have been declared.  </w:t>
            </w:r>
          </w:p>
          <w:p w14:paraId="2951BCA4" w14:textId="77777777" w:rsidR="000141CC" w:rsidRPr="00962E52" w:rsidRDefault="000141CC" w:rsidP="00053DA9">
            <w:pPr>
              <w:rPr>
                <w:rFonts w:ascii="Arial" w:hAnsi="Arial" w:cs="Arial"/>
                <w:szCs w:val="24"/>
              </w:rPr>
            </w:pPr>
          </w:p>
          <w:p w14:paraId="2951BCA5" w14:textId="77777777" w:rsidR="000141CC" w:rsidRPr="00962E52" w:rsidRDefault="000141CC" w:rsidP="00053DA9">
            <w:pPr>
              <w:rPr>
                <w:rFonts w:ascii="Arial" w:hAnsi="Arial" w:cs="Arial"/>
                <w:szCs w:val="24"/>
              </w:rPr>
            </w:pPr>
            <w:r w:rsidRPr="00962E52">
              <w:rPr>
                <w:rFonts w:ascii="Arial" w:hAnsi="Arial" w:cs="Arial"/>
                <w:szCs w:val="24"/>
              </w:rPr>
              <w:t xml:space="preserve">No relevant convictions were found. </w:t>
            </w:r>
          </w:p>
          <w:p w14:paraId="2951BCA8" w14:textId="77777777" w:rsidR="000141CC" w:rsidRPr="00962E52" w:rsidRDefault="000141CC" w:rsidP="00053DA9">
            <w:pPr>
              <w:rPr>
                <w:rFonts w:ascii="Arial" w:hAnsi="Arial" w:cs="Arial"/>
                <w:szCs w:val="24"/>
              </w:rPr>
            </w:pPr>
          </w:p>
          <w:p w14:paraId="2951BCA9" w14:textId="77777777" w:rsidR="000141CC" w:rsidRPr="00962E52" w:rsidRDefault="000141CC" w:rsidP="00053DA9">
            <w:pPr>
              <w:rPr>
                <w:rFonts w:ascii="Arial" w:hAnsi="Arial" w:cs="Arial"/>
                <w:szCs w:val="24"/>
              </w:rPr>
            </w:pPr>
            <w:r w:rsidRPr="00962E52">
              <w:rPr>
                <w:rFonts w:ascii="Arial" w:hAnsi="Arial" w:cs="Arial"/>
                <w:szCs w:val="24"/>
              </w:rPr>
              <w:t>The operator satisfies the criteria in RGN 5 on Operator Competence.</w:t>
            </w:r>
          </w:p>
          <w:p w14:paraId="2951BCAA" w14:textId="77777777" w:rsidR="000141CC" w:rsidRPr="000141CC" w:rsidRDefault="000141CC" w:rsidP="00053DA9">
            <w:pPr>
              <w:rPr>
                <w:rFonts w:ascii="Arial" w:hAnsi="Arial" w:cs="Arial"/>
                <w:color w:val="FF0000"/>
                <w:szCs w:val="24"/>
              </w:rPr>
            </w:pPr>
          </w:p>
        </w:tc>
        <w:tc>
          <w:tcPr>
            <w:tcW w:w="1134" w:type="dxa"/>
          </w:tcPr>
          <w:p w14:paraId="2951BCAB"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0141CC" w:rsidRPr="000141CC" w14:paraId="2951BCB1" w14:textId="77777777" w:rsidTr="00655B34">
        <w:tc>
          <w:tcPr>
            <w:tcW w:w="1951" w:type="dxa"/>
          </w:tcPr>
          <w:p w14:paraId="2951BCAE" w14:textId="13A5DFEA" w:rsidR="000141CC" w:rsidRPr="00962E52" w:rsidRDefault="000141CC" w:rsidP="00962E52">
            <w:pPr>
              <w:pStyle w:val="Heading3"/>
              <w:rPr>
                <w:rFonts w:ascii="Arial" w:hAnsi="Arial" w:cs="Arial"/>
                <w:b w:val="0"/>
                <w:color w:val="000000"/>
                <w:szCs w:val="24"/>
              </w:rPr>
            </w:pPr>
            <w:r w:rsidRPr="000141CC">
              <w:rPr>
                <w:rFonts w:ascii="Arial" w:hAnsi="Arial" w:cs="Arial"/>
                <w:b w:val="0"/>
                <w:color w:val="000000"/>
                <w:szCs w:val="24"/>
              </w:rPr>
              <w:t xml:space="preserve">Financial </w:t>
            </w:r>
            <w:r w:rsidR="007C2A01">
              <w:rPr>
                <w:rFonts w:ascii="Arial" w:hAnsi="Arial" w:cs="Arial"/>
                <w:b w:val="0"/>
                <w:color w:val="000000"/>
                <w:szCs w:val="24"/>
              </w:rPr>
              <w:t>competence</w:t>
            </w:r>
          </w:p>
        </w:tc>
        <w:tc>
          <w:tcPr>
            <w:tcW w:w="6096" w:type="dxa"/>
          </w:tcPr>
          <w:p w14:paraId="49B5C029" w14:textId="77777777" w:rsidR="00B54C90" w:rsidRDefault="000141CC" w:rsidP="00053DA9">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B54C90" w:rsidRDefault="00B54C90" w:rsidP="00053DA9">
            <w:pPr>
              <w:rPr>
                <w:rFonts w:ascii="Arial" w:hAnsi="Arial" w:cs="Arial"/>
                <w:szCs w:val="24"/>
              </w:rPr>
            </w:pPr>
          </w:p>
          <w:p w14:paraId="2951BCAF" w14:textId="5C99BD89" w:rsidR="000141CC" w:rsidRPr="000141CC" w:rsidRDefault="000141CC" w:rsidP="00053DA9">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bl>
    <w:p w14:paraId="2951BCC9" w14:textId="44D96D46" w:rsidR="00C44B7E" w:rsidRPr="00FB5FE8" w:rsidRDefault="00FB5FE8" w:rsidP="00FB5FE8">
      <w:pPr>
        <w:rPr>
          <w:rFonts w:ascii="Arial" w:hAnsi="Arial"/>
          <w:b/>
          <w:sz w:val="28"/>
        </w:rPr>
      </w:pPr>
      <w:r>
        <w:rPr>
          <w:rFonts w:ascii="Arial" w:hAnsi="Arial"/>
        </w:rPr>
        <w:tab/>
      </w:r>
    </w:p>
    <w:sectPr w:rsidR="00C44B7E" w:rsidRPr="00FB5FE8"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066B"/>
    <w:rsid w:val="002C2D76"/>
    <w:rsid w:val="002C2EB0"/>
    <w:rsid w:val="002C41CA"/>
    <w:rsid w:val="002D0A0C"/>
    <w:rsid w:val="002D6749"/>
    <w:rsid w:val="002D694D"/>
    <w:rsid w:val="002F2FAB"/>
    <w:rsid w:val="002F41D1"/>
    <w:rsid w:val="00331115"/>
    <w:rsid w:val="00346CF0"/>
    <w:rsid w:val="00351A0A"/>
    <w:rsid w:val="00380E49"/>
    <w:rsid w:val="0038174A"/>
    <w:rsid w:val="00382F62"/>
    <w:rsid w:val="003869DE"/>
    <w:rsid w:val="00393524"/>
    <w:rsid w:val="003C0DE9"/>
    <w:rsid w:val="003C6618"/>
    <w:rsid w:val="003D1803"/>
    <w:rsid w:val="003D5F9D"/>
    <w:rsid w:val="003E7C63"/>
    <w:rsid w:val="003F3681"/>
    <w:rsid w:val="00404B8A"/>
    <w:rsid w:val="00406AF4"/>
    <w:rsid w:val="004070DD"/>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7EBA"/>
    <w:rsid w:val="00562DD8"/>
    <w:rsid w:val="005761B2"/>
    <w:rsid w:val="00591E64"/>
    <w:rsid w:val="005D0E13"/>
    <w:rsid w:val="005E6B7F"/>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37EC"/>
    <w:rsid w:val="006B4555"/>
    <w:rsid w:val="006F4CBC"/>
    <w:rsid w:val="00711CD7"/>
    <w:rsid w:val="00712437"/>
    <w:rsid w:val="0072072A"/>
    <w:rsid w:val="0072381C"/>
    <w:rsid w:val="007335DF"/>
    <w:rsid w:val="00736F27"/>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2E52"/>
    <w:rsid w:val="0096635C"/>
    <w:rsid w:val="009837ED"/>
    <w:rsid w:val="009864F9"/>
    <w:rsid w:val="00995381"/>
    <w:rsid w:val="0099698D"/>
    <w:rsid w:val="0099736E"/>
    <w:rsid w:val="009B4CE8"/>
    <w:rsid w:val="009B7411"/>
    <w:rsid w:val="009C6E2B"/>
    <w:rsid w:val="00A0300A"/>
    <w:rsid w:val="00A13701"/>
    <w:rsid w:val="00A17C93"/>
    <w:rsid w:val="00A30BE1"/>
    <w:rsid w:val="00A343C7"/>
    <w:rsid w:val="00A50874"/>
    <w:rsid w:val="00A569FF"/>
    <w:rsid w:val="00A57922"/>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4DCA"/>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E67E7"/>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74B15"/>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5FE8"/>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semiHidden/>
    <w:unhideWhenUsed/>
    <w:rsid w:val="00655B34"/>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32" ma:contentTypeDescription="Permitting &amp; Compliance Word Document" ma:contentTypeScope="" ma:versionID="3c571e190771f8f839ed32fefdf0d07a">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&amp; R Whistance</Site_x0020_Name>
    <Internal_x002f_External xmlns="859f7ad6-93f6-4205-b62b-a17f28acbbac">Internal document</Internal_x002f_External>
    <Post_x0020_code xmlns="859f7ad6-93f6-4205-b62b-a17f28acbbac">NP16 6LS</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Sunny Bank Farm, Earlswood, Shirenewton, NP16 6AR</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2021-03-17T00:00:00+00:00</Document_x0020_Date>
    <Facility_x0020_Address xmlns="859f7ad6-93f6-4205-b62b-a17f28acbbac">Red Barn Farm, Crick Rd, Shirenewton, Chepstow</Facility_x0020_Address>
    <Environment_x0020_Sub_x0020_Folder xmlns="859f7ad6-93f6-4205-b62b-a17f28acbbac">Licences applications</Environment_x0020_Sub_x0020_Folder>
    <Customer_x0020_Name xmlns="859f7ad6-93f6-4205-b62b-a17f28acbbac">S &amp; R Whistance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66D7B-9A1D-4EFE-BC40-87E9E164F68B}"/>
</file>

<file path=customXml/itemProps2.xml><?xml version="1.0" encoding="utf-8"?>
<ds:datastoreItem xmlns:ds="http://schemas.openxmlformats.org/officeDocument/2006/customXml" ds:itemID="{76160B4F-1864-4A3F-ADC2-4ECC78EB7E43}">
  <ds:schemaRefs>
    <ds:schemaRef ds:uri="http://schemas.microsoft.com/sharepoint/events"/>
  </ds:schemaRefs>
</ds:datastoreItem>
</file>

<file path=customXml/itemProps3.xml><?xml version="1.0" encoding="utf-8"?>
<ds:datastoreItem xmlns:ds="http://schemas.openxmlformats.org/officeDocument/2006/customXml" ds:itemID="{54C908D9-A7EF-42EE-98DC-5D1BE7D085AF}">
  <ds:schemaRefs>
    <ds:schemaRef ds:uri="http://schemas.microsoft.com/sharepoint/v3/contenttype/forms"/>
  </ds:schemaRefs>
</ds:datastoreItem>
</file>

<file path=customXml/itemProps4.xml><?xml version="1.0" encoding="utf-8"?>
<ds:datastoreItem xmlns:ds="http://schemas.openxmlformats.org/officeDocument/2006/customXml" ds:itemID="{2729FE25-C8AD-4594-9C86-B12985D550A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6D24A430-5C30-440E-8F5B-9BB08BB54DEA}"/>
</file>

<file path=customXml/itemProps6.xml><?xml version="1.0" encoding="utf-8"?>
<ds:datastoreItem xmlns:ds="http://schemas.openxmlformats.org/officeDocument/2006/customXml" ds:itemID="{68443BE2-A4C5-4ED9-8305-95231203F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368</Words>
  <Characters>2039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Sleep, Sion</dc:creator>
  <cp:keywords>23308SD93, 233 08 SD93, 233-08-SD93</cp:keywords>
  <dc:description>233_08_SD93, Version 3_x000d_
Issue date: 19/07/2011</dc:description>
  <cp:lastModifiedBy>Sleep, Sion</cp:lastModifiedBy>
  <cp:revision>15</cp:revision>
  <cp:lastPrinted>2010-03-19T12:06:00Z</cp:lastPrinted>
  <dcterms:created xsi:type="dcterms:W3CDTF">2021-02-03T14:28:00Z</dcterms:created>
  <dcterms:modified xsi:type="dcterms:W3CDTF">2021-03-17T08:35:00Z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e147b63e-a2ec-44ca-a4b4-c4a6a34a0580</vt:lpwstr>
  </property>
  <property fmtid="{D5CDD505-2E9C-101B-9397-08002B2CF9AE}" pid="5" name="_dlc_DocId">
    <vt:lpwstr>REGU-106-5382868</vt:lpwstr>
  </property>
  <property fmtid="{D5CDD505-2E9C-101B-9397-08002B2CF9AE}" pid="6" name="_dlc_DocIdUrl">
    <vt:lpwstr>https://cyfoethnaturiolcymru.sharepoint.com/teams/Regulatory/Permitting/_layouts/15/DocIdRedir.aspx?ID=REGU-106-5382868, REGU-106-5382868</vt:lpwstr>
  </property>
</Properties>
</file>