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3D2" w:rsidRPr="00C1283E" w:rsidRDefault="003D24B4" w:rsidP="00C1283E">
      <w:r w:rsidRPr="00C1283E">
        <w:rPr>
          <w:noProof/>
        </w:rPr>
        <w:drawing>
          <wp:anchor distT="0" distB="0" distL="114300" distR="114300" simplePos="0" relativeHeight="251659264" behindDoc="1" locked="0" layoutInCell="1" allowOverlap="1" wp14:anchorId="013096B7" wp14:editId="4012883A">
            <wp:simplePos x="0" y="0"/>
            <wp:positionH relativeFrom="margin">
              <wp:align>center</wp:align>
            </wp:positionH>
            <wp:positionV relativeFrom="paragraph">
              <wp:posOffset>-801370</wp:posOffset>
            </wp:positionV>
            <wp:extent cx="7395617" cy="104609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rsidR="00C85431" w:rsidRPr="00C1283E" w:rsidRDefault="00C85431" w:rsidP="00C1283E"/>
    <w:p w:rsidR="00C85431" w:rsidRPr="00C1283E" w:rsidRDefault="00C85431" w:rsidP="00C1283E"/>
    <w:p w:rsidR="00C85431" w:rsidRPr="00C1283E" w:rsidRDefault="00C85431" w:rsidP="00C1283E"/>
    <w:p w:rsidR="00C85431" w:rsidRPr="00C1283E" w:rsidRDefault="00C85431" w:rsidP="00C1283E"/>
    <w:p w:rsidR="00C85431" w:rsidRPr="00C1283E" w:rsidRDefault="00C85431" w:rsidP="00C1283E"/>
    <w:p w:rsidR="00A32FA3" w:rsidRPr="00C1283E" w:rsidRDefault="00A32FA3" w:rsidP="00C1283E"/>
    <w:p w:rsidR="00A32FA3" w:rsidRPr="00C1283E" w:rsidRDefault="00A32FA3" w:rsidP="00C1283E"/>
    <w:p w:rsidR="00C85431" w:rsidRPr="00C1283E" w:rsidRDefault="00C85431" w:rsidP="00C1283E"/>
    <w:p w:rsidR="00C85431" w:rsidRPr="00C1283E" w:rsidRDefault="00C85431" w:rsidP="00C1283E"/>
    <w:p w:rsidR="00C85431" w:rsidRPr="00C1283E" w:rsidRDefault="00C85431" w:rsidP="00C1283E"/>
    <w:p w:rsidR="00C85431" w:rsidRPr="00C1283E" w:rsidRDefault="00C85431" w:rsidP="00C1283E"/>
    <w:p w:rsidR="00E26B6A" w:rsidRPr="00E26B6A" w:rsidRDefault="00B85472" w:rsidP="00E26B6A">
      <w:pPr>
        <w:ind w:left="-567"/>
        <w:rPr>
          <w:rFonts w:asciiTheme="minorHAnsi" w:hAnsiTheme="minorHAnsi"/>
          <w:b/>
          <w:sz w:val="72"/>
          <w:szCs w:val="36"/>
        </w:rPr>
      </w:pPr>
      <w:r>
        <w:rPr>
          <w:rFonts w:asciiTheme="minorHAnsi" w:hAnsiTheme="minorHAnsi"/>
          <w:b/>
          <w:sz w:val="72"/>
          <w:szCs w:val="36"/>
        </w:rPr>
        <w:t>Cottage Viaduct</w:t>
      </w:r>
      <w:r w:rsidR="00E26B6A" w:rsidRPr="00E26B6A">
        <w:rPr>
          <w:rFonts w:asciiTheme="minorHAnsi" w:hAnsiTheme="minorHAnsi"/>
          <w:b/>
          <w:sz w:val="72"/>
          <w:szCs w:val="36"/>
        </w:rPr>
        <w:t xml:space="preserve"> </w:t>
      </w:r>
    </w:p>
    <w:p w:rsidR="00E26B6A" w:rsidRPr="00E26B6A" w:rsidRDefault="00B85472" w:rsidP="00B85472">
      <w:pPr>
        <w:ind w:left="-567"/>
        <w:rPr>
          <w:rFonts w:asciiTheme="minorHAnsi" w:hAnsiTheme="minorHAnsi"/>
          <w:b/>
          <w:sz w:val="72"/>
          <w:szCs w:val="36"/>
        </w:rPr>
      </w:pPr>
      <w:r>
        <w:rPr>
          <w:rFonts w:asciiTheme="minorHAnsi" w:hAnsiTheme="minorHAnsi"/>
          <w:b/>
          <w:sz w:val="72"/>
          <w:szCs w:val="36"/>
        </w:rPr>
        <w:t xml:space="preserve">Urgent Repair </w:t>
      </w:r>
      <w:r w:rsidR="00E26B6A" w:rsidRPr="00E26B6A">
        <w:rPr>
          <w:rFonts w:asciiTheme="minorHAnsi" w:hAnsiTheme="minorHAnsi"/>
          <w:b/>
          <w:sz w:val="72"/>
          <w:szCs w:val="36"/>
        </w:rPr>
        <w:t xml:space="preserve">Works </w:t>
      </w:r>
    </w:p>
    <w:p w:rsidR="00E26B6A" w:rsidRPr="00E26B6A" w:rsidRDefault="00E26B6A" w:rsidP="00E26B6A">
      <w:pPr>
        <w:ind w:left="-567"/>
        <w:rPr>
          <w:rFonts w:asciiTheme="majorHAnsi" w:hAnsiTheme="majorHAnsi"/>
          <w:b/>
          <w:color w:val="FFFFFF" w:themeColor="background1"/>
          <w:sz w:val="72"/>
          <w:szCs w:val="36"/>
        </w:rPr>
      </w:pPr>
      <w:r w:rsidRPr="00E26B6A">
        <w:rPr>
          <w:rFonts w:asciiTheme="majorHAnsi" w:hAnsiTheme="majorHAnsi"/>
          <w:b/>
          <w:color w:val="FFFFFF" w:themeColor="background1"/>
          <w:sz w:val="72"/>
          <w:szCs w:val="36"/>
        </w:rPr>
        <w:t xml:space="preserve">Water Framework </w:t>
      </w:r>
    </w:p>
    <w:p w:rsidR="00E26B6A" w:rsidRPr="00E26B6A" w:rsidRDefault="00E26B6A" w:rsidP="00E26B6A">
      <w:pPr>
        <w:ind w:left="-567"/>
        <w:rPr>
          <w:rFonts w:asciiTheme="majorHAnsi" w:hAnsiTheme="majorHAnsi"/>
          <w:b/>
          <w:color w:val="FFFFFF" w:themeColor="background1"/>
          <w:sz w:val="72"/>
          <w:szCs w:val="36"/>
        </w:rPr>
      </w:pPr>
      <w:r w:rsidRPr="00E26B6A">
        <w:rPr>
          <w:rFonts w:asciiTheme="majorHAnsi" w:hAnsiTheme="majorHAnsi"/>
          <w:b/>
          <w:color w:val="FFFFFF" w:themeColor="background1"/>
          <w:sz w:val="72"/>
          <w:szCs w:val="36"/>
        </w:rPr>
        <w:t>Directive</w:t>
      </w:r>
    </w:p>
    <w:p w:rsidR="00E26B6A" w:rsidRPr="00E26B6A" w:rsidRDefault="00E26B6A" w:rsidP="00E26B6A">
      <w:pPr>
        <w:ind w:left="-567"/>
        <w:rPr>
          <w:rFonts w:asciiTheme="majorHAnsi" w:hAnsiTheme="majorHAnsi"/>
          <w:b/>
          <w:color w:val="FFFFFF" w:themeColor="background1"/>
          <w:sz w:val="72"/>
          <w:szCs w:val="36"/>
        </w:rPr>
      </w:pPr>
      <w:r w:rsidRPr="00E26B6A">
        <w:rPr>
          <w:rFonts w:asciiTheme="majorHAnsi" w:hAnsiTheme="majorHAnsi"/>
          <w:b/>
          <w:color w:val="FFFFFF" w:themeColor="background1"/>
          <w:sz w:val="72"/>
          <w:szCs w:val="36"/>
        </w:rPr>
        <w:t xml:space="preserve">Assessment </w:t>
      </w:r>
    </w:p>
    <w:p w:rsidR="00C1283E" w:rsidRPr="00C1283E" w:rsidRDefault="00C1283E" w:rsidP="007B099E">
      <w:pPr>
        <w:ind w:left="-567"/>
      </w:pPr>
    </w:p>
    <w:p w:rsidR="00C1283E" w:rsidRPr="00C1283E" w:rsidRDefault="00B85472" w:rsidP="00E55402">
      <w:pPr>
        <w:tabs>
          <w:tab w:val="left" w:pos="1095"/>
        </w:tabs>
        <w:ind w:left="-567"/>
        <w:rPr>
          <w:rFonts w:asciiTheme="majorHAnsi" w:hAnsiTheme="majorHAnsi"/>
          <w:b/>
          <w:color w:val="FFFFFF" w:themeColor="background1"/>
        </w:rPr>
      </w:pPr>
      <w:r>
        <w:rPr>
          <w:rFonts w:asciiTheme="majorHAnsi" w:hAnsiTheme="majorHAnsi"/>
          <w:b/>
          <w:color w:val="FFFFFF" w:themeColor="background1"/>
        </w:rPr>
        <w:t>CPF7163</w:t>
      </w:r>
      <w:r w:rsidR="00E55402">
        <w:rPr>
          <w:rFonts w:asciiTheme="majorHAnsi" w:hAnsiTheme="majorHAnsi"/>
          <w:b/>
          <w:color w:val="FFFFFF" w:themeColor="background1"/>
        </w:rPr>
        <w:tab/>
      </w:r>
    </w:p>
    <w:p w:rsidR="00B54EC6" w:rsidRPr="00C1283E" w:rsidRDefault="00B54EC6" w:rsidP="00C1283E"/>
    <w:p w:rsidR="00C1283E" w:rsidRDefault="00C1283E" w:rsidP="00C1283E"/>
    <w:p w:rsidR="00442F51" w:rsidRDefault="00442F51">
      <w:pPr>
        <w:rPr>
          <w:rFonts w:ascii="Calibri" w:hAnsi="Calibri"/>
          <w:b/>
          <w:color w:val="000000" w:themeColor="text1"/>
          <w:sz w:val="32"/>
          <w:szCs w:val="32"/>
          <w:u w:val="single"/>
        </w:rPr>
      </w:pPr>
      <w:r>
        <w:rPr>
          <w:rFonts w:ascii="Calibri" w:hAnsi="Calibri"/>
          <w:b/>
          <w:color w:val="000000" w:themeColor="text1"/>
          <w:sz w:val="32"/>
          <w:szCs w:val="32"/>
          <w:u w:val="single"/>
        </w:rPr>
        <w:br w:type="page"/>
      </w:r>
    </w:p>
    <w:p w:rsidR="008908BF" w:rsidRPr="00B24785" w:rsidRDefault="008908BF" w:rsidP="00043E96">
      <w:pPr>
        <w:rPr>
          <w:rFonts w:ascii="Calibri" w:hAnsi="Calibri"/>
          <w:color w:val="000000" w:themeColor="text1"/>
          <w:sz w:val="32"/>
          <w:szCs w:val="32"/>
        </w:rPr>
      </w:pPr>
      <w:r w:rsidRPr="00B24785">
        <w:rPr>
          <w:rFonts w:ascii="Calibri" w:hAnsi="Calibri"/>
          <w:b/>
          <w:color w:val="000000" w:themeColor="text1"/>
          <w:sz w:val="32"/>
          <w:szCs w:val="32"/>
          <w:u w:val="single"/>
        </w:rPr>
        <w:t>Document Control Sheet</w:t>
      </w:r>
    </w:p>
    <w:p w:rsidR="008908BF" w:rsidRPr="00285A18"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401EA3" w:rsidRPr="00285A18" w:rsidTr="0099748B">
        <w:trPr>
          <w:trHeight w:val="371"/>
          <w:jc w:val="center"/>
        </w:trPr>
        <w:tc>
          <w:tcPr>
            <w:tcW w:w="2880" w:type="dxa"/>
            <w:shd w:val="clear" w:color="auto" w:fill="8D3937"/>
            <w:vAlign w:val="center"/>
          </w:tcPr>
          <w:p w:rsidR="00401EA3" w:rsidRPr="0099748B"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Document Title:</w:t>
            </w:r>
          </w:p>
        </w:tc>
        <w:tc>
          <w:tcPr>
            <w:tcW w:w="5940" w:type="dxa"/>
            <w:vAlign w:val="center"/>
          </w:tcPr>
          <w:p w:rsidR="00401EA3" w:rsidRDefault="00E26B6A" w:rsidP="00043E96">
            <w:pPr>
              <w:rPr>
                <w:rFonts w:asciiTheme="majorHAnsi" w:hAnsiTheme="majorHAnsi"/>
                <w:color w:val="000000" w:themeColor="text1"/>
                <w:sz w:val="22"/>
                <w:szCs w:val="22"/>
              </w:rPr>
            </w:pPr>
            <w:r>
              <w:rPr>
                <w:rFonts w:asciiTheme="majorHAnsi" w:hAnsiTheme="majorHAnsi"/>
                <w:color w:val="000000" w:themeColor="text1"/>
                <w:sz w:val="22"/>
                <w:szCs w:val="22"/>
              </w:rPr>
              <w:t>Water Framework Directive Assessment</w:t>
            </w:r>
          </w:p>
        </w:tc>
      </w:tr>
      <w:tr w:rsidR="008908BF" w:rsidRPr="00285A18" w:rsidTr="0099748B">
        <w:trPr>
          <w:trHeight w:val="371"/>
          <w:jc w:val="center"/>
        </w:trPr>
        <w:tc>
          <w:tcPr>
            <w:tcW w:w="2880" w:type="dxa"/>
            <w:shd w:val="clear" w:color="auto" w:fill="8D3937"/>
            <w:vAlign w:val="center"/>
          </w:tcPr>
          <w:p w:rsidR="00DE6CB7"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Document Author</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s</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 xml:space="preserve">: </w:t>
            </w:r>
          </w:p>
        </w:tc>
        <w:tc>
          <w:tcPr>
            <w:tcW w:w="5940" w:type="dxa"/>
            <w:vAlign w:val="center"/>
          </w:tcPr>
          <w:p w:rsidR="008908BF" w:rsidRPr="0099748B" w:rsidRDefault="00E26B6A" w:rsidP="00043E96">
            <w:pPr>
              <w:rPr>
                <w:rFonts w:asciiTheme="majorHAnsi" w:hAnsiTheme="majorHAnsi"/>
                <w:color w:val="000000" w:themeColor="text1"/>
                <w:sz w:val="22"/>
                <w:szCs w:val="22"/>
              </w:rPr>
            </w:pPr>
            <w:r>
              <w:rPr>
                <w:rFonts w:asciiTheme="majorHAnsi" w:hAnsiTheme="majorHAnsi"/>
                <w:color w:val="000000" w:themeColor="text1"/>
                <w:sz w:val="22"/>
                <w:szCs w:val="22"/>
              </w:rPr>
              <w:t>Eifion Glyn Davies</w:t>
            </w:r>
          </w:p>
        </w:tc>
      </w:tr>
      <w:tr w:rsidR="001C5A17" w:rsidRPr="00285A18" w:rsidTr="0099748B">
        <w:trPr>
          <w:trHeight w:val="371"/>
          <w:jc w:val="center"/>
        </w:trPr>
        <w:tc>
          <w:tcPr>
            <w:tcW w:w="2880" w:type="dxa"/>
            <w:shd w:val="clear" w:color="auto" w:fill="8D3937"/>
            <w:vAlign w:val="center"/>
          </w:tcPr>
          <w:p w:rsidR="001C5A17" w:rsidRPr="0099748B" w:rsidRDefault="001C5A17"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Ref</w:t>
            </w:r>
            <w:r w:rsidR="00401EA3">
              <w:rPr>
                <w:rFonts w:asciiTheme="minorHAnsi" w:hAnsiTheme="minorHAnsi"/>
                <w:b/>
                <w:color w:val="FFFFFF" w:themeColor="background1"/>
                <w:sz w:val="22"/>
                <w:szCs w:val="22"/>
              </w:rPr>
              <w:t xml:space="preserve"> / Title</w:t>
            </w:r>
            <w:r>
              <w:rPr>
                <w:rFonts w:asciiTheme="minorHAnsi" w:hAnsiTheme="minorHAnsi"/>
                <w:b/>
                <w:color w:val="FFFFFF" w:themeColor="background1"/>
                <w:sz w:val="22"/>
                <w:szCs w:val="22"/>
              </w:rPr>
              <w:t>:</w:t>
            </w:r>
          </w:p>
        </w:tc>
        <w:tc>
          <w:tcPr>
            <w:tcW w:w="5940" w:type="dxa"/>
            <w:vAlign w:val="center"/>
          </w:tcPr>
          <w:p w:rsidR="001C5A17" w:rsidRDefault="001C5A17" w:rsidP="00B85472">
            <w:pPr>
              <w:rPr>
                <w:rFonts w:asciiTheme="majorHAnsi" w:hAnsiTheme="majorHAnsi"/>
                <w:color w:val="000000" w:themeColor="text1"/>
                <w:sz w:val="22"/>
                <w:szCs w:val="22"/>
              </w:rPr>
            </w:pPr>
            <w:r>
              <w:rPr>
                <w:rFonts w:asciiTheme="majorHAnsi" w:hAnsiTheme="majorHAnsi"/>
                <w:color w:val="000000" w:themeColor="text1"/>
                <w:sz w:val="22"/>
                <w:szCs w:val="22"/>
              </w:rPr>
              <w:t>CPF</w:t>
            </w:r>
            <w:r w:rsidR="00B85472">
              <w:rPr>
                <w:rFonts w:asciiTheme="majorHAnsi" w:hAnsiTheme="majorHAnsi"/>
                <w:color w:val="000000" w:themeColor="text1"/>
                <w:sz w:val="22"/>
                <w:szCs w:val="22"/>
              </w:rPr>
              <w:t>7163</w:t>
            </w:r>
            <w:r w:rsidR="007B099E">
              <w:rPr>
                <w:rFonts w:asciiTheme="majorHAnsi" w:hAnsiTheme="majorHAnsi"/>
                <w:color w:val="000000" w:themeColor="text1"/>
                <w:sz w:val="22"/>
                <w:szCs w:val="22"/>
              </w:rPr>
              <w:t xml:space="preserve"> – </w:t>
            </w:r>
            <w:r w:rsidR="00B85472">
              <w:rPr>
                <w:rFonts w:asciiTheme="majorHAnsi" w:hAnsiTheme="majorHAnsi"/>
                <w:color w:val="000000" w:themeColor="text1"/>
                <w:sz w:val="22"/>
                <w:szCs w:val="22"/>
              </w:rPr>
              <w:t>Cottage Viaduct Urgent Repair Works</w:t>
            </w:r>
            <w:r w:rsidR="00E26B6A">
              <w:rPr>
                <w:rFonts w:asciiTheme="majorHAnsi" w:hAnsiTheme="majorHAnsi"/>
                <w:color w:val="000000" w:themeColor="text1"/>
                <w:sz w:val="22"/>
                <w:szCs w:val="22"/>
              </w:rPr>
              <w:t xml:space="preserve"> </w:t>
            </w:r>
          </w:p>
        </w:tc>
      </w:tr>
      <w:tr w:rsidR="00401EA3" w:rsidRPr="00285A18" w:rsidTr="0099748B">
        <w:trPr>
          <w:trHeight w:val="371"/>
          <w:jc w:val="center"/>
        </w:trPr>
        <w:tc>
          <w:tcPr>
            <w:tcW w:w="2880" w:type="dxa"/>
            <w:shd w:val="clear" w:color="auto" w:fill="8D3937"/>
            <w:vAlign w:val="center"/>
          </w:tcPr>
          <w:p w:rsidR="00401EA3"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Manager:</w:t>
            </w:r>
          </w:p>
        </w:tc>
        <w:tc>
          <w:tcPr>
            <w:tcW w:w="5940" w:type="dxa"/>
            <w:vAlign w:val="center"/>
          </w:tcPr>
          <w:p w:rsidR="00401EA3" w:rsidRDefault="00B85472" w:rsidP="00401EA3">
            <w:pPr>
              <w:rPr>
                <w:rFonts w:asciiTheme="majorHAnsi" w:hAnsiTheme="majorHAnsi"/>
                <w:color w:val="000000" w:themeColor="text1"/>
                <w:sz w:val="22"/>
                <w:szCs w:val="22"/>
              </w:rPr>
            </w:pPr>
            <w:r>
              <w:rPr>
                <w:rFonts w:asciiTheme="majorHAnsi" w:hAnsiTheme="majorHAnsi"/>
                <w:color w:val="000000" w:themeColor="text1"/>
                <w:sz w:val="22"/>
                <w:szCs w:val="22"/>
              </w:rPr>
              <w:t>Bethan Moseley</w:t>
            </w:r>
          </w:p>
        </w:tc>
      </w:tr>
    </w:tbl>
    <w:p w:rsidR="00337EA9" w:rsidRPr="00285A18" w:rsidRDefault="00337EA9" w:rsidP="00043E96">
      <w:pPr>
        <w:rPr>
          <w:rFonts w:ascii="Times New Roman" w:hAnsi="Times New Roman"/>
          <w:color w:val="000000" w:themeColor="text1"/>
          <w:sz w:val="22"/>
          <w:szCs w:val="22"/>
        </w:rPr>
      </w:pPr>
    </w:p>
    <w:p w:rsidR="008908BF" w:rsidRPr="0099748B" w:rsidRDefault="008908BF" w:rsidP="00043E96">
      <w:pPr>
        <w:rPr>
          <w:rFonts w:ascii="Calibri" w:hAnsi="Calibri"/>
          <w:b/>
          <w:color w:val="000000" w:themeColor="text1"/>
          <w:sz w:val="22"/>
          <w:szCs w:val="22"/>
        </w:rPr>
      </w:pPr>
      <w:r w:rsidRPr="0099748B">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285A18" w:rsidTr="001C5A17">
        <w:trPr>
          <w:trHeight w:val="278"/>
          <w:jc w:val="center"/>
        </w:trPr>
        <w:tc>
          <w:tcPr>
            <w:tcW w:w="1410" w:type="dxa"/>
            <w:shd w:val="clear" w:color="auto" w:fill="8D3937"/>
            <w:vAlign w:val="center"/>
          </w:tcPr>
          <w:p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Date</w:t>
            </w:r>
          </w:p>
        </w:tc>
        <w:tc>
          <w:tcPr>
            <w:tcW w:w="1290" w:type="dxa"/>
            <w:shd w:val="clear" w:color="auto" w:fill="8D3937"/>
            <w:vAlign w:val="center"/>
          </w:tcPr>
          <w:p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Version No.</w:t>
            </w:r>
          </w:p>
        </w:tc>
        <w:tc>
          <w:tcPr>
            <w:tcW w:w="6120" w:type="dxa"/>
            <w:shd w:val="clear" w:color="auto" w:fill="8D3937"/>
            <w:vAlign w:val="center"/>
          </w:tcPr>
          <w:p w:rsidR="008908BF"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Summary of Changes</w:t>
            </w:r>
          </w:p>
          <w:p w:rsidR="00DE6CB7" w:rsidRPr="0099748B" w:rsidRDefault="00DE6CB7" w:rsidP="00043E96">
            <w:pPr>
              <w:rPr>
                <w:rFonts w:asciiTheme="minorHAnsi" w:hAnsiTheme="minorHAnsi"/>
                <w:b/>
                <w:color w:val="FFFFFF" w:themeColor="background1"/>
                <w:sz w:val="8"/>
                <w:szCs w:val="22"/>
              </w:rPr>
            </w:pPr>
          </w:p>
        </w:tc>
      </w:tr>
      <w:tr w:rsidR="008908BF" w:rsidRPr="00285A18" w:rsidTr="001C5A17">
        <w:trPr>
          <w:trHeight w:val="382"/>
          <w:jc w:val="center"/>
        </w:trPr>
        <w:tc>
          <w:tcPr>
            <w:tcW w:w="1410" w:type="dxa"/>
            <w:vAlign w:val="center"/>
          </w:tcPr>
          <w:p w:rsidR="008908BF" w:rsidRPr="0099748B" w:rsidRDefault="00B85472" w:rsidP="001C5A17">
            <w:pPr>
              <w:rPr>
                <w:rFonts w:asciiTheme="majorHAnsi" w:hAnsiTheme="majorHAnsi"/>
                <w:color w:val="000000" w:themeColor="text1"/>
                <w:sz w:val="22"/>
                <w:szCs w:val="22"/>
              </w:rPr>
            </w:pPr>
            <w:r>
              <w:rPr>
                <w:rFonts w:asciiTheme="majorHAnsi" w:hAnsiTheme="majorHAnsi"/>
                <w:color w:val="000000" w:themeColor="text1"/>
                <w:sz w:val="22"/>
                <w:szCs w:val="22"/>
              </w:rPr>
              <w:t>01/07/2020</w:t>
            </w:r>
          </w:p>
        </w:tc>
        <w:tc>
          <w:tcPr>
            <w:tcW w:w="1290" w:type="dxa"/>
            <w:vAlign w:val="center"/>
          </w:tcPr>
          <w:p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0.01</w:t>
            </w:r>
          </w:p>
        </w:tc>
        <w:tc>
          <w:tcPr>
            <w:tcW w:w="6120" w:type="dxa"/>
            <w:vAlign w:val="center"/>
          </w:tcPr>
          <w:p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 xml:space="preserve">Initial draft version </w:t>
            </w:r>
          </w:p>
        </w:tc>
      </w:tr>
      <w:tr w:rsidR="008908BF" w:rsidRPr="00285A18" w:rsidTr="001C5A17">
        <w:trPr>
          <w:trHeight w:val="382"/>
          <w:jc w:val="center"/>
        </w:trPr>
        <w:tc>
          <w:tcPr>
            <w:tcW w:w="1410" w:type="dxa"/>
            <w:vAlign w:val="center"/>
          </w:tcPr>
          <w:p w:rsidR="008908BF" w:rsidRPr="0099748B" w:rsidRDefault="007F4CF7" w:rsidP="00401EA3">
            <w:pPr>
              <w:rPr>
                <w:rFonts w:asciiTheme="majorHAnsi" w:hAnsiTheme="majorHAnsi"/>
                <w:color w:val="000000" w:themeColor="text1"/>
                <w:sz w:val="22"/>
                <w:szCs w:val="22"/>
              </w:rPr>
            </w:pPr>
            <w:r>
              <w:rPr>
                <w:rFonts w:asciiTheme="majorHAnsi" w:hAnsiTheme="majorHAnsi"/>
                <w:color w:val="000000" w:themeColor="text1"/>
                <w:sz w:val="22"/>
                <w:szCs w:val="22"/>
              </w:rPr>
              <w:t>03/07/20</w:t>
            </w:r>
          </w:p>
        </w:tc>
        <w:tc>
          <w:tcPr>
            <w:tcW w:w="1290" w:type="dxa"/>
            <w:vAlign w:val="center"/>
          </w:tcPr>
          <w:p w:rsidR="008908BF" w:rsidRPr="0099748B" w:rsidRDefault="007F4CF7" w:rsidP="00043E96">
            <w:pPr>
              <w:rPr>
                <w:rFonts w:asciiTheme="majorHAnsi" w:hAnsiTheme="majorHAnsi"/>
                <w:color w:val="000000" w:themeColor="text1"/>
                <w:sz w:val="22"/>
                <w:szCs w:val="22"/>
              </w:rPr>
            </w:pPr>
            <w:r>
              <w:rPr>
                <w:rFonts w:asciiTheme="majorHAnsi" w:hAnsiTheme="majorHAnsi"/>
                <w:color w:val="000000" w:themeColor="text1"/>
                <w:sz w:val="22"/>
                <w:szCs w:val="22"/>
              </w:rPr>
              <w:t>0.02</w:t>
            </w:r>
          </w:p>
        </w:tc>
        <w:tc>
          <w:tcPr>
            <w:tcW w:w="6120" w:type="dxa"/>
            <w:vAlign w:val="center"/>
          </w:tcPr>
          <w:p w:rsidR="008908BF" w:rsidRPr="0099748B" w:rsidRDefault="007F4CF7" w:rsidP="00283E0F">
            <w:pPr>
              <w:rPr>
                <w:rFonts w:asciiTheme="majorHAnsi" w:hAnsiTheme="majorHAnsi"/>
                <w:color w:val="000000" w:themeColor="text1"/>
                <w:sz w:val="22"/>
                <w:szCs w:val="22"/>
              </w:rPr>
            </w:pPr>
            <w:r>
              <w:rPr>
                <w:rFonts w:asciiTheme="majorHAnsi" w:hAnsiTheme="majorHAnsi"/>
                <w:color w:val="000000" w:themeColor="text1"/>
                <w:sz w:val="22"/>
                <w:szCs w:val="22"/>
              </w:rPr>
              <w:t>Review</w:t>
            </w:r>
          </w:p>
        </w:tc>
      </w:tr>
      <w:tr w:rsidR="008908BF" w:rsidRPr="00285A18" w:rsidTr="001C5A17">
        <w:trPr>
          <w:trHeight w:val="382"/>
          <w:jc w:val="center"/>
        </w:trPr>
        <w:tc>
          <w:tcPr>
            <w:tcW w:w="1410" w:type="dxa"/>
            <w:vAlign w:val="center"/>
          </w:tcPr>
          <w:p w:rsidR="008908BF" w:rsidRPr="0099748B" w:rsidRDefault="00A87F74" w:rsidP="00043E96">
            <w:pPr>
              <w:rPr>
                <w:rFonts w:asciiTheme="majorHAnsi" w:hAnsiTheme="majorHAnsi"/>
                <w:color w:val="000000" w:themeColor="text1"/>
                <w:sz w:val="22"/>
                <w:szCs w:val="22"/>
              </w:rPr>
            </w:pPr>
            <w:r>
              <w:rPr>
                <w:rFonts w:asciiTheme="majorHAnsi" w:hAnsiTheme="majorHAnsi"/>
                <w:color w:val="000000" w:themeColor="text1"/>
                <w:sz w:val="22"/>
                <w:szCs w:val="22"/>
              </w:rPr>
              <w:t>19/03/2021</w:t>
            </w:r>
          </w:p>
        </w:tc>
        <w:tc>
          <w:tcPr>
            <w:tcW w:w="1290" w:type="dxa"/>
            <w:vAlign w:val="center"/>
          </w:tcPr>
          <w:p w:rsidR="008908BF" w:rsidRPr="0099748B" w:rsidRDefault="00A87F74" w:rsidP="00043E96">
            <w:pPr>
              <w:rPr>
                <w:rFonts w:asciiTheme="majorHAnsi" w:hAnsiTheme="majorHAnsi"/>
                <w:color w:val="000000" w:themeColor="text1"/>
                <w:sz w:val="22"/>
                <w:szCs w:val="22"/>
              </w:rPr>
            </w:pPr>
            <w:r>
              <w:rPr>
                <w:rFonts w:asciiTheme="majorHAnsi" w:hAnsiTheme="majorHAnsi"/>
                <w:color w:val="000000" w:themeColor="text1"/>
                <w:sz w:val="22"/>
                <w:szCs w:val="22"/>
              </w:rPr>
              <w:t>0.03</w:t>
            </w:r>
          </w:p>
        </w:tc>
        <w:tc>
          <w:tcPr>
            <w:tcW w:w="6120" w:type="dxa"/>
            <w:vAlign w:val="center"/>
          </w:tcPr>
          <w:p w:rsidR="008908BF" w:rsidRPr="0099748B" w:rsidRDefault="00A87F74" w:rsidP="00401EA3">
            <w:pPr>
              <w:rPr>
                <w:rFonts w:asciiTheme="majorHAnsi" w:hAnsiTheme="majorHAnsi"/>
                <w:color w:val="000000" w:themeColor="text1"/>
                <w:sz w:val="22"/>
                <w:szCs w:val="22"/>
              </w:rPr>
            </w:pPr>
            <w:r>
              <w:rPr>
                <w:rFonts w:asciiTheme="majorHAnsi" w:hAnsiTheme="majorHAnsi"/>
                <w:color w:val="000000" w:themeColor="text1"/>
                <w:sz w:val="22"/>
                <w:szCs w:val="22"/>
              </w:rPr>
              <w:t>Review – Amendment for ML</w:t>
            </w:r>
          </w:p>
        </w:tc>
      </w:tr>
      <w:tr w:rsidR="008908BF" w:rsidRPr="00285A18" w:rsidTr="001C5A17">
        <w:trPr>
          <w:trHeight w:val="382"/>
          <w:jc w:val="center"/>
        </w:trPr>
        <w:tc>
          <w:tcPr>
            <w:tcW w:w="1410" w:type="dxa"/>
            <w:vAlign w:val="center"/>
          </w:tcPr>
          <w:p w:rsidR="008908BF" w:rsidRPr="0099748B" w:rsidRDefault="008908BF" w:rsidP="00401EA3">
            <w:pPr>
              <w:rPr>
                <w:rFonts w:asciiTheme="majorHAnsi" w:hAnsiTheme="majorHAnsi"/>
                <w:color w:val="000000" w:themeColor="text1"/>
                <w:sz w:val="22"/>
                <w:szCs w:val="22"/>
              </w:rPr>
            </w:pPr>
          </w:p>
        </w:tc>
        <w:tc>
          <w:tcPr>
            <w:tcW w:w="1290" w:type="dxa"/>
            <w:vAlign w:val="center"/>
          </w:tcPr>
          <w:p w:rsidR="008908BF" w:rsidRPr="0099748B" w:rsidRDefault="008908BF" w:rsidP="00043E96">
            <w:pPr>
              <w:rPr>
                <w:rFonts w:asciiTheme="majorHAnsi" w:hAnsiTheme="majorHAnsi"/>
                <w:color w:val="000000" w:themeColor="text1"/>
                <w:sz w:val="22"/>
                <w:szCs w:val="22"/>
              </w:rPr>
            </w:pPr>
          </w:p>
        </w:tc>
        <w:tc>
          <w:tcPr>
            <w:tcW w:w="6120" w:type="dxa"/>
            <w:vAlign w:val="center"/>
          </w:tcPr>
          <w:p w:rsidR="008908BF" w:rsidRPr="0099748B" w:rsidRDefault="008908BF" w:rsidP="00401EA3">
            <w:pPr>
              <w:rPr>
                <w:rFonts w:asciiTheme="majorHAnsi" w:hAnsiTheme="majorHAnsi"/>
                <w:color w:val="000000" w:themeColor="text1"/>
                <w:sz w:val="22"/>
                <w:szCs w:val="22"/>
              </w:rPr>
            </w:pPr>
          </w:p>
        </w:tc>
      </w:tr>
    </w:tbl>
    <w:p w:rsidR="008908BF" w:rsidRPr="00285A18" w:rsidRDefault="008908BF" w:rsidP="00043E96">
      <w:pPr>
        <w:rPr>
          <w:rFonts w:ascii="Times New Roman" w:hAnsi="Times New Roman"/>
          <w:color w:val="000000" w:themeColor="text1"/>
          <w:sz w:val="22"/>
          <w:szCs w:val="22"/>
        </w:rPr>
      </w:pPr>
    </w:p>
    <w:p w:rsidR="008908BF" w:rsidRPr="0099748B" w:rsidRDefault="00337EA9" w:rsidP="00043E96">
      <w:pPr>
        <w:rPr>
          <w:rFonts w:ascii="Calibri" w:hAnsi="Calibri"/>
          <w:b/>
          <w:color w:val="000000" w:themeColor="text1"/>
          <w:sz w:val="22"/>
          <w:szCs w:val="22"/>
        </w:rPr>
      </w:pPr>
      <w:r>
        <w:rPr>
          <w:rFonts w:ascii="Calibri" w:hAnsi="Calibri"/>
          <w:b/>
          <w:color w:val="000000" w:themeColor="text1"/>
          <w:sz w:val="22"/>
          <w:szCs w:val="22"/>
        </w:rPr>
        <w:t xml:space="preserve"> </w:t>
      </w:r>
      <w:r w:rsidR="00C20F68">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8908BF" w:rsidRPr="00285A18" w:rsidTr="00D20A00">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rsidR="008908BF" w:rsidRPr="0099748B" w:rsidRDefault="00214B10" w:rsidP="00043E96">
            <w:pPr>
              <w:jc w:val="both"/>
              <w:rPr>
                <w:rFonts w:ascii="Calibri" w:hAnsi="Calibri"/>
                <w:b/>
                <w:color w:val="FFFFFF" w:themeColor="background1"/>
                <w:sz w:val="22"/>
                <w:szCs w:val="22"/>
              </w:rPr>
            </w:pPr>
            <w:r>
              <w:rPr>
                <w:rFonts w:ascii="Calibri" w:hAnsi="Calibri"/>
                <w:b/>
                <w:color w:val="FFFFFF" w:themeColor="background1"/>
                <w:sz w:val="22"/>
                <w:szCs w:val="22"/>
              </w:rPr>
              <w:t>Name</w:t>
            </w:r>
            <w:r w:rsidR="008908BF" w:rsidRPr="0099748B">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rsidR="008908BF" w:rsidRPr="0099748B" w:rsidRDefault="00F9519E" w:rsidP="00043E96">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rsidR="008908BF" w:rsidRPr="0099748B"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rsidR="008908BF"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rsidR="00DE6CB7" w:rsidRPr="0099748B" w:rsidRDefault="00DE6CB7" w:rsidP="00043E96">
            <w:pPr>
              <w:jc w:val="both"/>
              <w:rPr>
                <w:rFonts w:ascii="Calibri" w:hAnsi="Calibri"/>
                <w:b/>
                <w:color w:val="FFFFFF" w:themeColor="background1"/>
                <w:sz w:val="8"/>
                <w:szCs w:val="22"/>
              </w:rPr>
            </w:pPr>
          </w:p>
        </w:tc>
      </w:tr>
      <w:tr w:rsidR="008908BF" w:rsidRPr="00285A18" w:rsidTr="00D20A00">
        <w:trPr>
          <w:jc w:val="center"/>
        </w:trPr>
        <w:tc>
          <w:tcPr>
            <w:tcW w:w="2686" w:type="dxa"/>
            <w:tcBorders>
              <w:top w:val="single" w:sz="6" w:space="0" w:color="auto"/>
              <w:left w:val="single" w:sz="6" w:space="0" w:color="000000"/>
              <w:bottom w:val="single" w:sz="6" w:space="0" w:color="000000"/>
              <w:right w:val="single" w:sz="6" w:space="0" w:color="000000"/>
            </w:tcBorders>
          </w:tcPr>
          <w:p w:rsidR="008908BF" w:rsidRPr="0099748B" w:rsidRDefault="007F4CF7" w:rsidP="00043E96">
            <w:pPr>
              <w:jc w:val="both"/>
              <w:rPr>
                <w:rFonts w:asciiTheme="majorHAnsi" w:hAnsiTheme="majorHAnsi"/>
                <w:color w:val="000000" w:themeColor="text1"/>
                <w:sz w:val="22"/>
                <w:szCs w:val="22"/>
              </w:rPr>
            </w:pPr>
            <w:r>
              <w:rPr>
                <w:rFonts w:asciiTheme="majorHAnsi" w:hAnsiTheme="majorHAnsi"/>
                <w:color w:val="000000" w:themeColor="text1"/>
                <w:sz w:val="22"/>
                <w:szCs w:val="22"/>
              </w:rPr>
              <w:t xml:space="preserve">Owain Griffith </w:t>
            </w:r>
          </w:p>
        </w:tc>
        <w:tc>
          <w:tcPr>
            <w:tcW w:w="3433" w:type="dxa"/>
            <w:tcBorders>
              <w:top w:val="single" w:sz="6" w:space="0" w:color="auto"/>
              <w:left w:val="single" w:sz="6" w:space="0" w:color="000000"/>
              <w:bottom w:val="single" w:sz="6" w:space="0" w:color="000000"/>
              <w:right w:val="single" w:sz="6" w:space="0" w:color="000000"/>
            </w:tcBorders>
          </w:tcPr>
          <w:p w:rsidR="008908BF" w:rsidRPr="0099748B" w:rsidRDefault="007F4CF7" w:rsidP="00043E96">
            <w:pPr>
              <w:jc w:val="both"/>
              <w:rPr>
                <w:rFonts w:asciiTheme="majorHAnsi" w:hAnsiTheme="majorHAnsi"/>
                <w:color w:val="000000" w:themeColor="text1"/>
                <w:sz w:val="22"/>
                <w:szCs w:val="22"/>
              </w:rPr>
            </w:pPr>
            <w:r>
              <w:rPr>
                <w:rFonts w:asciiTheme="majorHAnsi" w:hAnsiTheme="majorHAnsi"/>
                <w:color w:val="000000" w:themeColor="text1"/>
                <w:sz w:val="22"/>
                <w:szCs w:val="22"/>
              </w:rPr>
              <w:t xml:space="preserve">Group Environment Officer </w:t>
            </w:r>
          </w:p>
        </w:tc>
        <w:tc>
          <w:tcPr>
            <w:tcW w:w="1620" w:type="dxa"/>
            <w:tcBorders>
              <w:top w:val="single" w:sz="6" w:space="0" w:color="auto"/>
              <w:left w:val="single" w:sz="6" w:space="0" w:color="000000"/>
              <w:bottom w:val="single" w:sz="6" w:space="0" w:color="000000"/>
              <w:right w:val="single" w:sz="6" w:space="0" w:color="000000"/>
            </w:tcBorders>
          </w:tcPr>
          <w:p w:rsidR="008908BF" w:rsidRPr="0099748B" w:rsidRDefault="007F4CF7" w:rsidP="00043E96">
            <w:pPr>
              <w:jc w:val="both"/>
              <w:rPr>
                <w:rFonts w:asciiTheme="majorHAnsi" w:hAnsiTheme="majorHAnsi"/>
                <w:color w:val="000000" w:themeColor="text1"/>
                <w:sz w:val="22"/>
                <w:szCs w:val="22"/>
              </w:rPr>
            </w:pPr>
            <w:r>
              <w:rPr>
                <w:rFonts w:asciiTheme="majorHAnsi" w:hAnsiTheme="majorHAnsi"/>
                <w:color w:val="000000" w:themeColor="text1"/>
                <w:sz w:val="22"/>
                <w:szCs w:val="22"/>
              </w:rPr>
              <w:t>03/07/20</w:t>
            </w:r>
          </w:p>
        </w:tc>
        <w:tc>
          <w:tcPr>
            <w:tcW w:w="1080" w:type="dxa"/>
            <w:tcBorders>
              <w:top w:val="single" w:sz="6" w:space="0" w:color="auto"/>
              <w:left w:val="single" w:sz="6" w:space="0" w:color="000000"/>
              <w:bottom w:val="single" w:sz="6" w:space="0" w:color="000000"/>
              <w:right w:val="single" w:sz="6" w:space="0" w:color="000000"/>
            </w:tcBorders>
          </w:tcPr>
          <w:p w:rsidR="008908BF" w:rsidRPr="0099748B" w:rsidRDefault="007F4CF7" w:rsidP="00B24785">
            <w:pPr>
              <w:jc w:val="both"/>
              <w:rPr>
                <w:rFonts w:asciiTheme="majorHAnsi" w:hAnsiTheme="majorHAnsi"/>
                <w:color w:val="000000" w:themeColor="text1"/>
                <w:sz w:val="22"/>
                <w:szCs w:val="22"/>
              </w:rPr>
            </w:pPr>
            <w:r>
              <w:rPr>
                <w:rFonts w:asciiTheme="majorHAnsi" w:hAnsiTheme="majorHAnsi"/>
                <w:color w:val="000000" w:themeColor="text1"/>
                <w:sz w:val="22"/>
                <w:szCs w:val="22"/>
              </w:rPr>
              <w:t>0.02</w:t>
            </w:r>
          </w:p>
        </w:tc>
      </w:tr>
      <w:tr w:rsidR="004F1D05" w:rsidRPr="00285A18"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rsidR="004F1D05" w:rsidRPr="00285A18" w:rsidRDefault="004F1D05" w:rsidP="004F1D05">
            <w:pPr>
              <w:jc w:val="both"/>
              <w:rPr>
                <w:rFonts w:ascii="Times New Roman" w:hAnsi="Times New Roman"/>
                <w:b/>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rsidR="004F1D05" w:rsidRPr="00285A18" w:rsidRDefault="004F1D05" w:rsidP="004F1D05">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rsidR="004F1D05" w:rsidRPr="00285A18" w:rsidRDefault="004F1D05" w:rsidP="004F1D05">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rsidR="004F1D05" w:rsidRPr="00285A18" w:rsidRDefault="004F1D05" w:rsidP="004F1D05">
            <w:pPr>
              <w:jc w:val="both"/>
              <w:rPr>
                <w:rFonts w:ascii="Times New Roman" w:hAnsi="Times New Roman"/>
                <w:b/>
                <w:color w:val="000000" w:themeColor="text1"/>
                <w:sz w:val="22"/>
                <w:szCs w:val="22"/>
              </w:rPr>
            </w:pPr>
          </w:p>
        </w:tc>
      </w:tr>
    </w:tbl>
    <w:p w:rsidR="00610773" w:rsidRDefault="00610773" w:rsidP="00043E96">
      <w:pPr>
        <w:ind w:left="284" w:right="284"/>
        <w:jc w:val="center"/>
        <w:rPr>
          <w:rFonts w:ascii="Times New Roman" w:hAnsi="Times New Roman"/>
          <w:color w:val="000000" w:themeColor="text1"/>
          <w:sz w:val="22"/>
          <w:szCs w:val="22"/>
        </w:rPr>
      </w:pPr>
    </w:p>
    <w:p w:rsidR="00F9519E" w:rsidRPr="0099748B" w:rsidRDefault="00F9519E" w:rsidP="00F9519E">
      <w:pPr>
        <w:rPr>
          <w:rFonts w:ascii="Calibri" w:hAnsi="Calibri"/>
          <w:b/>
          <w:color w:val="000000" w:themeColor="text1"/>
          <w:sz w:val="22"/>
          <w:szCs w:val="22"/>
        </w:rPr>
      </w:pPr>
      <w:r w:rsidRPr="0099748B">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F9519E" w:rsidRPr="00285A18" w:rsidTr="00D20A00">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214B10" w:rsidP="00E92F95">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F9519E" w:rsidP="00E92F95">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F9519E" w:rsidP="00E92F95">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rsidR="00F9519E" w:rsidRDefault="00F9519E" w:rsidP="00E92F95">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rsidR="00F9519E" w:rsidRPr="0099748B" w:rsidRDefault="00F9519E" w:rsidP="00E92F95">
            <w:pPr>
              <w:jc w:val="both"/>
              <w:rPr>
                <w:rFonts w:ascii="Calibri" w:hAnsi="Calibri"/>
                <w:b/>
                <w:color w:val="FFFFFF" w:themeColor="background1"/>
                <w:sz w:val="8"/>
                <w:szCs w:val="22"/>
              </w:rPr>
            </w:pPr>
          </w:p>
        </w:tc>
      </w:tr>
      <w:tr w:rsidR="00F9519E" w:rsidRPr="00285A18" w:rsidTr="00D20A00">
        <w:trPr>
          <w:jc w:val="center"/>
        </w:trPr>
        <w:tc>
          <w:tcPr>
            <w:tcW w:w="2686" w:type="dxa"/>
            <w:tcBorders>
              <w:top w:val="single" w:sz="6" w:space="0" w:color="auto"/>
              <w:left w:val="single" w:sz="6" w:space="0" w:color="000000"/>
              <w:bottom w:val="single" w:sz="6" w:space="0" w:color="000000"/>
              <w:right w:val="single" w:sz="6" w:space="0" w:color="000000"/>
            </w:tcBorders>
          </w:tcPr>
          <w:p w:rsidR="00F9519E" w:rsidRPr="0099748B" w:rsidRDefault="00F9519E" w:rsidP="00E92F95">
            <w:pPr>
              <w:jc w:val="both"/>
              <w:rPr>
                <w:rFonts w:asciiTheme="majorHAnsi" w:hAnsiTheme="majorHAnsi"/>
                <w:color w:val="000000" w:themeColor="text1"/>
                <w:sz w:val="22"/>
                <w:szCs w:val="22"/>
              </w:rPr>
            </w:pPr>
          </w:p>
        </w:tc>
        <w:tc>
          <w:tcPr>
            <w:tcW w:w="3433" w:type="dxa"/>
            <w:tcBorders>
              <w:top w:val="single" w:sz="6" w:space="0" w:color="auto"/>
              <w:left w:val="single" w:sz="6" w:space="0" w:color="000000"/>
              <w:bottom w:val="single" w:sz="6" w:space="0" w:color="000000"/>
              <w:right w:val="single" w:sz="6" w:space="0" w:color="000000"/>
            </w:tcBorders>
          </w:tcPr>
          <w:p w:rsidR="00F9519E" w:rsidRPr="0099748B" w:rsidRDefault="00F9519E" w:rsidP="00E92F95">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rsidR="00F9519E" w:rsidRPr="0099748B" w:rsidRDefault="00F9519E" w:rsidP="00E92F95">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rsidR="00F9519E" w:rsidRPr="0099748B" w:rsidRDefault="00F9519E" w:rsidP="00E92F95">
            <w:pPr>
              <w:jc w:val="both"/>
              <w:rPr>
                <w:rFonts w:asciiTheme="majorHAnsi" w:hAnsiTheme="majorHAnsi"/>
                <w:color w:val="000000" w:themeColor="text1"/>
                <w:sz w:val="22"/>
                <w:szCs w:val="22"/>
              </w:rPr>
            </w:pPr>
          </w:p>
        </w:tc>
      </w:tr>
      <w:tr w:rsidR="00F9519E" w:rsidRPr="00285A18"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rsidR="00F9519E" w:rsidRPr="00285A18" w:rsidRDefault="00F9519E" w:rsidP="00E92F95">
            <w:pPr>
              <w:jc w:val="both"/>
              <w:rPr>
                <w:rFonts w:ascii="Times New Roman" w:hAnsi="Times New Roman"/>
                <w:b/>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rsidR="00F9519E" w:rsidRPr="007A7B2C" w:rsidRDefault="00F9519E"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rsidR="00F9519E" w:rsidRPr="007A7B2C" w:rsidRDefault="00F9519E"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rsidR="00F9519E" w:rsidRPr="007A7B2C" w:rsidRDefault="00F9519E" w:rsidP="00E92F95">
            <w:pPr>
              <w:jc w:val="both"/>
              <w:rPr>
                <w:rFonts w:asciiTheme="majorHAnsi" w:hAnsiTheme="majorHAnsi" w:cstheme="majorHAnsi"/>
                <w:color w:val="000000" w:themeColor="text1"/>
                <w:sz w:val="22"/>
                <w:szCs w:val="22"/>
              </w:rPr>
            </w:pPr>
          </w:p>
        </w:tc>
      </w:tr>
    </w:tbl>
    <w:p w:rsidR="00F9519E" w:rsidRPr="00285A18" w:rsidRDefault="00F9519E" w:rsidP="00F9519E">
      <w:pPr>
        <w:ind w:left="284" w:right="284"/>
        <w:jc w:val="center"/>
        <w:rPr>
          <w:rFonts w:ascii="Times New Roman" w:hAnsi="Times New Roman"/>
          <w:color w:val="000000" w:themeColor="text1"/>
          <w:sz w:val="22"/>
          <w:szCs w:val="22"/>
        </w:rPr>
      </w:pPr>
    </w:p>
    <w:p w:rsidR="00F9519E" w:rsidRPr="0099748B" w:rsidRDefault="007C500A" w:rsidP="00F9519E">
      <w:pPr>
        <w:rPr>
          <w:rFonts w:ascii="Calibri" w:hAnsi="Calibri"/>
          <w:b/>
          <w:color w:val="000000" w:themeColor="text1"/>
          <w:sz w:val="22"/>
          <w:szCs w:val="22"/>
        </w:rPr>
      </w:pPr>
      <w:r>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F9519E" w:rsidRPr="00285A18" w:rsidTr="009221CC">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214B10" w:rsidP="00E92F95">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F9519E" w:rsidP="00E92F95">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rsidR="00F9519E" w:rsidRPr="0099748B" w:rsidRDefault="00F9519E" w:rsidP="00E92F95">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rsidR="00F9519E" w:rsidRDefault="00F9519E" w:rsidP="00E92F95">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rsidR="00F9519E" w:rsidRPr="0099748B" w:rsidRDefault="00F9519E" w:rsidP="00E92F95">
            <w:pPr>
              <w:jc w:val="both"/>
              <w:rPr>
                <w:rFonts w:ascii="Calibri" w:hAnsi="Calibri"/>
                <w:b/>
                <w:color w:val="FFFFFF" w:themeColor="background1"/>
                <w:sz w:val="8"/>
                <w:szCs w:val="22"/>
              </w:rPr>
            </w:pPr>
          </w:p>
        </w:tc>
      </w:tr>
      <w:tr w:rsidR="00F9519E" w:rsidRPr="00285A18" w:rsidTr="009221CC">
        <w:trPr>
          <w:jc w:val="center"/>
        </w:trPr>
        <w:tc>
          <w:tcPr>
            <w:tcW w:w="2686" w:type="dxa"/>
            <w:tcBorders>
              <w:top w:val="single" w:sz="6" w:space="0" w:color="000000"/>
              <w:left w:val="single" w:sz="6" w:space="0" w:color="000000"/>
              <w:bottom w:val="single" w:sz="6" w:space="0" w:color="000000"/>
              <w:right w:val="single" w:sz="6" w:space="0" w:color="000000"/>
            </w:tcBorders>
          </w:tcPr>
          <w:p w:rsidR="00F9519E" w:rsidRPr="009221CC" w:rsidRDefault="00F9519E" w:rsidP="00E92F95">
            <w:pPr>
              <w:jc w:val="both"/>
              <w:rPr>
                <w:rFonts w:asciiTheme="majorHAnsi" w:hAnsiTheme="majorHAnsi" w:cs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rsidR="00F9519E" w:rsidRPr="009221CC" w:rsidRDefault="00F9519E"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rsidR="00F9519E" w:rsidRPr="009221CC" w:rsidRDefault="00F9519E"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rsidR="00F9519E" w:rsidRPr="009221CC" w:rsidRDefault="000C5F7A" w:rsidP="00E92F95">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0.01</w:t>
            </w:r>
          </w:p>
        </w:tc>
      </w:tr>
      <w:tr w:rsidR="009221CC" w:rsidRPr="00285A18" w:rsidTr="009221CC">
        <w:trPr>
          <w:jc w:val="center"/>
        </w:trPr>
        <w:tc>
          <w:tcPr>
            <w:tcW w:w="2686" w:type="dxa"/>
            <w:tcBorders>
              <w:top w:val="single" w:sz="6" w:space="0" w:color="000000"/>
              <w:left w:val="single" w:sz="6" w:space="0" w:color="000000"/>
              <w:bottom w:val="single" w:sz="6" w:space="0" w:color="000000"/>
              <w:right w:val="single" w:sz="6" w:space="0" w:color="000000"/>
            </w:tcBorders>
          </w:tcPr>
          <w:p w:rsidR="009221CC" w:rsidRPr="009221CC" w:rsidRDefault="009221CC" w:rsidP="000C5F7A">
            <w:pPr>
              <w:jc w:val="both"/>
              <w:rPr>
                <w:rFonts w:asciiTheme="majorHAnsi" w:hAnsiTheme="majorHAnsi" w:cs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rsidR="009221CC" w:rsidRPr="009221CC" w:rsidRDefault="009221CC"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rsidR="009221CC" w:rsidRPr="009221CC" w:rsidRDefault="009221CC"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rsidR="009221CC" w:rsidRPr="009221CC" w:rsidRDefault="007A7B2C" w:rsidP="00E92F95">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0.02</w:t>
            </w:r>
          </w:p>
        </w:tc>
      </w:tr>
    </w:tbl>
    <w:p w:rsidR="00C51532" w:rsidRDefault="00C51532" w:rsidP="000C1351">
      <w:pPr>
        <w:ind w:right="401"/>
        <w:rPr>
          <w:rFonts w:ascii="Calibri" w:hAnsi="Calibri"/>
        </w:rPr>
      </w:pPr>
      <w:bookmarkStart w:id="0" w:name="_Quality_(QMS)"/>
      <w:bookmarkEnd w:id="0"/>
    </w:p>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C51532" w:rsidTr="00E92F95">
        <w:trPr>
          <w:trHeight w:val="1095"/>
        </w:trPr>
        <w:tc>
          <w:tcPr>
            <w:tcW w:w="7448" w:type="dxa"/>
            <w:vAlign w:val="center"/>
          </w:tcPr>
          <w:p w:rsidR="00C51532" w:rsidRPr="001D24F1" w:rsidRDefault="00E26B6A" w:rsidP="00E92F95">
            <w:pPr>
              <w:ind w:right="284"/>
              <w:rPr>
                <w:rFonts w:asciiTheme="majorHAnsi" w:hAnsiTheme="majorHAnsi"/>
                <w:b/>
                <w:color w:val="000000" w:themeColor="text1"/>
                <w:sz w:val="12"/>
                <w:szCs w:val="12"/>
              </w:rPr>
            </w:pPr>
            <w:r>
              <w:rPr>
                <w:rFonts w:asciiTheme="majorHAnsi" w:hAnsiTheme="majorHAnsi"/>
                <w:b/>
                <w:color w:val="000000" w:themeColor="text1"/>
                <w:sz w:val="12"/>
                <w:szCs w:val="12"/>
              </w:rPr>
              <w:t>© 2020</w:t>
            </w:r>
            <w:r w:rsidR="00C51532" w:rsidRPr="001D24F1">
              <w:rPr>
                <w:rFonts w:asciiTheme="majorHAnsi" w:hAnsiTheme="majorHAnsi"/>
                <w:b/>
                <w:color w:val="000000" w:themeColor="text1"/>
                <w:sz w:val="12"/>
                <w:szCs w:val="12"/>
              </w:rPr>
              <w:t xml:space="preserve"> Gwynedd Council / YGC. All Rights Reserved.</w:t>
            </w:r>
          </w:p>
          <w:p w:rsidR="00C51532" w:rsidRDefault="00C51532" w:rsidP="00E92F95">
            <w:pPr>
              <w:ind w:right="284"/>
              <w:rPr>
                <w:rFonts w:asciiTheme="majorHAnsi" w:hAnsiTheme="majorHAnsi"/>
                <w:color w:val="000000" w:themeColor="text1"/>
                <w:sz w:val="12"/>
                <w:szCs w:val="12"/>
              </w:rPr>
            </w:pPr>
            <w:r w:rsidRPr="007C500A">
              <w:rPr>
                <w:rFonts w:asciiTheme="majorHAnsi" w:hAnsiTheme="majorHAnsi"/>
                <w:color w:val="000000" w:themeColor="text1"/>
                <w:sz w:val="12"/>
                <w:szCs w:val="12"/>
              </w:rPr>
              <w:t>Copyright in any or all of this documentation belongs to Gwynedd Council / YGC of Council Offices, Shirehall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rsidR="00C51532" w:rsidRDefault="00C51532" w:rsidP="00E92F95">
            <w:pPr>
              <w:ind w:right="284"/>
              <w:jc w:val="right"/>
              <w:rPr>
                <w:rFonts w:asciiTheme="majorHAnsi" w:hAnsiTheme="majorHAnsi"/>
                <w:noProof/>
                <w:color w:val="000000" w:themeColor="text1"/>
                <w:sz w:val="12"/>
                <w:szCs w:val="12"/>
              </w:rPr>
            </w:pPr>
          </w:p>
          <w:p w:rsidR="00C51532" w:rsidRDefault="00C51532" w:rsidP="00E92F95">
            <w:pPr>
              <w:ind w:right="284"/>
              <w:jc w:val="right"/>
              <w:rPr>
                <w:rFonts w:asciiTheme="majorHAnsi" w:hAnsiTheme="majorHAnsi"/>
                <w:color w:val="000000" w:themeColor="text1"/>
                <w:sz w:val="12"/>
                <w:szCs w:val="12"/>
              </w:rPr>
            </w:pPr>
            <w:r>
              <w:rPr>
                <w:rFonts w:asciiTheme="majorHAnsi" w:hAnsiTheme="majorHAnsi"/>
                <w:noProof/>
                <w:color w:val="000000" w:themeColor="text1"/>
                <w:sz w:val="12"/>
                <w:szCs w:val="12"/>
              </w:rPr>
              <w:drawing>
                <wp:inline distT="0" distB="0" distL="0" distR="0" wp14:anchorId="2200F72F" wp14:editId="1A178A69">
                  <wp:extent cx="1524132" cy="423709"/>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rsidR="0073358A" w:rsidRDefault="00C51532">
      <w:pPr>
        <w:spacing w:line="240" w:lineRule="auto"/>
        <w:rPr>
          <w:rFonts w:ascii="Calibri" w:hAnsi="Calibri"/>
        </w:rPr>
      </w:pPr>
      <w:r>
        <w:rPr>
          <w:rFonts w:ascii="Calibri" w:hAnsi="Calibri"/>
        </w:rPr>
        <w:br w:type="page"/>
      </w:r>
    </w:p>
    <w:p w:rsidR="009F68EA" w:rsidRDefault="009F68EA" w:rsidP="00DE56F3">
      <w:bookmarkStart w:id="1" w:name="_Toc528333647"/>
    </w:p>
    <w:bookmarkStart w:id="2" w:name="_Toc44599360" w:displacedByCustomXml="next"/>
    <w:sdt>
      <w:sdtPr>
        <w:rPr>
          <w:rFonts w:ascii="Calibri Light" w:hAnsi="Calibri Light" w:cs="Times New Roman"/>
          <w:b w:val="0"/>
          <w:bCs w:val="0"/>
          <w:i w:val="0"/>
          <w:kern w:val="0"/>
          <w:sz w:val="24"/>
          <w:szCs w:val="24"/>
          <w:lang w:val="cy-GB"/>
        </w:rPr>
        <w:id w:val="2020423483"/>
        <w:docPartObj>
          <w:docPartGallery w:val="Table of Contents"/>
          <w:docPartUnique/>
        </w:docPartObj>
      </w:sdtPr>
      <w:sdtContent>
        <w:p w:rsidR="009F68EA" w:rsidRDefault="009F68EA" w:rsidP="009C3D42">
          <w:pPr>
            <w:pStyle w:val="Heading1"/>
          </w:pPr>
          <w:r>
            <w:rPr>
              <w:lang w:val="cy-GB"/>
            </w:rPr>
            <w:t>C</w:t>
          </w:r>
          <w:r w:rsidR="009C3D42">
            <w:rPr>
              <w:lang w:val="cy-GB"/>
            </w:rPr>
            <w:t>ontent</w:t>
          </w:r>
          <w:bookmarkEnd w:id="2"/>
        </w:p>
        <w:p w:rsidR="00597C59" w:rsidRDefault="009F68EA">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4599360" w:history="1">
            <w:r w:rsidR="00597C59" w:rsidRPr="00657EDE">
              <w:rPr>
                <w:rStyle w:val="Hyperlink"/>
                <w:noProof/>
                <w:lang w:val="cy-GB"/>
              </w:rPr>
              <w:t>Content</w:t>
            </w:r>
            <w:r w:rsidR="00597C59">
              <w:rPr>
                <w:noProof/>
                <w:webHidden/>
              </w:rPr>
              <w:tab/>
            </w:r>
            <w:r w:rsidR="00597C59">
              <w:rPr>
                <w:noProof/>
                <w:webHidden/>
              </w:rPr>
              <w:fldChar w:fldCharType="begin"/>
            </w:r>
            <w:r w:rsidR="00597C59">
              <w:rPr>
                <w:noProof/>
                <w:webHidden/>
              </w:rPr>
              <w:instrText xml:space="preserve"> PAGEREF _Toc44599360 \h </w:instrText>
            </w:r>
            <w:r w:rsidR="00597C59">
              <w:rPr>
                <w:noProof/>
                <w:webHidden/>
              </w:rPr>
            </w:r>
            <w:r w:rsidR="00597C59">
              <w:rPr>
                <w:noProof/>
                <w:webHidden/>
              </w:rPr>
              <w:fldChar w:fldCharType="separate"/>
            </w:r>
            <w:r w:rsidR="00597C59">
              <w:rPr>
                <w:noProof/>
                <w:webHidden/>
              </w:rPr>
              <w:t>3</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1" w:history="1">
            <w:r w:rsidR="00597C59" w:rsidRPr="00657EDE">
              <w:rPr>
                <w:rStyle w:val="Hyperlink"/>
                <w:rFonts w:ascii="Arial" w:hAnsi="Arial"/>
                <w:noProof/>
              </w:rPr>
              <w:t>Background</w:t>
            </w:r>
            <w:r w:rsidR="00597C59">
              <w:rPr>
                <w:noProof/>
                <w:webHidden/>
              </w:rPr>
              <w:tab/>
            </w:r>
            <w:r w:rsidR="00597C59">
              <w:rPr>
                <w:noProof/>
                <w:webHidden/>
              </w:rPr>
              <w:fldChar w:fldCharType="begin"/>
            </w:r>
            <w:r w:rsidR="00597C59">
              <w:rPr>
                <w:noProof/>
                <w:webHidden/>
              </w:rPr>
              <w:instrText xml:space="preserve"> PAGEREF _Toc44599361 \h </w:instrText>
            </w:r>
            <w:r w:rsidR="00597C59">
              <w:rPr>
                <w:noProof/>
                <w:webHidden/>
              </w:rPr>
            </w:r>
            <w:r w:rsidR="00597C59">
              <w:rPr>
                <w:noProof/>
                <w:webHidden/>
              </w:rPr>
              <w:fldChar w:fldCharType="separate"/>
            </w:r>
            <w:r w:rsidR="00597C59">
              <w:rPr>
                <w:noProof/>
                <w:webHidden/>
              </w:rPr>
              <w:t>4</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2" w:history="1">
            <w:r w:rsidR="00597C59" w:rsidRPr="00657EDE">
              <w:rPr>
                <w:rStyle w:val="Hyperlink"/>
                <w:rFonts w:ascii="Arial" w:hAnsi="Arial"/>
                <w:noProof/>
              </w:rPr>
              <w:t>Introduction</w:t>
            </w:r>
            <w:r w:rsidR="00597C59">
              <w:rPr>
                <w:noProof/>
                <w:webHidden/>
              </w:rPr>
              <w:tab/>
            </w:r>
            <w:r w:rsidR="00597C59">
              <w:rPr>
                <w:noProof/>
                <w:webHidden/>
              </w:rPr>
              <w:fldChar w:fldCharType="begin"/>
            </w:r>
            <w:r w:rsidR="00597C59">
              <w:rPr>
                <w:noProof/>
                <w:webHidden/>
              </w:rPr>
              <w:instrText xml:space="preserve"> PAGEREF _Toc44599362 \h </w:instrText>
            </w:r>
            <w:r w:rsidR="00597C59">
              <w:rPr>
                <w:noProof/>
                <w:webHidden/>
              </w:rPr>
            </w:r>
            <w:r w:rsidR="00597C59">
              <w:rPr>
                <w:noProof/>
                <w:webHidden/>
              </w:rPr>
              <w:fldChar w:fldCharType="separate"/>
            </w:r>
            <w:r w:rsidR="00597C59">
              <w:rPr>
                <w:noProof/>
                <w:webHidden/>
              </w:rPr>
              <w:t>4</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3" w:history="1">
            <w:r w:rsidR="00597C59" w:rsidRPr="00657EDE">
              <w:rPr>
                <w:rStyle w:val="Hyperlink"/>
                <w:rFonts w:ascii="Arial" w:hAnsi="Arial"/>
                <w:noProof/>
              </w:rPr>
              <w:t>Legislative Background</w:t>
            </w:r>
            <w:r w:rsidR="00597C59">
              <w:rPr>
                <w:noProof/>
                <w:webHidden/>
              </w:rPr>
              <w:tab/>
            </w:r>
            <w:r w:rsidR="00597C59">
              <w:rPr>
                <w:noProof/>
                <w:webHidden/>
              </w:rPr>
              <w:fldChar w:fldCharType="begin"/>
            </w:r>
            <w:r w:rsidR="00597C59">
              <w:rPr>
                <w:noProof/>
                <w:webHidden/>
              </w:rPr>
              <w:instrText xml:space="preserve"> PAGEREF _Toc44599363 \h </w:instrText>
            </w:r>
            <w:r w:rsidR="00597C59">
              <w:rPr>
                <w:noProof/>
                <w:webHidden/>
              </w:rPr>
            </w:r>
            <w:r w:rsidR="00597C59">
              <w:rPr>
                <w:noProof/>
                <w:webHidden/>
              </w:rPr>
              <w:fldChar w:fldCharType="separate"/>
            </w:r>
            <w:r w:rsidR="00597C59">
              <w:rPr>
                <w:noProof/>
                <w:webHidden/>
              </w:rPr>
              <w:t>5</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4" w:history="1">
            <w:r w:rsidR="00597C59" w:rsidRPr="00657EDE">
              <w:rPr>
                <w:rStyle w:val="Hyperlink"/>
                <w:noProof/>
              </w:rPr>
              <w:t>WFD Assessment in Stages</w:t>
            </w:r>
            <w:r w:rsidR="00597C59">
              <w:rPr>
                <w:noProof/>
                <w:webHidden/>
              </w:rPr>
              <w:tab/>
            </w:r>
            <w:r w:rsidR="00597C59">
              <w:rPr>
                <w:noProof/>
                <w:webHidden/>
              </w:rPr>
              <w:fldChar w:fldCharType="begin"/>
            </w:r>
            <w:r w:rsidR="00597C59">
              <w:rPr>
                <w:noProof/>
                <w:webHidden/>
              </w:rPr>
              <w:instrText xml:space="preserve"> PAGEREF _Toc44599364 \h </w:instrText>
            </w:r>
            <w:r w:rsidR="00597C59">
              <w:rPr>
                <w:noProof/>
                <w:webHidden/>
              </w:rPr>
            </w:r>
            <w:r w:rsidR="00597C59">
              <w:rPr>
                <w:noProof/>
                <w:webHidden/>
              </w:rPr>
              <w:fldChar w:fldCharType="separate"/>
            </w:r>
            <w:r w:rsidR="00597C59">
              <w:rPr>
                <w:noProof/>
                <w:webHidden/>
              </w:rPr>
              <w:t>6</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5" w:history="1">
            <w:r w:rsidR="00597C59" w:rsidRPr="00657EDE">
              <w:rPr>
                <w:rStyle w:val="Hyperlink"/>
                <w:rFonts w:ascii="Arial" w:hAnsi="Arial"/>
                <w:noProof/>
              </w:rPr>
              <w:t>The Proposal</w:t>
            </w:r>
            <w:r w:rsidR="00597C59">
              <w:rPr>
                <w:noProof/>
                <w:webHidden/>
              </w:rPr>
              <w:tab/>
            </w:r>
            <w:r w:rsidR="00597C59">
              <w:rPr>
                <w:noProof/>
                <w:webHidden/>
              </w:rPr>
              <w:fldChar w:fldCharType="begin"/>
            </w:r>
            <w:r w:rsidR="00597C59">
              <w:rPr>
                <w:noProof/>
                <w:webHidden/>
              </w:rPr>
              <w:instrText xml:space="preserve"> PAGEREF _Toc44599365 \h </w:instrText>
            </w:r>
            <w:r w:rsidR="00597C59">
              <w:rPr>
                <w:noProof/>
                <w:webHidden/>
              </w:rPr>
            </w:r>
            <w:r w:rsidR="00597C59">
              <w:rPr>
                <w:noProof/>
                <w:webHidden/>
              </w:rPr>
              <w:fldChar w:fldCharType="separate"/>
            </w:r>
            <w:r w:rsidR="00597C59">
              <w:rPr>
                <w:noProof/>
                <w:webHidden/>
              </w:rPr>
              <w:t>6</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66" w:history="1">
            <w:r w:rsidR="00597C59" w:rsidRPr="00657EDE">
              <w:rPr>
                <w:rStyle w:val="Hyperlink"/>
                <w:rFonts w:ascii="Arial" w:hAnsi="Arial"/>
                <w:noProof/>
              </w:rPr>
              <w:t>WFD Assessment</w:t>
            </w:r>
            <w:r w:rsidR="00597C59">
              <w:rPr>
                <w:noProof/>
                <w:webHidden/>
              </w:rPr>
              <w:tab/>
            </w:r>
            <w:r w:rsidR="00597C59">
              <w:rPr>
                <w:noProof/>
                <w:webHidden/>
              </w:rPr>
              <w:fldChar w:fldCharType="begin"/>
            </w:r>
            <w:r w:rsidR="00597C59">
              <w:rPr>
                <w:noProof/>
                <w:webHidden/>
              </w:rPr>
              <w:instrText xml:space="preserve"> PAGEREF _Toc44599366 \h </w:instrText>
            </w:r>
            <w:r w:rsidR="00597C59">
              <w:rPr>
                <w:noProof/>
                <w:webHidden/>
              </w:rPr>
            </w:r>
            <w:r w:rsidR="00597C59">
              <w:rPr>
                <w:noProof/>
                <w:webHidden/>
              </w:rPr>
              <w:fldChar w:fldCharType="separate"/>
            </w:r>
            <w:r w:rsidR="00597C59">
              <w:rPr>
                <w:noProof/>
                <w:webHidden/>
              </w:rPr>
              <w:t>7</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67" w:history="1">
            <w:r w:rsidR="00597C59" w:rsidRPr="00657EDE">
              <w:rPr>
                <w:rStyle w:val="Hyperlink"/>
                <w:noProof/>
              </w:rPr>
              <w:t>WFD Classification</w:t>
            </w:r>
            <w:r w:rsidR="00597C59">
              <w:rPr>
                <w:noProof/>
                <w:webHidden/>
              </w:rPr>
              <w:tab/>
            </w:r>
            <w:r w:rsidR="00597C59">
              <w:rPr>
                <w:noProof/>
                <w:webHidden/>
              </w:rPr>
              <w:fldChar w:fldCharType="begin"/>
            </w:r>
            <w:r w:rsidR="00597C59">
              <w:rPr>
                <w:noProof/>
                <w:webHidden/>
              </w:rPr>
              <w:instrText xml:space="preserve"> PAGEREF _Toc44599367 \h </w:instrText>
            </w:r>
            <w:r w:rsidR="00597C59">
              <w:rPr>
                <w:noProof/>
                <w:webHidden/>
              </w:rPr>
            </w:r>
            <w:r w:rsidR="00597C59">
              <w:rPr>
                <w:noProof/>
                <w:webHidden/>
              </w:rPr>
              <w:fldChar w:fldCharType="separate"/>
            </w:r>
            <w:r w:rsidR="00597C59">
              <w:rPr>
                <w:noProof/>
                <w:webHidden/>
              </w:rPr>
              <w:t>7</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68" w:history="1">
            <w:r w:rsidR="00597C59" w:rsidRPr="00657EDE">
              <w:rPr>
                <w:rStyle w:val="Hyperlink"/>
                <w:noProof/>
              </w:rPr>
              <w:t>WFD Assessment - Screening:</w:t>
            </w:r>
            <w:r w:rsidR="00597C59">
              <w:rPr>
                <w:noProof/>
                <w:webHidden/>
              </w:rPr>
              <w:tab/>
            </w:r>
            <w:r w:rsidR="00597C59">
              <w:rPr>
                <w:noProof/>
                <w:webHidden/>
              </w:rPr>
              <w:fldChar w:fldCharType="begin"/>
            </w:r>
            <w:r w:rsidR="00597C59">
              <w:rPr>
                <w:noProof/>
                <w:webHidden/>
              </w:rPr>
              <w:instrText xml:space="preserve"> PAGEREF _Toc44599368 \h </w:instrText>
            </w:r>
            <w:r w:rsidR="00597C59">
              <w:rPr>
                <w:noProof/>
                <w:webHidden/>
              </w:rPr>
            </w:r>
            <w:r w:rsidR="00597C59">
              <w:rPr>
                <w:noProof/>
                <w:webHidden/>
              </w:rPr>
              <w:fldChar w:fldCharType="separate"/>
            </w:r>
            <w:r w:rsidR="00597C59">
              <w:rPr>
                <w:noProof/>
                <w:webHidden/>
              </w:rPr>
              <w:t>9</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69" w:history="1">
            <w:r w:rsidR="00597C59" w:rsidRPr="00657EDE">
              <w:rPr>
                <w:rStyle w:val="Hyperlink"/>
                <w:noProof/>
              </w:rPr>
              <w:t>WFD Assessment – Scoping Exercise:</w:t>
            </w:r>
            <w:r w:rsidR="00597C59">
              <w:rPr>
                <w:noProof/>
                <w:webHidden/>
              </w:rPr>
              <w:tab/>
            </w:r>
            <w:r w:rsidR="00597C59">
              <w:rPr>
                <w:noProof/>
                <w:webHidden/>
              </w:rPr>
              <w:fldChar w:fldCharType="begin"/>
            </w:r>
            <w:r w:rsidR="00597C59">
              <w:rPr>
                <w:noProof/>
                <w:webHidden/>
              </w:rPr>
              <w:instrText xml:space="preserve"> PAGEREF _Toc44599369 \h </w:instrText>
            </w:r>
            <w:r w:rsidR="00597C59">
              <w:rPr>
                <w:noProof/>
                <w:webHidden/>
              </w:rPr>
            </w:r>
            <w:r w:rsidR="00597C59">
              <w:rPr>
                <w:noProof/>
                <w:webHidden/>
              </w:rPr>
              <w:fldChar w:fldCharType="separate"/>
            </w:r>
            <w:r w:rsidR="00597C59">
              <w:rPr>
                <w:noProof/>
                <w:webHidden/>
              </w:rPr>
              <w:t>9</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0" w:history="1">
            <w:r w:rsidR="00597C59" w:rsidRPr="00657EDE">
              <w:rPr>
                <w:rStyle w:val="Hyperlink"/>
                <w:noProof/>
              </w:rPr>
              <w:t>Hydromorphology:</w:t>
            </w:r>
            <w:r w:rsidR="00597C59">
              <w:rPr>
                <w:noProof/>
                <w:webHidden/>
              </w:rPr>
              <w:tab/>
            </w:r>
            <w:r w:rsidR="00597C59">
              <w:rPr>
                <w:noProof/>
                <w:webHidden/>
              </w:rPr>
              <w:fldChar w:fldCharType="begin"/>
            </w:r>
            <w:r w:rsidR="00597C59">
              <w:rPr>
                <w:noProof/>
                <w:webHidden/>
              </w:rPr>
              <w:instrText xml:space="preserve"> PAGEREF _Toc44599370 \h </w:instrText>
            </w:r>
            <w:r w:rsidR="00597C59">
              <w:rPr>
                <w:noProof/>
                <w:webHidden/>
              </w:rPr>
            </w:r>
            <w:r w:rsidR="00597C59">
              <w:rPr>
                <w:noProof/>
                <w:webHidden/>
              </w:rPr>
              <w:fldChar w:fldCharType="separate"/>
            </w:r>
            <w:r w:rsidR="00597C59">
              <w:rPr>
                <w:noProof/>
                <w:webHidden/>
              </w:rPr>
              <w:t>9</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1" w:history="1">
            <w:r w:rsidR="00597C59" w:rsidRPr="00657EDE">
              <w:rPr>
                <w:rStyle w:val="Hyperlink"/>
                <w:noProof/>
              </w:rPr>
              <w:t>Biology - habitats:</w:t>
            </w:r>
            <w:r w:rsidR="00597C59">
              <w:rPr>
                <w:noProof/>
                <w:webHidden/>
              </w:rPr>
              <w:tab/>
            </w:r>
            <w:r w:rsidR="00597C59">
              <w:rPr>
                <w:noProof/>
                <w:webHidden/>
              </w:rPr>
              <w:fldChar w:fldCharType="begin"/>
            </w:r>
            <w:r w:rsidR="00597C59">
              <w:rPr>
                <w:noProof/>
                <w:webHidden/>
              </w:rPr>
              <w:instrText xml:space="preserve"> PAGEREF _Toc44599371 \h </w:instrText>
            </w:r>
            <w:r w:rsidR="00597C59">
              <w:rPr>
                <w:noProof/>
                <w:webHidden/>
              </w:rPr>
            </w:r>
            <w:r w:rsidR="00597C59">
              <w:rPr>
                <w:noProof/>
                <w:webHidden/>
              </w:rPr>
              <w:fldChar w:fldCharType="separate"/>
            </w:r>
            <w:r w:rsidR="00597C59">
              <w:rPr>
                <w:noProof/>
                <w:webHidden/>
              </w:rPr>
              <w:t>10</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2" w:history="1">
            <w:r w:rsidR="00597C59" w:rsidRPr="00657EDE">
              <w:rPr>
                <w:rStyle w:val="Hyperlink"/>
                <w:noProof/>
              </w:rPr>
              <w:t>Biology – fish</w:t>
            </w:r>
            <w:r w:rsidR="00597C59">
              <w:rPr>
                <w:noProof/>
                <w:webHidden/>
              </w:rPr>
              <w:tab/>
            </w:r>
            <w:r w:rsidR="00597C59">
              <w:rPr>
                <w:noProof/>
                <w:webHidden/>
              </w:rPr>
              <w:fldChar w:fldCharType="begin"/>
            </w:r>
            <w:r w:rsidR="00597C59">
              <w:rPr>
                <w:noProof/>
                <w:webHidden/>
              </w:rPr>
              <w:instrText xml:space="preserve"> PAGEREF _Toc44599372 \h </w:instrText>
            </w:r>
            <w:r w:rsidR="00597C59">
              <w:rPr>
                <w:noProof/>
                <w:webHidden/>
              </w:rPr>
            </w:r>
            <w:r w:rsidR="00597C59">
              <w:rPr>
                <w:noProof/>
                <w:webHidden/>
              </w:rPr>
              <w:fldChar w:fldCharType="separate"/>
            </w:r>
            <w:r w:rsidR="00597C59">
              <w:rPr>
                <w:noProof/>
                <w:webHidden/>
              </w:rPr>
              <w:t>11</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3" w:history="1">
            <w:r w:rsidR="00597C59" w:rsidRPr="00657EDE">
              <w:rPr>
                <w:rStyle w:val="Hyperlink"/>
                <w:noProof/>
              </w:rPr>
              <w:t>Water Quality:</w:t>
            </w:r>
            <w:r w:rsidR="00597C59">
              <w:rPr>
                <w:noProof/>
                <w:webHidden/>
              </w:rPr>
              <w:tab/>
            </w:r>
            <w:r w:rsidR="00597C59">
              <w:rPr>
                <w:noProof/>
                <w:webHidden/>
              </w:rPr>
              <w:fldChar w:fldCharType="begin"/>
            </w:r>
            <w:r w:rsidR="00597C59">
              <w:rPr>
                <w:noProof/>
                <w:webHidden/>
              </w:rPr>
              <w:instrText xml:space="preserve"> PAGEREF _Toc44599373 \h </w:instrText>
            </w:r>
            <w:r w:rsidR="00597C59">
              <w:rPr>
                <w:noProof/>
                <w:webHidden/>
              </w:rPr>
            </w:r>
            <w:r w:rsidR="00597C59">
              <w:rPr>
                <w:noProof/>
                <w:webHidden/>
              </w:rPr>
              <w:fldChar w:fldCharType="separate"/>
            </w:r>
            <w:r w:rsidR="00597C59">
              <w:rPr>
                <w:noProof/>
                <w:webHidden/>
              </w:rPr>
              <w:t>11</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4" w:history="1">
            <w:r w:rsidR="00597C59" w:rsidRPr="00657EDE">
              <w:rPr>
                <w:rStyle w:val="Hyperlink"/>
                <w:noProof/>
              </w:rPr>
              <w:t>WFD Protected Areas</w:t>
            </w:r>
            <w:r w:rsidR="00597C59">
              <w:rPr>
                <w:noProof/>
                <w:webHidden/>
              </w:rPr>
              <w:tab/>
            </w:r>
            <w:r w:rsidR="00597C59">
              <w:rPr>
                <w:noProof/>
                <w:webHidden/>
              </w:rPr>
              <w:fldChar w:fldCharType="begin"/>
            </w:r>
            <w:r w:rsidR="00597C59">
              <w:rPr>
                <w:noProof/>
                <w:webHidden/>
              </w:rPr>
              <w:instrText xml:space="preserve"> PAGEREF _Toc44599374 \h </w:instrText>
            </w:r>
            <w:r w:rsidR="00597C59">
              <w:rPr>
                <w:noProof/>
                <w:webHidden/>
              </w:rPr>
            </w:r>
            <w:r w:rsidR="00597C59">
              <w:rPr>
                <w:noProof/>
                <w:webHidden/>
              </w:rPr>
              <w:fldChar w:fldCharType="separate"/>
            </w:r>
            <w:r w:rsidR="00597C59">
              <w:rPr>
                <w:noProof/>
                <w:webHidden/>
              </w:rPr>
              <w:t>13</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5" w:history="1">
            <w:r w:rsidR="00597C59" w:rsidRPr="00657EDE">
              <w:rPr>
                <w:rStyle w:val="Hyperlink"/>
                <w:noProof/>
              </w:rPr>
              <w:t>Invasive Non-Native Species (INNS)</w:t>
            </w:r>
            <w:r w:rsidR="00597C59">
              <w:rPr>
                <w:noProof/>
                <w:webHidden/>
              </w:rPr>
              <w:tab/>
            </w:r>
            <w:r w:rsidR="00597C59">
              <w:rPr>
                <w:noProof/>
                <w:webHidden/>
              </w:rPr>
              <w:fldChar w:fldCharType="begin"/>
            </w:r>
            <w:r w:rsidR="00597C59">
              <w:rPr>
                <w:noProof/>
                <w:webHidden/>
              </w:rPr>
              <w:instrText xml:space="preserve"> PAGEREF _Toc44599375 \h </w:instrText>
            </w:r>
            <w:r w:rsidR="00597C59">
              <w:rPr>
                <w:noProof/>
                <w:webHidden/>
              </w:rPr>
            </w:r>
            <w:r w:rsidR="00597C59">
              <w:rPr>
                <w:noProof/>
                <w:webHidden/>
              </w:rPr>
              <w:fldChar w:fldCharType="separate"/>
            </w:r>
            <w:r w:rsidR="00597C59">
              <w:rPr>
                <w:noProof/>
                <w:webHidden/>
              </w:rPr>
              <w:t>13</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6" w:history="1">
            <w:r w:rsidR="00597C59" w:rsidRPr="00657EDE">
              <w:rPr>
                <w:rStyle w:val="Hyperlink"/>
                <w:noProof/>
              </w:rPr>
              <w:t>Summary of Scoping:</w:t>
            </w:r>
            <w:r w:rsidR="00597C59">
              <w:rPr>
                <w:noProof/>
                <w:webHidden/>
              </w:rPr>
              <w:tab/>
            </w:r>
            <w:r w:rsidR="00597C59">
              <w:rPr>
                <w:noProof/>
                <w:webHidden/>
              </w:rPr>
              <w:fldChar w:fldCharType="begin"/>
            </w:r>
            <w:r w:rsidR="00597C59">
              <w:rPr>
                <w:noProof/>
                <w:webHidden/>
              </w:rPr>
              <w:instrText xml:space="preserve"> PAGEREF _Toc44599376 \h </w:instrText>
            </w:r>
            <w:r w:rsidR="00597C59">
              <w:rPr>
                <w:noProof/>
                <w:webHidden/>
              </w:rPr>
            </w:r>
            <w:r w:rsidR="00597C59">
              <w:rPr>
                <w:noProof/>
                <w:webHidden/>
              </w:rPr>
              <w:fldChar w:fldCharType="separate"/>
            </w:r>
            <w:r w:rsidR="00597C59">
              <w:rPr>
                <w:noProof/>
                <w:webHidden/>
              </w:rPr>
              <w:t>14</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77" w:history="1">
            <w:r w:rsidR="00597C59" w:rsidRPr="00657EDE">
              <w:rPr>
                <w:rStyle w:val="Hyperlink"/>
                <w:noProof/>
              </w:rPr>
              <w:t>Assessment of impacts on waterbody quality elements</w:t>
            </w:r>
            <w:r w:rsidR="00597C59">
              <w:rPr>
                <w:noProof/>
                <w:webHidden/>
              </w:rPr>
              <w:tab/>
            </w:r>
            <w:r w:rsidR="00597C59">
              <w:rPr>
                <w:noProof/>
                <w:webHidden/>
              </w:rPr>
              <w:fldChar w:fldCharType="begin"/>
            </w:r>
            <w:r w:rsidR="00597C59">
              <w:rPr>
                <w:noProof/>
                <w:webHidden/>
              </w:rPr>
              <w:instrText xml:space="preserve"> PAGEREF _Toc44599377 \h </w:instrText>
            </w:r>
            <w:r w:rsidR="00597C59">
              <w:rPr>
                <w:noProof/>
                <w:webHidden/>
              </w:rPr>
            </w:r>
            <w:r w:rsidR="00597C59">
              <w:rPr>
                <w:noProof/>
                <w:webHidden/>
              </w:rPr>
              <w:fldChar w:fldCharType="separate"/>
            </w:r>
            <w:r w:rsidR="00597C59">
              <w:rPr>
                <w:noProof/>
                <w:webHidden/>
              </w:rPr>
              <w:t>15</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78" w:history="1">
            <w:r w:rsidR="00597C59" w:rsidRPr="00657EDE">
              <w:rPr>
                <w:rStyle w:val="Hyperlink"/>
                <w:noProof/>
              </w:rPr>
              <w:t>WFD Compliance</w:t>
            </w:r>
            <w:r w:rsidR="00597C59">
              <w:rPr>
                <w:noProof/>
                <w:webHidden/>
              </w:rPr>
              <w:tab/>
            </w:r>
            <w:r w:rsidR="00597C59">
              <w:rPr>
                <w:noProof/>
                <w:webHidden/>
              </w:rPr>
              <w:fldChar w:fldCharType="begin"/>
            </w:r>
            <w:r w:rsidR="00597C59">
              <w:rPr>
                <w:noProof/>
                <w:webHidden/>
              </w:rPr>
              <w:instrText xml:space="preserve"> PAGEREF _Toc44599378 \h </w:instrText>
            </w:r>
            <w:r w:rsidR="00597C59">
              <w:rPr>
                <w:noProof/>
                <w:webHidden/>
              </w:rPr>
            </w:r>
            <w:r w:rsidR="00597C59">
              <w:rPr>
                <w:noProof/>
                <w:webHidden/>
              </w:rPr>
              <w:fldChar w:fldCharType="separate"/>
            </w:r>
            <w:r w:rsidR="00597C59">
              <w:rPr>
                <w:noProof/>
                <w:webHidden/>
              </w:rPr>
              <w:t>15</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79" w:history="1">
            <w:r w:rsidR="00597C59" w:rsidRPr="00657EDE">
              <w:rPr>
                <w:rStyle w:val="Hyperlink"/>
                <w:rFonts w:asciiTheme="majorHAnsi" w:hAnsiTheme="majorHAnsi" w:cstheme="majorHAnsi"/>
                <w:noProof/>
              </w:rPr>
              <w:t>Biology: habitats</w:t>
            </w:r>
            <w:r w:rsidR="00597C59">
              <w:rPr>
                <w:noProof/>
                <w:webHidden/>
              </w:rPr>
              <w:tab/>
            </w:r>
            <w:r w:rsidR="00597C59">
              <w:rPr>
                <w:noProof/>
                <w:webHidden/>
              </w:rPr>
              <w:fldChar w:fldCharType="begin"/>
            </w:r>
            <w:r w:rsidR="00597C59">
              <w:rPr>
                <w:noProof/>
                <w:webHidden/>
              </w:rPr>
              <w:instrText xml:space="preserve"> PAGEREF _Toc44599379 \h </w:instrText>
            </w:r>
            <w:r w:rsidR="00597C59">
              <w:rPr>
                <w:noProof/>
                <w:webHidden/>
              </w:rPr>
            </w:r>
            <w:r w:rsidR="00597C59">
              <w:rPr>
                <w:noProof/>
                <w:webHidden/>
              </w:rPr>
              <w:fldChar w:fldCharType="separate"/>
            </w:r>
            <w:r w:rsidR="00597C59">
              <w:rPr>
                <w:noProof/>
                <w:webHidden/>
              </w:rPr>
              <w:t>16</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80" w:history="1">
            <w:r w:rsidR="00597C59" w:rsidRPr="00657EDE">
              <w:rPr>
                <w:rStyle w:val="Hyperlink"/>
                <w:noProof/>
              </w:rPr>
              <w:t>Water Quality</w:t>
            </w:r>
            <w:r w:rsidR="00597C59">
              <w:rPr>
                <w:noProof/>
                <w:webHidden/>
              </w:rPr>
              <w:tab/>
            </w:r>
            <w:r w:rsidR="00597C59">
              <w:rPr>
                <w:noProof/>
                <w:webHidden/>
              </w:rPr>
              <w:fldChar w:fldCharType="begin"/>
            </w:r>
            <w:r w:rsidR="00597C59">
              <w:rPr>
                <w:noProof/>
                <w:webHidden/>
              </w:rPr>
              <w:instrText xml:space="preserve"> PAGEREF _Toc44599380 \h </w:instrText>
            </w:r>
            <w:r w:rsidR="00597C59">
              <w:rPr>
                <w:noProof/>
                <w:webHidden/>
              </w:rPr>
            </w:r>
            <w:r w:rsidR="00597C59">
              <w:rPr>
                <w:noProof/>
                <w:webHidden/>
              </w:rPr>
              <w:fldChar w:fldCharType="separate"/>
            </w:r>
            <w:r w:rsidR="00597C59">
              <w:rPr>
                <w:noProof/>
                <w:webHidden/>
              </w:rPr>
              <w:t>16</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81" w:history="1">
            <w:r w:rsidR="00597C59" w:rsidRPr="00657EDE">
              <w:rPr>
                <w:rStyle w:val="Hyperlink"/>
                <w:noProof/>
              </w:rPr>
              <w:t>Protected Areas</w:t>
            </w:r>
            <w:r w:rsidR="00597C59">
              <w:rPr>
                <w:noProof/>
                <w:webHidden/>
              </w:rPr>
              <w:tab/>
            </w:r>
            <w:r w:rsidR="00597C59">
              <w:rPr>
                <w:noProof/>
                <w:webHidden/>
              </w:rPr>
              <w:fldChar w:fldCharType="begin"/>
            </w:r>
            <w:r w:rsidR="00597C59">
              <w:rPr>
                <w:noProof/>
                <w:webHidden/>
              </w:rPr>
              <w:instrText xml:space="preserve"> PAGEREF _Toc44599381 \h </w:instrText>
            </w:r>
            <w:r w:rsidR="00597C59">
              <w:rPr>
                <w:noProof/>
                <w:webHidden/>
              </w:rPr>
            </w:r>
            <w:r w:rsidR="00597C59">
              <w:rPr>
                <w:noProof/>
                <w:webHidden/>
              </w:rPr>
              <w:fldChar w:fldCharType="separate"/>
            </w:r>
            <w:r w:rsidR="00597C59">
              <w:rPr>
                <w:noProof/>
                <w:webHidden/>
              </w:rPr>
              <w:t>16</w:t>
            </w:r>
            <w:r w:rsidR="00597C59">
              <w:rPr>
                <w:noProof/>
                <w:webHidden/>
              </w:rPr>
              <w:fldChar w:fldCharType="end"/>
            </w:r>
          </w:hyperlink>
        </w:p>
        <w:p w:rsidR="00597C59" w:rsidRDefault="00740509">
          <w:pPr>
            <w:pStyle w:val="TOC3"/>
            <w:rPr>
              <w:rFonts w:asciiTheme="minorHAnsi" w:eastAsiaTheme="minorEastAsia" w:hAnsiTheme="minorHAnsi" w:cstheme="minorBidi"/>
              <w:noProof/>
              <w:sz w:val="22"/>
              <w:szCs w:val="22"/>
            </w:rPr>
          </w:pPr>
          <w:hyperlink w:anchor="_Toc44599382" w:history="1">
            <w:r w:rsidR="00597C59" w:rsidRPr="00657EDE">
              <w:rPr>
                <w:rStyle w:val="Hyperlink"/>
                <w:noProof/>
              </w:rPr>
              <w:t>Invasive Non Native Species</w:t>
            </w:r>
            <w:r w:rsidR="00597C59">
              <w:rPr>
                <w:noProof/>
                <w:webHidden/>
              </w:rPr>
              <w:tab/>
            </w:r>
            <w:r w:rsidR="00597C59">
              <w:rPr>
                <w:noProof/>
                <w:webHidden/>
              </w:rPr>
              <w:fldChar w:fldCharType="begin"/>
            </w:r>
            <w:r w:rsidR="00597C59">
              <w:rPr>
                <w:noProof/>
                <w:webHidden/>
              </w:rPr>
              <w:instrText xml:space="preserve"> PAGEREF _Toc44599382 \h </w:instrText>
            </w:r>
            <w:r w:rsidR="00597C59">
              <w:rPr>
                <w:noProof/>
                <w:webHidden/>
              </w:rPr>
            </w:r>
            <w:r w:rsidR="00597C59">
              <w:rPr>
                <w:noProof/>
                <w:webHidden/>
              </w:rPr>
              <w:fldChar w:fldCharType="separate"/>
            </w:r>
            <w:r w:rsidR="00597C59">
              <w:rPr>
                <w:noProof/>
                <w:webHidden/>
              </w:rPr>
              <w:t>17</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83" w:history="1">
            <w:r w:rsidR="00597C59" w:rsidRPr="00657EDE">
              <w:rPr>
                <w:rStyle w:val="Hyperlink"/>
                <w:noProof/>
              </w:rPr>
              <w:t>Conclusion</w:t>
            </w:r>
            <w:r w:rsidR="00597C59">
              <w:rPr>
                <w:noProof/>
                <w:webHidden/>
              </w:rPr>
              <w:tab/>
            </w:r>
            <w:r w:rsidR="00597C59">
              <w:rPr>
                <w:noProof/>
                <w:webHidden/>
              </w:rPr>
              <w:fldChar w:fldCharType="begin"/>
            </w:r>
            <w:r w:rsidR="00597C59">
              <w:rPr>
                <w:noProof/>
                <w:webHidden/>
              </w:rPr>
              <w:instrText xml:space="preserve"> PAGEREF _Toc44599383 \h </w:instrText>
            </w:r>
            <w:r w:rsidR="00597C59">
              <w:rPr>
                <w:noProof/>
                <w:webHidden/>
              </w:rPr>
            </w:r>
            <w:r w:rsidR="00597C59">
              <w:rPr>
                <w:noProof/>
                <w:webHidden/>
              </w:rPr>
              <w:fldChar w:fldCharType="separate"/>
            </w:r>
            <w:r w:rsidR="00597C59">
              <w:rPr>
                <w:noProof/>
                <w:webHidden/>
              </w:rPr>
              <w:t>17</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84" w:history="1">
            <w:r w:rsidR="00597C59">
              <w:rPr>
                <w:noProof/>
                <w:webHidden/>
              </w:rPr>
              <w:tab/>
            </w:r>
            <w:r w:rsidR="00597C59">
              <w:rPr>
                <w:noProof/>
                <w:webHidden/>
              </w:rPr>
              <w:fldChar w:fldCharType="begin"/>
            </w:r>
            <w:r w:rsidR="00597C59">
              <w:rPr>
                <w:noProof/>
                <w:webHidden/>
              </w:rPr>
              <w:instrText xml:space="preserve"> PAGEREF _Toc44599384 \h </w:instrText>
            </w:r>
            <w:r w:rsidR="00597C59">
              <w:rPr>
                <w:noProof/>
                <w:webHidden/>
              </w:rPr>
            </w:r>
            <w:r w:rsidR="00597C59">
              <w:rPr>
                <w:noProof/>
                <w:webHidden/>
              </w:rPr>
              <w:fldChar w:fldCharType="separate"/>
            </w:r>
            <w:r w:rsidR="00597C59">
              <w:rPr>
                <w:noProof/>
                <w:webHidden/>
              </w:rPr>
              <w:t>17</w:t>
            </w:r>
            <w:r w:rsidR="00597C59">
              <w:rPr>
                <w:noProof/>
                <w:webHidden/>
              </w:rPr>
              <w:fldChar w:fldCharType="end"/>
            </w:r>
          </w:hyperlink>
        </w:p>
        <w:p w:rsidR="00597C59" w:rsidRDefault="00740509">
          <w:pPr>
            <w:pStyle w:val="TOC1"/>
            <w:rPr>
              <w:rFonts w:asciiTheme="minorHAnsi" w:eastAsiaTheme="minorEastAsia" w:hAnsiTheme="minorHAnsi" w:cstheme="minorBidi"/>
              <w:noProof/>
              <w:sz w:val="22"/>
              <w:szCs w:val="22"/>
            </w:rPr>
          </w:pPr>
          <w:hyperlink w:anchor="_Toc44599385" w:history="1">
            <w:r w:rsidR="00597C59" w:rsidRPr="00657EDE">
              <w:rPr>
                <w:rStyle w:val="Hyperlink"/>
                <w:noProof/>
              </w:rPr>
              <w:t>Appendix</w:t>
            </w:r>
            <w:r w:rsidR="00597C59">
              <w:rPr>
                <w:noProof/>
                <w:webHidden/>
              </w:rPr>
              <w:tab/>
            </w:r>
            <w:r w:rsidR="00597C59">
              <w:rPr>
                <w:noProof/>
                <w:webHidden/>
              </w:rPr>
              <w:fldChar w:fldCharType="begin"/>
            </w:r>
            <w:r w:rsidR="00597C59">
              <w:rPr>
                <w:noProof/>
                <w:webHidden/>
              </w:rPr>
              <w:instrText xml:space="preserve"> PAGEREF _Toc44599385 \h </w:instrText>
            </w:r>
            <w:r w:rsidR="00597C59">
              <w:rPr>
                <w:noProof/>
                <w:webHidden/>
              </w:rPr>
            </w:r>
            <w:r w:rsidR="00597C59">
              <w:rPr>
                <w:noProof/>
                <w:webHidden/>
              </w:rPr>
              <w:fldChar w:fldCharType="separate"/>
            </w:r>
            <w:r w:rsidR="00597C59">
              <w:rPr>
                <w:noProof/>
                <w:webHidden/>
              </w:rPr>
              <w:t>18</w:t>
            </w:r>
            <w:r w:rsidR="00597C59">
              <w:rPr>
                <w:noProof/>
                <w:webHidden/>
              </w:rPr>
              <w:fldChar w:fldCharType="end"/>
            </w:r>
          </w:hyperlink>
        </w:p>
        <w:p w:rsidR="00597C59" w:rsidRDefault="00740509">
          <w:pPr>
            <w:pStyle w:val="TOC2"/>
            <w:rPr>
              <w:rFonts w:asciiTheme="minorHAnsi" w:eastAsiaTheme="minorEastAsia" w:hAnsiTheme="minorHAnsi" w:cstheme="minorBidi"/>
              <w:noProof/>
              <w:sz w:val="22"/>
              <w:szCs w:val="22"/>
            </w:rPr>
          </w:pPr>
          <w:hyperlink w:anchor="_Toc44599386" w:history="1">
            <w:r w:rsidR="00597C59" w:rsidRPr="00657EDE">
              <w:rPr>
                <w:rStyle w:val="Hyperlink"/>
                <w:noProof/>
              </w:rPr>
              <w:t>Cottage Viaduct Urgent Works – Methodology (available as separate document)</w:t>
            </w:r>
            <w:r w:rsidR="00597C59">
              <w:rPr>
                <w:noProof/>
                <w:webHidden/>
              </w:rPr>
              <w:tab/>
            </w:r>
            <w:r w:rsidR="00597C59">
              <w:rPr>
                <w:noProof/>
                <w:webHidden/>
              </w:rPr>
              <w:fldChar w:fldCharType="begin"/>
            </w:r>
            <w:r w:rsidR="00597C59">
              <w:rPr>
                <w:noProof/>
                <w:webHidden/>
              </w:rPr>
              <w:instrText xml:space="preserve"> PAGEREF _Toc44599386 \h </w:instrText>
            </w:r>
            <w:r w:rsidR="00597C59">
              <w:rPr>
                <w:noProof/>
                <w:webHidden/>
              </w:rPr>
            </w:r>
            <w:r w:rsidR="00597C59">
              <w:rPr>
                <w:noProof/>
                <w:webHidden/>
              </w:rPr>
              <w:fldChar w:fldCharType="separate"/>
            </w:r>
            <w:r w:rsidR="00597C59">
              <w:rPr>
                <w:noProof/>
                <w:webHidden/>
              </w:rPr>
              <w:t>18</w:t>
            </w:r>
            <w:r w:rsidR="00597C59">
              <w:rPr>
                <w:noProof/>
                <w:webHidden/>
              </w:rPr>
              <w:fldChar w:fldCharType="end"/>
            </w:r>
          </w:hyperlink>
        </w:p>
        <w:p w:rsidR="009F68EA" w:rsidRDefault="009F68EA">
          <w:r>
            <w:rPr>
              <w:b/>
              <w:bCs/>
              <w:lang w:val="cy-GB"/>
            </w:rPr>
            <w:fldChar w:fldCharType="end"/>
          </w:r>
        </w:p>
      </w:sdtContent>
    </w:sdt>
    <w:p w:rsidR="009F68EA" w:rsidRDefault="009F68EA" w:rsidP="00DE56F3"/>
    <w:p w:rsidR="00DE56F3" w:rsidRPr="00DE56F3" w:rsidRDefault="00DE56F3" w:rsidP="00DE56F3"/>
    <w:p w:rsidR="005F5F0C" w:rsidRDefault="005131C1" w:rsidP="00E26B6A">
      <w:pPr>
        <w:pStyle w:val="Heading1"/>
        <w:rPr>
          <w:rFonts w:ascii="Arial" w:hAnsi="Arial"/>
          <w:sz w:val="24"/>
        </w:rPr>
      </w:pPr>
      <w:r>
        <w:rPr>
          <w:rFonts w:ascii="Arial" w:hAnsi="Arial"/>
          <w:sz w:val="24"/>
        </w:rPr>
        <w:br w:type="page"/>
      </w:r>
      <w:bookmarkStart w:id="3" w:name="_Toc44599361"/>
    </w:p>
    <w:p w:rsidR="005F5F0C" w:rsidRDefault="005F5F0C" w:rsidP="00E26B6A">
      <w:pPr>
        <w:pStyle w:val="Heading1"/>
        <w:rPr>
          <w:rFonts w:ascii="Arial" w:hAnsi="Arial"/>
          <w:sz w:val="24"/>
        </w:rPr>
      </w:pPr>
    </w:p>
    <w:p w:rsidR="00E26B6A" w:rsidRDefault="00E26B6A" w:rsidP="00E26B6A">
      <w:pPr>
        <w:pStyle w:val="Heading1"/>
        <w:rPr>
          <w:rFonts w:ascii="Arial" w:hAnsi="Arial"/>
          <w:sz w:val="24"/>
        </w:rPr>
      </w:pPr>
      <w:r>
        <w:rPr>
          <w:rFonts w:ascii="Arial" w:hAnsi="Arial"/>
          <w:sz w:val="24"/>
        </w:rPr>
        <w:t>Background</w:t>
      </w:r>
      <w:bookmarkEnd w:id="3"/>
    </w:p>
    <w:p w:rsidR="008E6024" w:rsidRDefault="00B85472" w:rsidP="008E6024">
      <w:pPr>
        <w:rPr>
          <w:rFonts w:eastAsia="Calibri" w:cs="Calibri Light"/>
          <w:bCs/>
          <w:kern w:val="32"/>
          <w:sz w:val="22"/>
          <w:szCs w:val="22"/>
          <w:lang w:eastAsia="en-US"/>
        </w:rPr>
      </w:pPr>
      <w:r w:rsidRPr="00B85472">
        <w:rPr>
          <w:rFonts w:eastAsia="Calibri" w:cs="Calibri Light"/>
          <w:bCs/>
          <w:kern w:val="32"/>
          <w:sz w:val="22"/>
          <w:szCs w:val="22"/>
          <w:lang w:eastAsia="en-US"/>
        </w:rPr>
        <w:t xml:space="preserve">YGC have been commissioned by Alun Griffiths Contractors to carry out Environmental Assessments, including a Water Framework Directive Assessment, in support of a Marine Licence application, for repair works to </w:t>
      </w:r>
      <w:r>
        <w:rPr>
          <w:rFonts w:eastAsia="Calibri" w:cs="Calibri Light"/>
          <w:bCs/>
          <w:kern w:val="32"/>
          <w:sz w:val="22"/>
          <w:szCs w:val="22"/>
          <w:lang w:eastAsia="en-US"/>
        </w:rPr>
        <w:t>Cottage</w:t>
      </w:r>
      <w:r w:rsidRPr="00B85472">
        <w:rPr>
          <w:rFonts w:eastAsia="Calibri" w:cs="Calibri Light"/>
          <w:bCs/>
          <w:kern w:val="32"/>
          <w:sz w:val="22"/>
          <w:szCs w:val="22"/>
          <w:lang w:eastAsia="en-US"/>
        </w:rPr>
        <w:t xml:space="preserve"> viaduct, on the SBA Shrewsbury to Aberystwyth line between Dovey Junction station and Aberystwyth, which runs over the tidal river Afon </w:t>
      </w:r>
      <w:r w:rsidR="00C33277">
        <w:rPr>
          <w:rFonts w:eastAsia="Calibri" w:cs="Calibri Light"/>
          <w:bCs/>
          <w:kern w:val="32"/>
          <w:sz w:val="22"/>
          <w:szCs w:val="22"/>
          <w:lang w:eastAsia="en-US"/>
        </w:rPr>
        <w:t>Einion</w:t>
      </w:r>
      <w:r w:rsidR="002B55D6">
        <w:rPr>
          <w:rFonts w:eastAsia="Calibri" w:cs="Calibri Light"/>
          <w:bCs/>
          <w:kern w:val="32"/>
          <w:sz w:val="22"/>
          <w:szCs w:val="22"/>
          <w:lang w:eastAsia="en-US"/>
        </w:rPr>
        <w:t xml:space="preserve"> </w:t>
      </w:r>
      <w:r w:rsidR="002B55D6">
        <w:rPr>
          <w:sz w:val="22"/>
        </w:rPr>
        <w:t>(OS Co-ordinates Easting:</w:t>
      </w:r>
      <w:r w:rsidR="002B55D6" w:rsidRPr="002B55D6">
        <w:rPr>
          <w:rFonts w:eastAsia="Calibri" w:cs="Calibri Light"/>
          <w:bCs/>
          <w:kern w:val="32"/>
          <w:sz w:val="22"/>
          <w:szCs w:val="22"/>
          <w:lang w:eastAsia="en-US"/>
        </w:rPr>
        <w:t xml:space="preserve"> </w:t>
      </w:r>
      <w:r w:rsidR="002B55D6" w:rsidRPr="002B55D6">
        <w:rPr>
          <w:bCs/>
          <w:sz w:val="22"/>
        </w:rPr>
        <w:t>268780</w:t>
      </w:r>
      <w:r w:rsidR="002B55D6">
        <w:rPr>
          <w:bCs/>
          <w:sz w:val="22"/>
        </w:rPr>
        <w:t xml:space="preserve"> Northing: </w:t>
      </w:r>
      <w:r w:rsidR="002B55D6" w:rsidRPr="00BC69CC">
        <w:rPr>
          <w:rFonts w:eastAsia="Calibri" w:cs="Calibri Light"/>
          <w:bCs/>
          <w:kern w:val="32"/>
          <w:sz w:val="22"/>
          <w:szCs w:val="22"/>
          <w:lang w:eastAsia="en-US"/>
        </w:rPr>
        <w:t>296631</w:t>
      </w:r>
      <w:r w:rsidR="002B55D6">
        <w:rPr>
          <w:rFonts w:eastAsia="Calibri" w:cs="Calibri Light"/>
          <w:bCs/>
          <w:kern w:val="32"/>
          <w:sz w:val="22"/>
          <w:szCs w:val="22"/>
          <w:lang w:eastAsia="en-US"/>
        </w:rPr>
        <w:t>).</w:t>
      </w:r>
    </w:p>
    <w:p w:rsidR="00B85472" w:rsidRPr="008E6024" w:rsidRDefault="00B85472" w:rsidP="008E6024"/>
    <w:p w:rsidR="00E26B6A" w:rsidRDefault="00E26B6A" w:rsidP="00E26B6A">
      <w:pPr>
        <w:pStyle w:val="Heading1"/>
        <w:rPr>
          <w:rFonts w:ascii="Arial" w:hAnsi="Arial"/>
          <w:sz w:val="24"/>
        </w:rPr>
      </w:pPr>
      <w:bookmarkStart w:id="4" w:name="_Toc44599362"/>
      <w:r>
        <w:rPr>
          <w:rFonts w:ascii="Arial" w:hAnsi="Arial"/>
          <w:sz w:val="24"/>
        </w:rPr>
        <w:t>Introduction</w:t>
      </w:r>
      <w:bookmarkEnd w:id="4"/>
    </w:p>
    <w:p w:rsidR="00BC69CC" w:rsidRDefault="002B55D6" w:rsidP="008E6024">
      <w:pPr>
        <w:rPr>
          <w:sz w:val="22"/>
        </w:rPr>
      </w:pPr>
      <w:r>
        <w:rPr>
          <w:sz w:val="22"/>
        </w:rPr>
        <w:t>Cottage</w:t>
      </w:r>
      <w:r w:rsidR="00BC685B" w:rsidRPr="00BC685B">
        <w:rPr>
          <w:sz w:val="22"/>
        </w:rPr>
        <w:t xml:space="preserve"> viaduct is a structure on the SBA Shrewsbury to Aberystwyth railway line between Dovey Junction station and Aberystwyth, which runs over the tidal river Afon </w:t>
      </w:r>
      <w:r w:rsidR="00C33277">
        <w:rPr>
          <w:sz w:val="22"/>
        </w:rPr>
        <w:t>Einion</w:t>
      </w:r>
      <w:r>
        <w:rPr>
          <w:sz w:val="22"/>
        </w:rPr>
        <w:t xml:space="preserve"> (OS Co-ordinates Easting:</w:t>
      </w:r>
      <w:r w:rsidRPr="002B55D6">
        <w:rPr>
          <w:rFonts w:eastAsia="Calibri" w:cs="Calibri Light"/>
          <w:bCs/>
          <w:kern w:val="32"/>
          <w:sz w:val="22"/>
          <w:szCs w:val="22"/>
          <w:lang w:eastAsia="en-US"/>
        </w:rPr>
        <w:t xml:space="preserve"> </w:t>
      </w:r>
      <w:r w:rsidRPr="002B55D6">
        <w:rPr>
          <w:bCs/>
          <w:sz w:val="22"/>
        </w:rPr>
        <w:t>268780</w:t>
      </w:r>
      <w:r>
        <w:rPr>
          <w:bCs/>
          <w:sz w:val="22"/>
        </w:rPr>
        <w:t xml:space="preserve"> Northing: </w:t>
      </w:r>
      <w:r w:rsidRPr="00BC69CC">
        <w:rPr>
          <w:rFonts w:eastAsia="Calibri" w:cs="Calibri Light"/>
          <w:bCs/>
          <w:kern w:val="32"/>
          <w:sz w:val="22"/>
          <w:szCs w:val="22"/>
          <w:lang w:eastAsia="en-US"/>
        </w:rPr>
        <w:t>296631</w:t>
      </w:r>
      <w:r>
        <w:rPr>
          <w:rFonts w:eastAsia="Calibri" w:cs="Calibri Light"/>
          <w:bCs/>
          <w:kern w:val="32"/>
          <w:sz w:val="22"/>
          <w:szCs w:val="22"/>
          <w:lang w:eastAsia="en-US"/>
        </w:rPr>
        <w:t>).</w:t>
      </w:r>
    </w:p>
    <w:p w:rsidR="00BC685B" w:rsidRDefault="00BC685B" w:rsidP="008E6024">
      <w:pPr>
        <w:rPr>
          <w:sz w:val="22"/>
        </w:rPr>
      </w:pPr>
    </w:p>
    <w:p w:rsidR="00685347" w:rsidRDefault="00BC69CC" w:rsidP="00685347">
      <w:pPr>
        <w:rPr>
          <w:sz w:val="22"/>
          <w:lang w:val="en-US"/>
        </w:rPr>
      </w:pPr>
      <w:r w:rsidRPr="00BC69CC">
        <w:rPr>
          <w:sz w:val="22"/>
          <w:lang w:val="en-US"/>
        </w:rPr>
        <w:t xml:space="preserve">The viaduct spans across the </w:t>
      </w:r>
      <w:r w:rsidR="002B55D6">
        <w:rPr>
          <w:sz w:val="22"/>
          <w:lang w:val="en-US"/>
        </w:rPr>
        <w:t>Afon</w:t>
      </w:r>
      <w:r w:rsidRPr="00BC69CC">
        <w:rPr>
          <w:sz w:val="22"/>
          <w:lang w:val="en-US"/>
        </w:rPr>
        <w:t xml:space="preserve"> </w:t>
      </w:r>
      <w:r w:rsidR="00C33277">
        <w:rPr>
          <w:sz w:val="22"/>
          <w:lang w:val="en-US"/>
        </w:rPr>
        <w:t>Einion</w:t>
      </w:r>
      <w:r w:rsidRPr="00BC69CC">
        <w:rPr>
          <w:sz w:val="22"/>
          <w:lang w:val="en-US"/>
        </w:rPr>
        <w:t xml:space="preserve"> over 4 spans supported by 5 trestles: 2 at abutments and 3 intermediates. Each abutment trestle is packed in stone and comprises of 4</w:t>
      </w:r>
      <w:r w:rsidR="00314622">
        <w:rPr>
          <w:sz w:val="22"/>
          <w:lang w:val="en-US"/>
        </w:rPr>
        <w:t xml:space="preserve"> </w:t>
      </w:r>
      <w:r w:rsidRPr="00BC69CC">
        <w:rPr>
          <w:sz w:val="22"/>
          <w:lang w:val="en-US"/>
        </w:rPr>
        <w:t>piles with a crosshead over, two diagonal bracings only on one side of the trestle and two low level horizontal wailings on either side of the tr</w:t>
      </w:r>
      <w:r w:rsidR="00685347">
        <w:rPr>
          <w:sz w:val="22"/>
          <w:lang w:val="en-US"/>
        </w:rPr>
        <w:t>estle buried under ground level.</w:t>
      </w:r>
      <w:r w:rsidR="00AE0F0F">
        <w:rPr>
          <w:sz w:val="22"/>
          <w:lang w:val="en-US"/>
        </w:rPr>
        <w:t xml:space="preserve"> </w:t>
      </w:r>
      <w:r w:rsidR="00685347">
        <w:rPr>
          <w:sz w:val="22"/>
          <w:lang w:val="en-US"/>
        </w:rPr>
        <w:t xml:space="preserve">Each </w:t>
      </w:r>
      <w:r w:rsidR="00685347" w:rsidRPr="00685347">
        <w:rPr>
          <w:sz w:val="22"/>
          <w:lang w:val="en-US"/>
        </w:rPr>
        <w:t>intermediate trestle comprises 6</w:t>
      </w:r>
      <w:r w:rsidR="00314622">
        <w:rPr>
          <w:sz w:val="22"/>
          <w:lang w:val="en-US"/>
        </w:rPr>
        <w:t xml:space="preserve"> </w:t>
      </w:r>
      <w:r w:rsidR="00685347" w:rsidRPr="00685347">
        <w:rPr>
          <w:sz w:val="22"/>
          <w:lang w:val="en-US"/>
        </w:rPr>
        <w:t>piles with a crosshead over, two low level horizontal wailings and one diagonal bracing to each trestle face providing lateral restraint</w:t>
      </w:r>
      <w:r w:rsidR="00685347">
        <w:rPr>
          <w:sz w:val="22"/>
          <w:lang w:val="en-US"/>
        </w:rPr>
        <w:t xml:space="preserve">. </w:t>
      </w:r>
    </w:p>
    <w:p w:rsidR="00685347" w:rsidRPr="00685347" w:rsidRDefault="00685347" w:rsidP="00685347">
      <w:pPr>
        <w:rPr>
          <w:sz w:val="22"/>
          <w:lang w:val="en-US"/>
        </w:rPr>
      </w:pPr>
    </w:p>
    <w:p w:rsidR="000A5D73" w:rsidRDefault="007F4CF7" w:rsidP="00685347">
      <w:pPr>
        <w:rPr>
          <w:sz w:val="22"/>
          <w:lang w:val="en-US"/>
        </w:rPr>
      </w:pPr>
      <w:r>
        <w:rPr>
          <w:sz w:val="22"/>
          <w:lang w:val="en-US"/>
        </w:rPr>
        <w:t>The component parts of the viaduct are</w:t>
      </w:r>
      <w:r w:rsidR="00AE0F0F">
        <w:rPr>
          <w:sz w:val="22"/>
          <w:lang w:val="en-US"/>
        </w:rPr>
        <w:t xml:space="preserve"> in a state</w:t>
      </w:r>
      <w:r>
        <w:rPr>
          <w:sz w:val="22"/>
          <w:lang w:val="en-US"/>
        </w:rPr>
        <w:t xml:space="preserve"> of disrepair and therefore urgent work is</w:t>
      </w:r>
      <w:r w:rsidR="00AE0F0F">
        <w:rPr>
          <w:sz w:val="22"/>
          <w:lang w:val="en-US"/>
        </w:rPr>
        <w:t xml:space="preserve"> required to replace these components, which are detailed in the proposal section below. This work is required in order to ensure </w:t>
      </w:r>
      <w:r w:rsidR="000A5D73">
        <w:rPr>
          <w:sz w:val="22"/>
          <w:lang w:val="en-US"/>
        </w:rPr>
        <w:t xml:space="preserve">that the integrity of the structure is maintained, and safe for all travelers. </w:t>
      </w:r>
    </w:p>
    <w:p w:rsidR="000A5D73" w:rsidRDefault="000A5D73" w:rsidP="00685347">
      <w:pPr>
        <w:rPr>
          <w:sz w:val="22"/>
          <w:lang w:val="en-US"/>
        </w:rPr>
      </w:pPr>
    </w:p>
    <w:p w:rsidR="00685347" w:rsidRDefault="00FE1BC8" w:rsidP="00685347">
      <w:pPr>
        <w:rPr>
          <w:sz w:val="22"/>
          <w:lang w:val="en-US"/>
        </w:rPr>
      </w:pPr>
      <w:r>
        <w:rPr>
          <w:sz w:val="22"/>
          <w:lang w:val="en-US"/>
        </w:rPr>
        <w:t xml:space="preserve">The project will be delivered by utilizing </w:t>
      </w:r>
      <w:r w:rsidR="00685347" w:rsidRPr="00685347">
        <w:rPr>
          <w:sz w:val="22"/>
          <w:lang w:val="en-US"/>
        </w:rPr>
        <w:t>TXM Road Rail Vehicles (RRVs), Mabey deck lifting system and a highly skilled workforce who have already proved themselves on other similar wooden structures in the area on the same line.</w:t>
      </w:r>
    </w:p>
    <w:p w:rsidR="00685347" w:rsidRDefault="00685347" w:rsidP="00685347">
      <w:pPr>
        <w:rPr>
          <w:sz w:val="22"/>
          <w:lang w:val="en-US"/>
        </w:rPr>
      </w:pPr>
    </w:p>
    <w:p w:rsidR="00685347" w:rsidRPr="00BC685B" w:rsidRDefault="00685347" w:rsidP="00685347">
      <w:pPr>
        <w:rPr>
          <w:b/>
          <w:sz w:val="22"/>
          <w:u w:val="single"/>
        </w:rPr>
      </w:pPr>
      <w:r w:rsidRPr="00BC685B">
        <w:rPr>
          <w:b/>
          <w:sz w:val="22"/>
          <w:u w:val="single"/>
        </w:rPr>
        <w:t xml:space="preserve">Key dates: </w:t>
      </w:r>
    </w:p>
    <w:p w:rsidR="00BC685B" w:rsidRPr="00BC685B" w:rsidRDefault="00BC685B" w:rsidP="00685347">
      <w:pPr>
        <w:rPr>
          <w:sz w:val="22"/>
        </w:rPr>
      </w:pPr>
    </w:p>
    <w:p w:rsidR="00685347" w:rsidRPr="00BC685B" w:rsidRDefault="00685347" w:rsidP="00685347">
      <w:pPr>
        <w:rPr>
          <w:sz w:val="22"/>
        </w:rPr>
      </w:pPr>
      <w:r w:rsidRPr="00BC685B">
        <w:rPr>
          <w:sz w:val="22"/>
        </w:rPr>
        <w:sym w:font="Symbol" w:char="F0B7"/>
      </w:r>
      <w:r w:rsidRPr="00BC685B">
        <w:rPr>
          <w:sz w:val="22"/>
        </w:rPr>
        <w:t xml:space="preserve"> Site set up: </w:t>
      </w:r>
      <w:r w:rsidR="00BC685B" w:rsidRPr="00BC685B">
        <w:rPr>
          <w:sz w:val="22"/>
        </w:rPr>
        <w:tab/>
      </w:r>
      <w:r w:rsidR="00BC685B" w:rsidRPr="00BC685B">
        <w:rPr>
          <w:sz w:val="22"/>
        </w:rPr>
        <w:tab/>
      </w:r>
      <w:r w:rsidR="00BC685B" w:rsidRPr="00BC685B">
        <w:rPr>
          <w:sz w:val="22"/>
        </w:rPr>
        <w:tab/>
      </w:r>
      <w:r w:rsidR="00BC685B" w:rsidRPr="00BC685B">
        <w:rPr>
          <w:sz w:val="22"/>
        </w:rPr>
        <w:tab/>
      </w:r>
      <w:r w:rsidRPr="00BC685B">
        <w:rPr>
          <w:sz w:val="22"/>
        </w:rPr>
        <w:t xml:space="preserve">17th to 28th August, including access across field </w:t>
      </w:r>
    </w:p>
    <w:p w:rsidR="00685347" w:rsidRPr="00BC685B" w:rsidRDefault="00685347" w:rsidP="00685347">
      <w:pPr>
        <w:rPr>
          <w:sz w:val="22"/>
        </w:rPr>
      </w:pPr>
      <w:r w:rsidRPr="00BC685B">
        <w:rPr>
          <w:sz w:val="22"/>
        </w:rPr>
        <w:sym w:font="Symbol" w:char="F0B7"/>
      </w:r>
      <w:r w:rsidRPr="00BC685B">
        <w:rPr>
          <w:sz w:val="22"/>
        </w:rPr>
        <w:t xml:space="preserve"> Prep works including scaffold: </w:t>
      </w:r>
      <w:r w:rsidR="00BC685B" w:rsidRPr="00BC685B">
        <w:rPr>
          <w:sz w:val="22"/>
        </w:rPr>
        <w:tab/>
      </w:r>
      <w:r w:rsidR="00BC685B">
        <w:rPr>
          <w:sz w:val="22"/>
        </w:rPr>
        <w:tab/>
      </w:r>
      <w:r w:rsidRPr="00BC685B">
        <w:rPr>
          <w:sz w:val="22"/>
        </w:rPr>
        <w:t xml:space="preserve">31st August to 10th September </w:t>
      </w:r>
    </w:p>
    <w:p w:rsidR="00685347" w:rsidRPr="00BC685B" w:rsidRDefault="00685347" w:rsidP="00685347">
      <w:pPr>
        <w:rPr>
          <w:sz w:val="22"/>
        </w:rPr>
      </w:pPr>
      <w:r w:rsidRPr="00BC685B">
        <w:rPr>
          <w:sz w:val="22"/>
        </w:rPr>
        <w:sym w:font="Symbol" w:char="F0B7"/>
      </w:r>
      <w:r w:rsidRPr="00BC685B">
        <w:rPr>
          <w:sz w:val="22"/>
        </w:rPr>
        <w:t xml:space="preserve"> Prep/delivery possessions: </w:t>
      </w:r>
      <w:r w:rsidR="00BC685B" w:rsidRPr="00BC685B">
        <w:rPr>
          <w:sz w:val="22"/>
        </w:rPr>
        <w:tab/>
      </w:r>
      <w:r w:rsidR="00BC685B" w:rsidRPr="00BC685B">
        <w:rPr>
          <w:sz w:val="22"/>
        </w:rPr>
        <w:tab/>
      </w:r>
      <w:r w:rsidRPr="00BC685B">
        <w:rPr>
          <w:sz w:val="22"/>
        </w:rPr>
        <w:t xml:space="preserve">Sat nights; 29th August and 5th September </w:t>
      </w:r>
    </w:p>
    <w:p w:rsidR="00685347" w:rsidRPr="00BC685B" w:rsidRDefault="00685347" w:rsidP="00685347">
      <w:pPr>
        <w:rPr>
          <w:sz w:val="22"/>
        </w:rPr>
      </w:pPr>
      <w:r w:rsidRPr="00BC685B">
        <w:rPr>
          <w:sz w:val="22"/>
        </w:rPr>
        <w:sym w:font="Symbol" w:char="F0B7"/>
      </w:r>
      <w:r w:rsidRPr="00BC685B">
        <w:rPr>
          <w:sz w:val="22"/>
        </w:rPr>
        <w:t xml:space="preserve"> Main Possession: </w:t>
      </w:r>
      <w:r w:rsidR="00BC685B" w:rsidRPr="00BC685B">
        <w:rPr>
          <w:sz w:val="22"/>
        </w:rPr>
        <w:tab/>
      </w:r>
      <w:r w:rsidR="00BC685B" w:rsidRPr="00BC685B">
        <w:rPr>
          <w:sz w:val="22"/>
        </w:rPr>
        <w:tab/>
      </w:r>
      <w:r w:rsidR="00BC685B" w:rsidRPr="00BC685B">
        <w:rPr>
          <w:sz w:val="22"/>
        </w:rPr>
        <w:tab/>
      </w:r>
      <w:r w:rsidRPr="00BC685B">
        <w:rPr>
          <w:sz w:val="22"/>
        </w:rPr>
        <w:t>Fri night 11th to Mon morning 14th Sept 24/7 working</w:t>
      </w:r>
    </w:p>
    <w:p w:rsidR="00685347" w:rsidRPr="00BC685B" w:rsidRDefault="00685347" w:rsidP="00685347">
      <w:pPr>
        <w:rPr>
          <w:sz w:val="22"/>
        </w:rPr>
      </w:pPr>
      <w:r w:rsidRPr="00BC685B">
        <w:rPr>
          <w:sz w:val="22"/>
        </w:rPr>
        <w:sym w:font="Symbol" w:char="F0B7"/>
      </w:r>
      <w:r w:rsidRPr="00BC685B">
        <w:rPr>
          <w:sz w:val="22"/>
        </w:rPr>
        <w:t xml:space="preserve"> Removal of scaffold/snagging: </w:t>
      </w:r>
      <w:r w:rsidR="00BC685B" w:rsidRPr="00BC685B">
        <w:rPr>
          <w:sz w:val="22"/>
        </w:rPr>
        <w:tab/>
      </w:r>
      <w:r w:rsidR="00BC685B">
        <w:rPr>
          <w:sz w:val="22"/>
        </w:rPr>
        <w:tab/>
      </w:r>
      <w:r w:rsidRPr="00BC685B">
        <w:rPr>
          <w:sz w:val="22"/>
        </w:rPr>
        <w:t>14th to 25th September</w:t>
      </w:r>
    </w:p>
    <w:p w:rsidR="00685347" w:rsidRPr="00BC685B" w:rsidRDefault="00685347" w:rsidP="00685347">
      <w:pPr>
        <w:rPr>
          <w:sz w:val="22"/>
        </w:rPr>
      </w:pPr>
      <w:r w:rsidRPr="00BC685B">
        <w:rPr>
          <w:sz w:val="22"/>
        </w:rPr>
        <w:sym w:font="Symbol" w:char="F0B7"/>
      </w:r>
      <w:r w:rsidRPr="00BC685B">
        <w:rPr>
          <w:sz w:val="22"/>
        </w:rPr>
        <w:t xml:space="preserve"> Snagging/removal of material: </w:t>
      </w:r>
      <w:r w:rsidR="00BC685B" w:rsidRPr="00BC685B">
        <w:rPr>
          <w:sz w:val="22"/>
        </w:rPr>
        <w:tab/>
      </w:r>
      <w:r w:rsidR="00BC685B">
        <w:rPr>
          <w:sz w:val="22"/>
        </w:rPr>
        <w:tab/>
      </w:r>
      <w:r w:rsidRPr="00BC685B">
        <w:rPr>
          <w:sz w:val="22"/>
        </w:rPr>
        <w:t xml:space="preserve">Sat nights; 19th and 26th September </w:t>
      </w:r>
    </w:p>
    <w:p w:rsidR="00685347" w:rsidRDefault="00685347" w:rsidP="00685347">
      <w:pPr>
        <w:rPr>
          <w:sz w:val="22"/>
        </w:rPr>
      </w:pPr>
      <w:r w:rsidRPr="00BC685B">
        <w:rPr>
          <w:sz w:val="22"/>
        </w:rPr>
        <w:sym w:font="Symbol" w:char="F0B7"/>
      </w:r>
      <w:r w:rsidRPr="00BC685B">
        <w:rPr>
          <w:sz w:val="22"/>
        </w:rPr>
        <w:t xml:space="preserve"> Site demob: </w:t>
      </w:r>
      <w:r w:rsidR="00BC685B" w:rsidRPr="00BC685B">
        <w:rPr>
          <w:sz w:val="22"/>
        </w:rPr>
        <w:tab/>
      </w:r>
      <w:r w:rsidR="00BC685B" w:rsidRPr="00BC685B">
        <w:rPr>
          <w:sz w:val="22"/>
        </w:rPr>
        <w:tab/>
      </w:r>
      <w:r w:rsidR="00BC685B" w:rsidRPr="00BC685B">
        <w:rPr>
          <w:sz w:val="22"/>
        </w:rPr>
        <w:tab/>
      </w:r>
      <w:r w:rsidR="00BC685B" w:rsidRPr="00BC685B">
        <w:rPr>
          <w:sz w:val="22"/>
        </w:rPr>
        <w:tab/>
      </w:r>
      <w:r w:rsidRPr="00BC685B">
        <w:rPr>
          <w:sz w:val="22"/>
        </w:rPr>
        <w:t>28th to 2nd October</w:t>
      </w:r>
    </w:p>
    <w:p w:rsidR="00FE1BC8" w:rsidRDefault="00FE1BC8" w:rsidP="00685347">
      <w:pPr>
        <w:rPr>
          <w:sz w:val="22"/>
        </w:rPr>
      </w:pPr>
    </w:p>
    <w:p w:rsidR="00FE1BC8" w:rsidRPr="000A5D73" w:rsidRDefault="00FE1BC8" w:rsidP="00685347">
      <w:pPr>
        <w:rPr>
          <w:sz w:val="22"/>
        </w:rPr>
        <w:sectPr w:rsidR="00FE1BC8" w:rsidRPr="000A5D73" w:rsidSect="00685347">
          <w:type w:val="continuous"/>
          <w:pgSz w:w="11909" w:h="16838"/>
          <w:pgMar w:top="720" w:right="1090" w:bottom="422" w:left="1099" w:header="720" w:footer="720" w:gutter="0"/>
          <w:cols w:space="720"/>
        </w:sectPr>
      </w:pPr>
      <w:r w:rsidRPr="00FE1BC8">
        <w:rPr>
          <w:sz w:val="22"/>
        </w:rPr>
        <w:t>The proposal is subject to a Marine Licence by Natural Resource Wales, and must also follow the guidelines</w:t>
      </w:r>
      <w:r>
        <w:rPr>
          <w:sz w:val="22"/>
        </w:rPr>
        <w:t xml:space="preserve"> set out by the WFD legislation</w:t>
      </w:r>
      <w:r w:rsidR="00AE0F0F">
        <w:rPr>
          <w:sz w:val="22"/>
        </w:rPr>
        <w:t xml:space="preserve"> </w:t>
      </w:r>
      <w:r w:rsidRPr="00FE1BC8">
        <w:rPr>
          <w:sz w:val="22"/>
        </w:rPr>
        <w:t>and not cause negative effects to the water environment,</w:t>
      </w:r>
      <w:r w:rsidRPr="00FE1BC8">
        <w:t xml:space="preserve"> </w:t>
      </w:r>
      <w:r w:rsidRPr="00FE1BC8">
        <w:rPr>
          <w:sz w:val="22"/>
        </w:rPr>
        <w:t>water quality, ecosystems or biodiversity. This report therefore highlights any impacts the work could potentially have on the waterbody, along with mitigation and an assessment (if required) of whether the proposals complies with the Water Framework Directiv</w:t>
      </w:r>
      <w:r w:rsidR="005F5F0C">
        <w:rPr>
          <w:sz w:val="22"/>
        </w:rPr>
        <w:t>e.</w:t>
      </w:r>
    </w:p>
    <w:p w:rsidR="00E26B6A" w:rsidRDefault="00E26B6A" w:rsidP="00E26B6A">
      <w:pPr>
        <w:pStyle w:val="Heading1"/>
        <w:rPr>
          <w:rFonts w:ascii="Arial" w:hAnsi="Arial"/>
          <w:sz w:val="24"/>
        </w:rPr>
      </w:pPr>
      <w:bookmarkStart w:id="5" w:name="_Toc44599363"/>
      <w:r>
        <w:rPr>
          <w:rFonts w:ascii="Arial" w:hAnsi="Arial"/>
          <w:sz w:val="24"/>
        </w:rPr>
        <w:t>Legislative Background</w:t>
      </w:r>
      <w:bookmarkEnd w:id="5"/>
    </w:p>
    <w:p w:rsidR="008E6024" w:rsidRPr="001B6E72" w:rsidRDefault="008E6024" w:rsidP="008E6024">
      <w:pPr>
        <w:rPr>
          <w:sz w:val="22"/>
        </w:rPr>
      </w:pPr>
      <w:r w:rsidRPr="001B6E72">
        <w:rPr>
          <w:sz w:val="22"/>
        </w:rPr>
        <w:t xml:space="preserve">The Water Framework Directive (WFD) is a European Directive which sets out a strategic planning process for the purposes of managing, protecting and improving the water environment. The WFD introduces new environmental requirements which aim to meet good status in all water bodies. For surface waters, good status is made up of ‘good ecological status (GES)’ (or good ecological potential (GEP) where artificial or heavily modified) and ‘good chemical status’. Ecological status and potential are made up of a number of biological, hydromorphological and physio-chemical quality elements. Chemical status is recorded as either good or failing. For groundwater to be in overall ‘good’ status, both quantitative and chemical status must be ‘good’. The WFD also requires prevention of deterioration in water body status including deterioration of any of the individual quality elements. </w:t>
      </w:r>
    </w:p>
    <w:p w:rsidR="008E6024" w:rsidRPr="001B6E72" w:rsidRDefault="008E6024" w:rsidP="008E6024">
      <w:pPr>
        <w:rPr>
          <w:sz w:val="22"/>
        </w:rPr>
      </w:pPr>
    </w:p>
    <w:p w:rsidR="008E6024" w:rsidRPr="001B6E72" w:rsidRDefault="008E6024" w:rsidP="008E6024">
      <w:pPr>
        <w:rPr>
          <w:sz w:val="22"/>
        </w:rPr>
      </w:pPr>
      <w:r w:rsidRPr="001B6E72">
        <w:rPr>
          <w:sz w:val="22"/>
        </w:rPr>
        <w:t>The main objectives of the WFD are to:</w:t>
      </w:r>
    </w:p>
    <w:p w:rsidR="008E6024" w:rsidRPr="001B6E72" w:rsidRDefault="008E6024" w:rsidP="008E6024">
      <w:pPr>
        <w:rPr>
          <w:sz w:val="22"/>
        </w:rPr>
      </w:pP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Prevent deterioration in the status of aquatic ecosystems, protect them and improve the ecological condition of waters;</w:t>
      </w: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Aim to achieve at least ‘Good Status’ for all waters by 2015 (2021 or 2027 where fully justified within an extended deadline under Article 4.4);</w:t>
      </w: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Promote sustainable use of water;</w:t>
      </w: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Conserve habitats and species that depend directly on water;</w:t>
      </w: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Progressively reduce or phase out the release of individual pollutants or groups of pollutants that present a significant threat to the aquatic environment;</w:t>
      </w:r>
    </w:p>
    <w:p w:rsidR="008E6024" w:rsidRPr="001B6E72" w:rsidRDefault="008E6024" w:rsidP="00A53333">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Progressively reduce the pollution of groundwater and prevent or limit the entry of pollutants; and</w:t>
      </w:r>
    </w:p>
    <w:p w:rsidR="008E6024" w:rsidRPr="00DD5CF6" w:rsidRDefault="008E6024" w:rsidP="008E6024">
      <w:pPr>
        <w:pStyle w:val="ListParagraph"/>
        <w:numPr>
          <w:ilvl w:val="0"/>
          <w:numId w:val="11"/>
        </w:numPr>
        <w:rPr>
          <w:rFonts w:asciiTheme="majorHAnsi" w:hAnsiTheme="majorHAnsi" w:cstheme="majorHAnsi"/>
          <w:sz w:val="22"/>
        </w:rPr>
      </w:pPr>
      <w:r w:rsidRPr="001B6E72">
        <w:rPr>
          <w:rFonts w:asciiTheme="majorHAnsi" w:hAnsiTheme="majorHAnsi" w:cstheme="majorHAnsi"/>
          <w:sz w:val="22"/>
        </w:rPr>
        <w:t>Help reduce the effects of floods and droughts.</w:t>
      </w:r>
    </w:p>
    <w:p w:rsidR="008E6024" w:rsidRPr="001B6E72" w:rsidRDefault="008E6024" w:rsidP="008E6024">
      <w:pPr>
        <w:rPr>
          <w:sz w:val="22"/>
        </w:rPr>
      </w:pPr>
      <w:r w:rsidRPr="001B6E72">
        <w:rPr>
          <w:sz w:val="22"/>
        </w:rPr>
        <w:t>New activities and schemes that affect the water environment may adversely impact biological, hydromorphological, physico-chemical and/or chemical quality elements (WFD quality elements), leading to deterioration in water body status. They may also render proposed improvement measures ineffective, leading to the water body failing to meet its WFD objectives for GES/GEP. Under the WFD, activities must not cause deterioration in water body status or prevent a water body from meeting GES/GEP by invalidating improvement measures.</w:t>
      </w:r>
    </w:p>
    <w:p w:rsidR="0006131B" w:rsidRDefault="0006131B" w:rsidP="008E6024"/>
    <w:p w:rsidR="00C363D9" w:rsidRDefault="00C363D9" w:rsidP="008E6024"/>
    <w:p w:rsidR="00C363D9" w:rsidRDefault="00C363D9" w:rsidP="008E6024"/>
    <w:p w:rsidR="00C363D9" w:rsidRDefault="00C363D9" w:rsidP="008E6024"/>
    <w:p w:rsidR="00C363D9" w:rsidRDefault="00C363D9" w:rsidP="008E6024"/>
    <w:p w:rsidR="00C363D9" w:rsidRDefault="00C363D9" w:rsidP="008E6024"/>
    <w:p w:rsidR="00C363D9" w:rsidRDefault="00C363D9" w:rsidP="008E6024"/>
    <w:p w:rsidR="00C363D9" w:rsidRDefault="00C363D9" w:rsidP="008E6024"/>
    <w:p w:rsidR="004B27D5" w:rsidRDefault="004B27D5" w:rsidP="008E6024"/>
    <w:p w:rsidR="00C363D9" w:rsidRDefault="00C363D9" w:rsidP="008E6024"/>
    <w:p w:rsidR="0006131B" w:rsidRPr="0006131B" w:rsidRDefault="0006131B" w:rsidP="0006131B">
      <w:pPr>
        <w:pStyle w:val="Heading1"/>
      </w:pPr>
      <w:bookmarkStart w:id="6" w:name="_Toc44599364"/>
      <w:r w:rsidRPr="0006131B">
        <w:t>WFD Assessment in Stages</w:t>
      </w:r>
      <w:bookmarkEnd w:id="6"/>
    </w:p>
    <w:p w:rsidR="008E6024" w:rsidRDefault="008E6024" w:rsidP="008E6024"/>
    <w:p w:rsidR="0006131B" w:rsidRPr="001B6E72" w:rsidRDefault="0006131B" w:rsidP="008E6024">
      <w:pPr>
        <w:rPr>
          <w:sz w:val="22"/>
        </w:rPr>
      </w:pPr>
      <w:r w:rsidRPr="001B6E72">
        <w:rPr>
          <w:sz w:val="22"/>
        </w:rPr>
        <w:t>The Water Framework Directive Assessment can have up to</w:t>
      </w:r>
      <w:r w:rsidR="00A53333" w:rsidRPr="001B6E72">
        <w:rPr>
          <w:sz w:val="22"/>
        </w:rPr>
        <w:t xml:space="preserve"> three stages, which are</w:t>
      </w:r>
    </w:p>
    <w:p w:rsidR="0006131B" w:rsidRPr="001B6E72" w:rsidRDefault="0006131B" w:rsidP="008E6024">
      <w:pPr>
        <w:rPr>
          <w:sz w:val="22"/>
        </w:rPr>
      </w:pPr>
    </w:p>
    <w:p w:rsidR="0006131B" w:rsidRPr="001B6E72" w:rsidRDefault="0006131B" w:rsidP="0006131B">
      <w:pPr>
        <w:pStyle w:val="ListParagraph"/>
        <w:numPr>
          <w:ilvl w:val="0"/>
          <w:numId w:val="9"/>
        </w:numPr>
        <w:rPr>
          <w:rFonts w:asciiTheme="majorHAnsi" w:hAnsiTheme="majorHAnsi" w:cstheme="majorHAnsi"/>
          <w:sz w:val="22"/>
        </w:rPr>
      </w:pPr>
      <w:r w:rsidRPr="001B6E72">
        <w:rPr>
          <w:rFonts w:asciiTheme="majorHAnsi" w:hAnsiTheme="majorHAnsi" w:cstheme="majorHAnsi"/>
          <w:b/>
          <w:sz w:val="22"/>
        </w:rPr>
        <w:t>Screening Stage:</w:t>
      </w:r>
      <w:r w:rsidRPr="001B6E72">
        <w:rPr>
          <w:rFonts w:asciiTheme="majorHAnsi" w:hAnsiTheme="majorHAnsi" w:cstheme="majorHAnsi"/>
          <w:sz w:val="22"/>
        </w:rPr>
        <w:t xml:space="preserve"> </w:t>
      </w:r>
      <w:r w:rsidRPr="001B6E72">
        <w:rPr>
          <w:rFonts w:asciiTheme="majorHAnsi" w:hAnsiTheme="majorHAnsi" w:cstheme="majorHAnsi"/>
          <w:sz w:val="22"/>
          <w:lang w:val="en"/>
        </w:rPr>
        <w:t>excludes any activities that do not need to go through the scoping or impact assessment stages</w:t>
      </w:r>
      <w:r w:rsidRPr="001B6E72">
        <w:rPr>
          <w:rFonts w:asciiTheme="majorHAnsi" w:hAnsiTheme="majorHAnsi" w:cstheme="majorHAnsi"/>
          <w:sz w:val="22"/>
        </w:rPr>
        <w:t xml:space="preserve"> </w:t>
      </w:r>
    </w:p>
    <w:p w:rsidR="0006131B" w:rsidRPr="001B6E72" w:rsidRDefault="0006131B" w:rsidP="0006131B">
      <w:pPr>
        <w:pStyle w:val="ListParagraph"/>
        <w:numPr>
          <w:ilvl w:val="0"/>
          <w:numId w:val="9"/>
        </w:numPr>
        <w:rPr>
          <w:rFonts w:asciiTheme="majorHAnsi" w:hAnsiTheme="majorHAnsi" w:cstheme="majorHAnsi"/>
          <w:sz w:val="22"/>
        </w:rPr>
      </w:pPr>
      <w:r w:rsidRPr="001B6E72">
        <w:rPr>
          <w:rFonts w:asciiTheme="majorHAnsi" w:hAnsiTheme="majorHAnsi" w:cstheme="majorHAnsi"/>
          <w:b/>
          <w:sz w:val="22"/>
        </w:rPr>
        <w:t>Scoping Stage:</w:t>
      </w:r>
      <w:r w:rsidRPr="001B6E72">
        <w:rPr>
          <w:rFonts w:asciiTheme="majorHAnsi" w:hAnsiTheme="majorHAnsi" w:cstheme="majorHAnsi"/>
          <w:sz w:val="22"/>
        </w:rPr>
        <w:t xml:space="preserve"> </w:t>
      </w:r>
      <w:r w:rsidRPr="001B6E72">
        <w:rPr>
          <w:rFonts w:asciiTheme="majorHAnsi" w:hAnsiTheme="majorHAnsi" w:cstheme="majorHAnsi"/>
          <w:sz w:val="22"/>
          <w:lang w:val="en"/>
        </w:rPr>
        <w:t>identifies the receptors that are potentially at risk from your activity and need impact assessment</w:t>
      </w:r>
    </w:p>
    <w:p w:rsidR="0006131B" w:rsidRPr="001B6E72" w:rsidRDefault="0006131B" w:rsidP="0006131B">
      <w:pPr>
        <w:pStyle w:val="ListParagraph"/>
        <w:numPr>
          <w:ilvl w:val="0"/>
          <w:numId w:val="9"/>
        </w:numPr>
        <w:rPr>
          <w:rFonts w:asciiTheme="majorHAnsi" w:hAnsiTheme="majorHAnsi" w:cstheme="majorHAnsi"/>
          <w:sz w:val="22"/>
        </w:rPr>
      </w:pPr>
      <w:r w:rsidRPr="001B6E72">
        <w:rPr>
          <w:rFonts w:asciiTheme="majorHAnsi" w:hAnsiTheme="majorHAnsi" w:cstheme="majorHAnsi"/>
          <w:b/>
          <w:sz w:val="22"/>
        </w:rPr>
        <w:t>Impact Assessment Stage:</w:t>
      </w:r>
      <w:r w:rsidRPr="001B6E72">
        <w:rPr>
          <w:rFonts w:asciiTheme="majorHAnsi" w:hAnsiTheme="majorHAnsi" w:cstheme="majorHAnsi"/>
          <w:sz w:val="22"/>
        </w:rPr>
        <w:t xml:space="preserve"> </w:t>
      </w:r>
      <w:r w:rsidRPr="001B6E72">
        <w:rPr>
          <w:rFonts w:asciiTheme="majorHAnsi" w:hAnsiTheme="majorHAnsi" w:cstheme="majorHAnsi"/>
          <w:sz w:val="22"/>
          <w:lang w:val="en"/>
        </w:rPr>
        <w:t>considers the potential impacts of your activity, identifies ways to avoid or minimise impacts, and shows if your activity may cause deterioration or jeopardise the water body achieving good status</w:t>
      </w:r>
    </w:p>
    <w:p w:rsidR="00A53333" w:rsidRDefault="00A53333" w:rsidP="00E26B6A">
      <w:pPr>
        <w:pStyle w:val="Heading1"/>
        <w:rPr>
          <w:rFonts w:ascii="Arial" w:hAnsi="Arial"/>
          <w:sz w:val="24"/>
        </w:rPr>
      </w:pPr>
    </w:p>
    <w:p w:rsidR="00E26B6A" w:rsidRDefault="00E26B6A" w:rsidP="00E26B6A">
      <w:pPr>
        <w:pStyle w:val="Heading1"/>
        <w:rPr>
          <w:rFonts w:ascii="Arial" w:hAnsi="Arial"/>
          <w:sz w:val="24"/>
        </w:rPr>
      </w:pPr>
      <w:bookmarkStart w:id="7" w:name="_Toc44599365"/>
      <w:r>
        <w:rPr>
          <w:rFonts w:ascii="Arial" w:hAnsi="Arial"/>
          <w:sz w:val="24"/>
        </w:rPr>
        <w:t>The Proposal</w:t>
      </w:r>
      <w:bookmarkEnd w:id="7"/>
    </w:p>
    <w:p w:rsidR="006815F4" w:rsidRPr="006815F4" w:rsidRDefault="006815F4" w:rsidP="006815F4"/>
    <w:tbl>
      <w:tblPr>
        <w:tblW w:w="0" w:type="auto"/>
        <w:tblInd w:w="108" w:type="dxa"/>
        <w:tblCellMar>
          <w:left w:w="10" w:type="dxa"/>
          <w:right w:w="10" w:type="dxa"/>
        </w:tblCellMar>
        <w:tblLook w:val="04A0" w:firstRow="1" w:lastRow="0" w:firstColumn="1" w:lastColumn="0" w:noHBand="0" w:noVBand="1"/>
      </w:tblPr>
      <w:tblGrid>
        <w:gridCol w:w="1096"/>
        <w:gridCol w:w="7812"/>
      </w:tblGrid>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815F4" w:rsidRPr="006815F4" w:rsidRDefault="006815F4" w:rsidP="006815F4">
            <w:r w:rsidRPr="006815F4">
              <w:rPr>
                <w:b/>
              </w:rPr>
              <w:t>Your activity</w:t>
            </w:r>
            <w:r w:rsidRPr="006815F4">
              <w:rPr>
                <w:b/>
              </w:rPr>
              <w:tab/>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815F4" w:rsidRPr="006815F4" w:rsidRDefault="006815F4" w:rsidP="006815F4">
            <w:r w:rsidRPr="006815F4">
              <w:rPr>
                <w:b/>
              </w:rPr>
              <w:t>Description, notes or more information</w:t>
            </w: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Name of activity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78B1" w:rsidRPr="00412190" w:rsidRDefault="000D78B1" w:rsidP="00412190">
            <w:pPr>
              <w:spacing w:line="240" w:lineRule="auto"/>
              <w:rPr>
                <w:iCs/>
                <w:sz w:val="22"/>
              </w:rPr>
            </w:pPr>
            <w:r w:rsidRPr="00412190">
              <w:rPr>
                <w:iCs/>
                <w:sz w:val="22"/>
              </w:rPr>
              <w:t>Cottage Viaduct Urgent Repair Works</w:t>
            </w:r>
          </w:p>
          <w:p w:rsidR="006815F4" w:rsidRPr="00412190" w:rsidRDefault="006815F4" w:rsidP="00412190">
            <w:pPr>
              <w:spacing w:line="240" w:lineRule="auto"/>
              <w:rPr>
                <w:iCs/>
                <w:sz w:val="22"/>
              </w:rPr>
            </w:pP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Brief description of activity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432B" w:rsidRPr="00412190" w:rsidRDefault="000D78B1" w:rsidP="00412190">
            <w:pPr>
              <w:spacing w:line="240" w:lineRule="auto"/>
              <w:rPr>
                <w:iCs/>
                <w:sz w:val="22"/>
              </w:rPr>
            </w:pPr>
            <w:r w:rsidRPr="00412190">
              <w:rPr>
                <w:iCs/>
                <w:sz w:val="22"/>
              </w:rPr>
              <w:t>The activity involves repairing and replacing key component of the Cottage Viaduct, which carries the Shrewsbury to Aberystwyth railway line</w:t>
            </w:r>
            <w:r w:rsidR="005A432B" w:rsidRPr="00412190">
              <w:rPr>
                <w:iCs/>
                <w:sz w:val="22"/>
              </w:rPr>
              <w:t xml:space="preserve"> </w:t>
            </w:r>
            <w:r w:rsidR="00E646F2">
              <w:rPr>
                <w:iCs/>
                <w:sz w:val="22"/>
              </w:rPr>
              <w:t xml:space="preserve">over the tidal river Afon </w:t>
            </w:r>
            <w:r w:rsidR="00C33277">
              <w:rPr>
                <w:iCs/>
                <w:sz w:val="22"/>
              </w:rPr>
              <w:t>Einion</w:t>
            </w:r>
            <w:r w:rsidR="005A432B" w:rsidRPr="00412190">
              <w:rPr>
                <w:iCs/>
                <w:sz w:val="22"/>
              </w:rPr>
              <w:t xml:space="preserve">. </w:t>
            </w: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r w:rsidRPr="00412190">
              <w:rPr>
                <w:iCs/>
                <w:sz w:val="22"/>
              </w:rPr>
              <w:t xml:space="preserve">Below is a summary of the components to be replaced. Full method statement </w:t>
            </w:r>
            <w:r w:rsidR="00412190" w:rsidRPr="00412190">
              <w:rPr>
                <w:iCs/>
                <w:sz w:val="22"/>
              </w:rPr>
              <w:t xml:space="preserve">is appended to the report. </w:t>
            </w:r>
          </w:p>
          <w:p w:rsidR="005A432B" w:rsidRPr="00412190" w:rsidRDefault="005A432B" w:rsidP="00412190">
            <w:pPr>
              <w:spacing w:line="240" w:lineRule="auto"/>
              <w:rPr>
                <w:iCs/>
                <w:sz w:val="22"/>
              </w:rPr>
            </w:pPr>
            <w:r w:rsidRPr="00412190">
              <w:rPr>
                <w:noProof/>
              </w:rPr>
              <w:drawing>
                <wp:anchor distT="0" distB="0" distL="114300" distR="114300" simplePos="0" relativeHeight="251666944" behindDoc="0" locked="0" layoutInCell="1" allowOverlap="1" wp14:anchorId="1425AACD" wp14:editId="041626FC">
                  <wp:simplePos x="0" y="0"/>
                  <wp:positionH relativeFrom="column">
                    <wp:posOffset>229428</wp:posOffset>
                  </wp:positionH>
                  <wp:positionV relativeFrom="paragraph">
                    <wp:posOffset>85145</wp:posOffset>
                  </wp:positionV>
                  <wp:extent cx="3180521" cy="1231897"/>
                  <wp:effectExtent l="0" t="0" r="1270" b="6985"/>
                  <wp:wrapThrough wrapText="bothSides">
                    <wp:wrapPolygon edited="0">
                      <wp:start x="0" y="0"/>
                      <wp:lineTo x="0" y="21388"/>
                      <wp:lineTo x="21479" y="21388"/>
                      <wp:lineTo x="21479" y="0"/>
                      <wp:lineTo x="0" y="0"/>
                    </wp:wrapPolygon>
                  </wp:wrapThrough>
                  <wp:docPr id="22" name="Llu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80521" cy="1231897"/>
                          </a:xfrm>
                          <a:prstGeom prst="rect">
                            <a:avLst/>
                          </a:prstGeom>
                        </pic:spPr>
                      </pic:pic>
                    </a:graphicData>
                  </a:graphic>
                  <wp14:sizeRelH relativeFrom="margin">
                    <wp14:pctWidth>0</wp14:pctWidth>
                  </wp14:sizeRelH>
                  <wp14:sizeRelV relativeFrom="margin">
                    <wp14:pctHeight>0</wp14:pctHeight>
                  </wp14:sizeRelV>
                </wp:anchor>
              </w:drawing>
            </w: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5A432B" w:rsidRPr="00412190" w:rsidRDefault="005A432B" w:rsidP="00412190">
            <w:pPr>
              <w:spacing w:line="240" w:lineRule="auto"/>
              <w:rPr>
                <w:iCs/>
                <w:sz w:val="22"/>
              </w:rPr>
            </w:pPr>
          </w:p>
          <w:p w:rsidR="006815F4" w:rsidRPr="00412190" w:rsidRDefault="006815F4" w:rsidP="00412190">
            <w:pPr>
              <w:spacing w:line="240" w:lineRule="auto"/>
              <w:rPr>
                <w:iCs/>
                <w:sz w:val="22"/>
              </w:rPr>
            </w:pP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Location of activity (central point XY coordinates or national grid reference)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2190" w:rsidRPr="00412190" w:rsidRDefault="00412190" w:rsidP="00412190">
            <w:pPr>
              <w:rPr>
                <w:i/>
                <w:iCs/>
                <w:sz w:val="22"/>
              </w:rPr>
            </w:pPr>
            <w:r>
              <w:rPr>
                <w:i/>
                <w:iCs/>
                <w:sz w:val="22"/>
              </w:rPr>
              <w:t xml:space="preserve">OS </w:t>
            </w:r>
            <w:r w:rsidRPr="00412190">
              <w:rPr>
                <w:i/>
                <w:iCs/>
                <w:sz w:val="22"/>
              </w:rPr>
              <w:t>Easting:</w:t>
            </w:r>
            <w:r w:rsidRPr="00412190">
              <w:rPr>
                <w:bCs/>
                <w:i/>
                <w:iCs/>
                <w:sz w:val="22"/>
              </w:rPr>
              <w:t xml:space="preserve"> 268780 Northing: 296631.</w:t>
            </w:r>
          </w:p>
          <w:p w:rsidR="006815F4" w:rsidRPr="001B6E72" w:rsidRDefault="006815F4" w:rsidP="006815F4">
            <w:pPr>
              <w:rPr>
                <w:i/>
                <w:iCs/>
                <w:sz w:val="22"/>
              </w:rPr>
            </w:pP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Footprint of activity (ha)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Default="003336DA" w:rsidP="006815F4">
            <w:pPr>
              <w:rPr>
                <w:i/>
                <w:iCs/>
                <w:sz w:val="22"/>
              </w:rPr>
            </w:pPr>
            <w:r>
              <w:rPr>
                <w:i/>
                <w:iCs/>
                <w:sz w:val="22"/>
              </w:rPr>
              <w:t>Further to the actual repair works, which extends to approximately 2000m2 (max)</w:t>
            </w:r>
            <w:r w:rsidR="008527E7">
              <w:rPr>
                <w:i/>
                <w:iCs/>
                <w:sz w:val="22"/>
              </w:rPr>
              <w:t xml:space="preserve">, the works will also involve installing a temporary track and site compound, which would not exceed 1000m2. Therefore the footprint will be no more than 0.3ha. See general arrangement of proposed temporary track below. </w:t>
            </w:r>
          </w:p>
          <w:p w:rsidR="008527E7" w:rsidRDefault="008527E7" w:rsidP="006815F4">
            <w:pPr>
              <w:rPr>
                <w:i/>
                <w:iCs/>
                <w:sz w:val="22"/>
              </w:rPr>
            </w:pPr>
          </w:p>
          <w:p w:rsidR="00412190" w:rsidRDefault="003C5A5B" w:rsidP="006815F4">
            <w:pPr>
              <w:rPr>
                <w:i/>
                <w:iCs/>
                <w:sz w:val="22"/>
              </w:rPr>
            </w:pPr>
            <w:r w:rsidRPr="00814637">
              <w:rPr>
                <w:rFonts w:eastAsia="PMingLiU"/>
                <w:noProof/>
                <w:sz w:val="22"/>
                <w:szCs w:val="22"/>
              </w:rPr>
              <w:drawing>
                <wp:inline distT="0" distB="0" distL="0" distR="0" wp14:anchorId="60E240FA" wp14:editId="62E38FD5">
                  <wp:extent cx="5725160" cy="25044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2504440"/>
                          </a:xfrm>
                          <a:prstGeom prst="rect">
                            <a:avLst/>
                          </a:prstGeom>
                          <a:noFill/>
                          <a:ln>
                            <a:noFill/>
                          </a:ln>
                        </pic:spPr>
                      </pic:pic>
                    </a:graphicData>
                  </a:graphic>
                </wp:inline>
              </w:drawing>
            </w:r>
          </w:p>
          <w:p w:rsidR="00412190" w:rsidRDefault="00412190" w:rsidP="006815F4">
            <w:pPr>
              <w:rPr>
                <w:i/>
                <w:iCs/>
                <w:sz w:val="22"/>
              </w:rPr>
            </w:pPr>
          </w:p>
          <w:p w:rsidR="008527E7" w:rsidRPr="001B6E72" w:rsidRDefault="003C5A5B" w:rsidP="003C5A5B">
            <w:pPr>
              <w:rPr>
                <w:i/>
                <w:iCs/>
                <w:sz w:val="22"/>
              </w:rPr>
            </w:pPr>
            <w:r>
              <w:rPr>
                <w:i/>
                <w:iCs/>
                <w:sz w:val="22"/>
              </w:rPr>
              <w:t>Small holding area only</w:t>
            </w: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Timings of activity (including start and finish dates)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7E7" w:rsidRPr="00BC685B" w:rsidRDefault="008527E7" w:rsidP="008527E7">
            <w:pPr>
              <w:rPr>
                <w:sz w:val="22"/>
              </w:rPr>
            </w:pPr>
            <w:r w:rsidRPr="00BC685B">
              <w:rPr>
                <w:sz w:val="22"/>
              </w:rPr>
              <w:sym w:font="Symbol" w:char="F0B7"/>
            </w:r>
            <w:r w:rsidRPr="00BC685B">
              <w:rPr>
                <w:sz w:val="22"/>
              </w:rPr>
              <w:t xml:space="preserve"> Site set up: </w:t>
            </w:r>
            <w:r w:rsidRPr="00BC685B">
              <w:rPr>
                <w:sz w:val="22"/>
              </w:rPr>
              <w:tab/>
            </w:r>
            <w:r w:rsidRPr="00BC685B">
              <w:rPr>
                <w:sz w:val="22"/>
              </w:rPr>
              <w:tab/>
            </w:r>
            <w:r w:rsidRPr="00BC685B">
              <w:rPr>
                <w:sz w:val="22"/>
              </w:rPr>
              <w:tab/>
            </w:r>
            <w:r w:rsidRPr="00BC685B">
              <w:rPr>
                <w:sz w:val="22"/>
              </w:rPr>
              <w:tab/>
              <w:t xml:space="preserve">17th to 28th August, including access across field </w:t>
            </w:r>
          </w:p>
          <w:p w:rsidR="008527E7" w:rsidRPr="00BC685B" w:rsidRDefault="008527E7" w:rsidP="008527E7">
            <w:pPr>
              <w:rPr>
                <w:sz w:val="22"/>
              </w:rPr>
            </w:pPr>
            <w:r w:rsidRPr="00BC685B">
              <w:rPr>
                <w:sz w:val="22"/>
              </w:rPr>
              <w:sym w:font="Symbol" w:char="F0B7"/>
            </w:r>
            <w:r w:rsidRPr="00BC685B">
              <w:rPr>
                <w:sz w:val="22"/>
              </w:rPr>
              <w:t xml:space="preserve"> Prep works including scaffold: </w:t>
            </w:r>
            <w:r w:rsidRPr="00BC685B">
              <w:rPr>
                <w:sz w:val="22"/>
              </w:rPr>
              <w:tab/>
            </w:r>
            <w:r>
              <w:rPr>
                <w:sz w:val="22"/>
              </w:rPr>
              <w:tab/>
            </w:r>
            <w:r w:rsidRPr="00BC685B">
              <w:rPr>
                <w:sz w:val="22"/>
              </w:rPr>
              <w:t xml:space="preserve">31st August to 10th September </w:t>
            </w:r>
          </w:p>
          <w:p w:rsidR="008527E7" w:rsidRPr="00BC685B" w:rsidRDefault="008527E7" w:rsidP="008527E7">
            <w:pPr>
              <w:rPr>
                <w:sz w:val="22"/>
              </w:rPr>
            </w:pPr>
            <w:r w:rsidRPr="00BC685B">
              <w:rPr>
                <w:sz w:val="22"/>
              </w:rPr>
              <w:sym w:font="Symbol" w:char="F0B7"/>
            </w:r>
            <w:r w:rsidRPr="00BC685B">
              <w:rPr>
                <w:sz w:val="22"/>
              </w:rPr>
              <w:t xml:space="preserve"> Prep/delivery possessions: </w:t>
            </w:r>
            <w:r w:rsidRPr="00BC685B">
              <w:rPr>
                <w:sz w:val="22"/>
              </w:rPr>
              <w:tab/>
            </w:r>
            <w:r w:rsidRPr="00BC685B">
              <w:rPr>
                <w:sz w:val="22"/>
              </w:rPr>
              <w:tab/>
              <w:t xml:space="preserve">Sat nights; 29th August and 5th September </w:t>
            </w:r>
          </w:p>
          <w:p w:rsidR="008527E7" w:rsidRPr="00BC685B" w:rsidRDefault="008527E7" w:rsidP="008527E7">
            <w:pPr>
              <w:rPr>
                <w:sz w:val="22"/>
              </w:rPr>
            </w:pPr>
            <w:r w:rsidRPr="00BC685B">
              <w:rPr>
                <w:sz w:val="22"/>
              </w:rPr>
              <w:sym w:font="Symbol" w:char="F0B7"/>
            </w:r>
            <w:r w:rsidRPr="00BC685B">
              <w:rPr>
                <w:sz w:val="22"/>
              </w:rPr>
              <w:t xml:space="preserve"> Main Possession: </w:t>
            </w:r>
            <w:r w:rsidRPr="00BC685B">
              <w:rPr>
                <w:sz w:val="22"/>
              </w:rPr>
              <w:tab/>
            </w:r>
            <w:r w:rsidRPr="00BC685B">
              <w:rPr>
                <w:sz w:val="22"/>
              </w:rPr>
              <w:tab/>
            </w:r>
            <w:r w:rsidRPr="00BC685B">
              <w:rPr>
                <w:sz w:val="22"/>
              </w:rPr>
              <w:tab/>
              <w:t>Fri night 11th to Mon morning 14th Sept 24/7 working</w:t>
            </w:r>
          </w:p>
          <w:p w:rsidR="008527E7" w:rsidRPr="00BC685B" w:rsidRDefault="008527E7" w:rsidP="008527E7">
            <w:pPr>
              <w:rPr>
                <w:sz w:val="22"/>
              </w:rPr>
            </w:pPr>
            <w:r w:rsidRPr="00BC685B">
              <w:rPr>
                <w:sz w:val="22"/>
              </w:rPr>
              <w:sym w:font="Symbol" w:char="F0B7"/>
            </w:r>
            <w:r w:rsidRPr="00BC685B">
              <w:rPr>
                <w:sz w:val="22"/>
              </w:rPr>
              <w:t xml:space="preserve"> Removal of scaffold/snagging: </w:t>
            </w:r>
            <w:r w:rsidRPr="00BC685B">
              <w:rPr>
                <w:sz w:val="22"/>
              </w:rPr>
              <w:tab/>
            </w:r>
            <w:r>
              <w:rPr>
                <w:sz w:val="22"/>
              </w:rPr>
              <w:tab/>
            </w:r>
            <w:r w:rsidRPr="00BC685B">
              <w:rPr>
                <w:sz w:val="22"/>
              </w:rPr>
              <w:t>14th to 25th September</w:t>
            </w:r>
          </w:p>
          <w:p w:rsidR="008527E7" w:rsidRPr="00BC685B" w:rsidRDefault="008527E7" w:rsidP="008527E7">
            <w:pPr>
              <w:rPr>
                <w:sz w:val="22"/>
              </w:rPr>
            </w:pPr>
            <w:r w:rsidRPr="00BC685B">
              <w:rPr>
                <w:sz w:val="22"/>
              </w:rPr>
              <w:sym w:font="Symbol" w:char="F0B7"/>
            </w:r>
            <w:r w:rsidRPr="00BC685B">
              <w:rPr>
                <w:sz w:val="22"/>
              </w:rPr>
              <w:t xml:space="preserve"> Snagging/removal of material: </w:t>
            </w:r>
            <w:r w:rsidRPr="00BC685B">
              <w:rPr>
                <w:sz w:val="22"/>
              </w:rPr>
              <w:tab/>
            </w:r>
            <w:r>
              <w:rPr>
                <w:sz w:val="22"/>
              </w:rPr>
              <w:tab/>
            </w:r>
            <w:r w:rsidRPr="00BC685B">
              <w:rPr>
                <w:sz w:val="22"/>
              </w:rPr>
              <w:t xml:space="preserve">Sat nights; 19th and 26th September </w:t>
            </w:r>
          </w:p>
          <w:p w:rsidR="008527E7" w:rsidRDefault="008527E7" w:rsidP="008527E7">
            <w:pPr>
              <w:rPr>
                <w:sz w:val="22"/>
              </w:rPr>
            </w:pPr>
            <w:r w:rsidRPr="00BC685B">
              <w:rPr>
                <w:sz w:val="22"/>
              </w:rPr>
              <w:sym w:font="Symbol" w:char="F0B7"/>
            </w:r>
            <w:r w:rsidRPr="00BC685B">
              <w:rPr>
                <w:sz w:val="22"/>
              </w:rPr>
              <w:t xml:space="preserve"> Site demob: </w:t>
            </w:r>
            <w:r w:rsidRPr="00BC685B">
              <w:rPr>
                <w:sz w:val="22"/>
              </w:rPr>
              <w:tab/>
            </w:r>
            <w:r w:rsidRPr="00BC685B">
              <w:rPr>
                <w:sz w:val="22"/>
              </w:rPr>
              <w:tab/>
            </w:r>
            <w:r w:rsidRPr="00BC685B">
              <w:rPr>
                <w:sz w:val="22"/>
              </w:rPr>
              <w:tab/>
            </w:r>
            <w:r w:rsidRPr="00BC685B">
              <w:rPr>
                <w:sz w:val="22"/>
              </w:rPr>
              <w:tab/>
              <w:t>28th to 2nd October</w:t>
            </w:r>
          </w:p>
          <w:p w:rsidR="006815F4" w:rsidRPr="001B6E72" w:rsidRDefault="006815F4" w:rsidP="006815F4">
            <w:pPr>
              <w:rPr>
                <w:i/>
                <w:iCs/>
                <w:sz w:val="22"/>
              </w:rPr>
            </w:pP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Extent of activity (for example size, scale frequency, expected volumes of output or discharge)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7E7" w:rsidRPr="008200EA" w:rsidRDefault="008527E7" w:rsidP="008527E7">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 xml:space="preserve">The activities will be confined to the areas shown on the plan above. Duration of each component of the works is detailed above. </w:t>
            </w:r>
          </w:p>
          <w:p w:rsidR="006815F4" w:rsidRPr="001B6E72" w:rsidRDefault="006815F4" w:rsidP="006815F4">
            <w:pPr>
              <w:rPr>
                <w:i/>
                <w:iCs/>
                <w:sz w:val="22"/>
              </w:rPr>
            </w:pPr>
          </w:p>
        </w:tc>
      </w:tr>
      <w:tr w:rsidR="00D379B5" w:rsidRPr="006815F4"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sz w:val="22"/>
              </w:rPr>
            </w:pPr>
            <w:r w:rsidRPr="001B6E72">
              <w:rPr>
                <w:sz w:val="22"/>
              </w:rPr>
              <w:t>Use or release of chemicals (state which ones)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5F4" w:rsidRPr="001B6E72" w:rsidRDefault="006815F4" w:rsidP="006815F4">
            <w:pPr>
              <w:rPr>
                <w:i/>
                <w:iCs/>
                <w:sz w:val="22"/>
              </w:rPr>
            </w:pPr>
            <w:r w:rsidRPr="001B6E72">
              <w:rPr>
                <w:i/>
                <w:iCs/>
                <w:sz w:val="22"/>
              </w:rPr>
              <w:t>None</w:t>
            </w:r>
          </w:p>
        </w:tc>
      </w:tr>
    </w:tbl>
    <w:p w:rsidR="006815F4" w:rsidRDefault="006815F4" w:rsidP="006815F4"/>
    <w:p w:rsidR="00C363D9" w:rsidRDefault="00C363D9" w:rsidP="006815F4"/>
    <w:p w:rsidR="00C363D9" w:rsidRDefault="00C363D9" w:rsidP="006815F4"/>
    <w:p w:rsidR="00A34846" w:rsidRDefault="00A34846" w:rsidP="006815F4"/>
    <w:p w:rsidR="00A34846" w:rsidRPr="006815F4" w:rsidRDefault="00A34846" w:rsidP="006815F4"/>
    <w:p w:rsidR="003B26AF" w:rsidRPr="003B26AF" w:rsidRDefault="00121958" w:rsidP="003B26AF">
      <w:pPr>
        <w:pStyle w:val="Heading1"/>
        <w:rPr>
          <w:rFonts w:ascii="Arial" w:hAnsi="Arial"/>
          <w:sz w:val="24"/>
        </w:rPr>
      </w:pPr>
      <w:bookmarkStart w:id="8" w:name="_Toc44599366"/>
      <w:r>
        <w:rPr>
          <w:rFonts w:ascii="Arial" w:hAnsi="Arial"/>
          <w:sz w:val="24"/>
        </w:rPr>
        <w:t>WFD Assessment</w:t>
      </w:r>
      <w:bookmarkEnd w:id="8"/>
      <w:r>
        <w:rPr>
          <w:rFonts w:ascii="Arial" w:hAnsi="Arial"/>
          <w:sz w:val="24"/>
        </w:rPr>
        <w:t xml:space="preserve"> </w:t>
      </w:r>
    </w:p>
    <w:p w:rsidR="00121958" w:rsidRDefault="00121958" w:rsidP="009F68EA">
      <w:pPr>
        <w:pStyle w:val="Heading2"/>
      </w:pPr>
      <w:bookmarkStart w:id="9" w:name="_Toc44599367"/>
      <w:r>
        <w:t>WFD Classification</w:t>
      </w:r>
      <w:bookmarkEnd w:id="9"/>
    </w:p>
    <w:p w:rsidR="003B26AF" w:rsidRPr="001B6E72" w:rsidRDefault="003B26AF" w:rsidP="003B26AF">
      <w:pPr>
        <w:rPr>
          <w:sz w:val="22"/>
        </w:rPr>
      </w:pPr>
      <w:r w:rsidRPr="001B6E72">
        <w:rPr>
          <w:sz w:val="22"/>
        </w:rPr>
        <w:t>The WFD classification for a defined water body is produced by assessment of a wide variety of different ‘elements’ which includes:</w:t>
      </w:r>
    </w:p>
    <w:p w:rsidR="003B26AF" w:rsidRPr="001B6E72" w:rsidRDefault="003B26AF" w:rsidP="003B26AF">
      <w:pPr>
        <w:rPr>
          <w:sz w:val="22"/>
        </w:rPr>
      </w:pPr>
    </w:p>
    <w:p w:rsidR="003B26AF" w:rsidRPr="001B6E72" w:rsidRDefault="003B26AF" w:rsidP="00DD5CF6">
      <w:pPr>
        <w:pStyle w:val="ListParagraph"/>
        <w:numPr>
          <w:ilvl w:val="0"/>
          <w:numId w:val="11"/>
        </w:numPr>
        <w:ind w:left="360"/>
        <w:rPr>
          <w:rFonts w:asciiTheme="majorHAnsi" w:hAnsiTheme="majorHAnsi" w:cstheme="majorHAnsi"/>
          <w:sz w:val="22"/>
        </w:rPr>
      </w:pPr>
      <w:r w:rsidRPr="001B6E72">
        <w:rPr>
          <w:rFonts w:asciiTheme="majorHAnsi" w:hAnsiTheme="majorHAnsi" w:cstheme="majorHAnsi"/>
          <w:sz w:val="22"/>
        </w:rPr>
        <w:t>‘biological elements’ such as fish, invertebrates, phytobenthos (which includes plants, macro-algae and phytoplankton);</w:t>
      </w:r>
    </w:p>
    <w:p w:rsidR="003B26AF" w:rsidRPr="001B6E72" w:rsidRDefault="003B26AF" w:rsidP="00DD5CF6">
      <w:pPr>
        <w:pStyle w:val="ListParagraph"/>
        <w:numPr>
          <w:ilvl w:val="0"/>
          <w:numId w:val="12"/>
        </w:numPr>
        <w:ind w:left="360"/>
        <w:rPr>
          <w:rFonts w:asciiTheme="majorHAnsi" w:hAnsiTheme="majorHAnsi" w:cstheme="majorHAnsi"/>
          <w:sz w:val="22"/>
        </w:rPr>
      </w:pPr>
      <w:r w:rsidRPr="001B6E72">
        <w:rPr>
          <w:rFonts w:asciiTheme="majorHAnsi" w:hAnsiTheme="majorHAnsi" w:cstheme="majorHAnsi"/>
          <w:sz w:val="22"/>
        </w:rPr>
        <w:t>‘supporting elements’ that include chemical measurements such as ammonia, dissolved oxygen, pH, phosphate, copper, zinc and temperature; and</w:t>
      </w:r>
    </w:p>
    <w:p w:rsidR="003B26AF" w:rsidRPr="001B6E72" w:rsidRDefault="003B26AF" w:rsidP="00DD5CF6">
      <w:pPr>
        <w:pStyle w:val="ListParagraph"/>
        <w:numPr>
          <w:ilvl w:val="0"/>
          <w:numId w:val="12"/>
        </w:numPr>
        <w:ind w:left="360"/>
        <w:rPr>
          <w:rFonts w:asciiTheme="majorHAnsi" w:hAnsiTheme="majorHAnsi" w:cstheme="majorHAnsi"/>
          <w:sz w:val="22"/>
        </w:rPr>
      </w:pPr>
      <w:r w:rsidRPr="001B6E72">
        <w:rPr>
          <w:rFonts w:asciiTheme="majorHAnsi" w:hAnsiTheme="majorHAnsi" w:cstheme="majorHAnsi"/>
          <w:sz w:val="22"/>
        </w:rPr>
        <w:t>‘supporting conditions’ (sometimes referred to as hydromorphology), that assess the physical attributes of the water body such as ‘quantity and dynamics of flow’ and ‘morphology’.</w:t>
      </w:r>
    </w:p>
    <w:p w:rsidR="003B26AF" w:rsidRPr="001B6E72" w:rsidRDefault="003B26AF" w:rsidP="003B26AF">
      <w:pPr>
        <w:rPr>
          <w:sz w:val="22"/>
        </w:rPr>
      </w:pPr>
      <w:r w:rsidRPr="001B6E72">
        <w:rPr>
          <w:sz w:val="22"/>
        </w:rPr>
        <w:t xml:space="preserve">The assessment given for each element is also accompanied by a measure of certainty in the result. </w:t>
      </w:r>
      <w:r w:rsidRPr="00DD5CF6">
        <w:rPr>
          <w:sz w:val="22"/>
        </w:rPr>
        <w:t>The status classification is published in the River Basin Management Plan (RBMP)</w:t>
      </w:r>
      <w:r w:rsidR="00DD5CF6">
        <w:rPr>
          <w:rStyle w:val="FootnoteReference"/>
          <w:sz w:val="22"/>
        </w:rPr>
        <w:footnoteReference w:id="1"/>
      </w:r>
      <w:r w:rsidRPr="00DD5CF6">
        <w:rPr>
          <w:sz w:val="22"/>
        </w:rPr>
        <w:t xml:space="preserve"> and provides a baseline condition against which compliance and future improvements can be measured.</w:t>
      </w:r>
    </w:p>
    <w:p w:rsidR="00DD5CF6" w:rsidRDefault="00DD5CF6" w:rsidP="003B26AF"/>
    <w:p w:rsidR="00DD5CF6" w:rsidRPr="00C363D9" w:rsidRDefault="00DD5CF6" w:rsidP="003B26AF">
      <w:pPr>
        <w:rPr>
          <w:sz w:val="22"/>
        </w:rPr>
      </w:pPr>
      <w:r w:rsidRPr="00C363D9">
        <w:rPr>
          <w:sz w:val="22"/>
        </w:rPr>
        <w:t>The activity / proposal involves the Mersey Mouth waterbody, and a summary of key elements is provided below.</w:t>
      </w:r>
    </w:p>
    <w:p w:rsidR="00DD5CF6" w:rsidRDefault="00DD5CF6" w:rsidP="003B26AF"/>
    <w:tbl>
      <w:tblPr>
        <w:tblW w:w="0" w:type="auto"/>
        <w:tblInd w:w="108" w:type="dxa"/>
        <w:tblCellMar>
          <w:left w:w="10" w:type="dxa"/>
          <w:right w:w="10" w:type="dxa"/>
        </w:tblCellMar>
        <w:tblLook w:val="0000" w:firstRow="0" w:lastRow="0" w:firstColumn="0" w:lastColumn="0" w:noHBand="0" w:noVBand="0"/>
      </w:tblPr>
      <w:tblGrid>
        <w:gridCol w:w="3402"/>
        <w:gridCol w:w="5506"/>
      </w:tblGrid>
      <w:tr w:rsidR="00026DCA" w:rsidRPr="008200EA" w:rsidTr="00597C59">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b/>
                <w:sz w:val="22"/>
                <w:szCs w:val="22"/>
              </w:rPr>
              <w:t>Water body</w:t>
            </w:r>
            <w:r w:rsidRPr="008200EA">
              <w:rPr>
                <w:rFonts w:asciiTheme="majorHAnsi" w:hAnsiTheme="majorHAnsi" w:cstheme="majorHAnsi"/>
                <w:b/>
                <w:sz w:val="22"/>
                <w:szCs w:val="22"/>
                <w:vertAlign w:val="superscript"/>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26DCA" w:rsidRPr="008200EA" w:rsidRDefault="00026DCA" w:rsidP="00597C59">
            <w:pPr>
              <w:spacing w:after="120" w:line="240" w:lineRule="auto"/>
              <w:jc w:val="center"/>
              <w:rPr>
                <w:rFonts w:asciiTheme="majorHAnsi" w:hAnsiTheme="majorHAnsi" w:cstheme="majorHAnsi"/>
                <w:sz w:val="22"/>
                <w:szCs w:val="22"/>
              </w:rPr>
            </w:pPr>
            <w:r w:rsidRPr="008200EA">
              <w:rPr>
                <w:rFonts w:asciiTheme="majorHAnsi" w:hAnsiTheme="majorHAnsi" w:cstheme="majorHAnsi"/>
                <w:b/>
                <w:sz w:val="22"/>
                <w:szCs w:val="22"/>
              </w:rPr>
              <w:t>Description, notes or more information</w:t>
            </w:r>
          </w:p>
        </w:tc>
      </w:tr>
      <w:tr w:rsidR="00026DCA" w:rsidRPr="008200EA" w:rsidTr="00597C59">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WFD water body name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color w:val="000000"/>
                <w:sz w:val="22"/>
                <w:szCs w:val="22"/>
              </w:rPr>
            </w:pPr>
            <w:r w:rsidRPr="008200EA">
              <w:rPr>
                <w:rFonts w:asciiTheme="majorHAnsi" w:hAnsiTheme="majorHAnsi" w:cstheme="majorHAnsi"/>
                <w:i/>
                <w:color w:val="000000"/>
                <w:sz w:val="22"/>
                <w:szCs w:val="22"/>
              </w:rPr>
              <w:t>Dyfi &amp; Leri</w:t>
            </w:r>
          </w:p>
        </w:tc>
      </w:tr>
      <w:tr w:rsidR="00026DCA" w:rsidRPr="008200EA" w:rsidTr="00597C59">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Water body ID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color w:val="000000"/>
                <w:sz w:val="22"/>
                <w:szCs w:val="22"/>
              </w:rPr>
            </w:pPr>
            <w:r w:rsidRPr="008200EA">
              <w:rPr>
                <w:rFonts w:asciiTheme="majorHAnsi" w:hAnsiTheme="majorHAnsi" w:cstheme="majorHAnsi"/>
                <w:i/>
                <w:color w:val="000000"/>
                <w:sz w:val="22"/>
                <w:szCs w:val="22"/>
              </w:rPr>
              <w:t>GB511006407000</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River basin district name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 xml:space="preserve">Western Wales River Basin </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Water body type (estuarine or coastal)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Transitional</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Water body total area (ha)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14.33km2 (1,433ha)</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Overall water body status (2018)</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Moderate</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Ecological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Good</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Chemical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Fail</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Target water body status and deadline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Not Designated</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Hydromorphology status of water body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Not Designated</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Heavily modified water body and for what use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No</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Higher sensitivity habitats present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026DCA" w:rsidRDefault="00026DCA" w:rsidP="00597C59">
            <w:pPr>
              <w:spacing w:after="120" w:line="240" w:lineRule="auto"/>
              <w:rPr>
                <w:rFonts w:asciiTheme="majorHAnsi" w:hAnsiTheme="majorHAnsi" w:cstheme="majorHAnsi"/>
                <w:i/>
                <w:sz w:val="22"/>
                <w:szCs w:val="22"/>
                <w:highlight w:val="yellow"/>
              </w:rPr>
            </w:pPr>
            <w:r w:rsidRPr="00A72EA3">
              <w:rPr>
                <w:rFonts w:asciiTheme="majorHAnsi" w:hAnsiTheme="majorHAnsi" w:cstheme="majorHAnsi"/>
                <w:i/>
                <w:sz w:val="22"/>
                <w:szCs w:val="22"/>
              </w:rPr>
              <w:t>Saltmarsh habitat within 500m of the proposed work</w:t>
            </w:r>
            <w:r w:rsidR="00E26A68" w:rsidRPr="00A72EA3">
              <w:rPr>
                <w:rFonts w:asciiTheme="majorHAnsi" w:hAnsiTheme="majorHAnsi" w:cstheme="majorHAnsi"/>
                <w:i/>
                <w:sz w:val="22"/>
                <w:szCs w:val="22"/>
              </w:rPr>
              <w:t xml:space="preserve"> (at 305m downstream)</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Lower sensitivity habitats present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026DCA" w:rsidRDefault="00026DCA" w:rsidP="00597C59">
            <w:pPr>
              <w:spacing w:after="120" w:line="240" w:lineRule="auto"/>
              <w:rPr>
                <w:rFonts w:asciiTheme="majorHAnsi" w:hAnsiTheme="majorHAnsi" w:cstheme="majorHAnsi"/>
                <w:i/>
                <w:sz w:val="22"/>
                <w:szCs w:val="22"/>
                <w:highlight w:val="yellow"/>
              </w:rPr>
            </w:pPr>
            <w:r w:rsidRPr="00A72EA3">
              <w:rPr>
                <w:rFonts w:asciiTheme="majorHAnsi" w:hAnsiTheme="majorHAnsi" w:cstheme="majorHAnsi"/>
                <w:i/>
                <w:sz w:val="22"/>
                <w:szCs w:val="22"/>
              </w:rPr>
              <w:t>Rocky shore, shingle, intertidal soft sediment (mudflats and sandflats)</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Phytoplankton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Not Designated</w:t>
            </w:r>
          </w:p>
        </w:tc>
      </w:tr>
      <w:tr w:rsidR="00026DCA" w:rsidRPr="008200EA" w:rsidTr="00597C59">
        <w:trPr>
          <w:trHeight w:val="421"/>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History of harmful algae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None</w:t>
            </w:r>
          </w:p>
        </w:tc>
      </w:tr>
      <w:tr w:rsidR="00026DCA" w:rsidRPr="008200EA" w:rsidTr="00597C59">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sz w:val="22"/>
                <w:szCs w:val="22"/>
              </w:rPr>
            </w:pPr>
            <w:r w:rsidRPr="008200EA">
              <w:rPr>
                <w:rFonts w:asciiTheme="majorHAnsi" w:hAnsiTheme="majorHAnsi" w:cstheme="majorHAnsi"/>
                <w:sz w:val="22"/>
                <w:szCs w:val="22"/>
              </w:rPr>
              <w:t>WFD protected areas within 2km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6DCA" w:rsidRPr="008200EA" w:rsidRDefault="00026DCA" w:rsidP="00597C59">
            <w:pPr>
              <w:spacing w:after="120" w:line="240" w:lineRule="auto"/>
              <w:rPr>
                <w:rFonts w:asciiTheme="majorHAnsi" w:hAnsiTheme="majorHAnsi" w:cstheme="majorHAnsi"/>
                <w:i/>
                <w:sz w:val="22"/>
                <w:szCs w:val="22"/>
              </w:rPr>
            </w:pPr>
            <w:r w:rsidRPr="008200EA">
              <w:rPr>
                <w:rFonts w:asciiTheme="majorHAnsi" w:hAnsiTheme="majorHAnsi" w:cstheme="majorHAnsi"/>
                <w:i/>
                <w:sz w:val="22"/>
                <w:szCs w:val="22"/>
              </w:rPr>
              <w:t xml:space="preserve">Pen Llyn a’r Sarnau SAC, Dyfi SSSI, Dyfi Estuary SPA, Cors Fochno &amp; Dyfi Ramsar Site. </w:t>
            </w:r>
          </w:p>
        </w:tc>
      </w:tr>
    </w:tbl>
    <w:p w:rsidR="006815F4" w:rsidRDefault="006815F4" w:rsidP="003B26AF"/>
    <w:p w:rsidR="009C3D42" w:rsidRPr="00A72EA3" w:rsidRDefault="000F098E" w:rsidP="00A72EA3">
      <w:pPr>
        <w:pStyle w:val="Heading2"/>
      </w:pPr>
      <w:bookmarkStart w:id="10" w:name="_Toc44599368"/>
      <w:r>
        <w:t>WFD</w:t>
      </w:r>
      <w:r w:rsidR="00E216AA">
        <w:t xml:space="preserve"> Assessment -</w:t>
      </w:r>
      <w:r>
        <w:t xml:space="preserve"> Screening:</w:t>
      </w:r>
      <w:bookmarkStart w:id="11" w:name="_Toc35445695"/>
      <w:bookmarkEnd w:id="10"/>
    </w:p>
    <w:p w:rsidR="00A72EA3" w:rsidRPr="001D29FD" w:rsidRDefault="00A72EA3" w:rsidP="001D29FD">
      <w:pPr>
        <w:rPr>
          <w:sz w:val="22"/>
        </w:rPr>
      </w:pPr>
      <w:r>
        <w:rPr>
          <w:sz w:val="22"/>
        </w:rPr>
        <w:t xml:space="preserve">The WFD is also required in support of a Band 2 Marine Licence Application, by NRW. </w:t>
      </w:r>
    </w:p>
    <w:p w:rsidR="00E216AA" w:rsidRPr="00E216AA" w:rsidRDefault="00E216AA" w:rsidP="009F68EA">
      <w:pPr>
        <w:pStyle w:val="Heading2"/>
      </w:pPr>
      <w:bookmarkStart w:id="12" w:name="_Toc44599369"/>
      <w:r w:rsidRPr="00E216AA">
        <w:t>WFD Assessment – Scoping Exercise:</w:t>
      </w:r>
      <w:bookmarkEnd w:id="11"/>
      <w:bookmarkEnd w:id="12"/>
    </w:p>
    <w:p w:rsidR="00074C8B" w:rsidRPr="00074C8B" w:rsidRDefault="00074C8B" w:rsidP="00074C8B">
      <w:pPr>
        <w:rPr>
          <w:sz w:val="22"/>
        </w:rPr>
      </w:pPr>
      <w:r>
        <w:rPr>
          <w:sz w:val="22"/>
        </w:rPr>
        <w:t>The scoping exercise is carried out to</w:t>
      </w:r>
      <w:r w:rsidRPr="00074C8B">
        <w:rPr>
          <w:sz w:val="22"/>
        </w:rPr>
        <w:t xml:space="preserve"> identify all </w:t>
      </w:r>
      <w:r>
        <w:rPr>
          <w:sz w:val="22"/>
        </w:rPr>
        <w:t xml:space="preserve">the </w:t>
      </w:r>
      <w:r w:rsidRPr="00074C8B">
        <w:rPr>
          <w:sz w:val="22"/>
        </w:rPr>
        <w:t>potential risks to each receptor element that are used to determine the status of the waterbody. The receptors / elements are:</w:t>
      </w:r>
    </w:p>
    <w:p w:rsidR="00074C8B" w:rsidRPr="00074C8B" w:rsidRDefault="00074C8B" w:rsidP="00074C8B">
      <w:pPr>
        <w:rPr>
          <w:sz w:val="22"/>
        </w:rPr>
      </w:pPr>
    </w:p>
    <w:p w:rsidR="00074C8B" w:rsidRPr="00074C8B" w:rsidRDefault="00074C8B" w:rsidP="00074C8B">
      <w:pPr>
        <w:numPr>
          <w:ilvl w:val="0"/>
          <w:numId w:val="8"/>
        </w:numPr>
        <w:rPr>
          <w:sz w:val="22"/>
        </w:rPr>
      </w:pPr>
      <w:r w:rsidRPr="00074C8B">
        <w:rPr>
          <w:sz w:val="22"/>
        </w:rPr>
        <w:t xml:space="preserve">Hydromorphology </w:t>
      </w:r>
    </w:p>
    <w:p w:rsidR="00074C8B" w:rsidRPr="00074C8B" w:rsidRDefault="00074C8B" w:rsidP="00074C8B">
      <w:pPr>
        <w:numPr>
          <w:ilvl w:val="0"/>
          <w:numId w:val="8"/>
        </w:numPr>
        <w:rPr>
          <w:sz w:val="22"/>
        </w:rPr>
      </w:pPr>
      <w:r w:rsidRPr="00074C8B">
        <w:rPr>
          <w:sz w:val="22"/>
        </w:rPr>
        <w:t xml:space="preserve">biology – habitats </w:t>
      </w:r>
    </w:p>
    <w:p w:rsidR="00074C8B" w:rsidRPr="00074C8B" w:rsidRDefault="00074C8B" w:rsidP="00074C8B">
      <w:pPr>
        <w:numPr>
          <w:ilvl w:val="0"/>
          <w:numId w:val="8"/>
        </w:numPr>
        <w:rPr>
          <w:sz w:val="22"/>
        </w:rPr>
      </w:pPr>
      <w:r w:rsidRPr="00074C8B">
        <w:rPr>
          <w:sz w:val="22"/>
        </w:rPr>
        <w:t xml:space="preserve">biology – fish </w:t>
      </w:r>
    </w:p>
    <w:p w:rsidR="00074C8B" w:rsidRPr="00074C8B" w:rsidRDefault="00074C8B" w:rsidP="00074C8B">
      <w:pPr>
        <w:numPr>
          <w:ilvl w:val="0"/>
          <w:numId w:val="8"/>
        </w:numPr>
        <w:rPr>
          <w:sz w:val="22"/>
        </w:rPr>
      </w:pPr>
      <w:r w:rsidRPr="00074C8B">
        <w:rPr>
          <w:sz w:val="22"/>
        </w:rPr>
        <w:t xml:space="preserve">water quality </w:t>
      </w:r>
    </w:p>
    <w:p w:rsidR="00074C8B" w:rsidRPr="00074C8B" w:rsidRDefault="00074C8B" w:rsidP="00074C8B">
      <w:pPr>
        <w:numPr>
          <w:ilvl w:val="0"/>
          <w:numId w:val="8"/>
        </w:numPr>
        <w:rPr>
          <w:sz w:val="22"/>
        </w:rPr>
      </w:pPr>
      <w:r w:rsidRPr="00074C8B">
        <w:rPr>
          <w:sz w:val="22"/>
        </w:rPr>
        <w:t>protected areas</w:t>
      </w:r>
    </w:p>
    <w:p w:rsidR="00074C8B" w:rsidRPr="00074C8B" w:rsidRDefault="00074C8B" w:rsidP="00074C8B">
      <w:pPr>
        <w:rPr>
          <w:sz w:val="22"/>
        </w:rPr>
      </w:pPr>
    </w:p>
    <w:p w:rsidR="00074C8B" w:rsidRDefault="00074C8B" w:rsidP="00074C8B">
      <w:pPr>
        <w:rPr>
          <w:sz w:val="22"/>
        </w:rPr>
      </w:pPr>
      <w:r w:rsidRPr="00074C8B">
        <w:rPr>
          <w:sz w:val="22"/>
        </w:rPr>
        <w:t>These receptors are based on the water body’s quality elements (supporting elements, biological el</w:t>
      </w:r>
      <w:r>
        <w:rPr>
          <w:sz w:val="22"/>
        </w:rPr>
        <w:t xml:space="preserve">ements, and chemical elements). </w:t>
      </w:r>
    </w:p>
    <w:p w:rsidR="00074C8B" w:rsidRPr="00074C8B" w:rsidRDefault="00074C8B" w:rsidP="00074C8B">
      <w:pPr>
        <w:rPr>
          <w:sz w:val="22"/>
        </w:rPr>
      </w:pPr>
    </w:p>
    <w:p w:rsidR="00120018" w:rsidRPr="001B6E72" w:rsidRDefault="00120018" w:rsidP="00E216AA">
      <w:pPr>
        <w:rPr>
          <w:sz w:val="22"/>
        </w:rPr>
      </w:pPr>
      <w:r w:rsidRPr="001B6E72">
        <w:rPr>
          <w:sz w:val="22"/>
        </w:rPr>
        <w:t>The scoping exercise has been undertaken following the template provided on the gov.uk</w:t>
      </w:r>
      <w:r w:rsidRPr="001B6E72">
        <w:rPr>
          <w:b/>
          <w:bCs/>
          <w:i/>
          <w:sz w:val="22"/>
          <w:vertAlign w:val="superscript"/>
        </w:rPr>
        <w:footnoteReference w:id="2"/>
      </w:r>
      <w:r w:rsidRPr="001B6E72">
        <w:rPr>
          <w:sz w:val="22"/>
        </w:rPr>
        <w:t xml:space="preserve"> website. </w:t>
      </w:r>
    </w:p>
    <w:p w:rsidR="00E216AA" w:rsidRPr="00E216AA" w:rsidRDefault="00120018" w:rsidP="00E216AA">
      <w:r>
        <w:t xml:space="preserve"> </w:t>
      </w:r>
    </w:p>
    <w:p w:rsidR="00E216AA" w:rsidRPr="00E216AA" w:rsidRDefault="00E216AA" w:rsidP="009F68EA">
      <w:pPr>
        <w:pStyle w:val="Heading3"/>
      </w:pPr>
      <w:bookmarkStart w:id="13" w:name="_Toc35445696"/>
      <w:bookmarkStart w:id="14" w:name="_Toc44599370"/>
      <w:r w:rsidRPr="00E216AA">
        <w:t>Hydromorphology:</w:t>
      </w:r>
      <w:bookmarkEnd w:id="13"/>
      <w:bookmarkEnd w:id="14"/>
    </w:p>
    <w:p w:rsidR="00E216AA" w:rsidRPr="00E216AA" w:rsidRDefault="00E216AA" w:rsidP="00E216AA"/>
    <w:tbl>
      <w:tblPr>
        <w:tblW w:w="0" w:type="auto"/>
        <w:tblInd w:w="108" w:type="dxa"/>
        <w:tblCellMar>
          <w:left w:w="10" w:type="dxa"/>
          <w:right w:w="10" w:type="dxa"/>
        </w:tblCellMar>
        <w:tblLook w:val="0000" w:firstRow="0" w:lastRow="0" w:firstColumn="0" w:lastColumn="0" w:noHBand="0" w:noVBand="0"/>
      </w:tblPr>
      <w:tblGrid>
        <w:gridCol w:w="2942"/>
        <w:gridCol w:w="1512"/>
        <w:gridCol w:w="1576"/>
        <w:gridCol w:w="2878"/>
      </w:tblGrid>
      <w:tr w:rsidR="00321FA7" w:rsidRPr="00E216AA" w:rsidTr="00120018">
        <w:trPr>
          <w:trHeight w:val="27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 xml:space="preserve">Consider if your activity: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Hydromorphology risk issue(s)</w:t>
            </w:r>
            <w:r w:rsidR="00120018">
              <w:rPr>
                <w:b/>
              </w:rPr>
              <w:t xml:space="preserve"> / observations</w:t>
            </w:r>
          </w:p>
        </w:tc>
      </w:tr>
      <w:tr w:rsidR="00321FA7" w:rsidRPr="00E216AA" w:rsidTr="001B6E72">
        <w:trPr>
          <w:trHeight w:val="55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 xml:space="preserve">Could impact on the </w:t>
            </w:r>
            <w:r w:rsidR="00120018" w:rsidRPr="001B6E72">
              <w:rPr>
                <w:sz w:val="22"/>
              </w:rPr>
              <w:t>hydro morphology</w:t>
            </w:r>
            <w:r w:rsidRPr="001B6E72">
              <w:rPr>
                <w:sz w:val="22"/>
              </w:rPr>
              <w:t xml:space="preserve"> (for example morphology or tidal patterns) of a water body at high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1B6E72" w:rsidRDefault="00E216AA" w:rsidP="00E216AA">
            <w:pPr>
              <w:rPr>
                <w:sz w:val="22"/>
              </w:rPr>
            </w:pPr>
            <w:r w:rsidRPr="001B6E72">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A72EA3" w:rsidP="00E216AA">
            <w:pPr>
              <w:rPr>
                <w:i/>
                <w:sz w:val="22"/>
              </w:rPr>
            </w:pPr>
            <w:r w:rsidRPr="00A72EA3">
              <w:rPr>
                <w:i/>
                <w:sz w:val="22"/>
              </w:rPr>
              <w:t>Maintenance of an existing structure, and like for like basis.</w:t>
            </w:r>
          </w:p>
        </w:tc>
      </w:tr>
      <w:tr w:rsidR="00321FA7" w:rsidRPr="00E216AA" w:rsidTr="00C77826">
        <w:trPr>
          <w:trHeight w:val="71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 xml:space="preserve">Could significantly impact the </w:t>
            </w:r>
            <w:r w:rsidR="00496183" w:rsidRPr="001B6E72">
              <w:rPr>
                <w:sz w:val="22"/>
              </w:rPr>
              <w:t>hydro morphology</w:t>
            </w:r>
            <w:r w:rsidRPr="001B6E72">
              <w:rPr>
                <w:sz w:val="22"/>
              </w:rPr>
              <w:t xml:space="preserve"> of any water body</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rsidR="00E216AA" w:rsidRPr="00C77826" w:rsidRDefault="00E216AA" w:rsidP="00E216AA">
            <w:pPr>
              <w:rPr>
                <w:strike/>
                <w:sz w:val="22"/>
              </w:rPr>
            </w:pPr>
            <w:r w:rsidRPr="00C77826">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C77826" w:rsidRDefault="00E216AA" w:rsidP="00E216AA">
            <w:pPr>
              <w:rPr>
                <w:sz w:val="22"/>
              </w:rPr>
            </w:pPr>
            <w:r w:rsidRPr="00C77826">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A72EA3" w:rsidP="00C363D9">
            <w:pPr>
              <w:rPr>
                <w:i/>
                <w:sz w:val="22"/>
              </w:rPr>
            </w:pPr>
            <w:r w:rsidRPr="00A72EA3">
              <w:rPr>
                <w:i/>
                <w:sz w:val="22"/>
              </w:rPr>
              <w:t>Maintenance of an existing structure, and like for like basis.</w:t>
            </w:r>
          </w:p>
        </w:tc>
      </w:tr>
      <w:tr w:rsidR="00321FA7" w:rsidRPr="00E216AA" w:rsidTr="00C77826">
        <w:trPr>
          <w:trHeight w:val="65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Is in a water body that is heavily modified for the same use as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rsidR="00E216AA" w:rsidRPr="00C77826" w:rsidRDefault="00E216AA" w:rsidP="00E216AA">
            <w:pPr>
              <w:rPr>
                <w:strike/>
                <w:sz w:val="22"/>
              </w:rPr>
            </w:pPr>
            <w:r w:rsidRPr="00C77826">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C77826" w:rsidRDefault="00E216AA" w:rsidP="00E216AA">
            <w:pPr>
              <w:rPr>
                <w:sz w:val="22"/>
              </w:rPr>
            </w:pPr>
            <w:r w:rsidRPr="00C77826">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A72EA3" w:rsidP="00321FA7">
            <w:pPr>
              <w:rPr>
                <w:i/>
                <w:sz w:val="22"/>
              </w:rPr>
            </w:pPr>
            <w:r w:rsidRPr="00A72EA3">
              <w:rPr>
                <w:i/>
                <w:sz w:val="22"/>
              </w:rPr>
              <w:t xml:space="preserve">The proposed activity is not within a waterbody classed as heavily modified.  </w:t>
            </w:r>
          </w:p>
        </w:tc>
      </w:tr>
    </w:tbl>
    <w:p w:rsidR="009C3D42" w:rsidRPr="00E216AA" w:rsidRDefault="009C3D42" w:rsidP="00E216AA"/>
    <w:p w:rsidR="00E216AA" w:rsidRPr="00E216AA" w:rsidRDefault="00E216AA" w:rsidP="009F68EA">
      <w:pPr>
        <w:pStyle w:val="Heading3"/>
      </w:pPr>
      <w:bookmarkStart w:id="15" w:name="_Toc35445697"/>
      <w:bookmarkStart w:id="16" w:name="_Toc44599371"/>
      <w:r w:rsidRPr="00E216AA">
        <w:t>Biology - habitats:</w:t>
      </w:r>
      <w:bookmarkEnd w:id="15"/>
      <w:bookmarkEnd w:id="16"/>
    </w:p>
    <w:p w:rsidR="00E216AA" w:rsidRPr="001B6E72" w:rsidRDefault="00E216AA" w:rsidP="00E216AA">
      <w:pPr>
        <w:rPr>
          <w:sz w:val="22"/>
        </w:rPr>
      </w:pPr>
      <w:r w:rsidRPr="001B6E72">
        <w:rPr>
          <w:sz w:val="22"/>
        </w:rPr>
        <w:t xml:space="preserve">Consider if habitats are at risk from your activity. </w:t>
      </w:r>
    </w:p>
    <w:p w:rsidR="00E216AA" w:rsidRPr="00E216AA" w:rsidRDefault="00E216AA" w:rsidP="00E216AA"/>
    <w:tbl>
      <w:tblPr>
        <w:tblW w:w="0" w:type="auto"/>
        <w:tblInd w:w="108" w:type="dxa"/>
        <w:tblCellMar>
          <w:left w:w="10" w:type="dxa"/>
          <w:right w:w="10" w:type="dxa"/>
        </w:tblCellMar>
        <w:tblLook w:val="0000" w:firstRow="0" w:lastRow="0" w:firstColumn="0" w:lastColumn="0" w:noHBand="0" w:noVBand="0"/>
      </w:tblPr>
      <w:tblGrid>
        <w:gridCol w:w="4565"/>
        <w:gridCol w:w="4343"/>
      </w:tblGrid>
      <w:tr w:rsidR="00E216AA" w:rsidRPr="00E216AA" w:rsidTr="00120018">
        <w:trPr>
          <w:trHeight w:val="125"/>
        </w:trPr>
        <w:tc>
          <w:tcPr>
            <w:tcW w:w="4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216AA" w:rsidRPr="00E216AA" w:rsidRDefault="00E216AA" w:rsidP="00E216AA">
            <w:r w:rsidRPr="00E216AA">
              <w:rPr>
                <w:b/>
                <w:bCs/>
              </w:rPr>
              <w:t xml:space="preserve">Higher sensitivity habitats </w:t>
            </w:r>
            <w:r w:rsidRPr="00E216AA">
              <w:rPr>
                <w:vertAlign w:val="superscript"/>
              </w:rPr>
              <w:footnoteReference w:id="3"/>
            </w:r>
          </w:p>
        </w:tc>
        <w:tc>
          <w:tcPr>
            <w:tcW w:w="4343"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216AA" w:rsidRPr="00E216AA" w:rsidRDefault="00E216AA" w:rsidP="00E216AA">
            <w:r w:rsidRPr="00E216AA">
              <w:rPr>
                <w:b/>
                <w:bCs/>
              </w:rPr>
              <w:t xml:space="preserve">Lower sensitivity habitats </w:t>
            </w:r>
            <w:r w:rsidRPr="00E216AA">
              <w:rPr>
                <w:b/>
                <w:bCs/>
                <w:vertAlign w:val="superscript"/>
              </w:rPr>
              <w:footnoteReference w:id="4"/>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chalk reef</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cobbles, gravel and shingle</w:t>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 xml:space="preserve">clam, cockle and oyster beds </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bCs/>
                <w:sz w:val="22"/>
              </w:rPr>
              <w:t>intertidal soft sediments like sand and mud</w:t>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intertidal seagrass</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rocky shore</w:t>
            </w:r>
          </w:p>
        </w:tc>
      </w:tr>
      <w:tr w:rsidR="00E216AA" w:rsidRPr="00E216AA" w:rsidTr="00120018">
        <w:trPr>
          <w:trHeight w:val="17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maerl</w:t>
            </w:r>
            <w:r w:rsidRPr="001B6E72">
              <w:rPr>
                <w:sz w:val="22"/>
              </w:rPr>
              <w:tab/>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bCs/>
                <w:sz w:val="22"/>
              </w:rPr>
              <w:t>subtidal boulder fields</w:t>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mussel beds, including blue and horse mussel</w:t>
            </w:r>
          </w:p>
        </w:tc>
        <w:tc>
          <w:tcPr>
            <w:tcW w:w="434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subtidal rocky reef</w:t>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polychaete reef</w:t>
            </w:r>
          </w:p>
        </w:tc>
        <w:tc>
          <w:tcPr>
            <w:tcW w:w="434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subtidal soft sediments like sand and mud</w:t>
            </w: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1B6E72" w:rsidRDefault="00E216AA" w:rsidP="00E216AA">
            <w:pPr>
              <w:rPr>
                <w:sz w:val="22"/>
              </w:rPr>
            </w:pPr>
            <w:r w:rsidRPr="001B6E72">
              <w:rPr>
                <w:sz w:val="22"/>
              </w:rPr>
              <w:t>saltmarsh</w:t>
            </w:r>
          </w:p>
        </w:tc>
        <w:tc>
          <w:tcPr>
            <w:tcW w:w="4343" w:type="dxa"/>
            <w:tcBorders>
              <w:top w:val="single" w:sz="4" w:space="0" w:color="000000"/>
            </w:tcBorders>
            <w:shd w:val="clear" w:color="auto" w:fill="auto"/>
            <w:noWrap/>
            <w:tcMar>
              <w:top w:w="0" w:type="dxa"/>
              <w:left w:w="108" w:type="dxa"/>
              <w:bottom w:w="0" w:type="dxa"/>
              <w:right w:w="108" w:type="dxa"/>
            </w:tcMar>
            <w:vAlign w:val="bottom"/>
          </w:tcPr>
          <w:p w:rsidR="00E216AA" w:rsidRPr="001B6E72" w:rsidRDefault="00E216AA" w:rsidP="00E216AA">
            <w:pPr>
              <w:rPr>
                <w:sz w:val="22"/>
              </w:rPr>
            </w:pPr>
          </w:p>
        </w:tc>
      </w:tr>
      <w:tr w:rsidR="00E216AA" w:rsidRPr="00E216AA"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E216AA" w:rsidRDefault="00E216AA" w:rsidP="00E216AA">
            <w:r w:rsidRPr="00E216AA">
              <w:t>subtidal kelp beds</w:t>
            </w:r>
          </w:p>
        </w:tc>
        <w:tc>
          <w:tcPr>
            <w:tcW w:w="4343" w:type="dxa"/>
            <w:shd w:val="clear" w:color="auto" w:fill="auto"/>
            <w:noWrap/>
            <w:tcMar>
              <w:top w:w="0" w:type="dxa"/>
              <w:left w:w="108" w:type="dxa"/>
              <w:bottom w:w="0" w:type="dxa"/>
              <w:right w:w="108" w:type="dxa"/>
            </w:tcMar>
            <w:vAlign w:val="bottom"/>
          </w:tcPr>
          <w:p w:rsidR="00E216AA" w:rsidRPr="00E216AA" w:rsidRDefault="00E216AA" w:rsidP="00E216AA"/>
        </w:tc>
      </w:tr>
      <w:tr w:rsidR="00E216AA" w:rsidRPr="00E216AA" w:rsidTr="00120018">
        <w:trPr>
          <w:trHeight w:val="61"/>
        </w:trPr>
        <w:tc>
          <w:tcPr>
            <w:tcW w:w="4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E216AA" w:rsidRPr="00E216AA" w:rsidRDefault="00E216AA" w:rsidP="00E216AA">
            <w:r w:rsidRPr="00E216AA">
              <w:t>subtidal seagrass</w:t>
            </w:r>
          </w:p>
        </w:tc>
        <w:tc>
          <w:tcPr>
            <w:tcW w:w="4343" w:type="dxa"/>
            <w:shd w:val="clear" w:color="auto" w:fill="auto"/>
            <w:noWrap/>
            <w:tcMar>
              <w:top w:w="0" w:type="dxa"/>
              <w:left w:w="108" w:type="dxa"/>
              <w:bottom w:w="0" w:type="dxa"/>
              <w:right w:w="108" w:type="dxa"/>
            </w:tcMar>
            <w:vAlign w:val="bottom"/>
          </w:tcPr>
          <w:p w:rsidR="00E216AA" w:rsidRPr="00E216AA" w:rsidRDefault="00E216AA" w:rsidP="00E216AA"/>
        </w:tc>
      </w:tr>
    </w:tbl>
    <w:p w:rsidR="00E216AA" w:rsidRPr="00E216AA" w:rsidRDefault="00E216AA" w:rsidP="00E216AA"/>
    <w:p w:rsidR="00E216AA" w:rsidRPr="00E216AA" w:rsidRDefault="00E216AA" w:rsidP="00E216AA"/>
    <w:tbl>
      <w:tblPr>
        <w:tblW w:w="0" w:type="auto"/>
        <w:tblInd w:w="108" w:type="dxa"/>
        <w:tblCellMar>
          <w:left w:w="10" w:type="dxa"/>
          <w:right w:w="10" w:type="dxa"/>
        </w:tblCellMar>
        <w:tblLook w:val="0000" w:firstRow="0" w:lastRow="0" w:firstColumn="0" w:lastColumn="0" w:noHBand="0" w:noVBand="0"/>
      </w:tblPr>
      <w:tblGrid>
        <w:gridCol w:w="1730"/>
        <w:gridCol w:w="1596"/>
        <w:gridCol w:w="1593"/>
        <w:gridCol w:w="3989"/>
      </w:tblGrid>
      <w:tr w:rsidR="008C354A" w:rsidRPr="00E216AA" w:rsidTr="00496183">
        <w:trPr>
          <w:trHeight w:val="244"/>
        </w:trPr>
        <w:tc>
          <w:tcPr>
            <w:tcW w:w="17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r w:rsidRPr="00E216AA">
              <w:rPr>
                <w:b/>
              </w:rPr>
              <w:t>Consider if the footprint</w:t>
            </w:r>
            <w:r w:rsidRPr="00E216AA">
              <w:rPr>
                <w:b/>
                <w:vertAlign w:val="superscript"/>
              </w:rPr>
              <w:footnoteReference w:id="5"/>
            </w:r>
            <w:r w:rsidRPr="00E216AA">
              <w:rPr>
                <w:b/>
              </w:rPr>
              <w:t xml:space="preserve"> of your activity is:</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Biology habitats risk issue(s)</w:t>
            </w:r>
            <w:r w:rsidR="00120018">
              <w:rPr>
                <w:b/>
              </w:rPr>
              <w:t xml:space="preserve"> / observations</w:t>
            </w:r>
          </w:p>
        </w:tc>
      </w:tr>
      <w:tr w:rsidR="008C354A" w:rsidRPr="00E216AA" w:rsidTr="00C26B61">
        <w:trPr>
          <w:trHeight w:val="371"/>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0.5km</w:t>
            </w:r>
            <w:r w:rsidRPr="001B6E72">
              <w:rPr>
                <w:sz w:val="22"/>
                <w:vertAlign w:val="superscript"/>
              </w:rPr>
              <w:t xml:space="preserve">2 </w:t>
            </w:r>
            <w:r w:rsidRPr="001B6E72">
              <w:rPr>
                <w:sz w:val="22"/>
              </w:rPr>
              <w:t xml:space="preserve"> or larger</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216AA" w:rsidRPr="00C77826" w:rsidRDefault="00E216AA" w:rsidP="00E216AA">
            <w:pPr>
              <w:rPr>
                <w:sz w:val="22"/>
              </w:rPr>
            </w:pPr>
            <w:r w:rsidRPr="00C77826">
              <w:rPr>
                <w:sz w:val="22"/>
              </w:rPr>
              <w:t>Yes to one or more – requires impact assessment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E216AA" w:rsidRPr="00C77826" w:rsidRDefault="00E216AA" w:rsidP="00E216AA">
            <w:pPr>
              <w:rPr>
                <w:strike/>
                <w:sz w:val="22"/>
              </w:rPr>
            </w:pPr>
            <w:r w:rsidRPr="00C77826">
              <w:rPr>
                <w:strike/>
                <w:sz w:val="22"/>
              </w:rPr>
              <w:t>No to all – 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83" w:rsidRPr="001B6E72" w:rsidRDefault="00496183" w:rsidP="00E216AA">
            <w:pPr>
              <w:rPr>
                <w:i/>
                <w:sz w:val="22"/>
              </w:rPr>
            </w:pPr>
            <w:r w:rsidRPr="001B6E72">
              <w:rPr>
                <w:i/>
                <w:sz w:val="22"/>
              </w:rPr>
              <w:t>No – the total area</w:t>
            </w:r>
            <w:r w:rsidR="00C77826">
              <w:rPr>
                <w:i/>
                <w:sz w:val="22"/>
              </w:rPr>
              <w:t xml:space="preserve"> of the proposed activity is 0.3</w:t>
            </w:r>
            <w:r w:rsidRPr="001B6E72">
              <w:rPr>
                <w:i/>
                <w:sz w:val="22"/>
              </w:rPr>
              <w:t>ha, which equates to 0.0</w:t>
            </w:r>
            <w:r w:rsidR="00480BD5">
              <w:rPr>
                <w:i/>
                <w:sz w:val="22"/>
              </w:rPr>
              <w:t>0</w:t>
            </w:r>
            <w:r w:rsidR="00C77826">
              <w:rPr>
                <w:i/>
                <w:sz w:val="22"/>
              </w:rPr>
              <w:t>3</w:t>
            </w:r>
            <w:r w:rsidRPr="001B6E72">
              <w:rPr>
                <w:i/>
                <w:sz w:val="22"/>
              </w:rPr>
              <w:t xml:space="preserve">km2. </w:t>
            </w:r>
          </w:p>
          <w:p w:rsidR="00E216AA" w:rsidRPr="001B6E72" w:rsidRDefault="00E216AA" w:rsidP="00E216AA">
            <w:pPr>
              <w:rPr>
                <w:b/>
                <w:sz w:val="22"/>
              </w:rPr>
            </w:pPr>
          </w:p>
        </w:tc>
      </w:tr>
      <w:tr w:rsidR="008C354A" w:rsidRPr="00E216AA" w:rsidTr="00C26B61">
        <w:trPr>
          <w:trHeight w:val="34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1% or more of the water body’s area</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216AA" w:rsidRPr="001B6E72" w:rsidRDefault="00E216AA" w:rsidP="00E216AA">
            <w:pPr>
              <w:rPr>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E216AA" w:rsidRPr="001B6E72" w:rsidRDefault="00E216AA" w:rsidP="00E216AA">
            <w:pPr>
              <w:rPr>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83" w:rsidRPr="001B6E72" w:rsidRDefault="00496183" w:rsidP="00496183">
            <w:pPr>
              <w:rPr>
                <w:bCs/>
                <w:i/>
                <w:iCs/>
                <w:sz w:val="22"/>
              </w:rPr>
            </w:pPr>
            <w:r w:rsidRPr="001B6E72">
              <w:rPr>
                <w:bCs/>
                <w:i/>
                <w:iCs/>
                <w:sz w:val="22"/>
              </w:rPr>
              <w:t>No - the total area of water body is 42051.56 ha, and area of proposed acti</w:t>
            </w:r>
            <w:r w:rsidR="00C77826">
              <w:rPr>
                <w:bCs/>
                <w:i/>
                <w:iCs/>
                <w:sz w:val="22"/>
              </w:rPr>
              <w:t>vity does not exceed 0.3</w:t>
            </w:r>
            <w:r w:rsidRPr="001B6E72">
              <w:rPr>
                <w:bCs/>
                <w:i/>
                <w:iCs/>
                <w:sz w:val="22"/>
              </w:rPr>
              <w:t xml:space="preserve">ha, </w:t>
            </w:r>
            <w:r w:rsidR="00C77826">
              <w:rPr>
                <w:bCs/>
                <w:i/>
                <w:iCs/>
                <w:sz w:val="22"/>
              </w:rPr>
              <w:t>which represents less than 0.000</w:t>
            </w:r>
            <w:r w:rsidRPr="001B6E72">
              <w:rPr>
                <w:bCs/>
                <w:i/>
                <w:iCs/>
                <w:sz w:val="22"/>
              </w:rPr>
              <w:t>7</w:t>
            </w:r>
            <w:r w:rsidR="00C77826">
              <w:rPr>
                <w:bCs/>
                <w:i/>
                <w:iCs/>
                <w:sz w:val="22"/>
              </w:rPr>
              <w:t>1</w:t>
            </w:r>
            <w:r w:rsidRPr="001B6E72">
              <w:rPr>
                <w:bCs/>
                <w:i/>
                <w:iCs/>
                <w:sz w:val="22"/>
              </w:rPr>
              <w:t>% of the waterbody area.</w:t>
            </w:r>
          </w:p>
          <w:p w:rsidR="00E216AA" w:rsidRPr="001B6E72" w:rsidRDefault="00E216AA" w:rsidP="00E216AA">
            <w:pPr>
              <w:rPr>
                <w:i/>
                <w:sz w:val="22"/>
              </w:rPr>
            </w:pPr>
          </w:p>
        </w:tc>
      </w:tr>
      <w:tr w:rsidR="008C354A" w:rsidRPr="00E216AA" w:rsidTr="00C26B61">
        <w:trPr>
          <w:trHeight w:val="610"/>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Within 500m of any higher sensitivity habitat</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216AA" w:rsidRPr="001B6E72" w:rsidRDefault="00E216AA" w:rsidP="00E216AA">
            <w:pPr>
              <w:rPr>
                <w:b/>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E216AA" w:rsidRPr="001B6E72" w:rsidRDefault="00E216AA" w:rsidP="00E216AA">
            <w:pPr>
              <w:rPr>
                <w:b/>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77826" w:rsidRPr="00C77826" w:rsidRDefault="00C77826" w:rsidP="00C77826">
            <w:pPr>
              <w:rPr>
                <w:bCs/>
                <w:i/>
                <w:iCs/>
                <w:sz w:val="22"/>
              </w:rPr>
            </w:pPr>
            <w:r w:rsidRPr="00C77826">
              <w:rPr>
                <w:bCs/>
                <w:i/>
                <w:iCs/>
                <w:sz w:val="22"/>
              </w:rPr>
              <w:t xml:space="preserve">Yes – The proposed work is within 500m and upstream of an area of Saltmarsh habitat. The Afon </w:t>
            </w:r>
            <w:r w:rsidR="00C33277">
              <w:rPr>
                <w:bCs/>
                <w:i/>
                <w:iCs/>
                <w:sz w:val="22"/>
              </w:rPr>
              <w:t>Einion</w:t>
            </w:r>
            <w:r w:rsidRPr="00C77826">
              <w:rPr>
                <w:bCs/>
                <w:i/>
                <w:iCs/>
                <w:sz w:val="22"/>
              </w:rPr>
              <w:t xml:space="preserve"> f</w:t>
            </w:r>
            <w:r>
              <w:rPr>
                <w:bCs/>
                <w:i/>
                <w:iCs/>
                <w:sz w:val="22"/>
              </w:rPr>
              <w:t>orms a potential</w:t>
            </w:r>
            <w:r w:rsidRPr="00C77826">
              <w:rPr>
                <w:bCs/>
                <w:i/>
                <w:iCs/>
                <w:sz w:val="22"/>
              </w:rPr>
              <w:t xml:space="preserve"> impact pathways, therefore impact assessment is required, as it cannot be ruled out at the scoping stage. </w:t>
            </w:r>
          </w:p>
          <w:p w:rsidR="00E216AA" w:rsidRPr="001B6E72" w:rsidRDefault="00E216AA" w:rsidP="00E216AA">
            <w:pPr>
              <w:rPr>
                <w:i/>
                <w:sz w:val="22"/>
              </w:rPr>
            </w:pPr>
          </w:p>
        </w:tc>
      </w:tr>
      <w:tr w:rsidR="008C354A" w:rsidRPr="00E216AA" w:rsidTr="00C26B61">
        <w:trPr>
          <w:trHeight w:val="565"/>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1% or more of any lower sensitivity habitat</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E216AA" w:rsidRPr="001B6E72" w:rsidRDefault="00E216AA" w:rsidP="00E216AA">
            <w:pPr>
              <w:rPr>
                <w:b/>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E216AA" w:rsidRPr="001B6E72" w:rsidRDefault="00E216AA" w:rsidP="00E216AA">
            <w:pPr>
              <w:rPr>
                <w:b/>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C77826" w:rsidP="008C354A">
            <w:pPr>
              <w:rPr>
                <w:i/>
                <w:sz w:val="22"/>
              </w:rPr>
            </w:pPr>
            <w:r w:rsidRPr="00C77826">
              <w:rPr>
                <w:bCs/>
                <w:i/>
                <w:iCs/>
                <w:sz w:val="22"/>
              </w:rPr>
              <w:t>No – There are no lower sensitivity habitat within the area of the works. Whilst there are lower sensitivity habitat within 500m, it is not believed that the footprint of the scheme would exceed a total area of more than 1% of the habitat area</w:t>
            </w:r>
          </w:p>
        </w:tc>
      </w:tr>
    </w:tbl>
    <w:p w:rsidR="004B27D5" w:rsidRPr="004B27D5" w:rsidRDefault="004B27D5" w:rsidP="004B27D5">
      <w:pPr>
        <w:pStyle w:val="Heading3"/>
      </w:pPr>
      <w:bookmarkStart w:id="17" w:name="_Toc35445698"/>
    </w:p>
    <w:p w:rsidR="00E216AA" w:rsidRPr="00E216AA" w:rsidRDefault="00E216AA" w:rsidP="009F68EA">
      <w:pPr>
        <w:pStyle w:val="Heading3"/>
      </w:pPr>
      <w:bookmarkStart w:id="18" w:name="_Toc44599372"/>
      <w:r w:rsidRPr="00E216AA">
        <w:t>Biology – fish</w:t>
      </w:r>
      <w:bookmarkEnd w:id="17"/>
      <w:bookmarkEnd w:id="18"/>
    </w:p>
    <w:p w:rsidR="00E216AA" w:rsidRPr="00E216AA" w:rsidRDefault="00E216AA" w:rsidP="00E216AA"/>
    <w:p w:rsidR="00E216AA" w:rsidRPr="001B6E72" w:rsidRDefault="00E216AA" w:rsidP="00E216AA">
      <w:pPr>
        <w:rPr>
          <w:sz w:val="22"/>
        </w:rPr>
      </w:pPr>
      <w:r w:rsidRPr="001B6E72">
        <w:rPr>
          <w:sz w:val="22"/>
        </w:rPr>
        <w:t>Consider if fish are at risk from your activity, but only if your activity is in an estuary or could affect fish in or entering an estuary.</w:t>
      </w:r>
    </w:p>
    <w:p w:rsidR="00E216AA" w:rsidRPr="00E216AA" w:rsidRDefault="00E216AA" w:rsidP="00E216AA"/>
    <w:tbl>
      <w:tblPr>
        <w:tblW w:w="0" w:type="auto"/>
        <w:tblInd w:w="108" w:type="dxa"/>
        <w:tblCellMar>
          <w:left w:w="10" w:type="dxa"/>
          <w:right w:w="10" w:type="dxa"/>
        </w:tblCellMar>
        <w:tblLook w:val="0000" w:firstRow="0" w:lastRow="0" w:firstColumn="0" w:lastColumn="0" w:noHBand="0" w:noVBand="0"/>
      </w:tblPr>
      <w:tblGrid>
        <w:gridCol w:w="2576"/>
        <w:gridCol w:w="1363"/>
        <w:gridCol w:w="1392"/>
        <w:gridCol w:w="3577"/>
      </w:tblGrid>
      <w:tr w:rsidR="00665B44" w:rsidRPr="00E216AA" w:rsidTr="00120018">
        <w:trPr>
          <w:trHeight w:val="24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Consider if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Biology fish risk issue(s)</w:t>
            </w:r>
            <w:r w:rsidR="00120018">
              <w:rPr>
                <w:b/>
              </w:rPr>
              <w:t xml:space="preserve"> / observations</w:t>
            </w:r>
          </w:p>
        </w:tc>
      </w:tr>
      <w:tr w:rsidR="00665B44" w:rsidRPr="00E216AA" w:rsidTr="008130E5">
        <w:trPr>
          <w:trHeight w:val="48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Is in an estuary and could affect fish in the estuary, outside the estuary but could delay or prevent fish entering it or could affect fish migrating through the estuary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Continue with questions</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1B6E72" w:rsidRDefault="00E216AA" w:rsidP="00E216AA">
            <w:pPr>
              <w:rPr>
                <w:sz w:val="22"/>
              </w:rPr>
            </w:pPr>
            <w:r w:rsidRPr="001B6E72">
              <w:rPr>
                <w:sz w:val="22"/>
              </w:rPr>
              <w:t>Go to next se</w:t>
            </w:r>
            <w:r w:rsidRPr="008130E5">
              <w:rPr>
                <w:sz w:val="22"/>
                <w:shd w:val="clear" w:color="auto" w:fill="FF0000"/>
              </w:rPr>
              <w:t>ction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5B44" w:rsidRDefault="006423AD" w:rsidP="00C77826">
            <w:pPr>
              <w:rPr>
                <w:sz w:val="22"/>
              </w:rPr>
            </w:pPr>
            <w:r w:rsidRPr="001B6E72">
              <w:rPr>
                <w:sz w:val="22"/>
              </w:rPr>
              <w:t xml:space="preserve">No – </w:t>
            </w:r>
            <w:r w:rsidR="00C77826">
              <w:rPr>
                <w:sz w:val="22"/>
              </w:rPr>
              <w:t xml:space="preserve">Whilst the work is located on the lower reaches of Afon </w:t>
            </w:r>
            <w:r w:rsidR="00C33277">
              <w:rPr>
                <w:sz w:val="22"/>
              </w:rPr>
              <w:t>Einion</w:t>
            </w:r>
            <w:r w:rsidR="00C77826">
              <w:rPr>
                <w:sz w:val="22"/>
              </w:rPr>
              <w:t xml:space="preserve">, and </w:t>
            </w:r>
            <w:r w:rsidR="00665B44">
              <w:rPr>
                <w:sz w:val="22"/>
              </w:rPr>
              <w:t xml:space="preserve">within 200m of the Dyfi Estuary, the work does not involve creating any physical barriers to fish movement or any works, such as </w:t>
            </w:r>
            <w:r w:rsidR="00740509">
              <w:rPr>
                <w:sz w:val="22"/>
              </w:rPr>
              <w:t>timber replacement</w:t>
            </w:r>
            <w:r w:rsidR="00665B44">
              <w:rPr>
                <w:sz w:val="22"/>
              </w:rPr>
              <w:t xml:space="preserve">, that would result in noise that would deter fish from migrating up the river. </w:t>
            </w:r>
          </w:p>
          <w:p w:rsidR="00E216AA" w:rsidRPr="001B6E72" w:rsidRDefault="0097320C" w:rsidP="00C77826">
            <w:pPr>
              <w:rPr>
                <w:sz w:val="22"/>
              </w:rPr>
            </w:pPr>
            <w:r w:rsidRPr="001B6E72">
              <w:rPr>
                <w:sz w:val="22"/>
              </w:rPr>
              <w:t xml:space="preserve"> </w:t>
            </w:r>
          </w:p>
        </w:tc>
      </w:tr>
      <w:tr w:rsidR="00665B44" w:rsidRPr="00E216AA" w:rsidTr="00120018">
        <w:trPr>
          <w:trHeight w:val="49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Could impact on normal fish behaviour like movement, migration or spawning (for example creating a physical barrier, noise, chemical change or a change in depth or flow)</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97320C" w:rsidP="00E216AA">
            <w:pPr>
              <w:rPr>
                <w:sz w:val="22"/>
              </w:rPr>
            </w:pPr>
            <w:r w:rsidRPr="001B6E72">
              <w:rPr>
                <w:sz w:val="22"/>
              </w:rPr>
              <w:t>Not applicable</w:t>
            </w:r>
          </w:p>
        </w:tc>
      </w:tr>
      <w:tr w:rsidR="00665B44" w:rsidRPr="00E216AA" w:rsidTr="00120018">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Could cause entrainment or impingement of fish</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A748D8" w:rsidP="00E216AA">
            <w:pPr>
              <w:rPr>
                <w:sz w:val="22"/>
              </w:rPr>
            </w:pPr>
            <w:r w:rsidRPr="001B6E72">
              <w:rPr>
                <w:sz w:val="22"/>
              </w:rPr>
              <w:t>Not applicable</w:t>
            </w:r>
          </w:p>
        </w:tc>
      </w:tr>
    </w:tbl>
    <w:p w:rsidR="001D29FD" w:rsidRDefault="001D29FD" w:rsidP="00E216AA">
      <w:pPr>
        <w:rPr>
          <w:b/>
          <w:bCs/>
          <w:i/>
          <w:iCs/>
        </w:rPr>
      </w:pPr>
      <w:bookmarkStart w:id="19" w:name="_Toc35445699"/>
    </w:p>
    <w:p w:rsidR="00E216AA" w:rsidRPr="00E216AA" w:rsidRDefault="00E216AA" w:rsidP="009F68EA">
      <w:pPr>
        <w:pStyle w:val="Heading3"/>
      </w:pPr>
      <w:bookmarkStart w:id="20" w:name="_Toc44599373"/>
      <w:r w:rsidRPr="00E216AA">
        <w:t>Water Quality:</w:t>
      </w:r>
      <w:bookmarkEnd w:id="19"/>
      <w:bookmarkEnd w:id="20"/>
    </w:p>
    <w:p w:rsidR="00E216AA" w:rsidRPr="00E216AA" w:rsidRDefault="00E216AA" w:rsidP="00E216AA"/>
    <w:p w:rsidR="00E216AA" w:rsidRPr="001B6E72" w:rsidRDefault="00E216AA" w:rsidP="00E216AA">
      <w:pPr>
        <w:rPr>
          <w:sz w:val="22"/>
        </w:rPr>
      </w:pPr>
      <w:r w:rsidRPr="001B6E72">
        <w:rPr>
          <w:sz w:val="22"/>
        </w:rPr>
        <w:t>Consider if water quality is at risk from your activity.</w:t>
      </w:r>
    </w:p>
    <w:p w:rsidR="00E216AA" w:rsidRPr="001B6E72" w:rsidRDefault="00E216AA" w:rsidP="00E216AA">
      <w:pPr>
        <w:rPr>
          <w:sz w:val="22"/>
        </w:rPr>
      </w:pPr>
    </w:p>
    <w:tbl>
      <w:tblPr>
        <w:tblW w:w="0" w:type="auto"/>
        <w:tblInd w:w="137" w:type="dxa"/>
        <w:tblCellMar>
          <w:left w:w="10" w:type="dxa"/>
          <w:right w:w="10" w:type="dxa"/>
        </w:tblCellMar>
        <w:tblLook w:val="0000" w:firstRow="0" w:lastRow="0" w:firstColumn="0" w:lastColumn="0" w:noHBand="0" w:noVBand="0"/>
      </w:tblPr>
      <w:tblGrid>
        <w:gridCol w:w="2460"/>
        <w:gridCol w:w="1345"/>
        <w:gridCol w:w="1370"/>
        <w:gridCol w:w="3704"/>
      </w:tblGrid>
      <w:tr w:rsidR="00560446" w:rsidRPr="00E216AA" w:rsidTr="00120018">
        <w:trPr>
          <w:trHeight w:val="28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Consider if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Water quality risk issue(s)</w:t>
            </w:r>
            <w:r w:rsidR="00120018">
              <w:rPr>
                <w:b/>
              </w:rPr>
              <w:t xml:space="preserve"> / observations</w:t>
            </w:r>
          </w:p>
        </w:tc>
      </w:tr>
      <w:tr w:rsidR="00560446" w:rsidRPr="00E216AA" w:rsidTr="007B62A7">
        <w:trPr>
          <w:trHeight w:val="8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7B62A7">
            <w:pPr>
              <w:rPr>
                <w:sz w:val="22"/>
              </w:rPr>
            </w:pPr>
            <w:r w:rsidRPr="001B6E72">
              <w:rPr>
                <w:sz w:val="22"/>
              </w:rPr>
              <w:t>Could affect water clarity, temperature, salinity, oxygen levels, nutrients or microbial patterns continuously for longer than a spring neap tidal cycle (about 14 days)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1B6E72" w:rsidRDefault="00E216AA" w:rsidP="00E216AA">
            <w:pPr>
              <w:rPr>
                <w:sz w:val="22"/>
              </w:rPr>
            </w:pPr>
            <w:r w:rsidRPr="001B6E72">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5B44" w:rsidRDefault="00665B44" w:rsidP="00560446">
            <w:pPr>
              <w:rPr>
                <w:sz w:val="22"/>
              </w:rPr>
            </w:pPr>
            <w:r w:rsidRPr="00665B44">
              <w:rPr>
                <w:sz w:val="22"/>
              </w:rPr>
              <w:t xml:space="preserve">No – the proposed work would predominantly be carried out above tide level, and as such would not directly impact water clarity, temperature, oxygen levels, nutrients or microbial patters of the water body, especially not for continuous periods longer than 14 days. There may be some discolouration and sediment resuspension due to </w:t>
            </w:r>
            <w:r w:rsidR="00740509">
              <w:rPr>
                <w:sz w:val="22"/>
              </w:rPr>
              <w:t>timber replacement</w:t>
            </w:r>
            <w:r w:rsidRPr="00665B44">
              <w:rPr>
                <w:sz w:val="22"/>
              </w:rPr>
              <w:t xml:space="preserve"> activities, however, this would clear within 1 tidal cycle i.e. high water – low water – high water</w:t>
            </w:r>
          </w:p>
          <w:p w:rsidR="00E216AA" w:rsidRPr="001B6E72" w:rsidRDefault="00E216AA" w:rsidP="00560446">
            <w:pPr>
              <w:rPr>
                <w:sz w:val="22"/>
              </w:rPr>
            </w:pPr>
          </w:p>
        </w:tc>
      </w:tr>
      <w:tr w:rsidR="00560446" w:rsidRPr="001B6E72" w:rsidTr="007B62A7">
        <w:trPr>
          <w:trHeight w:val="67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7B62A7">
            <w:pPr>
              <w:rPr>
                <w:bCs/>
                <w:sz w:val="22"/>
              </w:rPr>
            </w:pPr>
            <w:r w:rsidRPr="001B6E72">
              <w:rPr>
                <w:bCs/>
                <w:sz w:val="22"/>
              </w:rPr>
              <w:t>Is in a water body with a phytoplankton status of moderate, poor or bad</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rsidR="00E216AA" w:rsidRPr="00210350" w:rsidRDefault="00E216AA" w:rsidP="00E216AA">
            <w:pPr>
              <w:rPr>
                <w:strike/>
                <w:sz w:val="22"/>
              </w:rPr>
            </w:pPr>
            <w:r w:rsidRPr="00210350">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210350" w:rsidRDefault="00E216AA" w:rsidP="00E216AA">
            <w:pPr>
              <w:rPr>
                <w:sz w:val="22"/>
              </w:rPr>
            </w:pPr>
            <w:r w:rsidRPr="00210350">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5B44" w:rsidRPr="00665B44" w:rsidRDefault="00665B44" w:rsidP="00665B44">
            <w:pPr>
              <w:rPr>
                <w:sz w:val="22"/>
              </w:rPr>
            </w:pPr>
            <w:r w:rsidRPr="00665B44">
              <w:rPr>
                <w:sz w:val="22"/>
              </w:rPr>
              <w:t xml:space="preserve">No – From available information, the waterbody does not have a phytoplankton status of moderate, poor or bad. </w:t>
            </w:r>
          </w:p>
          <w:p w:rsidR="00E216AA" w:rsidRPr="001B6E72" w:rsidRDefault="00E216AA" w:rsidP="00E216AA">
            <w:pPr>
              <w:rPr>
                <w:sz w:val="22"/>
              </w:rPr>
            </w:pPr>
          </w:p>
        </w:tc>
      </w:tr>
      <w:tr w:rsidR="00560446" w:rsidRPr="001B6E72" w:rsidTr="007B62A7">
        <w:trPr>
          <w:trHeight w:val="67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7B62A7">
            <w:pPr>
              <w:rPr>
                <w:sz w:val="22"/>
              </w:rPr>
            </w:pPr>
            <w:r w:rsidRPr="001B6E72">
              <w:rPr>
                <w:bCs/>
                <w:sz w:val="22"/>
              </w:rPr>
              <w:t>Is in a water body</w:t>
            </w:r>
            <w:r w:rsidRPr="001B6E72">
              <w:rPr>
                <w:sz w:val="22"/>
                <w:lang w:val="en-US"/>
              </w:rPr>
              <w:t xml:space="preserve"> with a history of harmful algae</w:t>
            </w:r>
            <w:r w:rsidRPr="001B6E72">
              <w:rPr>
                <w:sz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trike/>
                <w:sz w:val="22"/>
              </w:rPr>
            </w:pPr>
            <w:r w:rsidRPr="008130E5">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1B6E72" w:rsidRDefault="00E216AA" w:rsidP="00E216AA">
            <w:pPr>
              <w:rPr>
                <w:sz w:val="22"/>
              </w:rPr>
            </w:pPr>
            <w:r w:rsidRPr="001B6E72">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sz w:val="22"/>
              </w:rPr>
              <w:t>No – As far as we are aware, the waterbody does not h</w:t>
            </w:r>
            <w:r w:rsidR="002D73A9" w:rsidRPr="001B6E72">
              <w:rPr>
                <w:sz w:val="22"/>
              </w:rPr>
              <w:t>ave a history of harmful algae</w:t>
            </w:r>
            <w:r w:rsidR="00665B44">
              <w:rPr>
                <w:sz w:val="22"/>
              </w:rPr>
              <w:t>.</w:t>
            </w:r>
            <w:r w:rsidR="002D73A9" w:rsidRPr="001B6E72">
              <w:rPr>
                <w:sz w:val="22"/>
              </w:rPr>
              <w:t xml:space="preserve"> </w:t>
            </w:r>
          </w:p>
          <w:p w:rsidR="00E216AA" w:rsidRPr="001B6E72" w:rsidRDefault="00E216AA" w:rsidP="00E216AA">
            <w:pPr>
              <w:rPr>
                <w:sz w:val="22"/>
              </w:rPr>
            </w:pPr>
          </w:p>
        </w:tc>
      </w:tr>
    </w:tbl>
    <w:p w:rsidR="001D29FD" w:rsidRDefault="001D29FD" w:rsidP="00E216AA">
      <w:pPr>
        <w:rPr>
          <w:sz w:val="22"/>
        </w:rPr>
      </w:pPr>
    </w:p>
    <w:p w:rsidR="001D29FD" w:rsidRDefault="001D29FD" w:rsidP="00E216AA">
      <w:pPr>
        <w:rPr>
          <w:sz w:val="22"/>
        </w:rPr>
      </w:pPr>
    </w:p>
    <w:p w:rsidR="00E216AA" w:rsidRPr="001B6E72" w:rsidRDefault="00E216AA" w:rsidP="00E216AA">
      <w:pPr>
        <w:rPr>
          <w:sz w:val="22"/>
        </w:rPr>
      </w:pPr>
      <w:r w:rsidRPr="001B6E72">
        <w:rPr>
          <w:sz w:val="22"/>
        </w:rPr>
        <w:t xml:space="preserve">Consider if water quality is at risk from your activity through the use, release or disturbance </w:t>
      </w:r>
      <w:r w:rsidRPr="00E216AA">
        <w:t xml:space="preserve">of </w:t>
      </w:r>
      <w:r w:rsidRPr="001B6E72">
        <w:rPr>
          <w:sz w:val="22"/>
        </w:rPr>
        <w:t>chemicals.</w:t>
      </w:r>
    </w:p>
    <w:p w:rsidR="00E216AA" w:rsidRPr="00E216AA" w:rsidRDefault="00E216AA" w:rsidP="00E216AA"/>
    <w:tbl>
      <w:tblPr>
        <w:tblW w:w="0" w:type="auto"/>
        <w:tblInd w:w="137" w:type="dxa"/>
        <w:tblCellMar>
          <w:left w:w="10" w:type="dxa"/>
          <w:right w:w="10" w:type="dxa"/>
        </w:tblCellMar>
        <w:tblLook w:val="0000" w:firstRow="0" w:lastRow="0" w:firstColumn="0" w:lastColumn="0" w:noHBand="0" w:noVBand="0"/>
      </w:tblPr>
      <w:tblGrid>
        <w:gridCol w:w="2674"/>
        <w:gridCol w:w="1413"/>
        <w:gridCol w:w="1454"/>
        <w:gridCol w:w="3338"/>
      </w:tblGrid>
      <w:tr w:rsidR="00150455" w:rsidRPr="00E216AA" w:rsidTr="00120018">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If your activity uses or releases chemicals (for example through sediment disturbance or building works) consider if:</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Water quality risk issue(s)</w:t>
            </w:r>
            <w:r w:rsidR="00120018">
              <w:rPr>
                <w:b/>
              </w:rPr>
              <w:t xml:space="preserve"> / observations</w:t>
            </w:r>
          </w:p>
        </w:tc>
      </w:tr>
      <w:tr w:rsidR="00150455" w:rsidRPr="00E216AA" w:rsidTr="009D67F0">
        <w:trPr>
          <w:trHeight w:val="58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1B6E72">
              <w:rPr>
                <w:bCs/>
                <w:sz w:val="22"/>
              </w:rPr>
              <w:t>The chemicals are on the Environmental Quality Standards Directive (EQSD) list</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9D67F0" w:rsidRDefault="00E216AA" w:rsidP="00E216AA">
            <w:pPr>
              <w:rPr>
                <w:sz w:val="22"/>
              </w:rPr>
            </w:pPr>
            <w:r w:rsidRPr="009D67F0">
              <w:rPr>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rsidR="00E216AA" w:rsidRPr="009D67F0" w:rsidRDefault="00E216AA" w:rsidP="00E216AA">
            <w:pPr>
              <w:rPr>
                <w:strike/>
                <w:sz w:val="22"/>
              </w:rPr>
            </w:pPr>
            <w:r w:rsidRPr="009D67F0">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2FAD" w:rsidRDefault="009D67F0" w:rsidP="009D67F0">
            <w:pPr>
              <w:rPr>
                <w:sz w:val="22"/>
              </w:rPr>
            </w:pPr>
            <w:r>
              <w:rPr>
                <w:sz w:val="22"/>
              </w:rPr>
              <w:t>Plant machinery will be required to undertake the proposed activity, and therefore there is an inherent ri</w:t>
            </w:r>
            <w:r w:rsidR="007B62A7">
              <w:rPr>
                <w:sz w:val="22"/>
              </w:rPr>
              <w:t xml:space="preserve">sk of releasing oils and fuels </w:t>
            </w:r>
            <w:r w:rsidR="00A02FAD">
              <w:rPr>
                <w:sz w:val="22"/>
              </w:rPr>
              <w:t xml:space="preserve">into the environment, albeit, the risk is considered to be low. </w:t>
            </w:r>
          </w:p>
          <w:p w:rsidR="00E216AA" w:rsidRPr="001B6E72" w:rsidRDefault="00E216AA" w:rsidP="009D67F0">
            <w:pPr>
              <w:rPr>
                <w:sz w:val="22"/>
              </w:rPr>
            </w:pPr>
          </w:p>
        </w:tc>
      </w:tr>
      <w:tr w:rsidR="00150455" w:rsidRPr="00E216AA" w:rsidTr="008130E5">
        <w:trPr>
          <w:trHeight w:val="601"/>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z w:val="22"/>
              </w:rPr>
            </w:pPr>
            <w:r w:rsidRPr="00EC2997">
              <w:rPr>
                <w:sz w:val="22"/>
              </w:rPr>
              <w:t>It disturbs sediment with contaminants above Cefas Action Level 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E216AA">
            <w:pPr>
              <w:rPr>
                <w:strike/>
                <w:sz w:val="22"/>
              </w:rPr>
            </w:pPr>
            <w:r w:rsidRPr="001B6E72">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1B6E72" w:rsidRDefault="00E216AA" w:rsidP="00E216AA">
            <w:pPr>
              <w:rPr>
                <w:sz w:val="22"/>
              </w:rPr>
            </w:pPr>
            <w:r w:rsidRPr="001B6E72">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1B6E72" w:rsidRDefault="00E216AA" w:rsidP="000D42D2">
            <w:pPr>
              <w:rPr>
                <w:sz w:val="22"/>
              </w:rPr>
            </w:pPr>
            <w:r w:rsidRPr="001B6E72">
              <w:rPr>
                <w:sz w:val="22"/>
              </w:rPr>
              <w:t>No –</w:t>
            </w:r>
            <w:r w:rsidR="007B62A7">
              <w:rPr>
                <w:sz w:val="22"/>
              </w:rPr>
              <w:t xml:space="preserve"> </w:t>
            </w:r>
            <w:r w:rsidRPr="001B6E72">
              <w:rPr>
                <w:sz w:val="22"/>
              </w:rPr>
              <w:t xml:space="preserve">we have no reason to believe that the </w:t>
            </w:r>
            <w:r w:rsidR="00A02FAD">
              <w:rPr>
                <w:sz w:val="22"/>
              </w:rPr>
              <w:t>activity</w:t>
            </w:r>
            <w:r w:rsidRPr="001B6E72">
              <w:rPr>
                <w:sz w:val="22"/>
              </w:rPr>
              <w:t xml:space="preserve"> would disturb sediments with contaminants above Cefas Action Level 1. </w:t>
            </w:r>
          </w:p>
        </w:tc>
      </w:tr>
    </w:tbl>
    <w:p w:rsidR="00E216AA" w:rsidRPr="00E216AA" w:rsidRDefault="00E216AA" w:rsidP="00E216AA">
      <w:pPr>
        <w:rPr>
          <w:b/>
          <w:bCs/>
          <w:i/>
          <w:iCs/>
        </w:rPr>
      </w:pPr>
    </w:p>
    <w:tbl>
      <w:tblPr>
        <w:tblW w:w="0" w:type="auto"/>
        <w:tblInd w:w="137" w:type="dxa"/>
        <w:tblCellMar>
          <w:left w:w="10" w:type="dxa"/>
          <w:right w:w="10" w:type="dxa"/>
        </w:tblCellMar>
        <w:tblLook w:val="0000" w:firstRow="0" w:lastRow="0" w:firstColumn="0" w:lastColumn="0" w:noHBand="0" w:noVBand="0"/>
      </w:tblPr>
      <w:tblGrid>
        <w:gridCol w:w="3062"/>
        <w:gridCol w:w="1694"/>
        <w:gridCol w:w="1713"/>
        <w:gridCol w:w="2410"/>
      </w:tblGrid>
      <w:tr w:rsidR="00E216AA" w:rsidRPr="00E216AA" w:rsidTr="008130E5">
        <w:trPr>
          <w:trHeight w:val="273"/>
        </w:trPr>
        <w:tc>
          <w:tcPr>
            <w:tcW w:w="30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If your activity has a mixing zone  (like a discharge pipeline or outfall) consider if:</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Water quality risk issue(s)</w:t>
            </w:r>
            <w:r w:rsidR="00120018">
              <w:rPr>
                <w:b/>
              </w:rPr>
              <w:t xml:space="preserve"> / observations</w:t>
            </w:r>
          </w:p>
        </w:tc>
      </w:tr>
      <w:tr w:rsidR="00E216AA" w:rsidRPr="008130E5" w:rsidTr="008130E5">
        <w:trPr>
          <w:trHeight w:val="670"/>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bCs/>
                <w:sz w:val="22"/>
              </w:rPr>
              <w:t>The chemicals released are on the Environmental Quality Standards Directive (EQSD) list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trike/>
                <w:sz w:val="22"/>
              </w:rPr>
            </w:pPr>
            <w:r w:rsidRPr="008130E5">
              <w:rPr>
                <w:strike/>
                <w:sz w:val="22"/>
              </w:rPr>
              <w:t>Requires impact assessment</w:t>
            </w:r>
            <w:r w:rsidRPr="008130E5">
              <w:rPr>
                <w:strike/>
                <w:sz w:val="22"/>
                <w:vertAlign w:val="superscript"/>
              </w:rPr>
              <w:t>5</w:t>
            </w:r>
            <w:r w:rsidRPr="008130E5">
              <w:rPr>
                <w:strike/>
                <w:sz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8130E5" w:rsidRDefault="00E216AA" w:rsidP="00E216AA">
            <w:pPr>
              <w:rPr>
                <w:sz w:val="22"/>
              </w:rPr>
            </w:pPr>
            <w:r w:rsidRPr="008130E5">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B71C7A">
            <w:pPr>
              <w:rPr>
                <w:sz w:val="22"/>
              </w:rPr>
            </w:pPr>
            <w:r w:rsidRPr="008130E5">
              <w:rPr>
                <w:sz w:val="22"/>
              </w:rPr>
              <w:t xml:space="preserve">No – the proposal does not use </w:t>
            </w:r>
            <w:r w:rsidR="00B71C7A" w:rsidRPr="008130E5">
              <w:rPr>
                <w:sz w:val="22"/>
              </w:rPr>
              <w:t>a chemical mixing zone</w:t>
            </w:r>
            <w:r w:rsidRPr="008130E5">
              <w:rPr>
                <w:sz w:val="22"/>
              </w:rPr>
              <w:t xml:space="preserve">. </w:t>
            </w:r>
          </w:p>
        </w:tc>
      </w:tr>
    </w:tbl>
    <w:p w:rsidR="007B62A7" w:rsidRDefault="007B62A7" w:rsidP="00E216AA">
      <w:pPr>
        <w:rPr>
          <w:b/>
          <w:bCs/>
          <w:i/>
          <w:iCs/>
        </w:rPr>
      </w:pPr>
      <w:bookmarkStart w:id="21" w:name="_Toc35445700"/>
    </w:p>
    <w:p w:rsidR="00E216AA" w:rsidRPr="00E216AA" w:rsidRDefault="00E216AA" w:rsidP="009F68EA">
      <w:pPr>
        <w:pStyle w:val="Heading3"/>
      </w:pPr>
      <w:bookmarkStart w:id="22" w:name="_Toc44599374"/>
      <w:r w:rsidRPr="00E216AA">
        <w:t>WFD Protected Areas</w:t>
      </w:r>
      <w:bookmarkEnd w:id="21"/>
      <w:bookmarkEnd w:id="22"/>
    </w:p>
    <w:p w:rsidR="00E216AA" w:rsidRPr="00E216AA" w:rsidRDefault="00E216AA" w:rsidP="00E216AA"/>
    <w:p w:rsidR="00E216AA" w:rsidRPr="008130E5" w:rsidRDefault="00E216AA" w:rsidP="00E216AA">
      <w:pPr>
        <w:rPr>
          <w:sz w:val="22"/>
        </w:rPr>
      </w:pPr>
      <w:r w:rsidRPr="008130E5">
        <w:rPr>
          <w:sz w:val="22"/>
        </w:rPr>
        <w:t>Consider if WFD protected areas are at risk from your activity. These include:</w:t>
      </w:r>
    </w:p>
    <w:p w:rsidR="00E216AA" w:rsidRPr="008130E5" w:rsidRDefault="00E216AA" w:rsidP="00E216AA">
      <w:pPr>
        <w:rPr>
          <w:sz w:val="22"/>
        </w:rPr>
      </w:pPr>
    </w:p>
    <w:p w:rsidR="00E216AA" w:rsidRPr="008130E5" w:rsidRDefault="00E216AA" w:rsidP="00E216AA">
      <w:pPr>
        <w:numPr>
          <w:ilvl w:val="0"/>
          <w:numId w:val="13"/>
        </w:numPr>
        <w:rPr>
          <w:sz w:val="22"/>
        </w:rPr>
      </w:pPr>
      <w:r w:rsidRPr="008130E5">
        <w:rPr>
          <w:sz w:val="22"/>
        </w:rPr>
        <w:t>Special Areas of Conservation (SAC)</w:t>
      </w:r>
    </w:p>
    <w:p w:rsidR="00E216AA" w:rsidRPr="008130E5" w:rsidRDefault="00E216AA" w:rsidP="00E216AA">
      <w:pPr>
        <w:numPr>
          <w:ilvl w:val="0"/>
          <w:numId w:val="13"/>
        </w:numPr>
        <w:rPr>
          <w:sz w:val="22"/>
        </w:rPr>
      </w:pPr>
      <w:r w:rsidRPr="008130E5">
        <w:rPr>
          <w:sz w:val="22"/>
        </w:rPr>
        <w:t>Special Protection Areas (SPA)</w:t>
      </w:r>
    </w:p>
    <w:p w:rsidR="00E216AA" w:rsidRPr="008130E5" w:rsidRDefault="00E216AA" w:rsidP="00E216AA">
      <w:pPr>
        <w:numPr>
          <w:ilvl w:val="0"/>
          <w:numId w:val="13"/>
        </w:numPr>
        <w:rPr>
          <w:sz w:val="22"/>
        </w:rPr>
      </w:pPr>
      <w:r w:rsidRPr="008130E5">
        <w:rPr>
          <w:sz w:val="22"/>
        </w:rPr>
        <w:t>Shellfish waters</w:t>
      </w:r>
    </w:p>
    <w:p w:rsidR="00E216AA" w:rsidRPr="008130E5" w:rsidRDefault="00E216AA" w:rsidP="00E216AA">
      <w:pPr>
        <w:numPr>
          <w:ilvl w:val="0"/>
          <w:numId w:val="13"/>
        </w:numPr>
        <w:rPr>
          <w:sz w:val="22"/>
        </w:rPr>
      </w:pPr>
      <w:r w:rsidRPr="008130E5">
        <w:rPr>
          <w:sz w:val="22"/>
        </w:rPr>
        <w:t>Bathing Waters</w:t>
      </w:r>
    </w:p>
    <w:p w:rsidR="00E216AA" w:rsidRPr="008130E5" w:rsidRDefault="00E216AA" w:rsidP="00E216AA">
      <w:pPr>
        <w:numPr>
          <w:ilvl w:val="0"/>
          <w:numId w:val="13"/>
        </w:numPr>
        <w:rPr>
          <w:sz w:val="22"/>
        </w:rPr>
      </w:pPr>
      <w:r w:rsidRPr="008130E5">
        <w:rPr>
          <w:sz w:val="22"/>
        </w:rPr>
        <w:t>Nutrient Sensitive Areas</w:t>
      </w:r>
    </w:p>
    <w:p w:rsidR="00E216AA" w:rsidRPr="00E216AA" w:rsidRDefault="00E216AA" w:rsidP="00E216AA"/>
    <w:tbl>
      <w:tblPr>
        <w:tblW w:w="8884" w:type="dxa"/>
        <w:tblInd w:w="137" w:type="dxa"/>
        <w:tblCellMar>
          <w:left w:w="10" w:type="dxa"/>
          <w:right w:w="10" w:type="dxa"/>
        </w:tblCellMar>
        <w:tblLook w:val="0000" w:firstRow="0" w:lastRow="0" w:firstColumn="0" w:lastColumn="0" w:noHBand="0" w:noVBand="0"/>
      </w:tblPr>
      <w:tblGrid>
        <w:gridCol w:w="1707"/>
        <w:gridCol w:w="1581"/>
        <w:gridCol w:w="1661"/>
        <w:gridCol w:w="3935"/>
      </w:tblGrid>
      <w:tr w:rsidR="007B62A7" w:rsidRPr="00E216AA" w:rsidTr="00120018">
        <w:trPr>
          <w:trHeight w:val="26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Consider if your activity is: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Protected areas risk issue(s)</w:t>
            </w:r>
            <w:r w:rsidR="00120018">
              <w:rPr>
                <w:b/>
              </w:rPr>
              <w:t xml:space="preserve"> / observations</w:t>
            </w:r>
          </w:p>
        </w:tc>
      </w:tr>
      <w:tr w:rsidR="007B62A7" w:rsidRPr="00E216AA" w:rsidTr="008130E5">
        <w:trPr>
          <w:trHeight w:val="80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Within 2km of any WFD protected area</w:t>
            </w:r>
            <w:r w:rsidRPr="008130E5">
              <w:rPr>
                <w:sz w:val="22"/>
                <w:vertAlign w:val="superscript"/>
              </w:rPr>
              <w:t>6</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8130E5" w:rsidRDefault="00E216AA" w:rsidP="00E216AA">
            <w:pPr>
              <w:rPr>
                <w:sz w:val="22"/>
              </w:rPr>
            </w:pPr>
            <w:r w:rsidRPr="008130E5">
              <w:rPr>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trike/>
                <w:sz w:val="22"/>
              </w:rPr>
            </w:pPr>
            <w:r w:rsidRPr="008130E5">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0D42D2" w:rsidP="00E216AA">
            <w:pPr>
              <w:rPr>
                <w:sz w:val="22"/>
              </w:rPr>
            </w:pPr>
            <w:r w:rsidRPr="000D42D2">
              <w:rPr>
                <w:sz w:val="22"/>
              </w:rPr>
              <w:t xml:space="preserve">The proposed work is within and / or within 2km of </w:t>
            </w:r>
            <w:r w:rsidRPr="000D42D2">
              <w:rPr>
                <w:i/>
                <w:sz w:val="22"/>
              </w:rPr>
              <w:t>Pen Llyn a’r Sarnau SAC, Dyfi SSSI, Dyfi Estuary SPA, Cors Fochno &amp; Dyfi Ramsar Site.</w:t>
            </w:r>
          </w:p>
        </w:tc>
      </w:tr>
    </w:tbl>
    <w:p w:rsidR="001D29FD" w:rsidRDefault="001D29FD" w:rsidP="00E216AA">
      <w:pPr>
        <w:rPr>
          <w:b/>
          <w:bCs/>
          <w:i/>
          <w:iCs/>
        </w:rPr>
      </w:pPr>
      <w:bookmarkStart w:id="23" w:name="_Toc35445701"/>
    </w:p>
    <w:p w:rsidR="001D29FD" w:rsidRDefault="001D29FD" w:rsidP="00E216AA">
      <w:pPr>
        <w:rPr>
          <w:b/>
          <w:bCs/>
          <w:i/>
          <w:iCs/>
        </w:rPr>
      </w:pPr>
    </w:p>
    <w:p w:rsidR="00E216AA" w:rsidRPr="00E216AA" w:rsidRDefault="00E216AA" w:rsidP="009F68EA">
      <w:pPr>
        <w:pStyle w:val="Heading3"/>
      </w:pPr>
      <w:bookmarkStart w:id="24" w:name="_Toc44599375"/>
      <w:r w:rsidRPr="00E216AA">
        <w:t>Invasive Non-Native Species (INNS)</w:t>
      </w:r>
      <w:bookmarkEnd w:id="23"/>
      <w:bookmarkEnd w:id="24"/>
    </w:p>
    <w:p w:rsidR="00E216AA" w:rsidRPr="00E216AA" w:rsidRDefault="00E216AA" w:rsidP="00E216AA"/>
    <w:p w:rsidR="00E216AA" w:rsidRPr="008130E5" w:rsidRDefault="00E216AA" w:rsidP="00E216AA">
      <w:pPr>
        <w:rPr>
          <w:sz w:val="22"/>
        </w:rPr>
      </w:pPr>
      <w:r w:rsidRPr="008130E5">
        <w:rPr>
          <w:sz w:val="22"/>
        </w:rPr>
        <w:t xml:space="preserve">Consider if there is a risk your activity could introduce or spread INNS.   </w:t>
      </w:r>
    </w:p>
    <w:p w:rsidR="00E216AA" w:rsidRPr="008130E5" w:rsidRDefault="00E216AA" w:rsidP="00E216AA">
      <w:pPr>
        <w:rPr>
          <w:sz w:val="22"/>
        </w:rPr>
      </w:pPr>
      <w:r w:rsidRPr="008130E5">
        <w:rPr>
          <w:sz w:val="22"/>
        </w:rPr>
        <w:t>Risks of introducing or spreading INNS include:</w:t>
      </w:r>
    </w:p>
    <w:p w:rsidR="00E216AA" w:rsidRPr="008130E5" w:rsidRDefault="00E216AA" w:rsidP="00E216AA">
      <w:pPr>
        <w:rPr>
          <w:sz w:val="22"/>
        </w:rPr>
      </w:pPr>
    </w:p>
    <w:p w:rsidR="00E216AA" w:rsidRPr="008130E5" w:rsidRDefault="00E216AA" w:rsidP="00E216AA">
      <w:pPr>
        <w:numPr>
          <w:ilvl w:val="0"/>
          <w:numId w:val="14"/>
        </w:numPr>
        <w:rPr>
          <w:sz w:val="22"/>
        </w:rPr>
      </w:pPr>
      <w:r w:rsidRPr="008130E5">
        <w:rPr>
          <w:sz w:val="22"/>
        </w:rPr>
        <w:t>materials or equipment that have come from, had use in or travelled through other water bodies</w:t>
      </w:r>
    </w:p>
    <w:p w:rsidR="00E216AA" w:rsidRPr="008130E5" w:rsidRDefault="00E216AA" w:rsidP="00E216AA">
      <w:pPr>
        <w:numPr>
          <w:ilvl w:val="0"/>
          <w:numId w:val="14"/>
        </w:numPr>
        <w:rPr>
          <w:sz w:val="22"/>
        </w:rPr>
      </w:pPr>
      <w:r w:rsidRPr="008130E5">
        <w:rPr>
          <w:sz w:val="22"/>
        </w:rPr>
        <w:t>activities that help spread existing INNS, either within the immediate water body or other water bodies</w:t>
      </w:r>
    </w:p>
    <w:p w:rsidR="00E216AA" w:rsidRPr="00E216AA" w:rsidRDefault="00E216AA" w:rsidP="00E216AA"/>
    <w:tbl>
      <w:tblPr>
        <w:tblW w:w="0" w:type="auto"/>
        <w:tblInd w:w="137" w:type="dxa"/>
        <w:tblCellMar>
          <w:left w:w="10" w:type="dxa"/>
          <w:right w:w="10" w:type="dxa"/>
        </w:tblCellMar>
        <w:tblLook w:val="0000" w:firstRow="0" w:lastRow="0" w:firstColumn="0" w:lastColumn="0" w:noHBand="0" w:noVBand="0"/>
      </w:tblPr>
      <w:tblGrid>
        <w:gridCol w:w="1288"/>
        <w:gridCol w:w="1389"/>
        <w:gridCol w:w="1425"/>
        <w:gridCol w:w="4777"/>
      </w:tblGrid>
      <w:tr w:rsidR="00A02FAD" w:rsidRPr="00E216AA" w:rsidTr="00120018">
        <w:trPr>
          <w:trHeight w:val="26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Consider if your activity could: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INNS risk issue(s)</w:t>
            </w:r>
            <w:r w:rsidR="00120018">
              <w:rPr>
                <w:b/>
              </w:rPr>
              <w:t xml:space="preserve"> / observations</w:t>
            </w:r>
          </w:p>
        </w:tc>
      </w:tr>
      <w:tr w:rsidR="00A02FAD" w:rsidRPr="00E216AA" w:rsidTr="00621C8B">
        <w:trPr>
          <w:trHeight w:val="81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bCs/>
                <w:sz w:val="22"/>
              </w:rPr>
              <w:t>Introduce or spread INNS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621C8B" w:rsidRDefault="00E216AA" w:rsidP="00E216AA">
            <w:pPr>
              <w:rPr>
                <w:sz w:val="22"/>
              </w:rPr>
            </w:pPr>
            <w:r w:rsidRPr="00621C8B">
              <w:rPr>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rsidR="00E216AA" w:rsidRPr="008130E5" w:rsidRDefault="00E216AA" w:rsidP="00E216AA">
            <w:pPr>
              <w:rPr>
                <w:sz w:val="22"/>
              </w:rPr>
            </w:pPr>
            <w:r w:rsidRPr="008130E5">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6B61" w:rsidRPr="00C26B61" w:rsidRDefault="00C26B61" w:rsidP="00C26B61">
            <w:pPr>
              <w:rPr>
                <w:sz w:val="22"/>
              </w:rPr>
            </w:pPr>
            <w:r w:rsidRPr="00C26B61">
              <w:rPr>
                <w:sz w:val="22"/>
              </w:rPr>
              <w:t>The NRW coastal risk assessment shows that Leri &amp; Dyfi is at risk from the following INNS:</w:t>
            </w:r>
          </w:p>
          <w:p w:rsidR="00C26B61" w:rsidRPr="00C26B61" w:rsidRDefault="00C26B61" w:rsidP="00C26B61">
            <w:pPr>
              <w:numPr>
                <w:ilvl w:val="0"/>
                <w:numId w:val="15"/>
              </w:numPr>
              <w:rPr>
                <w:sz w:val="22"/>
              </w:rPr>
            </w:pPr>
            <w:r w:rsidRPr="00C26B61">
              <w:rPr>
                <w:sz w:val="22"/>
              </w:rPr>
              <w:t>Chinese Mitten Crab</w:t>
            </w:r>
          </w:p>
          <w:p w:rsidR="00C26B61" w:rsidRPr="00C26B61" w:rsidRDefault="00C26B61" w:rsidP="00C26B61">
            <w:pPr>
              <w:numPr>
                <w:ilvl w:val="0"/>
                <w:numId w:val="15"/>
              </w:numPr>
              <w:rPr>
                <w:sz w:val="22"/>
              </w:rPr>
            </w:pPr>
            <w:r w:rsidRPr="00C26B61">
              <w:rPr>
                <w:sz w:val="22"/>
              </w:rPr>
              <w:t>Leathery Sea Squirt</w:t>
            </w:r>
          </w:p>
          <w:p w:rsidR="00C26B61" w:rsidRPr="00C26B61" w:rsidRDefault="00C26B61" w:rsidP="00C26B61">
            <w:pPr>
              <w:numPr>
                <w:ilvl w:val="0"/>
                <w:numId w:val="15"/>
              </w:numPr>
              <w:rPr>
                <w:sz w:val="22"/>
              </w:rPr>
            </w:pPr>
            <w:r w:rsidRPr="00C26B61">
              <w:rPr>
                <w:sz w:val="22"/>
              </w:rPr>
              <w:t>Colonial Tunicate</w:t>
            </w:r>
          </w:p>
          <w:p w:rsidR="00C26B61" w:rsidRPr="00C26B61" w:rsidRDefault="00C26B61" w:rsidP="00C26B61">
            <w:pPr>
              <w:rPr>
                <w:sz w:val="22"/>
              </w:rPr>
            </w:pPr>
            <w:r w:rsidRPr="00C26B61">
              <w:rPr>
                <w:sz w:val="22"/>
              </w:rPr>
              <w:t xml:space="preserve">And is at an overall INNS risk of deterioration by 2050. </w:t>
            </w:r>
          </w:p>
          <w:p w:rsidR="00C26B61" w:rsidRPr="00C26B61" w:rsidRDefault="00C26B61" w:rsidP="00C26B61">
            <w:pPr>
              <w:rPr>
                <w:sz w:val="22"/>
              </w:rPr>
            </w:pPr>
            <w:r w:rsidRPr="00C26B61">
              <w:rPr>
                <w:sz w:val="22"/>
              </w:rPr>
              <w:t xml:space="preserve">Floating Pontoons will be the only equipment used in the water, and at this stage it cannot be ruled out completely that the pontoons would be free from INNS, as it is unknown where the plant would be used immediately prior to mobilisation to this site. However, the risk is deemed to be low since it is common practice to wash down equipment following a period working in marine environments (to ensure longevity of equipment and reduce ongoing maintenance and repair costs), and the risk can be easily managed by ensuring the plant are cleaned before leaving the existing / preceding site, and are clean on arrival onto this site. </w:t>
            </w:r>
          </w:p>
          <w:p w:rsidR="00E216AA" w:rsidRPr="008130E5" w:rsidRDefault="00E216AA" w:rsidP="00E216AA">
            <w:pPr>
              <w:rPr>
                <w:sz w:val="22"/>
              </w:rPr>
            </w:pPr>
          </w:p>
        </w:tc>
      </w:tr>
    </w:tbl>
    <w:p w:rsidR="001D29FD" w:rsidRDefault="001D29FD" w:rsidP="00E216AA">
      <w:pPr>
        <w:rPr>
          <w:b/>
          <w:bCs/>
          <w:i/>
          <w:iCs/>
        </w:rPr>
      </w:pPr>
      <w:bookmarkStart w:id="25" w:name="_Toc35445702"/>
    </w:p>
    <w:p w:rsidR="00E216AA" w:rsidRPr="00E216AA" w:rsidRDefault="00E216AA" w:rsidP="009F68EA">
      <w:pPr>
        <w:pStyle w:val="Heading3"/>
      </w:pPr>
      <w:bookmarkStart w:id="26" w:name="_Toc44599376"/>
      <w:r w:rsidRPr="00E216AA">
        <w:t>Summary of Scoping:</w:t>
      </w:r>
      <w:bookmarkEnd w:id="25"/>
      <w:bookmarkEnd w:id="26"/>
    </w:p>
    <w:p w:rsidR="00E216AA" w:rsidRPr="00E216AA" w:rsidRDefault="00E216AA" w:rsidP="00E216AA"/>
    <w:tbl>
      <w:tblPr>
        <w:tblW w:w="0" w:type="auto"/>
        <w:tblInd w:w="137" w:type="dxa"/>
        <w:tblCellMar>
          <w:left w:w="10" w:type="dxa"/>
          <w:right w:w="10" w:type="dxa"/>
        </w:tblCellMar>
        <w:tblLook w:val="0000" w:firstRow="0" w:lastRow="0" w:firstColumn="0" w:lastColumn="0" w:noHBand="0" w:noVBand="0"/>
      </w:tblPr>
      <w:tblGrid>
        <w:gridCol w:w="1942"/>
        <w:gridCol w:w="1391"/>
        <w:gridCol w:w="5546"/>
      </w:tblGrid>
      <w:tr w:rsidR="004C5A6D" w:rsidRPr="00E216AA" w:rsidTr="00120018">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 xml:space="preserve">Receptor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Potential risk to receptor?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216AA" w:rsidRPr="00E216AA" w:rsidRDefault="00E216AA" w:rsidP="00E216AA">
            <w:pPr>
              <w:rPr>
                <w:b/>
              </w:rPr>
            </w:pPr>
            <w:r w:rsidRPr="00E216AA">
              <w:rPr>
                <w:b/>
              </w:rPr>
              <w:t>Note the risk issue(s) for impact assessment</w:t>
            </w:r>
          </w:p>
        </w:tc>
      </w:tr>
      <w:tr w:rsidR="004C5A6D" w:rsidRPr="00E216AA" w:rsidTr="00C26B61">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Hydromorphology</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8130E5" w:rsidRDefault="00C26B61" w:rsidP="00E216AA">
            <w:pPr>
              <w:rPr>
                <w:sz w:val="22"/>
              </w:rPr>
            </w:pPr>
            <w:r>
              <w:rPr>
                <w:sz w:val="22"/>
              </w:rPr>
              <w:t>No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63913" w:rsidP="00CD6551">
            <w:pPr>
              <w:rPr>
                <w:sz w:val="22"/>
              </w:rPr>
            </w:pPr>
            <w:r w:rsidRPr="00E63913">
              <w:rPr>
                <w:sz w:val="22"/>
              </w:rPr>
              <w:t>It is concluded that it is unlikely that the proposed work would have any impact on hydromorphology, due to the maintenance nature of the works, which does not alter the overall dimensions or physical characteristics of the structure, therefore this receptor has been scoped out from further assessment.</w:t>
            </w:r>
          </w:p>
        </w:tc>
      </w:tr>
      <w:tr w:rsidR="004C5A6D" w:rsidRPr="00E216AA" w:rsidTr="00C26B61">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Biology: habitats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8130E5" w:rsidRDefault="00C26B61"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63913" w:rsidP="00E63913">
            <w:pPr>
              <w:rPr>
                <w:sz w:val="22"/>
              </w:rPr>
            </w:pPr>
            <w:r w:rsidRPr="00E63913">
              <w:rPr>
                <w:sz w:val="22"/>
              </w:rPr>
              <w:t xml:space="preserve">There is a Higher Sensitivity Habitat within 500m of the proposed work, and the Afon </w:t>
            </w:r>
            <w:r w:rsidR="00C33277">
              <w:rPr>
                <w:sz w:val="22"/>
              </w:rPr>
              <w:t>Einion</w:t>
            </w:r>
            <w:r w:rsidRPr="00E63913">
              <w:rPr>
                <w:sz w:val="22"/>
              </w:rPr>
              <w:t xml:space="preserve"> provides a potential impact pathway, therefore, impact could not be ruled out at the scoping stage.</w:t>
            </w:r>
          </w:p>
        </w:tc>
      </w:tr>
      <w:tr w:rsidR="004C5A6D" w:rsidRPr="00E216AA"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Biology: fish</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E216AA" w:rsidRPr="008130E5" w:rsidRDefault="00E216AA" w:rsidP="00E216AA">
            <w:pPr>
              <w:rPr>
                <w:sz w:val="22"/>
              </w:rPr>
            </w:pPr>
            <w:r w:rsidRPr="008130E5">
              <w:rPr>
                <w:sz w:val="22"/>
              </w:rPr>
              <w:t>No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63913" w:rsidP="00740509">
            <w:pPr>
              <w:rPr>
                <w:sz w:val="22"/>
              </w:rPr>
            </w:pPr>
            <w:r w:rsidRPr="00E63913">
              <w:rPr>
                <w:sz w:val="22"/>
              </w:rPr>
              <w:t xml:space="preserve">Whilst the work is located on the lower reaches of Afon </w:t>
            </w:r>
            <w:r w:rsidR="00C33277">
              <w:rPr>
                <w:sz w:val="22"/>
              </w:rPr>
              <w:t>Einion</w:t>
            </w:r>
            <w:r w:rsidRPr="00E63913">
              <w:rPr>
                <w:sz w:val="22"/>
              </w:rPr>
              <w:t xml:space="preserve">, and within 200m of the Dyfi Estuary, the work does not involve creating any physical barriers to fish movement or any works, such as </w:t>
            </w:r>
            <w:r w:rsidR="00740509">
              <w:rPr>
                <w:sz w:val="22"/>
              </w:rPr>
              <w:t>timber replacement</w:t>
            </w:r>
            <w:r w:rsidRPr="00E63913">
              <w:rPr>
                <w:sz w:val="22"/>
              </w:rPr>
              <w:t>, that would result in noise that would deter fish from migrating up the river.</w:t>
            </w:r>
          </w:p>
        </w:tc>
      </w:tr>
      <w:tr w:rsidR="004C5A6D" w:rsidRPr="00E216AA"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 xml:space="preserve">Water quality </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8130E5" w:rsidRDefault="00712C65"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Default="000D0407" w:rsidP="00CD6551">
            <w:pPr>
              <w:rPr>
                <w:sz w:val="22"/>
              </w:rPr>
            </w:pPr>
            <w:r w:rsidRPr="000D0407">
              <w:rPr>
                <w:sz w:val="22"/>
              </w:rPr>
              <w:t>Plant</w:t>
            </w:r>
            <w:r w:rsidR="00EC6287">
              <w:rPr>
                <w:sz w:val="22"/>
              </w:rPr>
              <w:t xml:space="preserve"> and</w:t>
            </w:r>
            <w:r w:rsidRPr="000D0407">
              <w:rPr>
                <w:sz w:val="22"/>
              </w:rPr>
              <w:t xml:space="preserve"> machinery will be required to undertake the proposed activity, and therefore there is an inherent risk of releasing oils and fuels (PAHs) into the environment, albeit, the risk is considered to be low. </w:t>
            </w:r>
          </w:p>
          <w:p w:rsidR="00E63913" w:rsidRPr="008130E5" w:rsidRDefault="00E63913" w:rsidP="00CD6551">
            <w:pPr>
              <w:rPr>
                <w:sz w:val="22"/>
              </w:rPr>
            </w:pPr>
          </w:p>
        </w:tc>
      </w:tr>
      <w:tr w:rsidR="004C5A6D" w:rsidRPr="00E216AA"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Protected areas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8130E5" w:rsidRDefault="00712C65"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1C7A" w:rsidRDefault="00CD6551" w:rsidP="00CD6551">
            <w:pPr>
              <w:rPr>
                <w:sz w:val="22"/>
              </w:rPr>
            </w:pPr>
            <w:r>
              <w:rPr>
                <w:sz w:val="22"/>
              </w:rPr>
              <w:t xml:space="preserve">The proposed activity is being undertaken within Protected areas, therefore, potential impact to protected sites cannot be ruled out at scoping stage. </w:t>
            </w:r>
            <w:r w:rsidR="00601C7A">
              <w:rPr>
                <w:sz w:val="22"/>
              </w:rPr>
              <w:t>Risk / issues for impact assessment include physical change, disturbance and pollution.</w:t>
            </w:r>
          </w:p>
          <w:p w:rsidR="00E216AA" w:rsidRPr="008130E5" w:rsidRDefault="00E216AA" w:rsidP="00CD6551">
            <w:pPr>
              <w:rPr>
                <w:sz w:val="22"/>
              </w:rPr>
            </w:pPr>
          </w:p>
        </w:tc>
      </w:tr>
      <w:tr w:rsidR="004C5A6D" w:rsidRPr="00E216AA" w:rsidTr="00A02FAD">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Pr="008130E5" w:rsidRDefault="00E216AA" w:rsidP="00E216AA">
            <w:pPr>
              <w:rPr>
                <w:sz w:val="22"/>
              </w:rPr>
            </w:pPr>
            <w:r w:rsidRPr="008130E5">
              <w:rPr>
                <w:sz w:val="22"/>
              </w:rPr>
              <w:t>Invasive non-native species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rsidR="00E216AA" w:rsidRPr="008130E5" w:rsidRDefault="00A02FAD"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16AA" w:rsidRDefault="00621C8B" w:rsidP="00E216AA">
            <w:pPr>
              <w:rPr>
                <w:sz w:val="22"/>
              </w:rPr>
            </w:pPr>
            <w:r w:rsidRPr="008130E5">
              <w:rPr>
                <w:sz w:val="22"/>
              </w:rPr>
              <w:t xml:space="preserve">Plant </w:t>
            </w:r>
            <w:r w:rsidR="00EC6287">
              <w:rPr>
                <w:sz w:val="22"/>
              </w:rPr>
              <w:t xml:space="preserve">and </w:t>
            </w:r>
            <w:r w:rsidRPr="008130E5">
              <w:rPr>
                <w:sz w:val="22"/>
              </w:rPr>
              <w:t>machinery will be used, and at this stage it cannot be ruled out completely that the plant would be free from INNS, as it is unknown where the plant would be used immediately prior to mobilisation to this site</w:t>
            </w:r>
            <w:r w:rsidR="004C5A6D">
              <w:rPr>
                <w:sz w:val="22"/>
              </w:rPr>
              <w:t xml:space="preserve">. Risk of introducing INNS to the waterbody cannot be ruled out at scoping stage. </w:t>
            </w:r>
          </w:p>
          <w:p w:rsidR="00E63913" w:rsidRPr="008130E5" w:rsidRDefault="00E63913" w:rsidP="00E216AA">
            <w:pPr>
              <w:rPr>
                <w:sz w:val="22"/>
              </w:rPr>
            </w:pPr>
          </w:p>
        </w:tc>
      </w:tr>
    </w:tbl>
    <w:p w:rsidR="001D29FD" w:rsidRPr="001D29FD" w:rsidRDefault="001D29FD" w:rsidP="001D29FD"/>
    <w:p w:rsidR="00121958" w:rsidRDefault="00121958" w:rsidP="009F68EA">
      <w:pPr>
        <w:pStyle w:val="Heading2"/>
      </w:pPr>
      <w:bookmarkStart w:id="27" w:name="_Toc44599377"/>
      <w:r>
        <w:t>Assessment of impacts on waterbody quality elements</w:t>
      </w:r>
      <w:bookmarkEnd w:id="27"/>
    </w:p>
    <w:p w:rsidR="00190D0A" w:rsidRDefault="00190D0A" w:rsidP="00190D0A"/>
    <w:p w:rsidR="00C00A62" w:rsidRDefault="00C00A62" w:rsidP="009F68EA">
      <w:pPr>
        <w:pStyle w:val="Heading3"/>
      </w:pPr>
      <w:bookmarkStart w:id="28" w:name="_Toc44599378"/>
      <w:r w:rsidRPr="00C00A62">
        <w:t>WFD Compliance</w:t>
      </w:r>
      <w:bookmarkEnd w:id="28"/>
    </w:p>
    <w:p w:rsidR="00C00A62" w:rsidRPr="00C00A62" w:rsidRDefault="00C00A62" w:rsidP="00C00A62">
      <w:pPr>
        <w:rPr>
          <w:b/>
          <w:bCs/>
          <w:i/>
        </w:rPr>
      </w:pPr>
    </w:p>
    <w:p w:rsidR="00C00A62" w:rsidRPr="001D29FD" w:rsidRDefault="00C00A62" w:rsidP="00C00A62">
      <w:pPr>
        <w:rPr>
          <w:sz w:val="22"/>
        </w:rPr>
      </w:pPr>
      <w:r w:rsidRPr="001D29FD">
        <w:rPr>
          <w:sz w:val="22"/>
        </w:rPr>
        <w:t>There are three key objectives against which the impacts of proposed works on a water body need to be assessed to determine compliance with the overarching objectives of the WFD:</w:t>
      </w:r>
    </w:p>
    <w:p w:rsidR="00C00A62" w:rsidRPr="001D29FD" w:rsidRDefault="00C00A62" w:rsidP="00C00A62">
      <w:pPr>
        <w:rPr>
          <w:sz w:val="22"/>
        </w:rPr>
      </w:pPr>
    </w:p>
    <w:p w:rsidR="00C00A62" w:rsidRPr="001D29FD" w:rsidRDefault="00C00A62" w:rsidP="00C00A62">
      <w:pPr>
        <w:rPr>
          <w:sz w:val="22"/>
        </w:rPr>
      </w:pPr>
      <w:r w:rsidRPr="001D29FD">
        <w:rPr>
          <w:sz w:val="22"/>
        </w:rPr>
        <w:t>• Objective 1: The Scheme will not cause deterioration in any element of water body classification.</w:t>
      </w:r>
    </w:p>
    <w:p w:rsidR="00C00A62" w:rsidRPr="001D29FD" w:rsidRDefault="00C00A62" w:rsidP="00C00A62">
      <w:pPr>
        <w:rPr>
          <w:sz w:val="22"/>
        </w:rPr>
      </w:pPr>
      <w:r w:rsidRPr="001D29FD">
        <w:rPr>
          <w:sz w:val="22"/>
        </w:rPr>
        <w:t>• Objective 2: The Scheme will not prevent the WFD status objectives from being reached within the water body or other downstream water bodies.</w:t>
      </w:r>
    </w:p>
    <w:p w:rsidR="00C00A62" w:rsidRPr="001D29FD" w:rsidRDefault="00C00A62" w:rsidP="00C00A62">
      <w:pPr>
        <w:rPr>
          <w:sz w:val="22"/>
        </w:rPr>
      </w:pPr>
      <w:r w:rsidRPr="001D29FD">
        <w:rPr>
          <w:sz w:val="22"/>
        </w:rPr>
        <w:t>• Objective 3: The Scheme will contribute to the delivery of the relevant WFD objectives. In this case it will be what contribution the Scheme can make towards the water body reaching its objective Good Ecological Potential (GEP) through planned RBMP mitigation measures.</w:t>
      </w:r>
    </w:p>
    <w:p w:rsidR="00C00A62" w:rsidRPr="001D29FD" w:rsidRDefault="00C00A62" w:rsidP="00C00A62">
      <w:pPr>
        <w:rPr>
          <w:sz w:val="22"/>
        </w:rPr>
      </w:pPr>
    </w:p>
    <w:p w:rsidR="00C00A62" w:rsidRPr="001D29FD" w:rsidRDefault="00C00A62" w:rsidP="00C00A62">
      <w:pPr>
        <w:rPr>
          <w:sz w:val="22"/>
        </w:rPr>
      </w:pPr>
      <w:r w:rsidRPr="001D29FD">
        <w:rPr>
          <w:sz w:val="22"/>
        </w:rPr>
        <w:t>The first two objections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 made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that are technically feasible or not disproportionately costly; and all practicable steps for mitigation have been taken.</w:t>
      </w:r>
    </w:p>
    <w:p w:rsidR="00190D0A" w:rsidRPr="00190D0A" w:rsidRDefault="00190D0A" w:rsidP="00190D0A"/>
    <w:p w:rsidR="00E63913" w:rsidRPr="008200EA" w:rsidRDefault="00E63913" w:rsidP="00E63913">
      <w:pPr>
        <w:pStyle w:val="Heading2"/>
        <w:rPr>
          <w:rFonts w:asciiTheme="majorHAnsi" w:hAnsiTheme="majorHAnsi" w:cstheme="majorHAnsi"/>
        </w:rPr>
      </w:pPr>
      <w:bookmarkStart w:id="29" w:name="_Toc43813647"/>
      <w:bookmarkStart w:id="30" w:name="_Toc44599379"/>
      <w:r w:rsidRPr="008200EA">
        <w:rPr>
          <w:rFonts w:asciiTheme="majorHAnsi" w:hAnsiTheme="majorHAnsi" w:cstheme="majorHAnsi"/>
        </w:rPr>
        <w:t>Biology: habitats</w:t>
      </w:r>
      <w:bookmarkEnd w:id="29"/>
      <w:bookmarkEnd w:id="30"/>
    </w:p>
    <w:p w:rsidR="00E63913" w:rsidRPr="008200EA" w:rsidRDefault="00E63913" w:rsidP="00E63913">
      <w:pPr>
        <w:jc w:val="both"/>
        <w:rPr>
          <w:rFonts w:asciiTheme="majorHAnsi" w:hAnsiTheme="majorHAnsi" w:cstheme="majorHAnsi"/>
          <w:sz w:val="22"/>
        </w:rPr>
      </w:pPr>
      <w:r w:rsidRPr="008200EA">
        <w:rPr>
          <w:rFonts w:asciiTheme="majorHAnsi" w:hAnsiTheme="majorHAnsi" w:cstheme="majorHAnsi"/>
          <w:sz w:val="22"/>
        </w:rPr>
        <w:t xml:space="preserve">The scoping exercise identified that the proposed activity is within 500m upstream of a Saltmarsh that is a Habitat of Higher Sensitivity. The work is being undertaken on a viaduct structure, spanning Afon </w:t>
      </w:r>
      <w:r w:rsidR="00C33277">
        <w:rPr>
          <w:rFonts w:asciiTheme="majorHAnsi" w:hAnsiTheme="majorHAnsi" w:cstheme="majorHAnsi"/>
          <w:sz w:val="22"/>
        </w:rPr>
        <w:t>Einion</w:t>
      </w:r>
      <w:r w:rsidRPr="008200EA">
        <w:rPr>
          <w:rFonts w:asciiTheme="majorHAnsi" w:hAnsiTheme="majorHAnsi" w:cstheme="majorHAnsi"/>
          <w:sz w:val="22"/>
        </w:rPr>
        <w:t xml:space="preserve">, and the </w:t>
      </w:r>
      <w:r w:rsidR="00C33277">
        <w:rPr>
          <w:rFonts w:asciiTheme="majorHAnsi" w:hAnsiTheme="majorHAnsi" w:cstheme="majorHAnsi"/>
          <w:sz w:val="22"/>
        </w:rPr>
        <w:t>Einion</w:t>
      </w:r>
      <w:r w:rsidRPr="008200EA">
        <w:rPr>
          <w:rFonts w:asciiTheme="majorHAnsi" w:hAnsiTheme="majorHAnsi" w:cstheme="majorHAnsi"/>
          <w:sz w:val="22"/>
        </w:rPr>
        <w:t xml:space="preserve"> provides a potential impact pathway between the works and the Saltmarsh. Whilst accepting that there is an impact pathway, the proposed work would not take any land from the saltmarsh, would not affect any factors such as inundation of the marshes (changes in hydromorphology) or the characteristic of the water inundating the marshes, therefore, it is considered unlikely that the proposed activity would contravene Objective 1 for this particular element. </w:t>
      </w:r>
    </w:p>
    <w:p w:rsidR="00BD41C6" w:rsidRDefault="00BD41C6" w:rsidP="00DB2B94"/>
    <w:p w:rsidR="00121958" w:rsidRDefault="00121958" w:rsidP="009F68EA">
      <w:pPr>
        <w:pStyle w:val="Heading3"/>
      </w:pPr>
      <w:bookmarkStart w:id="31" w:name="_Toc44599380"/>
      <w:r>
        <w:t>Water Quality</w:t>
      </w:r>
      <w:bookmarkEnd w:id="31"/>
    </w:p>
    <w:p w:rsidR="00E63913" w:rsidRPr="00E63913" w:rsidRDefault="00E63913" w:rsidP="00E63913">
      <w:pPr>
        <w:rPr>
          <w:sz w:val="22"/>
          <w:szCs w:val="22"/>
        </w:rPr>
      </w:pPr>
      <w:r w:rsidRPr="00E63913">
        <w:rPr>
          <w:sz w:val="22"/>
          <w:szCs w:val="22"/>
        </w:rPr>
        <w:t>Plant</w:t>
      </w:r>
      <w:r w:rsidR="00EC6287">
        <w:rPr>
          <w:sz w:val="22"/>
          <w:szCs w:val="22"/>
        </w:rPr>
        <w:t xml:space="preserve"> and</w:t>
      </w:r>
      <w:r w:rsidRPr="00E63913">
        <w:rPr>
          <w:sz w:val="22"/>
          <w:szCs w:val="22"/>
        </w:rPr>
        <w:t xml:space="preserve"> machinery will be required to undertake the proposed activity, and therefore there is an inherent risk of releasing oils and fue</w:t>
      </w:r>
      <w:r w:rsidR="00D60E31">
        <w:rPr>
          <w:sz w:val="22"/>
          <w:szCs w:val="22"/>
        </w:rPr>
        <w:t>ls into the environment, although</w:t>
      </w:r>
      <w:r w:rsidRPr="00E63913">
        <w:rPr>
          <w:sz w:val="22"/>
          <w:szCs w:val="22"/>
        </w:rPr>
        <w:t xml:space="preserve"> the risk is considered to be low, impact on the waterbody could not be completely ruled out at the scoping stage. The following Reasonable Avoidance and Mitigation Measures will be implemented during the course of the proposed work:</w:t>
      </w:r>
    </w:p>
    <w:p w:rsidR="00E63913" w:rsidRPr="00E63913" w:rsidRDefault="00E63913" w:rsidP="00E63913">
      <w:pPr>
        <w:rPr>
          <w:sz w:val="22"/>
          <w:szCs w:val="22"/>
        </w:rPr>
      </w:pPr>
    </w:p>
    <w:p w:rsidR="00E63913" w:rsidRPr="00E63913" w:rsidRDefault="00E63913" w:rsidP="00E63913">
      <w:pPr>
        <w:numPr>
          <w:ilvl w:val="0"/>
          <w:numId w:val="26"/>
        </w:numPr>
        <w:rPr>
          <w:sz w:val="22"/>
          <w:szCs w:val="22"/>
        </w:rPr>
      </w:pPr>
      <w:r w:rsidRPr="00E63913">
        <w:rPr>
          <w:sz w:val="22"/>
          <w:szCs w:val="22"/>
        </w:rPr>
        <w:t xml:space="preserve">Vehicles to use biodegradable oils. </w:t>
      </w:r>
    </w:p>
    <w:p w:rsidR="00E63913" w:rsidRPr="00E63913" w:rsidRDefault="00E63913" w:rsidP="00E63913">
      <w:pPr>
        <w:numPr>
          <w:ilvl w:val="0"/>
          <w:numId w:val="26"/>
        </w:numPr>
        <w:rPr>
          <w:sz w:val="22"/>
          <w:szCs w:val="22"/>
        </w:rPr>
      </w:pPr>
      <w:r w:rsidRPr="00E63913">
        <w:rPr>
          <w:sz w:val="22"/>
          <w:szCs w:val="22"/>
        </w:rPr>
        <w:t xml:space="preserve">Use of spill kits and personnel trained to use the kit will be available on site on case of oil leak. </w:t>
      </w:r>
    </w:p>
    <w:p w:rsidR="00E63913" w:rsidRPr="00E63913" w:rsidRDefault="00E63913" w:rsidP="00E63913">
      <w:pPr>
        <w:numPr>
          <w:ilvl w:val="0"/>
          <w:numId w:val="26"/>
        </w:numPr>
        <w:rPr>
          <w:sz w:val="22"/>
          <w:szCs w:val="22"/>
        </w:rPr>
      </w:pPr>
      <w:r w:rsidRPr="00E63913">
        <w:rPr>
          <w:sz w:val="22"/>
          <w:szCs w:val="22"/>
        </w:rPr>
        <w:t xml:space="preserve">Good working practices will be taken, such as adhering to GPP5 Works and maintenance in or near water. </w:t>
      </w:r>
    </w:p>
    <w:p w:rsidR="00E63913" w:rsidRPr="00E63913" w:rsidRDefault="00E63913" w:rsidP="00E63913">
      <w:pPr>
        <w:numPr>
          <w:ilvl w:val="0"/>
          <w:numId w:val="26"/>
        </w:numPr>
        <w:rPr>
          <w:sz w:val="22"/>
          <w:szCs w:val="22"/>
        </w:rPr>
      </w:pPr>
      <w:r w:rsidRPr="00E63913">
        <w:rPr>
          <w:sz w:val="22"/>
          <w:szCs w:val="22"/>
        </w:rPr>
        <w:t>The contractor has a designated company, which they use to deal will accidental spillages this forms part of their emergency plan.</w:t>
      </w:r>
    </w:p>
    <w:p w:rsidR="00E63913" w:rsidRPr="00E63913" w:rsidRDefault="00E63913" w:rsidP="00E63913">
      <w:pPr>
        <w:numPr>
          <w:ilvl w:val="0"/>
          <w:numId w:val="26"/>
        </w:numPr>
        <w:rPr>
          <w:sz w:val="22"/>
          <w:szCs w:val="22"/>
        </w:rPr>
      </w:pPr>
      <w:r w:rsidRPr="00E63913">
        <w:rPr>
          <w:sz w:val="22"/>
          <w:szCs w:val="22"/>
        </w:rPr>
        <w:t>The staff will be trained to contain any oil/diesel and clean up.</w:t>
      </w:r>
    </w:p>
    <w:p w:rsidR="00E63913" w:rsidRDefault="00E63913" w:rsidP="00E63913">
      <w:pPr>
        <w:numPr>
          <w:ilvl w:val="0"/>
          <w:numId w:val="26"/>
        </w:numPr>
        <w:rPr>
          <w:sz w:val="22"/>
          <w:szCs w:val="22"/>
        </w:rPr>
      </w:pPr>
      <w:r w:rsidRPr="00E63913">
        <w:rPr>
          <w:sz w:val="22"/>
          <w:szCs w:val="22"/>
        </w:rPr>
        <w:t>NRW emergency help line (0300 065 3000) will be contacted in the case of an emergency spill.</w:t>
      </w:r>
    </w:p>
    <w:p w:rsidR="00E63913" w:rsidRPr="00E63913" w:rsidRDefault="00E63913" w:rsidP="00E63913">
      <w:pPr>
        <w:ind w:left="720"/>
        <w:rPr>
          <w:sz w:val="22"/>
          <w:szCs w:val="22"/>
        </w:rPr>
      </w:pPr>
    </w:p>
    <w:p w:rsidR="00E63913" w:rsidRPr="00E63913" w:rsidRDefault="00E63913" w:rsidP="00E63913">
      <w:pPr>
        <w:rPr>
          <w:sz w:val="22"/>
          <w:szCs w:val="22"/>
        </w:rPr>
      </w:pPr>
      <w:r w:rsidRPr="00E63913">
        <w:rPr>
          <w:sz w:val="22"/>
          <w:szCs w:val="22"/>
        </w:rPr>
        <w:t>Since the plant</w:t>
      </w:r>
      <w:r w:rsidR="00EC6287">
        <w:rPr>
          <w:sz w:val="22"/>
          <w:szCs w:val="22"/>
        </w:rPr>
        <w:t xml:space="preserve"> and</w:t>
      </w:r>
      <w:r w:rsidRPr="00E63913">
        <w:rPr>
          <w:sz w:val="22"/>
          <w:szCs w:val="22"/>
        </w:rPr>
        <w:t xml:space="preserve"> machinery would not directly enter the waterbody, and assuming that machinery used are well maintained, it is considered unlikely that the proposed activity would result in a contravention of Objective 1. However, accidents do happen – and by having the above measures in place it will reduce any impact should an accident occur. </w:t>
      </w:r>
    </w:p>
    <w:p w:rsidR="00376455" w:rsidRPr="001C021A" w:rsidRDefault="00376455" w:rsidP="001C021A"/>
    <w:p w:rsidR="00121958" w:rsidRPr="00E40541" w:rsidRDefault="00121958" w:rsidP="009F68EA">
      <w:pPr>
        <w:pStyle w:val="Heading3"/>
      </w:pPr>
      <w:bookmarkStart w:id="32" w:name="_Toc44599381"/>
      <w:r w:rsidRPr="00E40541">
        <w:t>Protected Areas</w:t>
      </w:r>
      <w:bookmarkEnd w:id="32"/>
    </w:p>
    <w:p w:rsidR="00D60E31" w:rsidRPr="008200EA" w:rsidRDefault="00D60E31" w:rsidP="00D60E31">
      <w:pPr>
        <w:rPr>
          <w:rFonts w:asciiTheme="majorHAnsi" w:hAnsiTheme="majorHAnsi" w:cstheme="majorHAnsi"/>
          <w:sz w:val="22"/>
        </w:rPr>
      </w:pPr>
      <w:r w:rsidRPr="008200EA">
        <w:rPr>
          <w:rFonts w:asciiTheme="majorHAnsi" w:hAnsiTheme="majorHAnsi" w:cstheme="majorHAnsi"/>
          <w:sz w:val="22"/>
        </w:rPr>
        <w:t xml:space="preserve">The proposed work is located within and within 2km of WFD Protected Areas, namely Pen Llyn a’r Sarnau SAC, Dyfi SSSI, Dyfi Estuary SPA, Cors Fochno &amp; Dyfi Ramsar Site. Since there are engineering works within and within 2km of these protected areas, and a potential impact pathways in the form of the Afon </w:t>
      </w:r>
      <w:r w:rsidR="00C33277">
        <w:rPr>
          <w:rFonts w:asciiTheme="majorHAnsi" w:hAnsiTheme="majorHAnsi" w:cstheme="majorHAnsi"/>
          <w:sz w:val="22"/>
        </w:rPr>
        <w:t>Einion</w:t>
      </w:r>
      <w:r w:rsidRPr="008200EA">
        <w:rPr>
          <w:rFonts w:asciiTheme="majorHAnsi" w:hAnsiTheme="majorHAnsi" w:cstheme="majorHAnsi"/>
          <w:sz w:val="22"/>
        </w:rPr>
        <w:t>, impact upon these receptors could not be ruled out at scoping stage.</w:t>
      </w:r>
    </w:p>
    <w:p w:rsidR="00D60E31" w:rsidRPr="008200EA" w:rsidRDefault="00D60E31" w:rsidP="00D60E31">
      <w:pPr>
        <w:rPr>
          <w:rFonts w:asciiTheme="majorHAnsi" w:hAnsiTheme="majorHAnsi" w:cstheme="majorHAnsi"/>
          <w:sz w:val="22"/>
        </w:rPr>
      </w:pPr>
    </w:p>
    <w:p w:rsidR="00D60E31" w:rsidRPr="008200EA" w:rsidRDefault="00D60E31" w:rsidP="00D60E31">
      <w:pPr>
        <w:rPr>
          <w:rFonts w:asciiTheme="majorHAnsi" w:hAnsiTheme="majorHAnsi" w:cstheme="majorHAnsi"/>
          <w:sz w:val="22"/>
        </w:rPr>
      </w:pPr>
      <w:r w:rsidRPr="008200EA">
        <w:rPr>
          <w:rFonts w:asciiTheme="majorHAnsi" w:hAnsiTheme="majorHAnsi" w:cstheme="majorHAnsi"/>
          <w:sz w:val="22"/>
        </w:rPr>
        <w:t>A Habitat</w:t>
      </w:r>
      <w:r>
        <w:rPr>
          <w:rFonts w:asciiTheme="majorHAnsi" w:hAnsiTheme="majorHAnsi" w:cstheme="majorHAnsi"/>
          <w:sz w:val="22"/>
        </w:rPr>
        <w:t xml:space="preserve"> Regulations Assessment (CPF7163</w:t>
      </w:r>
      <w:r w:rsidRPr="008200EA">
        <w:rPr>
          <w:rFonts w:asciiTheme="majorHAnsi" w:hAnsiTheme="majorHAnsi" w:cstheme="majorHAnsi"/>
          <w:sz w:val="22"/>
        </w:rPr>
        <w:t xml:space="preserve"> </w:t>
      </w:r>
      <w:r>
        <w:rPr>
          <w:rFonts w:asciiTheme="majorHAnsi" w:hAnsiTheme="majorHAnsi" w:cstheme="majorHAnsi"/>
          <w:sz w:val="22"/>
        </w:rPr>
        <w:t>Cottage</w:t>
      </w:r>
      <w:r w:rsidRPr="008200EA">
        <w:rPr>
          <w:rFonts w:asciiTheme="majorHAnsi" w:hAnsiTheme="majorHAnsi" w:cstheme="majorHAnsi"/>
          <w:sz w:val="22"/>
        </w:rPr>
        <w:t xml:space="preserve"> Viaduct </w:t>
      </w:r>
      <w:r>
        <w:rPr>
          <w:rFonts w:asciiTheme="majorHAnsi" w:hAnsiTheme="majorHAnsi" w:cstheme="majorHAnsi"/>
          <w:sz w:val="22"/>
        </w:rPr>
        <w:t xml:space="preserve">Urgent </w:t>
      </w:r>
      <w:r w:rsidRPr="008200EA">
        <w:rPr>
          <w:rFonts w:asciiTheme="majorHAnsi" w:hAnsiTheme="majorHAnsi" w:cstheme="majorHAnsi"/>
          <w:sz w:val="22"/>
        </w:rPr>
        <w:t xml:space="preserve">Works Habitat Regulations Assessment v.01 – available as a separate document), has been produced for the works. Whilst Likely Significant Effect could not be ruled out in the screening stage (Stage 1 – Test of Likely Significant Effect), due to potential pollution and potential impact on otters. A conclusion of No likely Significant Effect was reached at Stage 2 with the implementation of Reasonable Avoidance Measures. Therefore it is considered that the proposed activity will not result in the contravention of Objective 1. </w:t>
      </w:r>
    </w:p>
    <w:p w:rsidR="00A44FB8" w:rsidRPr="004A3150" w:rsidRDefault="00A44FB8" w:rsidP="00F158BC">
      <w:pPr>
        <w:rPr>
          <w:rFonts w:asciiTheme="majorHAnsi" w:hAnsiTheme="majorHAnsi" w:cstheme="majorHAnsi"/>
          <w:sz w:val="22"/>
          <w:szCs w:val="22"/>
        </w:rPr>
      </w:pPr>
    </w:p>
    <w:p w:rsidR="001C021A" w:rsidRDefault="001C021A" w:rsidP="009F68EA">
      <w:pPr>
        <w:pStyle w:val="Heading3"/>
      </w:pPr>
      <w:bookmarkStart w:id="33" w:name="_Toc44599382"/>
      <w:r>
        <w:t>I</w:t>
      </w:r>
      <w:r w:rsidR="00621C8B">
        <w:t xml:space="preserve">nvasive </w:t>
      </w:r>
      <w:r>
        <w:t>N</w:t>
      </w:r>
      <w:r w:rsidR="00621C8B">
        <w:t xml:space="preserve">on </w:t>
      </w:r>
      <w:r>
        <w:t>N</w:t>
      </w:r>
      <w:r w:rsidR="00621C8B">
        <w:t xml:space="preserve">ative </w:t>
      </w:r>
      <w:r>
        <w:t>S</w:t>
      </w:r>
      <w:r w:rsidR="00621C8B">
        <w:t>pecies</w:t>
      </w:r>
      <w:bookmarkEnd w:id="33"/>
    </w:p>
    <w:p w:rsidR="00D60E31" w:rsidRPr="008200EA" w:rsidRDefault="00D60E31" w:rsidP="00D60E31">
      <w:pPr>
        <w:spacing w:after="120" w:line="240" w:lineRule="auto"/>
        <w:jc w:val="both"/>
        <w:rPr>
          <w:rFonts w:asciiTheme="majorHAnsi" w:hAnsiTheme="majorHAnsi" w:cstheme="majorHAnsi"/>
          <w:sz w:val="22"/>
          <w:szCs w:val="22"/>
        </w:rPr>
      </w:pPr>
      <w:r w:rsidRPr="008200EA">
        <w:rPr>
          <w:rFonts w:asciiTheme="majorHAnsi" w:hAnsiTheme="majorHAnsi" w:cstheme="majorHAnsi"/>
          <w:sz w:val="22"/>
          <w:szCs w:val="22"/>
        </w:rPr>
        <w:t>The NRW coastal risk assessment shows that Leri &amp; Dyfi is at risk from the following INNS:</w:t>
      </w:r>
    </w:p>
    <w:p w:rsidR="00D60E31" w:rsidRPr="008200EA" w:rsidRDefault="00D60E31" w:rsidP="00D60E31">
      <w:pPr>
        <w:pStyle w:val="ListParagraph"/>
        <w:numPr>
          <w:ilvl w:val="0"/>
          <w:numId w:val="15"/>
        </w:numPr>
        <w:suppressAutoHyphens/>
        <w:autoSpaceDN w:val="0"/>
        <w:spacing w:after="120" w:line="240" w:lineRule="auto"/>
        <w:contextualSpacing w:val="0"/>
        <w:jc w:val="both"/>
        <w:textAlignment w:val="baseline"/>
        <w:rPr>
          <w:rFonts w:asciiTheme="majorHAnsi" w:hAnsiTheme="majorHAnsi" w:cstheme="majorHAnsi"/>
          <w:sz w:val="22"/>
          <w:szCs w:val="22"/>
        </w:rPr>
      </w:pPr>
      <w:r w:rsidRPr="008200EA">
        <w:rPr>
          <w:rFonts w:asciiTheme="majorHAnsi" w:hAnsiTheme="majorHAnsi" w:cstheme="majorHAnsi"/>
          <w:sz w:val="22"/>
          <w:szCs w:val="22"/>
        </w:rPr>
        <w:t>Chinese Mitten Crab</w:t>
      </w:r>
    </w:p>
    <w:p w:rsidR="00D60E31" w:rsidRPr="008200EA" w:rsidRDefault="00D60E31" w:rsidP="00D60E31">
      <w:pPr>
        <w:pStyle w:val="ListParagraph"/>
        <w:numPr>
          <w:ilvl w:val="0"/>
          <w:numId w:val="15"/>
        </w:numPr>
        <w:suppressAutoHyphens/>
        <w:autoSpaceDN w:val="0"/>
        <w:spacing w:after="120" w:line="240" w:lineRule="auto"/>
        <w:contextualSpacing w:val="0"/>
        <w:jc w:val="both"/>
        <w:textAlignment w:val="baseline"/>
        <w:rPr>
          <w:rFonts w:asciiTheme="majorHAnsi" w:hAnsiTheme="majorHAnsi" w:cstheme="majorHAnsi"/>
          <w:sz w:val="22"/>
          <w:szCs w:val="22"/>
        </w:rPr>
      </w:pPr>
      <w:r w:rsidRPr="008200EA">
        <w:rPr>
          <w:rFonts w:asciiTheme="majorHAnsi" w:hAnsiTheme="majorHAnsi" w:cstheme="majorHAnsi"/>
          <w:sz w:val="22"/>
          <w:szCs w:val="22"/>
        </w:rPr>
        <w:t>Leathery Sea Squirt</w:t>
      </w:r>
    </w:p>
    <w:p w:rsidR="00D60E31" w:rsidRPr="008200EA" w:rsidRDefault="00D60E31" w:rsidP="00D60E31">
      <w:pPr>
        <w:pStyle w:val="ListParagraph"/>
        <w:numPr>
          <w:ilvl w:val="0"/>
          <w:numId w:val="15"/>
        </w:numPr>
        <w:suppressAutoHyphens/>
        <w:autoSpaceDN w:val="0"/>
        <w:spacing w:after="120" w:line="240" w:lineRule="auto"/>
        <w:contextualSpacing w:val="0"/>
        <w:jc w:val="both"/>
        <w:textAlignment w:val="baseline"/>
        <w:rPr>
          <w:rFonts w:asciiTheme="majorHAnsi" w:hAnsiTheme="majorHAnsi" w:cstheme="majorHAnsi"/>
          <w:sz w:val="22"/>
          <w:szCs w:val="22"/>
        </w:rPr>
      </w:pPr>
      <w:r w:rsidRPr="008200EA">
        <w:rPr>
          <w:rFonts w:asciiTheme="majorHAnsi" w:hAnsiTheme="majorHAnsi" w:cstheme="majorHAnsi"/>
          <w:sz w:val="22"/>
          <w:szCs w:val="22"/>
        </w:rPr>
        <w:t>Colonial Tunicate</w:t>
      </w:r>
    </w:p>
    <w:p w:rsidR="00D60E31" w:rsidRPr="008200EA" w:rsidRDefault="00D60E31" w:rsidP="00D60E31">
      <w:pPr>
        <w:spacing w:after="120" w:line="240" w:lineRule="auto"/>
        <w:jc w:val="both"/>
        <w:rPr>
          <w:rFonts w:asciiTheme="majorHAnsi" w:hAnsiTheme="majorHAnsi" w:cstheme="majorHAnsi"/>
          <w:sz w:val="22"/>
          <w:szCs w:val="22"/>
        </w:rPr>
      </w:pPr>
      <w:r w:rsidRPr="008200EA">
        <w:rPr>
          <w:rFonts w:asciiTheme="majorHAnsi" w:hAnsiTheme="majorHAnsi" w:cstheme="majorHAnsi"/>
          <w:sz w:val="22"/>
          <w:szCs w:val="22"/>
        </w:rPr>
        <w:t xml:space="preserve">And is at an overall INNS risk of deterioration by 2050. </w:t>
      </w:r>
    </w:p>
    <w:p w:rsidR="00D60E31" w:rsidRPr="008200EA" w:rsidRDefault="00D60E31" w:rsidP="00D60E31">
      <w:pPr>
        <w:spacing w:after="120" w:line="240" w:lineRule="auto"/>
        <w:jc w:val="both"/>
        <w:rPr>
          <w:rFonts w:asciiTheme="majorHAnsi" w:hAnsiTheme="majorHAnsi" w:cstheme="majorHAnsi"/>
          <w:sz w:val="22"/>
          <w:szCs w:val="22"/>
        </w:rPr>
      </w:pPr>
      <w:r w:rsidRPr="008200EA">
        <w:rPr>
          <w:rFonts w:asciiTheme="majorHAnsi" w:hAnsiTheme="majorHAnsi" w:cstheme="majorHAnsi"/>
          <w:sz w:val="22"/>
          <w:szCs w:val="22"/>
        </w:rPr>
        <w:t xml:space="preserve">Floating Pontoons will be the only equipment used in the water, and at this stage it cannot be ruled out completely that the pontoons would be free from INNS, as it is unknown where the plant would be used immediately prior to mobilisation to this site. However, the risk is deemed to be low since it is common practice to wash down equipment following a period working in marine environments (to ensure longevity of equipment and reduce ongoing maintenance and repair costs), and the risk can be easily managed by ensuring the plant are cleaned before leaving the existing / preceding site, and are clean on arrival onto this site. </w:t>
      </w:r>
    </w:p>
    <w:p w:rsidR="00D60E31" w:rsidRPr="008200EA" w:rsidRDefault="00D60E31" w:rsidP="00D60E31">
      <w:pPr>
        <w:spacing w:line="240" w:lineRule="auto"/>
        <w:jc w:val="both"/>
        <w:rPr>
          <w:rFonts w:asciiTheme="majorHAnsi" w:hAnsiTheme="majorHAnsi" w:cstheme="majorHAnsi"/>
          <w:sz w:val="22"/>
        </w:rPr>
      </w:pPr>
      <w:bookmarkStart w:id="34" w:name="_Toc43813652"/>
      <w:r w:rsidRPr="008200EA">
        <w:rPr>
          <w:rFonts w:asciiTheme="majorHAnsi" w:hAnsiTheme="majorHAnsi" w:cstheme="majorHAnsi"/>
          <w:sz w:val="22"/>
        </w:rPr>
        <w:t>By implementing the simple protocol of Check, Clean and Dry, it is considered that the proposed activity would not result in a contravention of Objective 1.</w:t>
      </w:r>
      <w:bookmarkEnd w:id="34"/>
      <w:r w:rsidRPr="008200EA">
        <w:rPr>
          <w:rFonts w:asciiTheme="majorHAnsi" w:hAnsiTheme="majorHAnsi" w:cstheme="majorHAnsi"/>
          <w:sz w:val="22"/>
        </w:rPr>
        <w:t xml:space="preserve">  </w:t>
      </w:r>
    </w:p>
    <w:p w:rsidR="001D29FD" w:rsidRDefault="001D29FD" w:rsidP="001D29FD"/>
    <w:p w:rsidR="00121958" w:rsidRDefault="00121958" w:rsidP="00121958">
      <w:pPr>
        <w:pStyle w:val="Heading1"/>
      </w:pPr>
      <w:bookmarkStart w:id="35" w:name="_Toc44599383"/>
      <w:r>
        <w:t>Conclusion</w:t>
      </w:r>
      <w:bookmarkEnd w:id="35"/>
    </w:p>
    <w:p w:rsidR="00D379B5" w:rsidRPr="00D379B5" w:rsidRDefault="00D379B5" w:rsidP="00D379B5">
      <w:pPr>
        <w:rPr>
          <w:sz w:val="22"/>
          <w:szCs w:val="22"/>
        </w:rPr>
      </w:pPr>
      <w:r w:rsidRPr="00D379B5">
        <w:rPr>
          <w:sz w:val="22"/>
          <w:szCs w:val="22"/>
        </w:rPr>
        <w:t xml:space="preserve">It is established through the assessment above that by implementing good working practices and reasonable avoidance measures that the proposed works would not lead to deterioration of any quality element of the waterbody (objective 1) nor would prevent the overall objectives for the waterbody being met (Objective 2). </w:t>
      </w:r>
    </w:p>
    <w:p w:rsidR="004916A2" w:rsidRDefault="00096C1A" w:rsidP="00D379B5">
      <w:pPr>
        <w:pStyle w:val="Heading2"/>
      </w:pPr>
      <w:bookmarkStart w:id="36" w:name="_Toc44599384"/>
      <w:r>
        <w:rPr>
          <w:noProof/>
        </w:rPr>
        <mc:AlternateContent>
          <mc:Choice Requires="wpi">
            <w:drawing>
              <wp:anchor distT="0" distB="0" distL="114300" distR="114300" simplePos="0" relativeHeight="251653632" behindDoc="0" locked="0" layoutInCell="1" allowOverlap="1" wp14:anchorId="4F11D67D" wp14:editId="7A5E59C4">
                <wp:simplePos x="0" y="0"/>
                <wp:positionH relativeFrom="column">
                  <wp:posOffset>2495400</wp:posOffset>
                </wp:positionH>
                <wp:positionV relativeFrom="paragraph">
                  <wp:posOffset>1341295</wp:posOffset>
                </wp:positionV>
                <wp:extent cx="360" cy="360"/>
                <wp:effectExtent l="38100" t="38100" r="57150" b="57150"/>
                <wp:wrapNone/>
                <wp:docPr id="58" name="Ink 5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677536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8" o:spid="_x0000_s1026" type="#_x0000_t75" style="position:absolute;margin-left:195.8pt;margin-top:104.9pt;width:1.5pt;height:1.5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">
                <v:imagedata r:id="rId16" o:title=""/>
              </v:shape>
            </w:pict>
          </mc:Fallback>
        </mc:AlternateContent>
      </w:r>
      <w:bookmarkEnd w:id="36"/>
    </w:p>
    <w:bookmarkEnd w:id="1"/>
    <w:p w:rsidR="00696223" w:rsidRDefault="00696223" w:rsidP="00D379B5">
      <w:pPr>
        <w:jc w:val="center"/>
        <w:sectPr w:rsidR="00696223" w:rsidSect="00D379B5">
          <w:footerReference w:type="default" r:id="rId17"/>
          <w:pgSz w:w="11906" w:h="16838" w:code="9"/>
          <w:pgMar w:top="1440" w:right="1440" w:bottom="1560" w:left="1440" w:header="1077" w:footer="567" w:gutter="0"/>
          <w:cols w:space="708"/>
          <w:docGrid w:linePitch="360"/>
        </w:sectPr>
      </w:pPr>
    </w:p>
    <w:p w:rsidR="003E3E6B" w:rsidRDefault="006726DF" w:rsidP="006726DF">
      <w:pPr>
        <w:pStyle w:val="Heading1"/>
      </w:pPr>
      <w:bookmarkStart w:id="37" w:name="_Toc44599385"/>
      <w:r>
        <w:t>Appendix</w:t>
      </w:r>
      <w:bookmarkEnd w:id="37"/>
    </w:p>
    <w:p w:rsidR="006726DF" w:rsidRDefault="006726DF" w:rsidP="006726DF">
      <w:pPr>
        <w:pStyle w:val="Heading2"/>
      </w:pPr>
      <w:bookmarkStart w:id="38" w:name="_Toc44599386"/>
      <w:r>
        <w:t>Cottage Viaduct Urgent Works – Methodology (available as separate document)</w:t>
      </w:r>
      <w:bookmarkEnd w:id="38"/>
    </w:p>
    <w:p w:rsidR="006726DF" w:rsidRPr="00325F1D" w:rsidRDefault="006726DF" w:rsidP="003E3E6B"/>
    <w:sectPr w:rsidR="006726DF" w:rsidRPr="00325F1D" w:rsidSect="00696223">
      <w:pgSz w:w="11906" w:h="16838" w:code="9"/>
      <w:pgMar w:top="1440" w:right="1440" w:bottom="1560" w:left="1440" w:header="107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F4EDD" w16cex:dateUtc="2020-06-01T08:54:00Z"/>
  <w16cex:commentExtensible w16cex:durableId="227F4F85" w16cex:dateUtc="2020-06-01T08:57:00Z"/>
  <w16cex:commentExtensible w16cex:durableId="227F5072" w16cex:dateUtc="2020-06-01T09:01:00Z"/>
  <w16cex:commentExtensible w16cex:durableId="227F5246" w16cex:dateUtc="2020-06-01T09:09:00Z"/>
  <w16cex:commentExtensible w16cex:durableId="227F5269" w16cex:dateUtc="2020-06-01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FC65D0" w16cid:durableId="227F4EDD"/>
  <w16cid:commentId w16cid:paraId="291A7DD7" w16cid:durableId="227F4F85"/>
  <w16cid:commentId w16cid:paraId="4E429DE8" w16cid:durableId="227F5072"/>
  <w16cid:commentId w16cid:paraId="3D6043F6" w16cid:durableId="227F5246"/>
  <w16cid:commentId w16cid:paraId="691DB794" w16cid:durableId="227F526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F3B" w:rsidRDefault="00BE7F3B">
      <w:r>
        <w:separator/>
      </w:r>
    </w:p>
  </w:endnote>
  <w:endnote w:type="continuationSeparator" w:id="0">
    <w:p w:rsidR="00BE7F3B" w:rsidRDefault="00BE7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509" w:rsidRDefault="00740509" w:rsidP="00B2787E">
    <w:pPr>
      <w:pStyle w:val="Footer"/>
      <w:jc w:val="right"/>
    </w:pPr>
    <w:r w:rsidRPr="005E04C9">
      <w:rPr>
        <w:noProof/>
      </w:rPr>
      <mc:AlternateContent>
        <mc:Choice Requires="wps">
          <w:drawing>
            <wp:anchor distT="0" distB="0" distL="114300" distR="114300" simplePos="0" relativeHeight="251657216" behindDoc="0" locked="0" layoutInCell="1" allowOverlap="1" wp14:anchorId="6D2DD5CE" wp14:editId="12703BD8">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FBB2D" id="Rectangle 25" o:spid="_x0000_s1026" style="position:absolute;margin-left:0;margin-top:-8.3pt;width:546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Content>
        <w:sdt>
          <w:sdtPr>
            <w:id w:val="-1769616900"/>
            <w:docPartObj>
              <w:docPartGallery w:val="Page Numbers (Top of Page)"/>
              <w:docPartUnique/>
            </w:docPartObj>
          </w:sdtPr>
          <w:sdtContent>
            <w:r>
              <w:rPr>
                <w:lang w:val="cy-GB"/>
              </w:rPr>
              <w:t xml:space="preserve">Tudalen </w:t>
            </w:r>
            <w:r>
              <w:rPr>
                <w:b/>
                <w:bCs/>
              </w:rPr>
              <w:fldChar w:fldCharType="begin"/>
            </w:r>
            <w:r>
              <w:rPr>
                <w:b/>
                <w:bCs/>
              </w:rPr>
              <w:instrText>PAGE</w:instrText>
            </w:r>
            <w:r>
              <w:rPr>
                <w:b/>
                <w:bCs/>
              </w:rPr>
              <w:fldChar w:fldCharType="separate"/>
            </w:r>
            <w:r w:rsidR="00C97DD1">
              <w:rPr>
                <w:b/>
                <w:bCs/>
                <w:noProof/>
              </w:rPr>
              <w:t>19</w:t>
            </w:r>
            <w:r>
              <w:rPr>
                <w:b/>
                <w:bCs/>
              </w:rPr>
              <w:fldChar w:fldCharType="end"/>
            </w:r>
            <w:r>
              <w:rPr>
                <w:lang w:val="cy-GB"/>
              </w:rPr>
              <w:t xml:space="preserve"> o </w:t>
            </w:r>
            <w:r>
              <w:rPr>
                <w:b/>
                <w:bCs/>
              </w:rPr>
              <w:fldChar w:fldCharType="begin"/>
            </w:r>
            <w:r>
              <w:rPr>
                <w:b/>
                <w:bCs/>
              </w:rPr>
              <w:instrText>NUMPAGES</w:instrText>
            </w:r>
            <w:r>
              <w:rPr>
                <w:b/>
                <w:bCs/>
              </w:rPr>
              <w:fldChar w:fldCharType="separate"/>
            </w:r>
            <w:r w:rsidR="00C97DD1">
              <w:rPr>
                <w:b/>
                <w:bCs/>
                <w:noProof/>
              </w:rPr>
              <w:t>19</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F3B" w:rsidRDefault="00BE7F3B">
      <w:r>
        <w:separator/>
      </w:r>
    </w:p>
  </w:footnote>
  <w:footnote w:type="continuationSeparator" w:id="0">
    <w:p w:rsidR="00BE7F3B" w:rsidRDefault="00BE7F3B">
      <w:r>
        <w:continuationSeparator/>
      </w:r>
    </w:p>
  </w:footnote>
  <w:footnote w:id="1">
    <w:p w:rsidR="00740509" w:rsidRPr="00DD5CF6" w:rsidRDefault="00740509" w:rsidP="00DD5CF6">
      <w:pPr>
        <w:autoSpaceDE w:val="0"/>
        <w:autoSpaceDN w:val="0"/>
        <w:adjustRightInd w:val="0"/>
        <w:spacing w:line="240" w:lineRule="auto"/>
        <w:ind w:right="283"/>
        <w:rPr>
          <w:sz w:val="16"/>
        </w:rPr>
      </w:pPr>
      <w:r>
        <w:rPr>
          <w:rStyle w:val="FootnoteReference"/>
        </w:rPr>
        <w:footnoteRef/>
      </w:r>
      <w:r>
        <w:t xml:space="preserve"> </w:t>
      </w:r>
      <w:hyperlink r:id="rId1" w:anchor="north-west-river-basin-district-rbmp:-2015" w:history="1">
        <w:r w:rsidRPr="00DD5CF6">
          <w:rPr>
            <w:rStyle w:val="Hyperlink"/>
            <w:sz w:val="16"/>
          </w:rPr>
          <w:t>https://www.gov.uk/government/collections/river-basin-management-plans-2015#north-west-river-basin-district-rbmp:-2015</w:t>
        </w:r>
      </w:hyperlink>
    </w:p>
  </w:footnote>
  <w:footnote w:id="2">
    <w:p w:rsidR="00740509" w:rsidRDefault="00740509" w:rsidP="00120018">
      <w:pPr>
        <w:pStyle w:val="FootnoteText"/>
      </w:pPr>
      <w:r>
        <w:rPr>
          <w:rStyle w:val="FootnoteReference"/>
        </w:rPr>
        <w:footnoteRef/>
      </w:r>
      <w:r>
        <w:t xml:space="preserve"> </w:t>
      </w:r>
      <w:hyperlink r:id="rId2" w:anchor="contents" w:history="1">
        <w:r w:rsidRPr="007008E7">
          <w:rPr>
            <w:rStyle w:val="Hyperlink"/>
          </w:rPr>
          <w:t>https://www.gov.uk/guidance/water-framework-directive-assessment-estuarine-and-coastal-waters#contents</w:t>
        </w:r>
      </w:hyperlink>
    </w:p>
    <w:p w:rsidR="00740509" w:rsidRPr="006C71E6" w:rsidRDefault="00740509" w:rsidP="00120018">
      <w:pPr>
        <w:pStyle w:val="FootnoteText"/>
      </w:pPr>
    </w:p>
  </w:footnote>
  <w:footnote w:id="3">
    <w:p w:rsidR="00740509" w:rsidRPr="00DD0736" w:rsidRDefault="00740509" w:rsidP="00E216AA">
      <w:pPr>
        <w:pStyle w:val="FootnoteText"/>
        <w:rPr>
          <w:lang w:val="cy-GB"/>
        </w:rPr>
      </w:pPr>
      <w:r>
        <w:rPr>
          <w:rStyle w:val="FootnoteReference"/>
        </w:rPr>
        <w:footnoteRef/>
      </w:r>
      <w:r>
        <w:t xml:space="preserve"> </w:t>
      </w:r>
      <w:r w:rsidRPr="00DD0736">
        <w:t>Higher sensitivity habitats have a low resistance to, and recovery rate, from human pressures.</w:t>
      </w:r>
    </w:p>
  </w:footnote>
  <w:footnote w:id="4">
    <w:p w:rsidR="00740509" w:rsidRPr="00DD0736" w:rsidRDefault="00740509" w:rsidP="00E216AA">
      <w:pPr>
        <w:pStyle w:val="FootnoteText"/>
        <w:rPr>
          <w:lang w:val="cy-GB"/>
        </w:rPr>
      </w:pPr>
      <w:r>
        <w:rPr>
          <w:rStyle w:val="FootnoteReference"/>
        </w:rPr>
        <w:footnoteRef/>
      </w:r>
      <w:r>
        <w:t xml:space="preserve"> </w:t>
      </w:r>
      <w:r w:rsidRPr="00DD0736">
        <w:rPr>
          <w:i/>
        </w:rPr>
        <w:t>Lower sensitivity habitats have a medium to high resistance to, and recovery rate from, human pressures.</w:t>
      </w:r>
    </w:p>
  </w:footnote>
  <w:footnote w:id="5">
    <w:p w:rsidR="00740509" w:rsidRPr="00DD0736" w:rsidRDefault="00740509" w:rsidP="00E216AA">
      <w:pPr>
        <w:pStyle w:val="FootnoteText"/>
        <w:rPr>
          <w:lang w:val="cy-GB"/>
        </w:rPr>
      </w:pPr>
      <w:r>
        <w:rPr>
          <w:rStyle w:val="FootnoteReference"/>
        </w:rPr>
        <w:footnoteRef/>
      </w:r>
      <w:r>
        <w:t xml:space="preserve"> </w:t>
      </w:r>
      <w:r w:rsidRPr="00DD0736">
        <w:t>Note that a footprint may also be a temperature or sediment plume. For dredging activity, a footprint is 1.5 times the dredge area.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B7CD9"/>
    <w:multiLevelType w:val="multilevel"/>
    <w:tmpl w:val="EA8E06A2"/>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AB2E0D"/>
    <w:multiLevelType w:val="hybridMultilevel"/>
    <w:tmpl w:val="A408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E5C"/>
    <w:multiLevelType w:val="hybridMultilevel"/>
    <w:tmpl w:val="78AA8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62295"/>
    <w:multiLevelType w:val="hybridMultilevel"/>
    <w:tmpl w:val="51907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E4436E"/>
    <w:multiLevelType w:val="hybridMultilevel"/>
    <w:tmpl w:val="52088772"/>
    <w:lvl w:ilvl="0" w:tplc="496ADBA8">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C70FE"/>
    <w:multiLevelType w:val="multilevel"/>
    <w:tmpl w:val="016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611B8"/>
    <w:multiLevelType w:val="multilevel"/>
    <w:tmpl w:val="CF92B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53D4259"/>
    <w:multiLevelType w:val="hybridMultilevel"/>
    <w:tmpl w:val="31A61EA4"/>
    <w:lvl w:ilvl="0" w:tplc="3EBE8672">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81715"/>
    <w:multiLevelType w:val="hybridMultilevel"/>
    <w:tmpl w:val="50E8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3C601E"/>
    <w:multiLevelType w:val="hybridMultilevel"/>
    <w:tmpl w:val="4D762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3D25B9"/>
    <w:multiLevelType w:val="hybridMultilevel"/>
    <w:tmpl w:val="D1F09696"/>
    <w:lvl w:ilvl="0" w:tplc="CB3C345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D59C3"/>
    <w:multiLevelType w:val="hybridMultilevel"/>
    <w:tmpl w:val="A9EC6A68"/>
    <w:lvl w:ilvl="0" w:tplc="CB3C345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E83950"/>
    <w:multiLevelType w:val="singleLevel"/>
    <w:tmpl w:val="E356D93E"/>
    <w:lvl w:ilvl="0">
      <w:start w:val="1"/>
      <w:numFmt w:val="lowerLetter"/>
      <w:lvlText w:val="%1)"/>
      <w:lvlJc w:val="left"/>
      <w:pPr>
        <w:tabs>
          <w:tab w:val="num" w:pos="720"/>
        </w:tabs>
        <w:ind w:left="720" w:hanging="360"/>
      </w:pPr>
    </w:lvl>
  </w:abstractNum>
  <w:abstractNum w:abstractNumId="13" w15:restartNumberingAfterBreak="0">
    <w:nsid w:val="30660703"/>
    <w:multiLevelType w:val="hybridMultilevel"/>
    <w:tmpl w:val="568A6FB6"/>
    <w:lvl w:ilvl="0" w:tplc="3EBE8672">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9F53D05"/>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3B491659"/>
    <w:multiLevelType w:val="hybridMultilevel"/>
    <w:tmpl w:val="04765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B96EFC"/>
    <w:multiLevelType w:val="hybridMultilevel"/>
    <w:tmpl w:val="3500A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12C2E"/>
    <w:multiLevelType w:val="hybridMultilevel"/>
    <w:tmpl w:val="3EB067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9F3019"/>
    <w:multiLevelType w:val="hybridMultilevel"/>
    <w:tmpl w:val="B9D46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461162"/>
    <w:multiLevelType w:val="multilevel"/>
    <w:tmpl w:val="2E46BAB4"/>
    <w:lvl w:ilvl="0">
      <w:start w:val="3"/>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61623CFF"/>
    <w:multiLevelType w:val="hybridMultilevel"/>
    <w:tmpl w:val="9C74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7D5486"/>
    <w:multiLevelType w:val="hybridMultilevel"/>
    <w:tmpl w:val="DEBA1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26D1C"/>
    <w:multiLevelType w:val="multilevel"/>
    <w:tmpl w:val="2A86BFBC"/>
    <w:lvl w:ilvl="0">
      <w:start w:val="3"/>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74460593"/>
    <w:multiLevelType w:val="hybridMultilevel"/>
    <w:tmpl w:val="702838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8A933C8"/>
    <w:multiLevelType w:val="hybridMultilevel"/>
    <w:tmpl w:val="6A06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296208"/>
    <w:multiLevelType w:val="hybridMultilevel"/>
    <w:tmpl w:val="40AC9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lvlOverride w:ilvl="0">
      <w:startOverride w:val="1"/>
    </w:lvlOverride>
  </w:num>
  <w:num w:numId="2">
    <w:abstractNumId w:val="12"/>
    <w:lvlOverride w:ilvl="0">
      <w:startOverride w:val="1"/>
    </w:lvlOverride>
  </w:num>
  <w:num w:numId="3">
    <w:abstractNumId w:val="0"/>
  </w:num>
  <w:num w:numId="4">
    <w:abstractNumId w:val="19"/>
  </w:num>
  <w:num w:numId="5">
    <w:abstractNumId w:val="22"/>
  </w:num>
  <w:num w:numId="6">
    <w:abstractNumId w:val="21"/>
  </w:num>
  <w:num w:numId="7">
    <w:abstractNumId w:val="16"/>
  </w:num>
  <w:num w:numId="8">
    <w:abstractNumId w:val="5"/>
  </w:num>
  <w:num w:numId="9">
    <w:abstractNumId w:val="1"/>
  </w:num>
  <w:num w:numId="10">
    <w:abstractNumId w:val="17"/>
  </w:num>
  <w:num w:numId="11">
    <w:abstractNumId w:val="13"/>
  </w:num>
  <w:num w:numId="12">
    <w:abstractNumId w:val="7"/>
  </w:num>
  <w:num w:numId="13">
    <w:abstractNumId w:val="10"/>
  </w:num>
  <w:num w:numId="14">
    <w:abstractNumId w:val="11"/>
  </w:num>
  <w:num w:numId="15">
    <w:abstractNumId w:val="6"/>
  </w:num>
  <w:num w:numId="16">
    <w:abstractNumId w:val="25"/>
  </w:num>
  <w:num w:numId="17">
    <w:abstractNumId w:val="15"/>
  </w:num>
  <w:num w:numId="18">
    <w:abstractNumId w:val="9"/>
  </w:num>
  <w:num w:numId="19">
    <w:abstractNumId w:val="4"/>
  </w:num>
  <w:num w:numId="20">
    <w:abstractNumId w:val="8"/>
  </w:num>
  <w:num w:numId="21">
    <w:abstractNumId w:val="24"/>
  </w:num>
  <w:num w:numId="22">
    <w:abstractNumId w:val="20"/>
  </w:num>
  <w:num w:numId="23">
    <w:abstractNumId w:val="23"/>
  </w:num>
  <w:num w:numId="24">
    <w:abstractNumId w:val="3"/>
  </w:num>
  <w:num w:numId="25">
    <w:abstractNumId w:val="18"/>
  </w:num>
  <w:num w:numId="2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773"/>
    <w:rsid w:val="00000244"/>
    <w:rsid w:val="00000878"/>
    <w:rsid w:val="00000B36"/>
    <w:rsid w:val="000011FB"/>
    <w:rsid w:val="0000199D"/>
    <w:rsid w:val="00001E79"/>
    <w:rsid w:val="000026E4"/>
    <w:rsid w:val="0000293C"/>
    <w:rsid w:val="00002E3C"/>
    <w:rsid w:val="000031CD"/>
    <w:rsid w:val="00003374"/>
    <w:rsid w:val="00003D53"/>
    <w:rsid w:val="000041C6"/>
    <w:rsid w:val="0000484A"/>
    <w:rsid w:val="00005493"/>
    <w:rsid w:val="000061EB"/>
    <w:rsid w:val="00006213"/>
    <w:rsid w:val="000064CD"/>
    <w:rsid w:val="00007065"/>
    <w:rsid w:val="0000713B"/>
    <w:rsid w:val="0000750C"/>
    <w:rsid w:val="00007A47"/>
    <w:rsid w:val="00007EF2"/>
    <w:rsid w:val="00010015"/>
    <w:rsid w:val="00010278"/>
    <w:rsid w:val="000105CE"/>
    <w:rsid w:val="00010FBD"/>
    <w:rsid w:val="00011185"/>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DCA"/>
    <w:rsid w:val="00026FBB"/>
    <w:rsid w:val="00027844"/>
    <w:rsid w:val="000279C4"/>
    <w:rsid w:val="00027BFF"/>
    <w:rsid w:val="00027C3F"/>
    <w:rsid w:val="00027DC8"/>
    <w:rsid w:val="00030247"/>
    <w:rsid w:val="0003115E"/>
    <w:rsid w:val="00031604"/>
    <w:rsid w:val="00031824"/>
    <w:rsid w:val="00031B98"/>
    <w:rsid w:val="0003286F"/>
    <w:rsid w:val="00032D70"/>
    <w:rsid w:val="00033944"/>
    <w:rsid w:val="00033AD8"/>
    <w:rsid w:val="000341F7"/>
    <w:rsid w:val="00034A28"/>
    <w:rsid w:val="00035398"/>
    <w:rsid w:val="000353E9"/>
    <w:rsid w:val="00035984"/>
    <w:rsid w:val="00035F50"/>
    <w:rsid w:val="00036891"/>
    <w:rsid w:val="00036BFC"/>
    <w:rsid w:val="00036D60"/>
    <w:rsid w:val="00036FAC"/>
    <w:rsid w:val="000373D1"/>
    <w:rsid w:val="000374D8"/>
    <w:rsid w:val="000377A5"/>
    <w:rsid w:val="000409F3"/>
    <w:rsid w:val="00040C96"/>
    <w:rsid w:val="00040F0E"/>
    <w:rsid w:val="00042BC7"/>
    <w:rsid w:val="00043E96"/>
    <w:rsid w:val="00044007"/>
    <w:rsid w:val="00044146"/>
    <w:rsid w:val="000441AD"/>
    <w:rsid w:val="00044B43"/>
    <w:rsid w:val="000453C2"/>
    <w:rsid w:val="00046328"/>
    <w:rsid w:val="00046587"/>
    <w:rsid w:val="000472CE"/>
    <w:rsid w:val="00047332"/>
    <w:rsid w:val="00047B39"/>
    <w:rsid w:val="0005097B"/>
    <w:rsid w:val="0005243D"/>
    <w:rsid w:val="0005313A"/>
    <w:rsid w:val="000537A0"/>
    <w:rsid w:val="00053932"/>
    <w:rsid w:val="0005393F"/>
    <w:rsid w:val="0005482B"/>
    <w:rsid w:val="00054A1C"/>
    <w:rsid w:val="00054D60"/>
    <w:rsid w:val="00054D81"/>
    <w:rsid w:val="000553E1"/>
    <w:rsid w:val="000557B0"/>
    <w:rsid w:val="00055DBA"/>
    <w:rsid w:val="00055FD6"/>
    <w:rsid w:val="000560BE"/>
    <w:rsid w:val="000563B5"/>
    <w:rsid w:val="000573C4"/>
    <w:rsid w:val="00060050"/>
    <w:rsid w:val="0006131B"/>
    <w:rsid w:val="0006139C"/>
    <w:rsid w:val="00061C84"/>
    <w:rsid w:val="00061F77"/>
    <w:rsid w:val="000629FB"/>
    <w:rsid w:val="00062E71"/>
    <w:rsid w:val="0006307E"/>
    <w:rsid w:val="0006362B"/>
    <w:rsid w:val="00063725"/>
    <w:rsid w:val="00063D95"/>
    <w:rsid w:val="00063F79"/>
    <w:rsid w:val="000642FE"/>
    <w:rsid w:val="000644B7"/>
    <w:rsid w:val="000653A0"/>
    <w:rsid w:val="00065E4D"/>
    <w:rsid w:val="00066758"/>
    <w:rsid w:val="00066962"/>
    <w:rsid w:val="00067F9B"/>
    <w:rsid w:val="00070A31"/>
    <w:rsid w:val="00070B9F"/>
    <w:rsid w:val="00070CCB"/>
    <w:rsid w:val="00070E84"/>
    <w:rsid w:val="00070F92"/>
    <w:rsid w:val="000714A6"/>
    <w:rsid w:val="00071CB0"/>
    <w:rsid w:val="00072B2A"/>
    <w:rsid w:val="00073085"/>
    <w:rsid w:val="00073306"/>
    <w:rsid w:val="000734A6"/>
    <w:rsid w:val="0007372A"/>
    <w:rsid w:val="00074C8B"/>
    <w:rsid w:val="00074F09"/>
    <w:rsid w:val="0007620B"/>
    <w:rsid w:val="00076768"/>
    <w:rsid w:val="00076898"/>
    <w:rsid w:val="00076FD3"/>
    <w:rsid w:val="00077088"/>
    <w:rsid w:val="000800A1"/>
    <w:rsid w:val="00080F45"/>
    <w:rsid w:val="00081108"/>
    <w:rsid w:val="0008114E"/>
    <w:rsid w:val="000814DF"/>
    <w:rsid w:val="00081542"/>
    <w:rsid w:val="000819D1"/>
    <w:rsid w:val="00081A4D"/>
    <w:rsid w:val="00081EBF"/>
    <w:rsid w:val="00082049"/>
    <w:rsid w:val="00082784"/>
    <w:rsid w:val="00082B71"/>
    <w:rsid w:val="00082C4B"/>
    <w:rsid w:val="00083D59"/>
    <w:rsid w:val="000848CD"/>
    <w:rsid w:val="000850EB"/>
    <w:rsid w:val="00085DE9"/>
    <w:rsid w:val="00086A7B"/>
    <w:rsid w:val="00087B96"/>
    <w:rsid w:val="00087E2E"/>
    <w:rsid w:val="00091700"/>
    <w:rsid w:val="000917B1"/>
    <w:rsid w:val="00091895"/>
    <w:rsid w:val="00091DCC"/>
    <w:rsid w:val="000923C0"/>
    <w:rsid w:val="000928AE"/>
    <w:rsid w:val="00093300"/>
    <w:rsid w:val="000936CA"/>
    <w:rsid w:val="00093A6F"/>
    <w:rsid w:val="00093B3C"/>
    <w:rsid w:val="00094643"/>
    <w:rsid w:val="00094B00"/>
    <w:rsid w:val="00094F97"/>
    <w:rsid w:val="00095301"/>
    <w:rsid w:val="000955E2"/>
    <w:rsid w:val="00096C1A"/>
    <w:rsid w:val="0009732D"/>
    <w:rsid w:val="0009760F"/>
    <w:rsid w:val="00097C46"/>
    <w:rsid w:val="000A005C"/>
    <w:rsid w:val="000A01F7"/>
    <w:rsid w:val="000A0F3C"/>
    <w:rsid w:val="000A13C3"/>
    <w:rsid w:val="000A1A34"/>
    <w:rsid w:val="000A2359"/>
    <w:rsid w:val="000A2692"/>
    <w:rsid w:val="000A2BE9"/>
    <w:rsid w:val="000A2C50"/>
    <w:rsid w:val="000A2D67"/>
    <w:rsid w:val="000A3D28"/>
    <w:rsid w:val="000A3E3D"/>
    <w:rsid w:val="000A3E8B"/>
    <w:rsid w:val="000A4097"/>
    <w:rsid w:val="000A4489"/>
    <w:rsid w:val="000A454F"/>
    <w:rsid w:val="000A4A90"/>
    <w:rsid w:val="000A4BAD"/>
    <w:rsid w:val="000A4C82"/>
    <w:rsid w:val="000A5B0A"/>
    <w:rsid w:val="000A5D73"/>
    <w:rsid w:val="000A629B"/>
    <w:rsid w:val="000A727F"/>
    <w:rsid w:val="000A758E"/>
    <w:rsid w:val="000A7C48"/>
    <w:rsid w:val="000B003C"/>
    <w:rsid w:val="000B0734"/>
    <w:rsid w:val="000B0C04"/>
    <w:rsid w:val="000B1128"/>
    <w:rsid w:val="000B11D8"/>
    <w:rsid w:val="000B26AC"/>
    <w:rsid w:val="000B2C5E"/>
    <w:rsid w:val="000B2D11"/>
    <w:rsid w:val="000B2D63"/>
    <w:rsid w:val="000B310A"/>
    <w:rsid w:val="000B365A"/>
    <w:rsid w:val="000B3A38"/>
    <w:rsid w:val="000B425E"/>
    <w:rsid w:val="000B4BEC"/>
    <w:rsid w:val="000B4D73"/>
    <w:rsid w:val="000B5BB2"/>
    <w:rsid w:val="000B670E"/>
    <w:rsid w:val="000B68E2"/>
    <w:rsid w:val="000B6A40"/>
    <w:rsid w:val="000B6CD3"/>
    <w:rsid w:val="000B736F"/>
    <w:rsid w:val="000B7B0C"/>
    <w:rsid w:val="000C00A6"/>
    <w:rsid w:val="000C0E72"/>
    <w:rsid w:val="000C1351"/>
    <w:rsid w:val="000C199C"/>
    <w:rsid w:val="000C1B7E"/>
    <w:rsid w:val="000C1D43"/>
    <w:rsid w:val="000C2373"/>
    <w:rsid w:val="000C283F"/>
    <w:rsid w:val="000C2CF2"/>
    <w:rsid w:val="000C3304"/>
    <w:rsid w:val="000C3518"/>
    <w:rsid w:val="000C461B"/>
    <w:rsid w:val="000C5894"/>
    <w:rsid w:val="000C59E2"/>
    <w:rsid w:val="000C5F7A"/>
    <w:rsid w:val="000C61FC"/>
    <w:rsid w:val="000C6286"/>
    <w:rsid w:val="000C629E"/>
    <w:rsid w:val="000C6E4F"/>
    <w:rsid w:val="000C7D66"/>
    <w:rsid w:val="000D0407"/>
    <w:rsid w:val="000D1670"/>
    <w:rsid w:val="000D16B7"/>
    <w:rsid w:val="000D1C26"/>
    <w:rsid w:val="000D1EF2"/>
    <w:rsid w:val="000D2115"/>
    <w:rsid w:val="000D2AE6"/>
    <w:rsid w:val="000D2EC0"/>
    <w:rsid w:val="000D348D"/>
    <w:rsid w:val="000D377D"/>
    <w:rsid w:val="000D3CDC"/>
    <w:rsid w:val="000D42D2"/>
    <w:rsid w:val="000D524F"/>
    <w:rsid w:val="000D5BDF"/>
    <w:rsid w:val="000D6237"/>
    <w:rsid w:val="000D685B"/>
    <w:rsid w:val="000D78B1"/>
    <w:rsid w:val="000D7A24"/>
    <w:rsid w:val="000D7A4D"/>
    <w:rsid w:val="000E05D9"/>
    <w:rsid w:val="000E0A00"/>
    <w:rsid w:val="000E124A"/>
    <w:rsid w:val="000E16DF"/>
    <w:rsid w:val="000E18D6"/>
    <w:rsid w:val="000E25B5"/>
    <w:rsid w:val="000E28BF"/>
    <w:rsid w:val="000E2B11"/>
    <w:rsid w:val="000E3721"/>
    <w:rsid w:val="000E41DC"/>
    <w:rsid w:val="000E42A0"/>
    <w:rsid w:val="000E4902"/>
    <w:rsid w:val="000E4CA3"/>
    <w:rsid w:val="000E535F"/>
    <w:rsid w:val="000E71AF"/>
    <w:rsid w:val="000F08C4"/>
    <w:rsid w:val="000F098E"/>
    <w:rsid w:val="000F09C8"/>
    <w:rsid w:val="000F0C82"/>
    <w:rsid w:val="000F1824"/>
    <w:rsid w:val="000F1CDB"/>
    <w:rsid w:val="000F1FF3"/>
    <w:rsid w:val="000F22B3"/>
    <w:rsid w:val="000F29B0"/>
    <w:rsid w:val="000F30AF"/>
    <w:rsid w:val="000F3277"/>
    <w:rsid w:val="000F3B36"/>
    <w:rsid w:val="000F5A38"/>
    <w:rsid w:val="000F5D91"/>
    <w:rsid w:val="000F5DB6"/>
    <w:rsid w:val="000F6454"/>
    <w:rsid w:val="000F7748"/>
    <w:rsid w:val="000F7DD1"/>
    <w:rsid w:val="0010002A"/>
    <w:rsid w:val="00100B2C"/>
    <w:rsid w:val="00101450"/>
    <w:rsid w:val="001014CA"/>
    <w:rsid w:val="001024AD"/>
    <w:rsid w:val="001034A1"/>
    <w:rsid w:val="001038A3"/>
    <w:rsid w:val="00104902"/>
    <w:rsid w:val="00104A75"/>
    <w:rsid w:val="00104FB1"/>
    <w:rsid w:val="001050B3"/>
    <w:rsid w:val="00105CC6"/>
    <w:rsid w:val="0010667D"/>
    <w:rsid w:val="00106F39"/>
    <w:rsid w:val="00107626"/>
    <w:rsid w:val="001077B6"/>
    <w:rsid w:val="0010789C"/>
    <w:rsid w:val="00107A0D"/>
    <w:rsid w:val="00107B26"/>
    <w:rsid w:val="00107C49"/>
    <w:rsid w:val="001103A0"/>
    <w:rsid w:val="00110416"/>
    <w:rsid w:val="001108A1"/>
    <w:rsid w:val="00110A52"/>
    <w:rsid w:val="00111B1C"/>
    <w:rsid w:val="00111B79"/>
    <w:rsid w:val="00112E7D"/>
    <w:rsid w:val="00113408"/>
    <w:rsid w:val="00113918"/>
    <w:rsid w:val="00114488"/>
    <w:rsid w:val="00114EF7"/>
    <w:rsid w:val="0011557C"/>
    <w:rsid w:val="00116B8C"/>
    <w:rsid w:val="00117D24"/>
    <w:rsid w:val="00117EAF"/>
    <w:rsid w:val="00120018"/>
    <w:rsid w:val="001202B7"/>
    <w:rsid w:val="001204C3"/>
    <w:rsid w:val="00120644"/>
    <w:rsid w:val="00120B00"/>
    <w:rsid w:val="00120CB7"/>
    <w:rsid w:val="001213F5"/>
    <w:rsid w:val="001218A4"/>
    <w:rsid w:val="00121958"/>
    <w:rsid w:val="00121B1E"/>
    <w:rsid w:val="00121B95"/>
    <w:rsid w:val="00121CD6"/>
    <w:rsid w:val="00122417"/>
    <w:rsid w:val="0012254F"/>
    <w:rsid w:val="001225EF"/>
    <w:rsid w:val="00122622"/>
    <w:rsid w:val="001228E1"/>
    <w:rsid w:val="00123751"/>
    <w:rsid w:val="00124885"/>
    <w:rsid w:val="00124DC3"/>
    <w:rsid w:val="00125A84"/>
    <w:rsid w:val="001265A4"/>
    <w:rsid w:val="00126D90"/>
    <w:rsid w:val="00126DE6"/>
    <w:rsid w:val="00126E58"/>
    <w:rsid w:val="00127A97"/>
    <w:rsid w:val="001303FE"/>
    <w:rsid w:val="00131421"/>
    <w:rsid w:val="00131671"/>
    <w:rsid w:val="0013180B"/>
    <w:rsid w:val="00131AC8"/>
    <w:rsid w:val="00131F2E"/>
    <w:rsid w:val="001322BF"/>
    <w:rsid w:val="0013275A"/>
    <w:rsid w:val="00132994"/>
    <w:rsid w:val="00132DCB"/>
    <w:rsid w:val="00133C2B"/>
    <w:rsid w:val="00133D78"/>
    <w:rsid w:val="0013400F"/>
    <w:rsid w:val="00134B1C"/>
    <w:rsid w:val="00134D66"/>
    <w:rsid w:val="00134D88"/>
    <w:rsid w:val="00135653"/>
    <w:rsid w:val="001359D1"/>
    <w:rsid w:val="00135EA0"/>
    <w:rsid w:val="00136129"/>
    <w:rsid w:val="00136BA4"/>
    <w:rsid w:val="00136FC0"/>
    <w:rsid w:val="0013767F"/>
    <w:rsid w:val="001377BC"/>
    <w:rsid w:val="00137F49"/>
    <w:rsid w:val="00140469"/>
    <w:rsid w:val="00141340"/>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0455"/>
    <w:rsid w:val="0015118A"/>
    <w:rsid w:val="00151476"/>
    <w:rsid w:val="00152113"/>
    <w:rsid w:val="001522BC"/>
    <w:rsid w:val="00153061"/>
    <w:rsid w:val="001534CD"/>
    <w:rsid w:val="00153ACA"/>
    <w:rsid w:val="00154781"/>
    <w:rsid w:val="00154D9D"/>
    <w:rsid w:val="00155139"/>
    <w:rsid w:val="001552DF"/>
    <w:rsid w:val="00155C97"/>
    <w:rsid w:val="0015611E"/>
    <w:rsid w:val="001565D8"/>
    <w:rsid w:val="001567FA"/>
    <w:rsid w:val="00156848"/>
    <w:rsid w:val="0015703E"/>
    <w:rsid w:val="00157227"/>
    <w:rsid w:val="0015734D"/>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545F"/>
    <w:rsid w:val="00165D89"/>
    <w:rsid w:val="00165EEB"/>
    <w:rsid w:val="001669F0"/>
    <w:rsid w:val="00166D60"/>
    <w:rsid w:val="00167408"/>
    <w:rsid w:val="00167857"/>
    <w:rsid w:val="00170103"/>
    <w:rsid w:val="001716D7"/>
    <w:rsid w:val="0017229F"/>
    <w:rsid w:val="00172488"/>
    <w:rsid w:val="00173090"/>
    <w:rsid w:val="00173241"/>
    <w:rsid w:val="0017333A"/>
    <w:rsid w:val="0017335E"/>
    <w:rsid w:val="00173760"/>
    <w:rsid w:val="00173883"/>
    <w:rsid w:val="00173D2E"/>
    <w:rsid w:val="00173F94"/>
    <w:rsid w:val="001743FA"/>
    <w:rsid w:val="00174445"/>
    <w:rsid w:val="00174947"/>
    <w:rsid w:val="00175581"/>
    <w:rsid w:val="001755C9"/>
    <w:rsid w:val="00175916"/>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736"/>
    <w:rsid w:val="00186E8E"/>
    <w:rsid w:val="00187CA0"/>
    <w:rsid w:val="00190019"/>
    <w:rsid w:val="00190D0A"/>
    <w:rsid w:val="00191478"/>
    <w:rsid w:val="00191AA9"/>
    <w:rsid w:val="001922A0"/>
    <w:rsid w:val="00192790"/>
    <w:rsid w:val="00192A0F"/>
    <w:rsid w:val="00193216"/>
    <w:rsid w:val="00193988"/>
    <w:rsid w:val="001940ED"/>
    <w:rsid w:val="001949F9"/>
    <w:rsid w:val="00195450"/>
    <w:rsid w:val="00196D26"/>
    <w:rsid w:val="00196DCD"/>
    <w:rsid w:val="00196E8E"/>
    <w:rsid w:val="001974CC"/>
    <w:rsid w:val="00197874"/>
    <w:rsid w:val="001A0472"/>
    <w:rsid w:val="001A069E"/>
    <w:rsid w:val="001A1BD4"/>
    <w:rsid w:val="001A25BC"/>
    <w:rsid w:val="001A39FE"/>
    <w:rsid w:val="001A4095"/>
    <w:rsid w:val="001A41A6"/>
    <w:rsid w:val="001A42CB"/>
    <w:rsid w:val="001A528E"/>
    <w:rsid w:val="001A53BE"/>
    <w:rsid w:val="001A5617"/>
    <w:rsid w:val="001A5786"/>
    <w:rsid w:val="001A5883"/>
    <w:rsid w:val="001A5E9E"/>
    <w:rsid w:val="001A6132"/>
    <w:rsid w:val="001A62EA"/>
    <w:rsid w:val="001A6374"/>
    <w:rsid w:val="001A6753"/>
    <w:rsid w:val="001A705D"/>
    <w:rsid w:val="001A7500"/>
    <w:rsid w:val="001B057F"/>
    <w:rsid w:val="001B0D1F"/>
    <w:rsid w:val="001B191C"/>
    <w:rsid w:val="001B1CC2"/>
    <w:rsid w:val="001B20F0"/>
    <w:rsid w:val="001B20F2"/>
    <w:rsid w:val="001B2EE8"/>
    <w:rsid w:val="001B3DB8"/>
    <w:rsid w:val="001B4467"/>
    <w:rsid w:val="001B488F"/>
    <w:rsid w:val="001B528C"/>
    <w:rsid w:val="001B56A3"/>
    <w:rsid w:val="001B5A1C"/>
    <w:rsid w:val="001B62E3"/>
    <w:rsid w:val="001B6547"/>
    <w:rsid w:val="001B6768"/>
    <w:rsid w:val="001B689F"/>
    <w:rsid w:val="001B6E72"/>
    <w:rsid w:val="001B7247"/>
    <w:rsid w:val="001B742E"/>
    <w:rsid w:val="001B7972"/>
    <w:rsid w:val="001B7B23"/>
    <w:rsid w:val="001B7E3D"/>
    <w:rsid w:val="001C021A"/>
    <w:rsid w:val="001C063A"/>
    <w:rsid w:val="001C099B"/>
    <w:rsid w:val="001C0BB8"/>
    <w:rsid w:val="001C13B2"/>
    <w:rsid w:val="001C1642"/>
    <w:rsid w:val="001C1653"/>
    <w:rsid w:val="001C1CAE"/>
    <w:rsid w:val="001C23D0"/>
    <w:rsid w:val="001C27AF"/>
    <w:rsid w:val="001C3AC4"/>
    <w:rsid w:val="001C3F95"/>
    <w:rsid w:val="001C4102"/>
    <w:rsid w:val="001C4A52"/>
    <w:rsid w:val="001C4E4E"/>
    <w:rsid w:val="001C50C0"/>
    <w:rsid w:val="001C5A17"/>
    <w:rsid w:val="001C5B47"/>
    <w:rsid w:val="001C5E62"/>
    <w:rsid w:val="001C65B8"/>
    <w:rsid w:val="001C673D"/>
    <w:rsid w:val="001C6812"/>
    <w:rsid w:val="001C68DD"/>
    <w:rsid w:val="001C7113"/>
    <w:rsid w:val="001C72AB"/>
    <w:rsid w:val="001C7397"/>
    <w:rsid w:val="001C7E2D"/>
    <w:rsid w:val="001C7E98"/>
    <w:rsid w:val="001D05AD"/>
    <w:rsid w:val="001D0DB2"/>
    <w:rsid w:val="001D10A8"/>
    <w:rsid w:val="001D12C6"/>
    <w:rsid w:val="001D142D"/>
    <w:rsid w:val="001D1627"/>
    <w:rsid w:val="001D1953"/>
    <w:rsid w:val="001D1DE2"/>
    <w:rsid w:val="001D221A"/>
    <w:rsid w:val="001D276B"/>
    <w:rsid w:val="001D29FD"/>
    <w:rsid w:val="001D30A2"/>
    <w:rsid w:val="001D355D"/>
    <w:rsid w:val="001D35A2"/>
    <w:rsid w:val="001D3D0D"/>
    <w:rsid w:val="001D46E9"/>
    <w:rsid w:val="001D47D1"/>
    <w:rsid w:val="001D49D2"/>
    <w:rsid w:val="001D4DB8"/>
    <w:rsid w:val="001D4F12"/>
    <w:rsid w:val="001D51CD"/>
    <w:rsid w:val="001D7109"/>
    <w:rsid w:val="001D7293"/>
    <w:rsid w:val="001D785D"/>
    <w:rsid w:val="001E076B"/>
    <w:rsid w:val="001E0AC5"/>
    <w:rsid w:val="001E0D90"/>
    <w:rsid w:val="001E0FD1"/>
    <w:rsid w:val="001E2730"/>
    <w:rsid w:val="001E291B"/>
    <w:rsid w:val="001E2E3F"/>
    <w:rsid w:val="001E35F5"/>
    <w:rsid w:val="001E43F3"/>
    <w:rsid w:val="001E45A4"/>
    <w:rsid w:val="001E46C1"/>
    <w:rsid w:val="001E4823"/>
    <w:rsid w:val="001E49E9"/>
    <w:rsid w:val="001E5C5C"/>
    <w:rsid w:val="001E66AB"/>
    <w:rsid w:val="001E6702"/>
    <w:rsid w:val="001E6D03"/>
    <w:rsid w:val="001E7177"/>
    <w:rsid w:val="001F076B"/>
    <w:rsid w:val="001F092E"/>
    <w:rsid w:val="001F1037"/>
    <w:rsid w:val="001F1101"/>
    <w:rsid w:val="001F14EC"/>
    <w:rsid w:val="001F15E4"/>
    <w:rsid w:val="001F16FD"/>
    <w:rsid w:val="001F189F"/>
    <w:rsid w:val="001F19B5"/>
    <w:rsid w:val="001F275B"/>
    <w:rsid w:val="001F2A1D"/>
    <w:rsid w:val="001F2A1F"/>
    <w:rsid w:val="001F2C3E"/>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C53"/>
    <w:rsid w:val="00205301"/>
    <w:rsid w:val="00205FBA"/>
    <w:rsid w:val="00206B28"/>
    <w:rsid w:val="00206EF7"/>
    <w:rsid w:val="002071A6"/>
    <w:rsid w:val="002071C9"/>
    <w:rsid w:val="002074D5"/>
    <w:rsid w:val="00210350"/>
    <w:rsid w:val="002112F8"/>
    <w:rsid w:val="002125A9"/>
    <w:rsid w:val="00212DCF"/>
    <w:rsid w:val="002134A5"/>
    <w:rsid w:val="002139B3"/>
    <w:rsid w:val="00213BB5"/>
    <w:rsid w:val="00213C60"/>
    <w:rsid w:val="002145D5"/>
    <w:rsid w:val="00214B10"/>
    <w:rsid w:val="00215ED6"/>
    <w:rsid w:val="002169AC"/>
    <w:rsid w:val="00217035"/>
    <w:rsid w:val="00217218"/>
    <w:rsid w:val="00217A83"/>
    <w:rsid w:val="00217C64"/>
    <w:rsid w:val="00217FBD"/>
    <w:rsid w:val="0022037C"/>
    <w:rsid w:val="002205FB"/>
    <w:rsid w:val="00220C94"/>
    <w:rsid w:val="00221535"/>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FA5"/>
    <w:rsid w:val="00227FDE"/>
    <w:rsid w:val="002305F3"/>
    <w:rsid w:val="00230D37"/>
    <w:rsid w:val="00230DF5"/>
    <w:rsid w:val="002312D6"/>
    <w:rsid w:val="00231734"/>
    <w:rsid w:val="00231AF9"/>
    <w:rsid w:val="00232164"/>
    <w:rsid w:val="00232236"/>
    <w:rsid w:val="002323F0"/>
    <w:rsid w:val="002327DB"/>
    <w:rsid w:val="00232890"/>
    <w:rsid w:val="002331E8"/>
    <w:rsid w:val="002334D7"/>
    <w:rsid w:val="00233FE9"/>
    <w:rsid w:val="00234114"/>
    <w:rsid w:val="0023604D"/>
    <w:rsid w:val="0023628F"/>
    <w:rsid w:val="00236A37"/>
    <w:rsid w:val="00236A73"/>
    <w:rsid w:val="00237460"/>
    <w:rsid w:val="0024027E"/>
    <w:rsid w:val="00240704"/>
    <w:rsid w:val="0024074A"/>
    <w:rsid w:val="00240C0A"/>
    <w:rsid w:val="00240FBD"/>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5003D"/>
    <w:rsid w:val="00250691"/>
    <w:rsid w:val="00250B10"/>
    <w:rsid w:val="00251402"/>
    <w:rsid w:val="00251CE7"/>
    <w:rsid w:val="00252843"/>
    <w:rsid w:val="00253F4E"/>
    <w:rsid w:val="002545C1"/>
    <w:rsid w:val="00254C34"/>
    <w:rsid w:val="00254ED6"/>
    <w:rsid w:val="0025524B"/>
    <w:rsid w:val="002556A8"/>
    <w:rsid w:val="0025584D"/>
    <w:rsid w:val="00255F5E"/>
    <w:rsid w:val="0025643C"/>
    <w:rsid w:val="0025665D"/>
    <w:rsid w:val="00256FA5"/>
    <w:rsid w:val="00257CE4"/>
    <w:rsid w:val="002612EB"/>
    <w:rsid w:val="002613B0"/>
    <w:rsid w:val="00261ACF"/>
    <w:rsid w:val="00262000"/>
    <w:rsid w:val="00263284"/>
    <w:rsid w:val="002643A7"/>
    <w:rsid w:val="002643F3"/>
    <w:rsid w:val="00264852"/>
    <w:rsid w:val="00264BF8"/>
    <w:rsid w:val="00265393"/>
    <w:rsid w:val="00265C6E"/>
    <w:rsid w:val="00265CDF"/>
    <w:rsid w:val="00266128"/>
    <w:rsid w:val="0026651C"/>
    <w:rsid w:val="00266A6E"/>
    <w:rsid w:val="00266B15"/>
    <w:rsid w:val="00267123"/>
    <w:rsid w:val="00267C70"/>
    <w:rsid w:val="00270B93"/>
    <w:rsid w:val="00270C11"/>
    <w:rsid w:val="0027103B"/>
    <w:rsid w:val="002712FD"/>
    <w:rsid w:val="00271E1A"/>
    <w:rsid w:val="002720C2"/>
    <w:rsid w:val="00272584"/>
    <w:rsid w:val="002725DD"/>
    <w:rsid w:val="002739DC"/>
    <w:rsid w:val="00273A40"/>
    <w:rsid w:val="00273C0B"/>
    <w:rsid w:val="00273E32"/>
    <w:rsid w:val="002742C1"/>
    <w:rsid w:val="002746F1"/>
    <w:rsid w:val="002751A3"/>
    <w:rsid w:val="002754C7"/>
    <w:rsid w:val="0027565E"/>
    <w:rsid w:val="00276240"/>
    <w:rsid w:val="002762AD"/>
    <w:rsid w:val="002768CB"/>
    <w:rsid w:val="00277038"/>
    <w:rsid w:val="00280604"/>
    <w:rsid w:val="00280745"/>
    <w:rsid w:val="002807BE"/>
    <w:rsid w:val="00281425"/>
    <w:rsid w:val="002817D6"/>
    <w:rsid w:val="00282638"/>
    <w:rsid w:val="00282B2A"/>
    <w:rsid w:val="002835D4"/>
    <w:rsid w:val="0028365E"/>
    <w:rsid w:val="00283978"/>
    <w:rsid w:val="00283C01"/>
    <w:rsid w:val="00283E0F"/>
    <w:rsid w:val="00284277"/>
    <w:rsid w:val="0028433C"/>
    <w:rsid w:val="002848FE"/>
    <w:rsid w:val="00284DC7"/>
    <w:rsid w:val="00284F03"/>
    <w:rsid w:val="00285A18"/>
    <w:rsid w:val="00285B6D"/>
    <w:rsid w:val="00286737"/>
    <w:rsid w:val="002869EB"/>
    <w:rsid w:val="00286E43"/>
    <w:rsid w:val="002870E2"/>
    <w:rsid w:val="00287404"/>
    <w:rsid w:val="00290275"/>
    <w:rsid w:val="00290D46"/>
    <w:rsid w:val="00290F5F"/>
    <w:rsid w:val="002913DF"/>
    <w:rsid w:val="0029228B"/>
    <w:rsid w:val="00292832"/>
    <w:rsid w:val="00293142"/>
    <w:rsid w:val="00293487"/>
    <w:rsid w:val="002934CF"/>
    <w:rsid w:val="0029367A"/>
    <w:rsid w:val="00293731"/>
    <w:rsid w:val="00293830"/>
    <w:rsid w:val="00293BBC"/>
    <w:rsid w:val="00295B2E"/>
    <w:rsid w:val="0029624A"/>
    <w:rsid w:val="0029749B"/>
    <w:rsid w:val="0029756B"/>
    <w:rsid w:val="00297895"/>
    <w:rsid w:val="002A0320"/>
    <w:rsid w:val="002A03B9"/>
    <w:rsid w:val="002A0D17"/>
    <w:rsid w:val="002A0D65"/>
    <w:rsid w:val="002A12D4"/>
    <w:rsid w:val="002A3641"/>
    <w:rsid w:val="002A37EC"/>
    <w:rsid w:val="002A3FD9"/>
    <w:rsid w:val="002A42EB"/>
    <w:rsid w:val="002A4B53"/>
    <w:rsid w:val="002A50BA"/>
    <w:rsid w:val="002A53D2"/>
    <w:rsid w:val="002A54C0"/>
    <w:rsid w:val="002A6274"/>
    <w:rsid w:val="002A65C6"/>
    <w:rsid w:val="002A68AD"/>
    <w:rsid w:val="002A6AEB"/>
    <w:rsid w:val="002A73FA"/>
    <w:rsid w:val="002A791F"/>
    <w:rsid w:val="002B0996"/>
    <w:rsid w:val="002B11F6"/>
    <w:rsid w:val="002B18CB"/>
    <w:rsid w:val="002B2499"/>
    <w:rsid w:val="002B2AAE"/>
    <w:rsid w:val="002B365F"/>
    <w:rsid w:val="002B388A"/>
    <w:rsid w:val="002B422A"/>
    <w:rsid w:val="002B55D6"/>
    <w:rsid w:val="002B5D85"/>
    <w:rsid w:val="002B5F74"/>
    <w:rsid w:val="002B5FFA"/>
    <w:rsid w:val="002B68B1"/>
    <w:rsid w:val="002B6C36"/>
    <w:rsid w:val="002B7692"/>
    <w:rsid w:val="002B76CD"/>
    <w:rsid w:val="002C00C3"/>
    <w:rsid w:val="002C0500"/>
    <w:rsid w:val="002C1934"/>
    <w:rsid w:val="002C1CF0"/>
    <w:rsid w:val="002C23E1"/>
    <w:rsid w:val="002C2C3D"/>
    <w:rsid w:val="002C2C4A"/>
    <w:rsid w:val="002C30E6"/>
    <w:rsid w:val="002C367E"/>
    <w:rsid w:val="002C3766"/>
    <w:rsid w:val="002C3AD6"/>
    <w:rsid w:val="002C431F"/>
    <w:rsid w:val="002C4623"/>
    <w:rsid w:val="002C480B"/>
    <w:rsid w:val="002C4C94"/>
    <w:rsid w:val="002C4FD8"/>
    <w:rsid w:val="002C54D8"/>
    <w:rsid w:val="002C6119"/>
    <w:rsid w:val="002C62B3"/>
    <w:rsid w:val="002C6986"/>
    <w:rsid w:val="002C70FC"/>
    <w:rsid w:val="002C7154"/>
    <w:rsid w:val="002C7258"/>
    <w:rsid w:val="002D12D6"/>
    <w:rsid w:val="002D1501"/>
    <w:rsid w:val="002D15BF"/>
    <w:rsid w:val="002D1855"/>
    <w:rsid w:val="002D2330"/>
    <w:rsid w:val="002D2F54"/>
    <w:rsid w:val="002D30F4"/>
    <w:rsid w:val="002D3AC0"/>
    <w:rsid w:val="002D3D9E"/>
    <w:rsid w:val="002D4795"/>
    <w:rsid w:val="002D4904"/>
    <w:rsid w:val="002D539C"/>
    <w:rsid w:val="002D5D17"/>
    <w:rsid w:val="002D5E19"/>
    <w:rsid w:val="002D5E1C"/>
    <w:rsid w:val="002D6F1C"/>
    <w:rsid w:val="002D733E"/>
    <w:rsid w:val="002D73A9"/>
    <w:rsid w:val="002D7943"/>
    <w:rsid w:val="002D79B9"/>
    <w:rsid w:val="002D7E0E"/>
    <w:rsid w:val="002E016A"/>
    <w:rsid w:val="002E0E53"/>
    <w:rsid w:val="002E20BA"/>
    <w:rsid w:val="002E2987"/>
    <w:rsid w:val="002E2F98"/>
    <w:rsid w:val="002E3032"/>
    <w:rsid w:val="002E385F"/>
    <w:rsid w:val="002E3865"/>
    <w:rsid w:val="002E392B"/>
    <w:rsid w:val="002E40D9"/>
    <w:rsid w:val="002E4978"/>
    <w:rsid w:val="002E4AC7"/>
    <w:rsid w:val="002E530E"/>
    <w:rsid w:val="002E5B90"/>
    <w:rsid w:val="002E5C8F"/>
    <w:rsid w:val="002E5DE0"/>
    <w:rsid w:val="002E65A0"/>
    <w:rsid w:val="002E72E5"/>
    <w:rsid w:val="002E7F80"/>
    <w:rsid w:val="002F06E4"/>
    <w:rsid w:val="002F06E5"/>
    <w:rsid w:val="002F1258"/>
    <w:rsid w:val="002F14AB"/>
    <w:rsid w:val="002F21F9"/>
    <w:rsid w:val="002F2363"/>
    <w:rsid w:val="002F2609"/>
    <w:rsid w:val="002F293E"/>
    <w:rsid w:val="002F3E2D"/>
    <w:rsid w:val="002F3FED"/>
    <w:rsid w:val="002F400B"/>
    <w:rsid w:val="002F4604"/>
    <w:rsid w:val="002F4645"/>
    <w:rsid w:val="002F4C75"/>
    <w:rsid w:val="002F5ADE"/>
    <w:rsid w:val="002F729E"/>
    <w:rsid w:val="002F7581"/>
    <w:rsid w:val="002F7CF5"/>
    <w:rsid w:val="003008D1"/>
    <w:rsid w:val="00300C38"/>
    <w:rsid w:val="00300D5B"/>
    <w:rsid w:val="00300EDE"/>
    <w:rsid w:val="00301724"/>
    <w:rsid w:val="003020B9"/>
    <w:rsid w:val="00302D7F"/>
    <w:rsid w:val="0030347A"/>
    <w:rsid w:val="00303ACE"/>
    <w:rsid w:val="00303E24"/>
    <w:rsid w:val="003043A3"/>
    <w:rsid w:val="003050BA"/>
    <w:rsid w:val="003057DA"/>
    <w:rsid w:val="00305DE7"/>
    <w:rsid w:val="0030616B"/>
    <w:rsid w:val="00306596"/>
    <w:rsid w:val="0030673A"/>
    <w:rsid w:val="00306E33"/>
    <w:rsid w:val="003071B4"/>
    <w:rsid w:val="003073F9"/>
    <w:rsid w:val="003074F7"/>
    <w:rsid w:val="00307FBD"/>
    <w:rsid w:val="00310BB9"/>
    <w:rsid w:val="00310E14"/>
    <w:rsid w:val="0031108A"/>
    <w:rsid w:val="003110A5"/>
    <w:rsid w:val="003115A4"/>
    <w:rsid w:val="00311A62"/>
    <w:rsid w:val="00312690"/>
    <w:rsid w:val="00312ABC"/>
    <w:rsid w:val="0031311D"/>
    <w:rsid w:val="0031359F"/>
    <w:rsid w:val="00313D1B"/>
    <w:rsid w:val="00314622"/>
    <w:rsid w:val="00314C4B"/>
    <w:rsid w:val="00315430"/>
    <w:rsid w:val="003157CE"/>
    <w:rsid w:val="0031591F"/>
    <w:rsid w:val="00315B14"/>
    <w:rsid w:val="00315CF0"/>
    <w:rsid w:val="00315FDB"/>
    <w:rsid w:val="003162B8"/>
    <w:rsid w:val="00316473"/>
    <w:rsid w:val="003164F6"/>
    <w:rsid w:val="003167AF"/>
    <w:rsid w:val="00317093"/>
    <w:rsid w:val="00317990"/>
    <w:rsid w:val="00320559"/>
    <w:rsid w:val="003207D7"/>
    <w:rsid w:val="00320BBA"/>
    <w:rsid w:val="0032183B"/>
    <w:rsid w:val="00321DF7"/>
    <w:rsid w:val="00321FA7"/>
    <w:rsid w:val="0032211B"/>
    <w:rsid w:val="003221D6"/>
    <w:rsid w:val="0032245E"/>
    <w:rsid w:val="00322CCB"/>
    <w:rsid w:val="00322D8B"/>
    <w:rsid w:val="00323035"/>
    <w:rsid w:val="00323196"/>
    <w:rsid w:val="00323BBF"/>
    <w:rsid w:val="0032453A"/>
    <w:rsid w:val="00324C33"/>
    <w:rsid w:val="00324FD0"/>
    <w:rsid w:val="00325121"/>
    <w:rsid w:val="003258DA"/>
    <w:rsid w:val="00325F1D"/>
    <w:rsid w:val="00326E32"/>
    <w:rsid w:val="003271FF"/>
    <w:rsid w:val="003272F3"/>
    <w:rsid w:val="00327447"/>
    <w:rsid w:val="0032745A"/>
    <w:rsid w:val="00330950"/>
    <w:rsid w:val="003312B4"/>
    <w:rsid w:val="00331A4D"/>
    <w:rsid w:val="00332069"/>
    <w:rsid w:val="003331C4"/>
    <w:rsid w:val="003336DA"/>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580"/>
    <w:rsid w:val="00343ADF"/>
    <w:rsid w:val="00343C27"/>
    <w:rsid w:val="00344CB9"/>
    <w:rsid w:val="00344E5E"/>
    <w:rsid w:val="00345937"/>
    <w:rsid w:val="00350080"/>
    <w:rsid w:val="00350215"/>
    <w:rsid w:val="00350BF4"/>
    <w:rsid w:val="0035162C"/>
    <w:rsid w:val="00351800"/>
    <w:rsid w:val="00351C8E"/>
    <w:rsid w:val="00352412"/>
    <w:rsid w:val="00352DB7"/>
    <w:rsid w:val="003530D5"/>
    <w:rsid w:val="00353180"/>
    <w:rsid w:val="00353918"/>
    <w:rsid w:val="00354D2C"/>
    <w:rsid w:val="003559F7"/>
    <w:rsid w:val="003560CA"/>
    <w:rsid w:val="00356636"/>
    <w:rsid w:val="003566F5"/>
    <w:rsid w:val="00356790"/>
    <w:rsid w:val="003567E6"/>
    <w:rsid w:val="00357666"/>
    <w:rsid w:val="00357811"/>
    <w:rsid w:val="00357D55"/>
    <w:rsid w:val="0036028E"/>
    <w:rsid w:val="0036035B"/>
    <w:rsid w:val="003605C4"/>
    <w:rsid w:val="003617EA"/>
    <w:rsid w:val="00362818"/>
    <w:rsid w:val="00362D4B"/>
    <w:rsid w:val="00362D8E"/>
    <w:rsid w:val="0036314D"/>
    <w:rsid w:val="003632B8"/>
    <w:rsid w:val="0036421E"/>
    <w:rsid w:val="00364BC1"/>
    <w:rsid w:val="0036514C"/>
    <w:rsid w:val="00366BBB"/>
    <w:rsid w:val="00366FD9"/>
    <w:rsid w:val="00367CF3"/>
    <w:rsid w:val="00370225"/>
    <w:rsid w:val="00370334"/>
    <w:rsid w:val="003705F4"/>
    <w:rsid w:val="00370746"/>
    <w:rsid w:val="00371A57"/>
    <w:rsid w:val="00371D58"/>
    <w:rsid w:val="00371D69"/>
    <w:rsid w:val="003720AA"/>
    <w:rsid w:val="003720AB"/>
    <w:rsid w:val="00372276"/>
    <w:rsid w:val="003730CC"/>
    <w:rsid w:val="003748D9"/>
    <w:rsid w:val="00374DB9"/>
    <w:rsid w:val="0037512B"/>
    <w:rsid w:val="00375167"/>
    <w:rsid w:val="00375468"/>
    <w:rsid w:val="0037550B"/>
    <w:rsid w:val="00375A40"/>
    <w:rsid w:val="00375EF8"/>
    <w:rsid w:val="003761F2"/>
    <w:rsid w:val="00376455"/>
    <w:rsid w:val="00376510"/>
    <w:rsid w:val="00376B62"/>
    <w:rsid w:val="0037713C"/>
    <w:rsid w:val="003773FF"/>
    <w:rsid w:val="00377BAA"/>
    <w:rsid w:val="00377E9B"/>
    <w:rsid w:val="003809FD"/>
    <w:rsid w:val="00380C84"/>
    <w:rsid w:val="00381EBD"/>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F"/>
    <w:rsid w:val="003876C5"/>
    <w:rsid w:val="00387A89"/>
    <w:rsid w:val="0039031D"/>
    <w:rsid w:val="00390CEA"/>
    <w:rsid w:val="00390D14"/>
    <w:rsid w:val="003919C8"/>
    <w:rsid w:val="00391A6A"/>
    <w:rsid w:val="00391D5E"/>
    <w:rsid w:val="0039229E"/>
    <w:rsid w:val="00392DE5"/>
    <w:rsid w:val="003930BE"/>
    <w:rsid w:val="00393210"/>
    <w:rsid w:val="00394DDB"/>
    <w:rsid w:val="003952AC"/>
    <w:rsid w:val="00395AF7"/>
    <w:rsid w:val="00395C94"/>
    <w:rsid w:val="00395E52"/>
    <w:rsid w:val="0039600C"/>
    <w:rsid w:val="00397588"/>
    <w:rsid w:val="00397DC2"/>
    <w:rsid w:val="00397F72"/>
    <w:rsid w:val="003A10A2"/>
    <w:rsid w:val="003A1352"/>
    <w:rsid w:val="003A16E6"/>
    <w:rsid w:val="003A1B53"/>
    <w:rsid w:val="003A2432"/>
    <w:rsid w:val="003A2B07"/>
    <w:rsid w:val="003A31D6"/>
    <w:rsid w:val="003A47A0"/>
    <w:rsid w:val="003A4A51"/>
    <w:rsid w:val="003A54E7"/>
    <w:rsid w:val="003A65D9"/>
    <w:rsid w:val="003A7346"/>
    <w:rsid w:val="003A7386"/>
    <w:rsid w:val="003A743D"/>
    <w:rsid w:val="003A7508"/>
    <w:rsid w:val="003A7634"/>
    <w:rsid w:val="003B017C"/>
    <w:rsid w:val="003B0778"/>
    <w:rsid w:val="003B26AF"/>
    <w:rsid w:val="003B31E8"/>
    <w:rsid w:val="003B4CAE"/>
    <w:rsid w:val="003B4F41"/>
    <w:rsid w:val="003B4F7F"/>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A5B"/>
    <w:rsid w:val="003C5B44"/>
    <w:rsid w:val="003C5B9A"/>
    <w:rsid w:val="003C6A6E"/>
    <w:rsid w:val="003C6B1D"/>
    <w:rsid w:val="003C6DD8"/>
    <w:rsid w:val="003C6E35"/>
    <w:rsid w:val="003C7587"/>
    <w:rsid w:val="003C75A6"/>
    <w:rsid w:val="003C77AC"/>
    <w:rsid w:val="003C7E64"/>
    <w:rsid w:val="003D003D"/>
    <w:rsid w:val="003D04DB"/>
    <w:rsid w:val="003D062C"/>
    <w:rsid w:val="003D0738"/>
    <w:rsid w:val="003D1692"/>
    <w:rsid w:val="003D1F32"/>
    <w:rsid w:val="003D222F"/>
    <w:rsid w:val="003D230D"/>
    <w:rsid w:val="003D24B4"/>
    <w:rsid w:val="003D2880"/>
    <w:rsid w:val="003D2ADF"/>
    <w:rsid w:val="003D304D"/>
    <w:rsid w:val="003D3C57"/>
    <w:rsid w:val="003D3F6C"/>
    <w:rsid w:val="003D3F74"/>
    <w:rsid w:val="003D4225"/>
    <w:rsid w:val="003D4A35"/>
    <w:rsid w:val="003D4F1C"/>
    <w:rsid w:val="003D50EE"/>
    <w:rsid w:val="003D5637"/>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E6B"/>
    <w:rsid w:val="003E3FA7"/>
    <w:rsid w:val="003E4214"/>
    <w:rsid w:val="003E4516"/>
    <w:rsid w:val="003E4677"/>
    <w:rsid w:val="003E4BE0"/>
    <w:rsid w:val="003E4DAD"/>
    <w:rsid w:val="003E69BC"/>
    <w:rsid w:val="003E6A48"/>
    <w:rsid w:val="003E6CA9"/>
    <w:rsid w:val="003E72BA"/>
    <w:rsid w:val="003E73BB"/>
    <w:rsid w:val="003E7BCD"/>
    <w:rsid w:val="003E7EC1"/>
    <w:rsid w:val="003F0452"/>
    <w:rsid w:val="003F0516"/>
    <w:rsid w:val="003F1383"/>
    <w:rsid w:val="003F13B0"/>
    <w:rsid w:val="003F16DD"/>
    <w:rsid w:val="003F1A92"/>
    <w:rsid w:val="003F2271"/>
    <w:rsid w:val="003F29CD"/>
    <w:rsid w:val="003F2BC5"/>
    <w:rsid w:val="003F30DD"/>
    <w:rsid w:val="003F631D"/>
    <w:rsid w:val="003F69B1"/>
    <w:rsid w:val="003F75CD"/>
    <w:rsid w:val="003F7683"/>
    <w:rsid w:val="003F76DE"/>
    <w:rsid w:val="003F7BDF"/>
    <w:rsid w:val="00400219"/>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E60"/>
    <w:rsid w:val="00411904"/>
    <w:rsid w:val="00411B1D"/>
    <w:rsid w:val="0041201A"/>
    <w:rsid w:val="0041209D"/>
    <w:rsid w:val="004120EE"/>
    <w:rsid w:val="00412190"/>
    <w:rsid w:val="00412660"/>
    <w:rsid w:val="00412861"/>
    <w:rsid w:val="00412998"/>
    <w:rsid w:val="00412C77"/>
    <w:rsid w:val="00412FE0"/>
    <w:rsid w:val="00413051"/>
    <w:rsid w:val="004138C0"/>
    <w:rsid w:val="00413E13"/>
    <w:rsid w:val="00414843"/>
    <w:rsid w:val="004155C1"/>
    <w:rsid w:val="0041566E"/>
    <w:rsid w:val="00416758"/>
    <w:rsid w:val="004168F0"/>
    <w:rsid w:val="0041692C"/>
    <w:rsid w:val="00417058"/>
    <w:rsid w:val="004170E3"/>
    <w:rsid w:val="004172C0"/>
    <w:rsid w:val="004172F0"/>
    <w:rsid w:val="0041730B"/>
    <w:rsid w:val="004175F5"/>
    <w:rsid w:val="00417BA0"/>
    <w:rsid w:val="00417FA7"/>
    <w:rsid w:val="00417FEF"/>
    <w:rsid w:val="004204AF"/>
    <w:rsid w:val="0042054F"/>
    <w:rsid w:val="00420DEE"/>
    <w:rsid w:val="0042104A"/>
    <w:rsid w:val="004217A2"/>
    <w:rsid w:val="00421975"/>
    <w:rsid w:val="0042336A"/>
    <w:rsid w:val="00423CF8"/>
    <w:rsid w:val="00424C13"/>
    <w:rsid w:val="0042560A"/>
    <w:rsid w:val="004256F2"/>
    <w:rsid w:val="00425A67"/>
    <w:rsid w:val="00425D36"/>
    <w:rsid w:val="00425E47"/>
    <w:rsid w:val="00426250"/>
    <w:rsid w:val="004270EC"/>
    <w:rsid w:val="00427A71"/>
    <w:rsid w:val="00427DE3"/>
    <w:rsid w:val="00427F52"/>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4769"/>
    <w:rsid w:val="00434EC9"/>
    <w:rsid w:val="0043563B"/>
    <w:rsid w:val="00436081"/>
    <w:rsid w:val="004366B2"/>
    <w:rsid w:val="004366C4"/>
    <w:rsid w:val="004366DB"/>
    <w:rsid w:val="00436BAC"/>
    <w:rsid w:val="00436BB6"/>
    <w:rsid w:val="00436E0F"/>
    <w:rsid w:val="00440243"/>
    <w:rsid w:val="0044057F"/>
    <w:rsid w:val="00440FBF"/>
    <w:rsid w:val="00440FEB"/>
    <w:rsid w:val="00441BE6"/>
    <w:rsid w:val="004429E5"/>
    <w:rsid w:val="00442BBC"/>
    <w:rsid w:val="00442F51"/>
    <w:rsid w:val="004439EC"/>
    <w:rsid w:val="00443A6E"/>
    <w:rsid w:val="00443A86"/>
    <w:rsid w:val="00443C1A"/>
    <w:rsid w:val="00444549"/>
    <w:rsid w:val="00444835"/>
    <w:rsid w:val="0044579D"/>
    <w:rsid w:val="004459D1"/>
    <w:rsid w:val="004463A5"/>
    <w:rsid w:val="004466BE"/>
    <w:rsid w:val="0044732F"/>
    <w:rsid w:val="00447ED9"/>
    <w:rsid w:val="004507D3"/>
    <w:rsid w:val="004511DA"/>
    <w:rsid w:val="00451655"/>
    <w:rsid w:val="0045165D"/>
    <w:rsid w:val="004518EA"/>
    <w:rsid w:val="004536A4"/>
    <w:rsid w:val="0045380C"/>
    <w:rsid w:val="00453D30"/>
    <w:rsid w:val="00453E4C"/>
    <w:rsid w:val="00453F5F"/>
    <w:rsid w:val="00454885"/>
    <w:rsid w:val="00455204"/>
    <w:rsid w:val="00455941"/>
    <w:rsid w:val="00456EA8"/>
    <w:rsid w:val="00456F9E"/>
    <w:rsid w:val="004576FD"/>
    <w:rsid w:val="004612F1"/>
    <w:rsid w:val="00461672"/>
    <w:rsid w:val="00461734"/>
    <w:rsid w:val="004617AB"/>
    <w:rsid w:val="00461CAA"/>
    <w:rsid w:val="00462394"/>
    <w:rsid w:val="00462D29"/>
    <w:rsid w:val="0046352D"/>
    <w:rsid w:val="00463AE4"/>
    <w:rsid w:val="00463CF9"/>
    <w:rsid w:val="00463D39"/>
    <w:rsid w:val="0046409F"/>
    <w:rsid w:val="004649B8"/>
    <w:rsid w:val="00464C66"/>
    <w:rsid w:val="00464FB9"/>
    <w:rsid w:val="00465937"/>
    <w:rsid w:val="00465C88"/>
    <w:rsid w:val="00465DEC"/>
    <w:rsid w:val="004663D9"/>
    <w:rsid w:val="00466A6D"/>
    <w:rsid w:val="00467856"/>
    <w:rsid w:val="00467C8A"/>
    <w:rsid w:val="00470026"/>
    <w:rsid w:val="00470645"/>
    <w:rsid w:val="00470841"/>
    <w:rsid w:val="00471C66"/>
    <w:rsid w:val="00471E4C"/>
    <w:rsid w:val="00471FC9"/>
    <w:rsid w:val="00472233"/>
    <w:rsid w:val="004723EA"/>
    <w:rsid w:val="00472758"/>
    <w:rsid w:val="00472900"/>
    <w:rsid w:val="004729E0"/>
    <w:rsid w:val="00472B47"/>
    <w:rsid w:val="00472BA0"/>
    <w:rsid w:val="004738CA"/>
    <w:rsid w:val="00473EE4"/>
    <w:rsid w:val="00474222"/>
    <w:rsid w:val="004746EE"/>
    <w:rsid w:val="00474A63"/>
    <w:rsid w:val="00475655"/>
    <w:rsid w:val="00475695"/>
    <w:rsid w:val="00475F3C"/>
    <w:rsid w:val="00476852"/>
    <w:rsid w:val="00476D66"/>
    <w:rsid w:val="004776AF"/>
    <w:rsid w:val="004778FC"/>
    <w:rsid w:val="00477CBD"/>
    <w:rsid w:val="0048028C"/>
    <w:rsid w:val="00480BD5"/>
    <w:rsid w:val="004818E3"/>
    <w:rsid w:val="00482694"/>
    <w:rsid w:val="00482BE2"/>
    <w:rsid w:val="00483396"/>
    <w:rsid w:val="00483B06"/>
    <w:rsid w:val="00483EEF"/>
    <w:rsid w:val="004849FE"/>
    <w:rsid w:val="00485CDA"/>
    <w:rsid w:val="00486105"/>
    <w:rsid w:val="004864A0"/>
    <w:rsid w:val="00486570"/>
    <w:rsid w:val="004867A4"/>
    <w:rsid w:val="004874E9"/>
    <w:rsid w:val="00490A5C"/>
    <w:rsid w:val="00490C40"/>
    <w:rsid w:val="00490C67"/>
    <w:rsid w:val="00490E3B"/>
    <w:rsid w:val="004916A2"/>
    <w:rsid w:val="00491EC1"/>
    <w:rsid w:val="0049296D"/>
    <w:rsid w:val="00492BD1"/>
    <w:rsid w:val="00492CC4"/>
    <w:rsid w:val="00492D56"/>
    <w:rsid w:val="0049327B"/>
    <w:rsid w:val="004934A5"/>
    <w:rsid w:val="0049385E"/>
    <w:rsid w:val="00493F45"/>
    <w:rsid w:val="00494ED9"/>
    <w:rsid w:val="00494F11"/>
    <w:rsid w:val="00494F9D"/>
    <w:rsid w:val="0049553D"/>
    <w:rsid w:val="00496183"/>
    <w:rsid w:val="00496512"/>
    <w:rsid w:val="004A177E"/>
    <w:rsid w:val="004A1EB9"/>
    <w:rsid w:val="004A266D"/>
    <w:rsid w:val="004A2BE0"/>
    <w:rsid w:val="004A3150"/>
    <w:rsid w:val="004A38B1"/>
    <w:rsid w:val="004A4234"/>
    <w:rsid w:val="004A482D"/>
    <w:rsid w:val="004A523F"/>
    <w:rsid w:val="004A5E07"/>
    <w:rsid w:val="004A61ED"/>
    <w:rsid w:val="004A739F"/>
    <w:rsid w:val="004A7FFA"/>
    <w:rsid w:val="004B02E3"/>
    <w:rsid w:val="004B0695"/>
    <w:rsid w:val="004B0DBF"/>
    <w:rsid w:val="004B1474"/>
    <w:rsid w:val="004B15E8"/>
    <w:rsid w:val="004B1AD4"/>
    <w:rsid w:val="004B1E64"/>
    <w:rsid w:val="004B2004"/>
    <w:rsid w:val="004B226B"/>
    <w:rsid w:val="004B23D4"/>
    <w:rsid w:val="004B27D5"/>
    <w:rsid w:val="004B377B"/>
    <w:rsid w:val="004B392D"/>
    <w:rsid w:val="004B3A3A"/>
    <w:rsid w:val="004B3E98"/>
    <w:rsid w:val="004B5CB9"/>
    <w:rsid w:val="004B645B"/>
    <w:rsid w:val="004B67DB"/>
    <w:rsid w:val="004B6BB8"/>
    <w:rsid w:val="004B7113"/>
    <w:rsid w:val="004B736C"/>
    <w:rsid w:val="004B77F7"/>
    <w:rsid w:val="004B7CA6"/>
    <w:rsid w:val="004B7CCA"/>
    <w:rsid w:val="004C068B"/>
    <w:rsid w:val="004C0FCD"/>
    <w:rsid w:val="004C182A"/>
    <w:rsid w:val="004C1C43"/>
    <w:rsid w:val="004C20CD"/>
    <w:rsid w:val="004C2CD7"/>
    <w:rsid w:val="004C3234"/>
    <w:rsid w:val="004C3258"/>
    <w:rsid w:val="004C338F"/>
    <w:rsid w:val="004C41D0"/>
    <w:rsid w:val="004C427C"/>
    <w:rsid w:val="004C4986"/>
    <w:rsid w:val="004C4EDB"/>
    <w:rsid w:val="004C51B4"/>
    <w:rsid w:val="004C5797"/>
    <w:rsid w:val="004C58C0"/>
    <w:rsid w:val="004C5A6D"/>
    <w:rsid w:val="004C5BAD"/>
    <w:rsid w:val="004C5F5D"/>
    <w:rsid w:val="004C5FD5"/>
    <w:rsid w:val="004C6756"/>
    <w:rsid w:val="004C6A30"/>
    <w:rsid w:val="004C6B7F"/>
    <w:rsid w:val="004C730B"/>
    <w:rsid w:val="004C73C5"/>
    <w:rsid w:val="004C7A09"/>
    <w:rsid w:val="004D0070"/>
    <w:rsid w:val="004D1251"/>
    <w:rsid w:val="004D12AA"/>
    <w:rsid w:val="004D2656"/>
    <w:rsid w:val="004D28F8"/>
    <w:rsid w:val="004D2B34"/>
    <w:rsid w:val="004D2C2D"/>
    <w:rsid w:val="004D30A3"/>
    <w:rsid w:val="004D380C"/>
    <w:rsid w:val="004D41AD"/>
    <w:rsid w:val="004D43F7"/>
    <w:rsid w:val="004D48AB"/>
    <w:rsid w:val="004D48D9"/>
    <w:rsid w:val="004D4AD8"/>
    <w:rsid w:val="004D5B3C"/>
    <w:rsid w:val="004D7263"/>
    <w:rsid w:val="004D74E6"/>
    <w:rsid w:val="004D7823"/>
    <w:rsid w:val="004D790E"/>
    <w:rsid w:val="004D7CDB"/>
    <w:rsid w:val="004D7EE2"/>
    <w:rsid w:val="004E0F3B"/>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1D05"/>
    <w:rsid w:val="004F2134"/>
    <w:rsid w:val="004F2C56"/>
    <w:rsid w:val="004F31A2"/>
    <w:rsid w:val="004F38B6"/>
    <w:rsid w:val="004F3C2E"/>
    <w:rsid w:val="004F4BB2"/>
    <w:rsid w:val="004F514B"/>
    <w:rsid w:val="004F569E"/>
    <w:rsid w:val="004F5B89"/>
    <w:rsid w:val="004F5D18"/>
    <w:rsid w:val="004F62C2"/>
    <w:rsid w:val="004F6CE6"/>
    <w:rsid w:val="004F6F34"/>
    <w:rsid w:val="004F6FBB"/>
    <w:rsid w:val="004F7310"/>
    <w:rsid w:val="005007E0"/>
    <w:rsid w:val="00500C68"/>
    <w:rsid w:val="00500D45"/>
    <w:rsid w:val="005011F2"/>
    <w:rsid w:val="0050139C"/>
    <w:rsid w:val="00502124"/>
    <w:rsid w:val="00502791"/>
    <w:rsid w:val="005027DE"/>
    <w:rsid w:val="00502D14"/>
    <w:rsid w:val="00504F4F"/>
    <w:rsid w:val="005056B1"/>
    <w:rsid w:val="005068D2"/>
    <w:rsid w:val="00506DD0"/>
    <w:rsid w:val="00507C1B"/>
    <w:rsid w:val="00507CAD"/>
    <w:rsid w:val="00507E3E"/>
    <w:rsid w:val="00510166"/>
    <w:rsid w:val="00510DBF"/>
    <w:rsid w:val="00510E28"/>
    <w:rsid w:val="0051182D"/>
    <w:rsid w:val="00511FE9"/>
    <w:rsid w:val="00512161"/>
    <w:rsid w:val="005128E9"/>
    <w:rsid w:val="00512B23"/>
    <w:rsid w:val="005131C1"/>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3555"/>
    <w:rsid w:val="00523C49"/>
    <w:rsid w:val="00523D6A"/>
    <w:rsid w:val="005243CA"/>
    <w:rsid w:val="00525A69"/>
    <w:rsid w:val="00525DE6"/>
    <w:rsid w:val="005260D7"/>
    <w:rsid w:val="005266D5"/>
    <w:rsid w:val="00526A65"/>
    <w:rsid w:val="00526D6A"/>
    <w:rsid w:val="0052713C"/>
    <w:rsid w:val="005303E9"/>
    <w:rsid w:val="00531293"/>
    <w:rsid w:val="0053174D"/>
    <w:rsid w:val="00531B77"/>
    <w:rsid w:val="00531E3D"/>
    <w:rsid w:val="00532721"/>
    <w:rsid w:val="00532B62"/>
    <w:rsid w:val="00532F20"/>
    <w:rsid w:val="0053325B"/>
    <w:rsid w:val="00533875"/>
    <w:rsid w:val="00533F58"/>
    <w:rsid w:val="005347A2"/>
    <w:rsid w:val="00534BB1"/>
    <w:rsid w:val="00534D61"/>
    <w:rsid w:val="00534E66"/>
    <w:rsid w:val="00535754"/>
    <w:rsid w:val="00535867"/>
    <w:rsid w:val="0053641D"/>
    <w:rsid w:val="0053685D"/>
    <w:rsid w:val="00536944"/>
    <w:rsid w:val="005369E2"/>
    <w:rsid w:val="0053740A"/>
    <w:rsid w:val="00537529"/>
    <w:rsid w:val="005379FA"/>
    <w:rsid w:val="00537B21"/>
    <w:rsid w:val="00537D16"/>
    <w:rsid w:val="005401D3"/>
    <w:rsid w:val="0054022D"/>
    <w:rsid w:val="005409DC"/>
    <w:rsid w:val="00541538"/>
    <w:rsid w:val="00541925"/>
    <w:rsid w:val="00541D72"/>
    <w:rsid w:val="00542433"/>
    <w:rsid w:val="00542699"/>
    <w:rsid w:val="0054288D"/>
    <w:rsid w:val="005429C2"/>
    <w:rsid w:val="00543E5E"/>
    <w:rsid w:val="005447D2"/>
    <w:rsid w:val="00544A1D"/>
    <w:rsid w:val="00545452"/>
    <w:rsid w:val="005457C9"/>
    <w:rsid w:val="00545940"/>
    <w:rsid w:val="005464A0"/>
    <w:rsid w:val="005465FF"/>
    <w:rsid w:val="00546EEE"/>
    <w:rsid w:val="00547619"/>
    <w:rsid w:val="00547C07"/>
    <w:rsid w:val="0055005D"/>
    <w:rsid w:val="005502C8"/>
    <w:rsid w:val="005506B4"/>
    <w:rsid w:val="005510E6"/>
    <w:rsid w:val="00551606"/>
    <w:rsid w:val="00551A23"/>
    <w:rsid w:val="00551D9C"/>
    <w:rsid w:val="005521D2"/>
    <w:rsid w:val="00552212"/>
    <w:rsid w:val="00552389"/>
    <w:rsid w:val="00552445"/>
    <w:rsid w:val="00552B0D"/>
    <w:rsid w:val="00552E0A"/>
    <w:rsid w:val="00553773"/>
    <w:rsid w:val="00553C30"/>
    <w:rsid w:val="005546F6"/>
    <w:rsid w:val="00554F9D"/>
    <w:rsid w:val="00556100"/>
    <w:rsid w:val="00557533"/>
    <w:rsid w:val="0055787C"/>
    <w:rsid w:val="00560446"/>
    <w:rsid w:val="0056075F"/>
    <w:rsid w:val="00560D8F"/>
    <w:rsid w:val="0056168F"/>
    <w:rsid w:val="00561900"/>
    <w:rsid w:val="00562270"/>
    <w:rsid w:val="0056228E"/>
    <w:rsid w:val="00562B1D"/>
    <w:rsid w:val="00562F29"/>
    <w:rsid w:val="00563C91"/>
    <w:rsid w:val="005643D3"/>
    <w:rsid w:val="005648D4"/>
    <w:rsid w:val="00565121"/>
    <w:rsid w:val="00565515"/>
    <w:rsid w:val="00565C16"/>
    <w:rsid w:val="00565E48"/>
    <w:rsid w:val="00566533"/>
    <w:rsid w:val="00567021"/>
    <w:rsid w:val="0056725B"/>
    <w:rsid w:val="005678D7"/>
    <w:rsid w:val="005679EB"/>
    <w:rsid w:val="00567CD4"/>
    <w:rsid w:val="00567E5B"/>
    <w:rsid w:val="00567FBA"/>
    <w:rsid w:val="005702B6"/>
    <w:rsid w:val="00570F36"/>
    <w:rsid w:val="00570F55"/>
    <w:rsid w:val="005710AE"/>
    <w:rsid w:val="0057215B"/>
    <w:rsid w:val="00572208"/>
    <w:rsid w:val="0057228E"/>
    <w:rsid w:val="0057264F"/>
    <w:rsid w:val="00572A93"/>
    <w:rsid w:val="00572ACC"/>
    <w:rsid w:val="005741C0"/>
    <w:rsid w:val="00574581"/>
    <w:rsid w:val="00574C93"/>
    <w:rsid w:val="00575381"/>
    <w:rsid w:val="00575482"/>
    <w:rsid w:val="00575843"/>
    <w:rsid w:val="00576246"/>
    <w:rsid w:val="00576C0F"/>
    <w:rsid w:val="00577C9C"/>
    <w:rsid w:val="00580ACA"/>
    <w:rsid w:val="00581139"/>
    <w:rsid w:val="00581F0E"/>
    <w:rsid w:val="00583410"/>
    <w:rsid w:val="00583742"/>
    <w:rsid w:val="00583CD9"/>
    <w:rsid w:val="005844F4"/>
    <w:rsid w:val="005849FA"/>
    <w:rsid w:val="00584F99"/>
    <w:rsid w:val="005850D5"/>
    <w:rsid w:val="00585B73"/>
    <w:rsid w:val="00585EA4"/>
    <w:rsid w:val="005862A9"/>
    <w:rsid w:val="00587443"/>
    <w:rsid w:val="00587B8C"/>
    <w:rsid w:val="00587C89"/>
    <w:rsid w:val="00587D66"/>
    <w:rsid w:val="005908C6"/>
    <w:rsid w:val="00591238"/>
    <w:rsid w:val="00591287"/>
    <w:rsid w:val="005917D2"/>
    <w:rsid w:val="00591A9C"/>
    <w:rsid w:val="00591C43"/>
    <w:rsid w:val="00591C63"/>
    <w:rsid w:val="00591D21"/>
    <w:rsid w:val="00592247"/>
    <w:rsid w:val="005922E1"/>
    <w:rsid w:val="005924EC"/>
    <w:rsid w:val="00592C56"/>
    <w:rsid w:val="0059318A"/>
    <w:rsid w:val="00593703"/>
    <w:rsid w:val="00593F30"/>
    <w:rsid w:val="00593FA6"/>
    <w:rsid w:val="00594576"/>
    <w:rsid w:val="00596472"/>
    <w:rsid w:val="00596897"/>
    <w:rsid w:val="00596AEC"/>
    <w:rsid w:val="005973B6"/>
    <w:rsid w:val="00597C59"/>
    <w:rsid w:val="00597E87"/>
    <w:rsid w:val="005A15AF"/>
    <w:rsid w:val="005A193C"/>
    <w:rsid w:val="005A1BEA"/>
    <w:rsid w:val="005A2261"/>
    <w:rsid w:val="005A24E6"/>
    <w:rsid w:val="005A2FA6"/>
    <w:rsid w:val="005A3018"/>
    <w:rsid w:val="005A432B"/>
    <w:rsid w:val="005A4AD3"/>
    <w:rsid w:val="005A4AEA"/>
    <w:rsid w:val="005A4B0A"/>
    <w:rsid w:val="005A5114"/>
    <w:rsid w:val="005A5B07"/>
    <w:rsid w:val="005A5E63"/>
    <w:rsid w:val="005A6859"/>
    <w:rsid w:val="005A6B41"/>
    <w:rsid w:val="005A6CAD"/>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4E4"/>
    <w:rsid w:val="005B5619"/>
    <w:rsid w:val="005B59AE"/>
    <w:rsid w:val="005B6134"/>
    <w:rsid w:val="005B6173"/>
    <w:rsid w:val="005B6876"/>
    <w:rsid w:val="005C09DE"/>
    <w:rsid w:val="005C0B3C"/>
    <w:rsid w:val="005C140A"/>
    <w:rsid w:val="005C1F9C"/>
    <w:rsid w:val="005C220D"/>
    <w:rsid w:val="005C2B93"/>
    <w:rsid w:val="005C3373"/>
    <w:rsid w:val="005C3E35"/>
    <w:rsid w:val="005C41AB"/>
    <w:rsid w:val="005C5025"/>
    <w:rsid w:val="005C52F0"/>
    <w:rsid w:val="005C54DC"/>
    <w:rsid w:val="005C551B"/>
    <w:rsid w:val="005C629C"/>
    <w:rsid w:val="005C640F"/>
    <w:rsid w:val="005C67AA"/>
    <w:rsid w:val="005C6806"/>
    <w:rsid w:val="005C6959"/>
    <w:rsid w:val="005C7385"/>
    <w:rsid w:val="005C78F9"/>
    <w:rsid w:val="005C7A5C"/>
    <w:rsid w:val="005D0C0B"/>
    <w:rsid w:val="005D1108"/>
    <w:rsid w:val="005D130C"/>
    <w:rsid w:val="005D15CB"/>
    <w:rsid w:val="005D1C89"/>
    <w:rsid w:val="005D1CC8"/>
    <w:rsid w:val="005D1FD1"/>
    <w:rsid w:val="005D2262"/>
    <w:rsid w:val="005D2570"/>
    <w:rsid w:val="005D2692"/>
    <w:rsid w:val="005D2F8B"/>
    <w:rsid w:val="005D2FA2"/>
    <w:rsid w:val="005D3621"/>
    <w:rsid w:val="005D3D00"/>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518C"/>
    <w:rsid w:val="005E5838"/>
    <w:rsid w:val="005E58CF"/>
    <w:rsid w:val="005E6249"/>
    <w:rsid w:val="005E72AE"/>
    <w:rsid w:val="005E7540"/>
    <w:rsid w:val="005E7756"/>
    <w:rsid w:val="005E7F02"/>
    <w:rsid w:val="005F0834"/>
    <w:rsid w:val="005F09D8"/>
    <w:rsid w:val="005F0B28"/>
    <w:rsid w:val="005F0BEB"/>
    <w:rsid w:val="005F0F35"/>
    <w:rsid w:val="005F18A3"/>
    <w:rsid w:val="005F28D9"/>
    <w:rsid w:val="005F2CF2"/>
    <w:rsid w:val="005F363E"/>
    <w:rsid w:val="005F47B3"/>
    <w:rsid w:val="005F4C13"/>
    <w:rsid w:val="005F4D62"/>
    <w:rsid w:val="005F52A7"/>
    <w:rsid w:val="005F5F08"/>
    <w:rsid w:val="005F5F0C"/>
    <w:rsid w:val="005F65E4"/>
    <w:rsid w:val="005F6999"/>
    <w:rsid w:val="005F7204"/>
    <w:rsid w:val="00600B16"/>
    <w:rsid w:val="0060169E"/>
    <w:rsid w:val="00601888"/>
    <w:rsid w:val="006018B3"/>
    <w:rsid w:val="00601AFE"/>
    <w:rsid w:val="00601B78"/>
    <w:rsid w:val="00601C7A"/>
    <w:rsid w:val="00602439"/>
    <w:rsid w:val="0060243A"/>
    <w:rsid w:val="00602653"/>
    <w:rsid w:val="00602760"/>
    <w:rsid w:val="00603396"/>
    <w:rsid w:val="006035B6"/>
    <w:rsid w:val="006046CD"/>
    <w:rsid w:val="00604872"/>
    <w:rsid w:val="00605482"/>
    <w:rsid w:val="00605C36"/>
    <w:rsid w:val="006065D0"/>
    <w:rsid w:val="006068F3"/>
    <w:rsid w:val="00606FCD"/>
    <w:rsid w:val="006070CB"/>
    <w:rsid w:val="00607769"/>
    <w:rsid w:val="00610773"/>
    <w:rsid w:val="00610A84"/>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C8B"/>
    <w:rsid w:val="00621F16"/>
    <w:rsid w:val="006223E6"/>
    <w:rsid w:val="00622B39"/>
    <w:rsid w:val="006238B8"/>
    <w:rsid w:val="0062423C"/>
    <w:rsid w:val="00624255"/>
    <w:rsid w:val="00624C32"/>
    <w:rsid w:val="00625052"/>
    <w:rsid w:val="00625AD9"/>
    <w:rsid w:val="00625B5B"/>
    <w:rsid w:val="00625D96"/>
    <w:rsid w:val="0062680D"/>
    <w:rsid w:val="00626875"/>
    <w:rsid w:val="006275B9"/>
    <w:rsid w:val="00630099"/>
    <w:rsid w:val="00630A80"/>
    <w:rsid w:val="00630C30"/>
    <w:rsid w:val="006314F7"/>
    <w:rsid w:val="00631576"/>
    <w:rsid w:val="00631BA1"/>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5E38"/>
    <w:rsid w:val="006364D2"/>
    <w:rsid w:val="006368BF"/>
    <w:rsid w:val="00636CCF"/>
    <w:rsid w:val="00636EE0"/>
    <w:rsid w:val="00637501"/>
    <w:rsid w:val="006406B6"/>
    <w:rsid w:val="0064111C"/>
    <w:rsid w:val="00641322"/>
    <w:rsid w:val="006417F1"/>
    <w:rsid w:val="006417FD"/>
    <w:rsid w:val="00641A8A"/>
    <w:rsid w:val="006423AD"/>
    <w:rsid w:val="00643BB8"/>
    <w:rsid w:val="00643D97"/>
    <w:rsid w:val="006441D8"/>
    <w:rsid w:val="006442CD"/>
    <w:rsid w:val="006446FE"/>
    <w:rsid w:val="006448C6"/>
    <w:rsid w:val="00644BC3"/>
    <w:rsid w:val="00644E82"/>
    <w:rsid w:val="006451E8"/>
    <w:rsid w:val="0064572D"/>
    <w:rsid w:val="00645C7E"/>
    <w:rsid w:val="00645F1C"/>
    <w:rsid w:val="00646472"/>
    <w:rsid w:val="00646678"/>
    <w:rsid w:val="006471A5"/>
    <w:rsid w:val="00647D2D"/>
    <w:rsid w:val="006500E2"/>
    <w:rsid w:val="006504FF"/>
    <w:rsid w:val="00650C19"/>
    <w:rsid w:val="0065146D"/>
    <w:rsid w:val="00651CD3"/>
    <w:rsid w:val="00651D82"/>
    <w:rsid w:val="00651D96"/>
    <w:rsid w:val="00651FAF"/>
    <w:rsid w:val="006521B1"/>
    <w:rsid w:val="00652258"/>
    <w:rsid w:val="00652DC1"/>
    <w:rsid w:val="00653263"/>
    <w:rsid w:val="00653876"/>
    <w:rsid w:val="00654670"/>
    <w:rsid w:val="006557B2"/>
    <w:rsid w:val="006557CA"/>
    <w:rsid w:val="00655FDB"/>
    <w:rsid w:val="00655FF9"/>
    <w:rsid w:val="006561BC"/>
    <w:rsid w:val="00656374"/>
    <w:rsid w:val="00656960"/>
    <w:rsid w:val="00656A80"/>
    <w:rsid w:val="0065742E"/>
    <w:rsid w:val="0065751B"/>
    <w:rsid w:val="00657BB5"/>
    <w:rsid w:val="00660649"/>
    <w:rsid w:val="00660776"/>
    <w:rsid w:val="00660A68"/>
    <w:rsid w:val="00663602"/>
    <w:rsid w:val="006649F6"/>
    <w:rsid w:val="00664FE7"/>
    <w:rsid w:val="00665B44"/>
    <w:rsid w:val="00665B56"/>
    <w:rsid w:val="00665EA4"/>
    <w:rsid w:val="00665F93"/>
    <w:rsid w:val="00666001"/>
    <w:rsid w:val="006662CC"/>
    <w:rsid w:val="00666994"/>
    <w:rsid w:val="00666A55"/>
    <w:rsid w:val="00666B1B"/>
    <w:rsid w:val="0066729A"/>
    <w:rsid w:val="006672E7"/>
    <w:rsid w:val="00670332"/>
    <w:rsid w:val="00670708"/>
    <w:rsid w:val="00670B96"/>
    <w:rsid w:val="00670DD3"/>
    <w:rsid w:val="00671097"/>
    <w:rsid w:val="00672160"/>
    <w:rsid w:val="00672400"/>
    <w:rsid w:val="006726DF"/>
    <w:rsid w:val="00673B79"/>
    <w:rsid w:val="00674AB5"/>
    <w:rsid w:val="006753C6"/>
    <w:rsid w:val="006757A6"/>
    <w:rsid w:val="00675A3C"/>
    <w:rsid w:val="00676EFE"/>
    <w:rsid w:val="00677073"/>
    <w:rsid w:val="00680FBF"/>
    <w:rsid w:val="00681071"/>
    <w:rsid w:val="00681210"/>
    <w:rsid w:val="006815F4"/>
    <w:rsid w:val="006818F6"/>
    <w:rsid w:val="006819E1"/>
    <w:rsid w:val="00682608"/>
    <w:rsid w:val="00682850"/>
    <w:rsid w:val="00682D3E"/>
    <w:rsid w:val="00682E4B"/>
    <w:rsid w:val="006834E9"/>
    <w:rsid w:val="00683B57"/>
    <w:rsid w:val="00684653"/>
    <w:rsid w:val="0068495B"/>
    <w:rsid w:val="00684A98"/>
    <w:rsid w:val="00685347"/>
    <w:rsid w:val="00685F47"/>
    <w:rsid w:val="0068627A"/>
    <w:rsid w:val="0068663B"/>
    <w:rsid w:val="00686FCD"/>
    <w:rsid w:val="006877A0"/>
    <w:rsid w:val="0068783E"/>
    <w:rsid w:val="00687858"/>
    <w:rsid w:val="00687D29"/>
    <w:rsid w:val="00690022"/>
    <w:rsid w:val="00690899"/>
    <w:rsid w:val="00690D98"/>
    <w:rsid w:val="006910AC"/>
    <w:rsid w:val="0069132F"/>
    <w:rsid w:val="0069139D"/>
    <w:rsid w:val="00691B8F"/>
    <w:rsid w:val="0069239B"/>
    <w:rsid w:val="006928EB"/>
    <w:rsid w:val="00692C2C"/>
    <w:rsid w:val="0069323A"/>
    <w:rsid w:val="00693B6C"/>
    <w:rsid w:val="00693D27"/>
    <w:rsid w:val="006945DD"/>
    <w:rsid w:val="00694603"/>
    <w:rsid w:val="00694A9D"/>
    <w:rsid w:val="00694DBE"/>
    <w:rsid w:val="00694FB9"/>
    <w:rsid w:val="006959BA"/>
    <w:rsid w:val="006960E1"/>
    <w:rsid w:val="00696223"/>
    <w:rsid w:val="006967B2"/>
    <w:rsid w:val="00696887"/>
    <w:rsid w:val="006A122D"/>
    <w:rsid w:val="006A14FD"/>
    <w:rsid w:val="006A1E58"/>
    <w:rsid w:val="006A1F94"/>
    <w:rsid w:val="006A2D1E"/>
    <w:rsid w:val="006A3BF7"/>
    <w:rsid w:val="006A430B"/>
    <w:rsid w:val="006A531D"/>
    <w:rsid w:val="006A5408"/>
    <w:rsid w:val="006A6EBA"/>
    <w:rsid w:val="006A7058"/>
    <w:rsid w:val="006A753D"/>
    <w:rsid w:val="006A75A3"/>
    <w:rsid w:val="006A7964"/>
    <w:rsid w:val="006A7969"/>
    <w:rsid w:val="006B055B"/>
    <w:rsid w:val="006B065B"/>
    <w:rsid w:val="006B0744"/>
    <w:rsid w:val="006B09D9"/>
    <w:rsid w:val="006B0A3C"/>
    <w:rsid w:val="006B16ED"/>
    <w:rsid w:val="006B1CEA"/>
    <w:rsid w:val="006B1EA0"/>
    <w:rsid w:val="006B1F42"/>
    <w:rsid w:val="006B21DF"/>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DF"/>
    <w:rsid w:val="006B7012"/>
    <w:rsid w:val="006B74EC"/>
    <w:rsid w:val="006C07AE"/>
    <w:rsid w:val="006C08B6"/>
    <w:rsid w:val="006C09F7"/>
    <w:rsid w:val="006C0ABA"/>
    <w:rsid w:val="006C0D68"/>
    <w:rsid w:val="006C0FC4"/>
    <w:rsid w:val="006C1867"/>
    <w:rsid w:val="006C1881"/>
    <w:rsid w:val="006C24DD"/>
    <w:rsid w:val="006C411C"/>
    <w:rsid w:val="006C44EA"/>
    <w:rsid w:val="006C4959"/>
    <w:rsid w:val="006C4FDF"/>
    <w:rsid w:val="006C5053"/>
    <w:rsid w:val="006C59AE"/>
    <w:rsid w:val="006C5B53"/>
    <w:rsid w:val="006C5EA2"/>
    <w:rsid w:val="006C6088"/>
    <w:rsid w:val="006C6CB2"/>
    <w:rsid w:val="006C74E7"/>
    <w:rsid w:val="006C7920"/>
    <w:rsid w:val="006C7EA1"/>
    <w:rsid w:val="006D03E1"/>
    <w:rsid w:val="006D1307"/>
    <w:rsid w:val="006D198A"/>
    <w:rsid w:val="006D1CAF"/>
    <w:rsid w:val="006D3408"/>
    <w:rsid w:val="006D344C"/>
    <w:rsid w:val="006D3756"/>
    <w:rsid w:val="006D3F7C"/>
    <w:rsid w:val="006D3FFC"/>
    <w:rsid w:val="006D5462"/>
    <w:rsid w:val="006D54E4"/>
    <w:rsid w:val="006D582D"/>
    <w:rsid w:val="006D5984"/>
    <w:rsid w:val="006D5C87"/>
    <w:rsid w:val="006D7C95"/>
    <w:rsid w:val="006E065F"/>
    <w:rsid w:val="006E0736"/>
    <w:rsid w:val="006E13A4"/>
    <w:rsid w:val="006E1BD7"/>
    <w:rsid w:val="006E1C35"/>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59D1"/>
    <w:rsid w:val="006E5B19"/>
    <w:rsid w:val="006E6160"/>
    <w:rsid w:val="006E61E1"/>
    <w:rsid w:val="006E680C"/>
    <w:rsid w:val="006E6B81"/>
    <w:rsid w:val="006E6CD9"/>
    <w:rsid w:val="006E736C"/>
    <w:rsid w:val="006E776B"/>
    <w:rsid w:val="006E78FB"/>
    <w:rsid w:val="006E7DCC"/>
    <w:rsid w:val="006E7DD5"/>
    <w:rsid w:val="006F062B"/>
    <w:rsid w:val="006F084F"/>
    <w:rsid w:val="006F1248"/>
    <w:rsid w:val="006F1319"/>
    <w:rsid w:val="006F1ABF"/>
    <w:rsid w:val="006F1EEB"/>
    <w:rsid w:val="006F21A2"/>
    <w:rsid w:val="006F2600"/>
    <w:rsid w:val="006F26D7"/>
    <w:rsid w:val="006F2991"/>
    <w:rsid w:val="006F29BD"/>
    <w:rsid w:val="006F2E12"/>
    <w:rsid w:val="006F30A2"/>
    <w:rsid w:val="006F34E0"/>
    <w:rsid w:val="006F3D81"/>
    <w:rsid w:val="006F4BFC"/>
    <w:rsid w:val="006F504F"/>
    <w:rsid w:val="006F5168"/>
    <w:rsid w:val="006F5A07"/>
    <w:rsid w:val="006F5D03"/>
    <w:rsid w:val="006F6627"/>
    <w:rsid w:val="006F7896"/>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9C0"/>
    <w:rsid w:val="00712C65"/>
    <w:rsid w:val="00712E82"/>
    <w:rsid w:val="00714882"/>
    <w:rsid w:val="0071533B"/>
    <w:rsid w:val="00715DE9"/>
    <w:rsid w:val="0071621A"/>
    <w:rsid w:val="00717817"/>
    <w:rsid w:val="007205E5"/>
    <w:rsid w:val="007208B1"/>
    <w:rsid w:val="00720C28"/>
    <w:rsid w:val="00720D09"/>
    <w:rsid w:val="00720E30"/>
    <w:rsid w:val="00721320"/>
    <w:rsid w:val="00721713"/>
    <w:rsid w:val="0072248F"/>
    <w:rsid w:val="007229D9"/>
    <w:rsid w:val="00722F28"/>
    <w:rsid w:val="0072338B"/>
    <w:rsid w:val="0072353A"/>
    <w:rsid w:val="00723A79"/>
    <w:rsid w:val="00724395"/>
    <w:rsid w:val="0072454D"/>
    <w:rsid w:val="00724A09"/>
    <w:rsid w:val="00724BB9"/>
    <w:rsid w:val="00725956"/>
    <w:rsid w:val="00725B57"/>
    <w:rsid w:val="00726794"/>
    <w:rsid w:val="00726D15"/>
    <w:rsid w:val="00727248"/>
    <w:rsid w:val="00727E30"/>
    <w:rsid w:val="00727FF3"/>
    <w:rsid w:val="00730373"/>
    <w:rsid w:val="00730380"/>
    <w:rsid w:val="00730E24"/>
    <w:rsid w:val="007317C8"/>
    <w:rsid w:val="00731C02"/>
    <w:rsid w:val="00732617"/>
    <w:rsid w:val="0073294C"/>
    <w:rsid w:val="0073300A"/>
    <w:rsid w:val="0073304F"/>
    <w:rsid w:val="00733178"/>
    <w:rsid w:val="0073358A"/>
    <w:rsid w:val="00734653"/>
    <w:rsid w:val="007349C1"/>
    <w:rsid w:val="00734AE8"/>
    <w:rsid w:val="007353E1"/>
    <w:rsid w:val="00736062"/>
    <w:rsid w:val="007363A2"/>
    <w:rsid w:val="007369CD"/>
    <w:rsid w:val="00736D49"/>
    <w:rsid w:val="00737604"/>
    <w:rsid w:val="0073765E"/>
    <w:rsid w:val="0073772C"/>
    <w:rsid w:val="00737BF9"/>
    <w:rsid w:val="00740007"/>
    <w:rsid w:val="0074017D"/>
    <w:rsid w:val="007403C2"/>
    <w:rsid w:val="00740509"/>
    <w:rsid w:val="00740B52"/>
    <w:rsid w:val="00740E97"/>
    <w:rsid w:val="007416A0"/>
    <w:rsid w:val="00741821"/>
    <w:rsid w:val="00741E39"/>
    <w:rsid w:val="00743784"/>
    <w:rsid w:val="007440C2"/>
    <w:rsid w:val="007440D5"/>
    <w:rsid w:val="00745110"/>
    <w:rsid w:val="00745227"/>
    <w:rsid w:val="00746D63"/>
    <w:rsid w:val="00746F32"/>
    <w:rsid w:val="00747529"/>
    <w:rsid w:val="00747CFD"/>
    <w:rsid w:val="00750B30"/>
    <w:rsid w:val="00751179"/>
    <w:rsid w:val="007511DF"/>
    <w:rsid w:val="00751298"/>
    <w:rsid w:val="007519DA"/>
    <w:rsid w:val="00753813"/>
    <w:rsid w:val="00753845"/>
    <w:rsid w:val="00753DD3"/>
    <w:rsid w:val="0075464A"/>
    <w:rsid w:val="00755ADC"/>
    <w:rsid w:val="00755B1C"/>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861"/>
    <w:rsid w:val="00764AFD"/>
    <w:rsid w:val="00764C2D"/>
    <w:rsid w:val="00764D82"/>
    <w:rsid w:val="00764DDE"/>
    <w:rsid w:val="00765BEF"/>
    <w:rsid w:val="007661FE"/>
    <w:rsid w:val="00766C4B"/>
    <w:rsid w:val="00766E83"/>
    <w:rsid w:val="00766F97"/>
    <w:rsid w:val="00767273"/>
    <w:rsid w:val="00767388"/>
    <w:rsid w:val="00767847"/>
    <w:rsid w:val="00770AF7"/>
    <w:rsid w:val="00770EBA"/>
    <w:rsid w:val="0077100D"/>
    <w:rsid w:val="00771321"/>
    <w:rsid w:val="0077172C"/>
    <w:rsid w:val="00771AAB"/>
    <w:rsid w:val="00771B25"/>
    <w:rsid w:val="00772279"/>
    <w:rsid w:val="00772BEE"/>
    <w:rsid w:val="00772ED5"/>
    <w:rsid w:val="00772F2D"/>
    <w:rsid w:val="00773AFF"/>
    <w:rsid w:val="00773E92"/>
    <w:rsid w:val="00773FA5"/>
    <w:rsid w:val="0077465B"/>
    <w:rsid w:val="00774EC1"/>
    <w:rsid w:val="00774ECE"/>
    <w:rsid w:val="007752D3"/>
    <w:rsid w:val="00775350"/>
    <w:rsid w:val="007767AF"/>
    <w:rsid w:val="0077685D"/>
    <w:rsid w:val="00777291"/>
    <w:rsid w:val="00777473"/>
    <w:rsid w:val="00777CD1"/>
    <w:rsid w:val="007800A8"/>
    <w:rsid w:val="007809A9"/>
    <w:rsid w:val="0078106F"/>
    <w:rsid w:val="0078134D"/>
    <w:rsid w:val="0078195D"/>
    <w:rsid w:val="00781C48"/>
    <w:rsid w:val="00781D61"/>
    <w:rsid w:val="00781DE1"/>
    <w:rsid w:val="0078232F"/>
    <w:rsid w:val="00782BFF"/>
    <w:rsid w:val="00782FA8"/>
    <w:rsid w:val="0078329A"/>
    <w:rsid w:val="0078365A"/>
    <w:rsid w:val="00783A98"/>
    <w:rsid w:val="00784363"/>
    <w:rsid w:val="007844C9"/>
    <w:rsid w:val="00784C59"/>
    <w:rsid w:val="00785517"/>
    <w:rsid w:val="00785985"/>
    <w:rsid w:val="00786993"/>
    <w:rsid w:val="00786B96"/>
    <w:rsid w:val="00787173"/>
    <w:rsid w:val="007879E4"/>
    <w:rsid w:val="00787E23"/>
    <w:rsid w:val="0079054F"/>
    <w:rsid w:val="007908E9"/>
    <w:rsid w:val="00790959"/>
    <w:rsid w:val="00791226"/>
    <w:rsid w:val="0079127F"/>
    <w:rsid w:val="007912F7"/>
    <w:rsid w:val="007915A0"/>
    <w:rsid w:val="007917C9"/>
    <w:rsid w:val="0079205A"/>
    <w:rsid w:val="007921F1"/>
    <w:rsid w:val="00792608"/>
    <w:rsid w:val="00793413"/>
    <w:rsid w:val="0079394E"/>
    <w:rsid w:val="00794765"/>
    <w:rsid w:val="00794E8A"/>
    <w:rsid w:val="00795AC2"/>
    <w:rsid w:val="00796251"/>
    <w:rsid w:val="007977B8"/>
    <w:rsid w:val="007A024B"/>
    <w:rsid w:val="007A065A"/>
    <w:rsid w:val="007A33A2"/>
    <w:rsid w:val="007A34EE"/>
    <w:rsid w:val="007A4C72"/>
    <w:rsid w:val="007A4D7A"/>
    <w:rsid w:val="007A4DB8"/>
    <w:rsid w:val="007A4E34"/>
    <w:rsid w:val="007A50B5"/>
    <w:rsid w:val="007A51A5"/>
    <w:rsid w:val="007A580B"/>
    <w:rsid w:val="007A5E6E"/>
    <w:rsid w:val="007A628A"/>
    <w:rsid w:val="007A6773"/>
    <w:rsid w:val="007A73B8"/>
    <w:rsid w:val="007A741E"/>
    <w:rsid w:val="007A7B2C"/>
    <w:rsid w:val="007A7C16"/>
    <w:rsid w:val="007B01B7"/>
    <w:rsid w:val="007B099E"/>
    <w:rsid w:val="007B15B7"/>
    <w:rsid w:val="007B1990"/>
    <w:rsid w:val="007B1A2F"/>
    <w:rsid w:val="007B1AFD"/>
    <w:rsid w:val="007B1D57"/>
    <w:rsid w:val="007B2339"/>
    <w:rsid w:val="007B23B4"/>
    <w:rsid w:val="007B2B35"/>
    <w:rsid w:val="007B2F1A"/>
    <w:rsid w:val="007B44F8"/>
    <w:rsid w:val="007B45FA"/>
    <w:rsid w:val="007B475A"/>
    <w:rsid w:val="007B4868"/>
    <w:rsid w:val="007B4CC2"/>
    <w:rsid w:val="007B4D48"/>
    <w:rsid w:val="007B5E76"/>
    <w:rsid w:val="007B60EB"/>
    <w:rsid w:val="007B62A7"/>
    <w:rsid w:val="007B66E7"/>
    <w:rsid w:val="007B69E4"/>
    <w:rsid w:val="007B6F25"/>
    <w:rsid w:val="007C0386"/>
    <w:rsid w:val="007C084A"/>
    <w:rsid w:val="007C18E6"/>
    <w:rsid w:val="007C1A10"/>
    <w:rsid w:val="007C216B"/>
    <w:rsid w:val="007C24E8"/>
    <w:rsid w:val="007C2B6E"/>
    <w:rsid w:val="007C2D67"/>
    <w:rsid w:val="007C2DFF"/>
    <w:rsid w:val="007C4887"/>
    <w:rsid w:val="007C4BD0"/>
    <w:rsid w:val="007C500A"/>
    <w:rsid w:val="007C55B6"/>
    <w:rsid w:val="007C5C8A"/>
    <w:rsid w:val="007C5F5E"/>
    <w:rsid w:val="007C6E90"/>
    <w:rsid w:val="007C7938"/>
    <w:rsid w:val="007C79A3"/>
    <w:rsid w:val="007D026C"/>
    <w:rsid w:val="007D0EA5"/>
    <w:rsid w:val="007D1315"/>
    <w:rsid w:val="007D1A7E"/>
    <w:rsid w:val="007D1A92"/>
    <w:rsid w:val="007D20C7"/>
    <w:rsid w:val="007D266C"/>
    <w:rsid w:val="007D2767"/>
    <w:rsid w:val="007D2AC3"/>
    <w:rsid w:val="007D2DC0"/>
    <w:rsid w:val="007D30D7"/>
    <w:rsid w:val="007D358F"/>
    <w:rsid w:val="007D38EE"/>
    <w:rsid w:val="007D3ABE"/>
    <w:rsid w:val="007D3DC7"/>
    <w:rsid w:val="007D5623"/>
    <w:rsid w:val="007D59F3"/>
    <w:rsid w:val="007D5A93"/>
    <w:rsid w:val="007D5B05"/>
    <w:rsid w:val="007D6B48"/>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8C9"/>
    <w:rsid w:val="007E29BB"/>
    <w:rsid w:val="007E315C"/>
    <w:rsid w:val="007E3382"/>
    <w:rsid w:val="007E3825"/>
    <w:rsid w:val="007E3F30"/>
    <w:rsid w:val="007E496B"/>
    <w:rsid w:val="007E504A"/>
    <w:rsid w:val="007E508B"/>
    <w:rsid w:val="007E5158"/>
    <w:rsid w:val="007E6105"/>
    <w:rsid w:val="007E6233"/>
    <w:rsid w:val="007E744E"/>
    <w:rsid w:val="007E78A9"/>
    <w:rsid w:val="007E7B61"/>
    <w:rsid w:val="007E7FBB"/>
    <w:rsid w:val="007F04D8"/>
    <w:rsid w:val="007F1E92"/>
    <w:rsid w:val="007F21AB"/>
    <w:rsid w:val="007F2AFC"/>
    <w:rsid w:val="007F32E9"/>
    <w:rsid w:val="007F3B0C"/>
    <w:rsid w:val="007F3DC9"/>
    <w:rsid w:val="007F3E2B"/>
    <w:rsid w:val="007F4CF7"/>
    <w:rsid w:val="007F5072"/>
    <w:rsid w:val="007F594F"/>
    <w:rsid w:val="007F6063"/>
    <w:rsid w:val="007F6112"/>
    <w:rsid w:val="007F6341"/>
    <w:rsid w:val="007F64D9"/>
    <w:rsid w:val="007F6C3E"/>
    <w:rsid w:val="007F7B0E"/>
    <w:rsid w:val="007F7E3D"/>
    <w:rsid w:val="00800ECE"/>
    <w:rsid w:val="00801090"/>
    <w:rsid w:val="008012BD"/>
    <w:rsid w:val="00801E24"/>
    <w:rsid w:val="0080279B"/>
    <w:rsid w:val="00802A3A"/>
    <w:rsid w:val="00803055"/>
    <w:rsid w:val="00803D30"/>
    <w:rsid w:val="00804375"/>
    <w:rsid w:val="0080470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0E5"/>
    <w:rsid w:val="008133D7"/>
    <w:rsid w:val="00813638"/>
    <w:rsid w:val="00813E0C"/>
    <w:rsid w:val="008145F0"/>
    <w:rsid w:val="00814C80"/>
    <w:rsid w:val="00814F27"/>
    <w:rsid w:val="00815314"/>
    <w:rsid w:val="00816081"/>
    <w:rsid w:val="00816782"/>
    <w:rsid w:val="008168C4"/>
    <w:rsid w:val="00816C87"/>
    <w:rsid w:val="0082015F"/>
    <w:rsid w:val="008201A2"/>
    <w:rsid w:val="00820509"/>
    <w:rsid w:val="0082083B"/>
    <w:rsid w:val="0082106D"/>
    <w:rsid w:val="008224A2"/>
    <w:rsid w:val="00822C95"/>
    <w:rsid w:val="00822CAC"/>
    <w:rsid w:val="00822DD1"/>
    <w:rsid w:val="00823100"/>
    <w:rsid w:val="00823B7C"/>
    <w:rsid w:val="00823D4D"/>
    <w:rsid w:val="00824974"/>
    <w:rsid w:val="00824D8C"/>
    <w:rsid w:val="0082561F"/>
    <w:rsid w:val="0082620B"/>
    <w:rsid w:val="00826284"/>
    <w:rsid w:val="00826915"/>
    <w:rsid w:val="00826A3C"/>
    <w:rsid w:val="008277B6"/>
    <w:rsid w:val="00827D25"/>
    <w:rsid w:val="00830184"/>
    <w:rsid w:val="0083044C"/>
    <w:rsid w:val="00830B15"/>
    <w:rsid w:val="00831210"/>
    <w:rsid w:val="00831C34"/>
    <w:rsid w:val="0083225E"/>
    <w:rsid w:val="00833CFE"/>
    <w:rsid w:val="00834175"/>
    <w:rsid w:val="00834D9F"/>
    <w:rsid w:val="008351BC"/>
    <w:rsid w:val="008351D6"/>
    <w:rsid w:val="00835532"/>
    <w:rsid w:val="0083578F"/>
    <w:rsid w:val="008359A8"/>
    <w:rsid w:val="00835FD5"/>
    <w:rsid w:val="00835FD7"/>
    <w:rsid w:val="00836D1B"/>
    <w:rsid w:val="00840F3A"/>
    <w:rsid w:val="008414FE"/>
    <w:rsid w:val="00841E9F"/>
    <w:rsid w:val="008422B4"/>
    <w:rsid w:val="008423AB"/>
    <w:rsid w:val="00842561"/>
    <w:rsid w:val="0084288D"/>
    <w:rsid w:val="008428AB"/>
    <w:rsid w:val="008429EF"/>
    <w:rsid w:val="00843F2A"/>
    <w:rsid w:val="0084432C"/>
    <w:rsid w:val="00844B2D"/>
    <w:rsid w:val="00845F20"/>
    <w:rsid w:val="0084658E"/>
    <w:rsid w:val="00846FB9"/>
    <w:rsid w:val="008478F3"/>
    <w:rsid w:val="00847B7C"/>
    <w:rsid w:val="00851110"/>
    <w:rsid w:val="00851801"/>
    <w:rsid w:val="00851807"/>
    <w:rsid w:val="00851934"/>
    <w:rsid w:val="0085251B"/>
    <w:rsid w:val="008527E7"/>
    <w:rsid w:val="008542E6"/>
    <w:rsid w:val="008545E1"/>
    <w:rsid w:val="00855215"/>
    <w:rsid w:val="00856134"/>
    <w:rsid w:val="00856384"/>
    <w:rsid w:val="00856A1D"/>
    <w:rsid w:val="00856E1C"/>
    <w:rsid w:val="0085764A"/>
    <w:rsid w:val="00857EB6"/>
    <w:rsid w:val="00861623"/>
    <w:rsid w:val="00861B05"/>
    <w:rsid w:val="00861D14"/>
    <w:rsid w:val="00861D8F"/>
    <w:rsid w:val="008634F2"/>
    <w:rsid w:val="00863801"/>
    <w:rsid w:val="00863981"/>
    <w:rsid w:val="008639FD"/>
    <w:rsid w:val="0086401F"/>
    <w:rsid w:val="008641EB"/>
    <w:rsid w:val="00864214"/>
    <w:rsid w:val="00864239"/>
    <w:rsid w:val="00864707"/>
    <w:rsid w:val="00865366"/>
    <w:rsid w:val="00865434"/>
    <w:rsid w:val="0086571E"/>
    <w:rsid w:val="00866043"/>
    <w:rsid w:val="008666C1"/>
    <w:rsid w:val="008669D2"/>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661"/>
    <w:rsid w:val="00876916"/>
    <w:rsid w:val="00877174"/>
    <w:rsid w:val="00880B80"/>
    <w:rsid w:val="008817B6"/>
    <w:rsid w:val="0088276F"/>
    <w:rsid w:val="00882F20"/>
    <w:rsid w:val="00882F80"/>
    <w:rsid w:val="00883B0B"/>
    <w:rsid w:val="00883BA8"/>
    <w:rsid w:val="00884261"/>
    <w:rsid w:val="008842E1"/>
    <w:rsid w:val="00885C92"/>
    <w:rsid w:val="0088659C"/>
    <w:rsid w:val="0088691D"/>
    <w:rsid w:val="00886E6D"/>
    <w:rsid w:val="008875A7"/>
    <w:rsid w:val="00887714"/>
    <w:rsid w:val="00887936"/>
    <w:rsid w:val="00887F20"/>
    <w:rsid w:val="008908BF"/>
    <w:rsid w:val="008910B2"/>
    <w:rsid w:val="008910B4"/>
    <w:rsid w:val="00891524"/>
    <w:rsid w:val="0089164D"/>
    <w:rsid w:val="00891FBF"/>
    <w:rsid w:val="00892A01"/>
    <w:rsid w:val="00892D65"/>
    <w:rsid w:val="00892F27"/>
    <w:rsid w:val="00893A63"/>
    <w:rsid w:val="00893F61"/>
    <w:rsid w:val="0089485F"/>
    <w:rsid w:val="00894BB5"/>
    <w:rsid w:val="00895F48"/>
    <w:rsid w:val="008962A3"/>
    <w:rsid w:val="008963BA"/>
    <w:rsid w:val="008964C2"/>
    <w:rsid w:val="008965AE"/>
    <w:rsid w:val="00896C10"/>
    <w:rsid w:val="008971A0"/>
    <w:rsid w:val="00897B5A"/>
    <w:rsid w:val="00897DFC"/>
    <w:rsid w:val="008A0390"/>
    <w:rsid w:val="008A0511"/>
    <w:rsid w:val="008A09EA"/>
    <w:rsid w:val="008A1AC5"/>
    <w:rsid w:val="008A2135"/>
    <w:rsid w:val="008A2315"/>
    <w:rsid w:val="008A2A53"/>
    <w:rsid w:val="008A3512"/>
    <w:rsid w:val="008A40CE"/>
    <w:rsid w:val="008A42C9"/>
    <w:rsid w:val="008A49CB"/>
    <w:rsid w:val="008A5C1C"/>
    <w:rsid w:val="008A6731"/>
    <w:rsid w:val="008A69E3"/>
    <w:rsid w:val="008A6E34"/>
    <w:rsid w:val="008A7B01"/>
    <w:rsid w:val="008B02A5"/>
    <w:rsid w:val="008B10BD"/>
    <w:rsid w:val="008B1280"/>
    <w:rsid w:val="008B1286"/>
    <w:rsid w:val="008B15C0"/>
    <w:rsid w:val="008B1C1F"/>
    <w:rsid w:val="008B34D5"/>
    <w:rsid w:val="008B471A"/>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4A"/>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D08"/>
    <w:rsid w:val="008D2108"/>
    <w:rsid w:val="008D2C83"/>
    <w:rsid w:val="008D3089"/>
    <w:rsid w:val="008D313E"/>
    <w:rsid w:val="008D356E"/>
    <w:rsid w:val="008D3813"/>
    <w:rsid w:val="008D383F"/>
    <w:rsid w:val="008D39EA"/>
    <w:rsid w:val="008D4E4B"/>
    <w:rsid w:val="008D59B7"/>
    <w:rsid w:val="008D5FB6"/>
    <w:rsid w:val="008D613E"/>
    <w:rsid w:val="008D6C46"/>
    <w:rsid w:val="008D712B"/>
    <w:rsid w:val="008D77E4"/>
    <w:rsid w:val="008D7979"/>
    <w:rsid w:val="008D7D7F"/>
    <w:rsid w:val="008E0721"/>
    <w:rsid w:val="008E0D6B"/>
    <w:rsid w:val="008E1178"/>
    <w:rsid w:val="008E1B6C"/>
    <w:rsid w:val="008E1DF8"/>
    <w:rsid w:val="008E2C6E"/>
    <w:rsid w:val="008E2CED"/>
    <w:rsid w:val="008E30FF"/>
    <w:rsid w:val="008E3547"/>
    <w:rsid w:val="008E370F"/>
    <w:rsid w:val="008E371A"/>
    <w:rsid w:val="008E375E"/>
    <w:rsid w:val="008E4302"/>
    <w:rsid w:val="008E4816"/>
    <w:rsid w:val="008E4D8D"/>
    <w:rsid w:val="008E56FB"/>
    <w:rsid w:val="008E5A67"/>
    <w:rsid w:val="008E6024"/>
    <w:rsid w:val="008E6440"/>
    <w:rsid w:val="008E6551"/>
    <w:rsid w:val="008E6DBF"/>
    <w:rsid w:val="008E7FBB"/>
    <w:rsid w:val="008F0977"/>
    <w:rsid w:val="008F0B68"/>
    <w:rsid w:val="008F157E"/>
    <w:rsid w:val="008F1815"/>
    <w:rsid w:val="008F1CA1"/>
    <w:rsid w:val="008F1ED9"/>
    <w:rsid w:val="008F22F9"/>
    <w:rsid w:val="008F23C2"/>
    <w:rsid w:val="008F2643"/>
    <w:rsid w:val="008F2B2F"/>
    <w:rsid w:val="008F33EF"/>
    <w:rsid w:val="008F373A"/>
    <w:rsid w:val="008F3781"/>
    <w:rsid w:val="008F4F21"/>
    <w:rsid w:val="008F50F9"/>
    <w:rsid w:val="008F5FFF"/>
    <w:rsid w:val="008F6368"/>
    <w:rsid w:val="008F702C"/>
    <w:rsid w:val="008F72AB"/>
    <w:rsid w:val="008F763A"/>
    <w:rsid w:val="008F76C2"/>
    <w:rsid w:val="008F76D4"/>
    <w:rsid w:val="008F78A0"/>
    <w:rsid w:val="008F7954"/>
    <w:rsid w:val="008F7C03"/>
    <w:rsid w:val="009000DD"/>
    <w:rsid w:val="00900A3B"/>
    <w:rsid w:val="009015B5"/>
    <w:rsid w:val="009019E7"/>
    <w:rsid w:val="009032AE"/>
    <w:rsid w:val="009034C2"/>
    <w:rsid w:val="009044EF"/>
    <w:rsid w:val="00904DA2"/>
    <w:rsid w:val="00905442"/>
    <w:rsid w:val="00905BFB"/>
    <w:rsid w:val="0090646D"/>
    <w:rsid w:val="00906741"/>
    <w:rsid w:val="00906D8D"/>
    <w:rsid w:val="009072FB"/>
    <w:rsid w:val="00910F5D"/>
    <w:rsid w:val="0091119F"/>
    <w:rsid w:val="0091197D"/>
    <w:rsid w:val="00911B6C"/>
    <w:rsid w:val="0091204A"/>
    <w:rsid w:val="0091257F"/>
    <w:rsid w:val="00912D89"/>
    <w:rsid w:val="009136BF"/>
    <w:rsid w:val="009139E4"/>
    <w:rsid w:val="00913B8C"/>
    <w:rsid w:val="00913F44"/>
    <w:rsid w:val="00914D88"/>
    <w:rsid w:val="0091504C"/>
    <w:rsid w:val="009157AD"/>
    <w:rsid w:val="00915ED3"/>
    <w:rsid w:val="00915EF1"/>
    <w:rsid w:val="009162F8"/>
    <w:rsid w:val="0091698B"/>
    <w:rsid w:val="00916D64"/>
    <w:rsid w:val="00917724"/>
    <w:rsid w:val="00917A2B"/>
    <w:rsid w:val="00920791"/>
    <w:rsid w:val="009214B4"/>
    <w:rsid w:val="00921A24"/>
    <w:rsid w:val="009221CC"/>
    <w:rsid w:val="00922ED0"/>
    <w:rsid w:val="00923161"/>
    <w:rsid w:val="00923822"/>
    <w:rsid w:val="00923CF9"/>
    <w:rsid w:val="00924134"/>
    <w:rsid w:val="00924D64"/>
    <w:rsid w:val="00924F6A"/>
    <w:rsid w:val="009255BB"/>
    <w:rsid w:val="00925774"/>
    <w:rsid w:val="00925775"/>
    <w:rsid w:val="00925802"/>
    <w:rsid w:val="00925A8A"/>
    <w:rsid w:val="00925EB3"/>
    <w:rsid w:val="00927A89"/>
    <w:rsid w:val="00932006"/>
    <w:rsid w:val="00932137"/>
    <w:rsid w:val="0093216B"/>
    <w:rsid w:val="009323DC"/>
    <w:rsid w:val="009324D1"/>
    <w:rsid w:val="009325C2"/>
    <w:rsid w:val="00932CEE"/>
    <w:rsid w:val="00933441"/>
    <w:rsid w:val="00933573"/>
    <w:rsid w:val="00933DE0"/>
    <w:rsid w:val="00934EE4"/>
    <w:rsid w:val="009361BD"/>
    <w:rsid w:val="0093670E"/>
    <w:rsid w:val="00937B1D"/>
    <w:rsid w:val="00940605"/>
    <w:rsid w:val="00940D66"/>
    <w:rsid w:val="00941067"/>
    <w:rsid w:val="009410B8"/>
    <w:rsid w:val="0094113B"/>
    <w:rsid w:val="009418E6"/>
    <w:rsid w:val="00941A73"/>
    <w:rsid w:val="00942DB1"/>
    <w:rsid w:val="00942F58"/>
    <w:rsid w:val="0094364C"/>
    <w:rsid w:val="00943663"/>
    <w:rsid w:val="0094419B"/>
    <w:rsid w:val="009444F8"/>
    <w:rsid w:val="00945F58"/>
    <w:rsid w:val="00946584"/>
    <w:rsid w:val="00946A02"/>
    <w:rsid w:val="00946C76"/>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7CF8"/>
    <w:rsid w:val="0096099A"/>
    <w:rsid w:val="0096111F"/>
    <w:rsid w:val="00961C1A"/>
    <w:rsid w:val="00963959"/>
    <w:rsid w:val="0096446E"/>
    <w:rsid w:val="00964CF5"/>
    <w:rsid w:val="00965178"/>
    <w:rsid w:val="00965228"/>
    <w:rsid w:val="00965631"/>
    <w:rsid w:val="009657FD"/>
    <w:rsid w:val="0096588A"/>
    <w:rsid w:val="00965BC5"/>
    <w:rsid w:val="00965D34"/>
    <w:rsid w:val="00965E5D"/>
    <w:rsid w:val="00966833"/>
    <w:rsid w:val="00966A55"/>
    <w:rsid w:val="00966B25"/>
    <w:rsid w:val="00966E2F"/>
    <w:rsid w:val="009673CB"/>
    <w:rsid w:val="0096779A"/>
    <w:rsid w:val="009677A7"/>
    <w:rsid w:val="00970AB5"/>
    <w:rsid w:val="00971007"/>
    <w:rsid w:val="0097177F"/>
    <w:rsid w:val="00972846"/>
    <w:rsid w:val="00972A5A"/>
    <w:rsid w:val="0097320C"/>
    <w:rsid w:val="00973413"/>
    <w:rsid w:val="00973707"/>
    <w:rsid w:val="009738B9"/>
    <w:rsid w:val="00973A4D"/>
    <w:rsid w:val="00973A7D"/>
    <w:rsid w:val="0097418B"/>
    <w:rsid w:val="00974540"/>
    <w:rsid w:val="00974E8E"/>
    <w:rsid w:val="00975CD2"/>
    <w:rsid w:val="00975D9E"/>
    <w:rsid w:val="00975E84"/>
    <w:rsid w:val="00980002"/>
    <w:rsid w:val="009801E2"/>
    <w:rsid w:val="00981DD4"/>
    <w:rsid w:val="00981ED6"/>
    <w:rsid w:val="009823D3"/>
    <w:rsid w:val="00982B72"/>
    <w:rsid w:val="00983230"/>
    <w:rsid w:val="0098381E"/>
    <w:rsid w:val="00983C42"/>
    <w:rsid w:val="00984DDC"/>
    <w:rsid w:val="009851DD"/>
    <w:rsid w:val="00986224"/>
    <w:rsid w:val="0098628C"/>
    <w:rsid w:val="00986B5E"/>
    <w:rsid w:val="00986CB7"/>
    <w:rsid w:val="00987188"/>
    <w:rsid w:val="00990F90"/>
    <w:rsid w:val="009917FA"/>
    <w:rsid w:val="00992A8B"/>
    <w:rsid w:val="00993E0A"/>
    <w:rsid w:val="00994058"/>
    <w:rsid w:val="00994C44"/>
    <w:rsid w:val="00994F6B"/>
    <w:rsid w:val="00995CBE"/>
    <w:rsid w:val="0099623E"/>
    <w:rsid w:val="00996C9B"/>
    <w:rsid w:val="00996E3E"/>
    <w:rsid w:val="0099748B"/>
    <w:rsid w:val="00997514"/>
    <w:rsid w:val="00997735"/>
    <w:rsid w:val="009A0258"/>
    <w:rsid w:val="009A0280"/>
    <w:rsid w:val="009A159F"/>
    <w:rsid w:val="009A16E6"/>
    <w:rsid w:val="009A19D4"/>
    <w:rsid w:val="009A2719"/>
    <w:rsid w:val="009A291D"/>
    <w:rsid w:val="009A2A64"/>
    <w:rsid w:val="009A30E8"/>
    <w:rsid w:val="009A3660"/>
    <w:rsid w:val="009A3B0F"/>
    <w:rsid w:val="009A3EBC"/>
    <w:rsid w:val="009A4AE4"/>
    <w:rsid w:val="009A4DF2"/>
    <w:rsid w:val="009A4F0C"/>
    <w:rsid w:val="009A5344"/>
    <w:rsid w:val="009A55D2"/>
    <w:rsid w:val="009A5709"/>
    <w:rsid w:val="009A5CB0"/>
    <w:rsid w:val="009A641D"/>
    <w:rsid w:val="009A71A3"/>
    <w:rsid w:val="009A7363"/>
    <w:rsid w:val="009A7583"/>
    <w:rsid w:val="009A7B54"/>
    <w:rsid w:val="009A7DC4"/>
    <w:rsid w:val="009B03D7"/>
    <w:rsid w:val="009B088B"/>
    <w:rsid w:val="009B0A46"/>
    <w:rsid w:val="009B1465"/>
    <w:rsid w:val="009B1E03"/>
    <w:rsid w:val="009B1E79"/>
    <w:rsid w:val="009B20B1"/>
    <w:rsid w:val="009B23FE"/>
    <w:rsid w:val="009B2DD3"/>
    <w:rsid w:val="009B3384"/>
    <w:rsid w:val="009B38B1"/>
    <w:rsid w:val="009B3A29"/>
    <w:rsid w:val="009B3C81"/>
    <w:rsid w:val="009B50AF"/>
    <w:rsid w:val="009B50F8"/>
    <w:rsid w:val="009B5732"/>
    <w:rsid w:val="009B5984"/>
    <w:rsid w:val="009B5E2F"/>
    <w:rsid w:val="009B643D"/>
    <w:rsid w:val="009B6551"/>
    <w:rsid w:val="009B6658"/>
    <w:rsid w:val="009B6A52"/>
    <w:rsid w:val="009B70FA"/>
    <w:rsid w:val="009C0372"/>
    <w:rsid w:val="009C0865"/>
    <w:rsid w:val="009C0AB9"/>
    <w:rsid w:val="009C1008"/>
    <w:rsid w:val="009C10DB"/>
    <w:rsid w:val="009C152E"/>
    <w:rsid w:val="009C15E7"/>
    <w:rsid w:val="009C1C40"/>
    <w:rsid w:val="009C1EE1"/>
    <w:rsid w:val="009C219D"/>
    <w:rsid w:val="009C26DE"/>
    <w:rsid w:val="009C28A4"/>
    <w:rsid w:val="009C2C92"/>
    <w:rsid w:val="009C31D9"/>
    <w:rsid w:val="009C3748"/>
    <w:rsid w:val="009C3BD8"/>
    <w:rsid w:val="009C3D42"/>
    <w:rsid w:val="009C435D"/>
    <w:rsid w:val="009C49D0"/>
    <w:rsid w:val="009C4EF3"/>
    <w:rsid w:val="009C5843"/>
    <w:rsid w:val="009C5C63"/>
    <w:rsid w:val="009C6A74"/>
    <w:rsid w:val="009C7088"/>
    <w:rsid w:val="009C7540"/>
    <w:rsid w:val="009C7C91"/>
    <w:rsid w:val="009C7F06"/>
    <w:rsid w:val="009D0089"/>
    <w:rsid w:val="009D010A"/>
    <w:rsid w:val="009D15D6"/>
    <w:rsid w:val="009D1C15"/>
    <w:rsid w:val="009D1E03"/>
    <w:rsid w:val="009D2990"/>
    <w:rsid w:val="009D29E2"/>
    <w:rsid w:val="009D3D71"/>
    <w:rsid w:val="009D442A"/>
    <w:rsid w:val="009D4B22"/>
    <w:rsid w:val="009D503D"/>
    <w:rsid w:val="009D5549"/>
    <w:rsid w:val="009D55FE"/>
    <w:rsid w:val="009D5B51"/>
    <w:rsid w:val="009D5CC1"/>
    <w:rsid w:val="009D67F0"/>
    <w:rsid w:val="009D69AB"/>
    <w:rsid w:val="009D6D83"/>
    <w:rsid w:val="009D7794"/>
    <w:rsid w:val="009E0401"/>
    <w:rsid w:val="009E0545"/>
    <w:rsid w:val="009E0F41"/>
    <w:rsid w:val="009E1133"/>
    <w:rsid w:val="009E15EF"/>
    <w:rsid w:val="009E191E"/>
    <w:rsid w:val="009E1BD8"/>
    <w:rsid w:val="009E2469"/>
    <w:rsid w:val="009E286F"/>
    <w:rsid w:val="009E33BC"/>
    <w:rsid w:val="009E3539"/>
    <w:rsid w:val="009E3813"/>
    <w:rsid w:val="009E3908"/>
    <w:rsid w:val="009E4020"/>
    <w:rsid w:val="009E5C3C"/>
    <w:rsid w:val="009E61CA"/>
    <w:rsid w:val="009E63CF"/>
    <w:rsid w:val="009E68A0"/>
    <w:rsid w:val="009E6912"/>
    <w:rsid w:val="009E6CFC"/>
    <w:rsid w:val="009E72F8"/>
    <w:rsid w:val="009E74F2"/>
    <w:rsid w:val="009E7688"/>
    <w:rsid w:val="009E76EA"/>
    <w:rsid w:val="009E771A"/>
    <w:rsid w:val="009E78FB"/>
    <w:rsid w:val="009F02F5"/>
    <w:rsid w:val="009F0B30"/>
    <w:rsid w:val="009F11CE"/>
    <w:rsid w:val="009F124E"/>
    <w:rsid w:val="009F1B9E"/>
    <w:rsid w:val="009F2419"/>
    <w:rsid w:val="009F25F6"/>
    <w:rsid w:val="009F30E5"/>
    <w:rsid w:val="009F4217"/>
    <w:rsid w:val="009F47F8"/>
    <w:rsid w:val="009F4B81"/>
    <w:rsid w:val="009F4D39"/>
    <w:rsid w:val="009F6476"/>
    <w:rsid w:val="009F68EA"/>
    <w:rsid w:val="009F722C"/>
    <w:rsid w:val="009F7499"/>
    <w:rsid w:val="009F7586"/>
    <w:rsid w:val="00A00302"/>
    <w:rsid w:val="00A01922"/>
    <w:rsid w:val="00A01DCB"/>
    <w:rsid w:val="00A01E5F"/>
    <w:rsid w:val="00A02BDA"/>
    <w:rsid w:val="00A02DDB"/>
    <w:rsid w:val="00A02FAD"/>
    <w:rsid w:val="00A030A0"/>
    <w:rsid w:val="00A04373"/>
    <w:rsid w:val="00A04B00"/>
    <w:rsid w:val="00A04B68"/>
    <w:rsid w:val="00A053B5"/>
    <w:rsid w:val="00A055C8"/>
    <w:rsid w:val="00A05703"/>
    <w:rsid w:val="00A058C7"/>
    <w:rsid w:val="00A05A25"/>
    <w:rsid w:val="00A064F6"/>
    <w:rsid w:val="00A06567"/>
    <w:rsid w:val="00A06E57"/>
    <w:rsid w:val="00A06FE6"/>
    <w:rsid w:val="00A07429"/>
    <w:rsid w:val="00A075EE"/>
    <w:rsid w:val="00A109EB"/>
    <w:rsid w:val="00A10C55"/>
    <w:rsid w:val="00A10F45"/>
    <w:rsid w:val="00A11F6A"/>
    <w:rsid w:val="00A12B19"/>
    <w:rsid w:val="00A13295"/>
    <w:rsid w:val="00A13663"/>
    <w:rsid w:val="00A1393C"/>
    <w:rsid w:val="00A13B9D"/>
    <w:rsid w:val="00A13D3F"/>
    <w:rsid w:val="00A14301"/>
    <w:rsid w:val="00A153C6"/>
    <w:rsid w:val="00A15DC1"/>
    <w:rsid w:val="00A15EEB"/>
    <w:rsid w:val="00A15FA7"/>
    <w:rsid w:val="00A1618F"/>
    <w:rsid w:val="00A16663"/>
    <w:rsid w:val="00A167E0"/>
    <w:rsid w:val="00A16820"/>
    <w:rsid w:val="00A16A27"/>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50B"/>
    <w:rsid w:val="00A226B7"/>
    <w:rsid w:val="00A22E31"/>
    <w:rsid w:val="00A2462A"/>
    <w:rsid w:val="00A24755"/>
    <w:rsid w:val="00A253E3"/>
    <w:rsid w:val="00A2556E"/>
    <w:rsid w:val="00A25B7D"/>
    <w:rsid w:val="00A26F77"/>
    <w:rsid w:val="00A26F9B"/>
    <w:rsid w:val="00A30280"/>
    <w:rsid w:val="00A30436"/>
    <w:rsid w:val="00A309C1"/>
    <w:rsid w:val="00A30BE9"/>
    <w:rsid w:val="00A31664"/>
    <w:rsid w:val="00A31CF4"/>
    <w:rsid w:val="00A31D62"/>
    <w:rsid w:val="00A32354"/>
    <w:rsid w:val="00A326FC"/>
    <w:rsid w:val="00A32DD8"/>
    <w:rsid w:val="00A32E01"/>
    <w:rsid w:val="00A32F24"/>
    <w:rsid w:val="00A32F5D"/>
    <w:rsid w:val="00A32FA3"/>
    <w:rsid w:val="00A33611"/>
    <w:rsid w:val="00A33BE5"/>
    <w:rsid w:val="00A34846"/>
    <w:rsid w:val="00A34B3A"/>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4FB8"/>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333"/>
    <w:rsid w:val="00A535B8"/>
    <w:rsid w:val="00A53E9B"/>
    <w:rsid w:val="00A53F98"/>
    <w:rsid w:val="00A53FF6"/>
    <w:rsid w:val="00A544F9"/>
    <w:rsid w:val="00A54613"/>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E73"/>
    <w:rsid w:val="00A6402C"/>
    <w:rsid w:val="00A6420E"/>
    <w:rsid w:val="00A64B8E"/>
    <w:rsid w:val="00A64C3F"/>
    <w:rsid w:val="00A65134"/>
    <w:rsid w:val="00A662F5"/>
    <w:rsid w:val="00A6680F"/>
    <w:rsid w:val="00A66F17"/>
    <w:rsid w:val="00A701BE"/>
    <w:rsid w:val="00A70C02"/>
    <w:rsid w:val="00A70DC0"/>
    <w:rsid w:val="00A71466"/>
    <w:rsid w:val="00A71728"/>
    <w:rsid w:val="00A724E5"/>
    <w:rsid w:val="00A72AED"/>
    <w:rsid w:val="00A72B11"/>
    <w:rsid w:val="00A72EA3"/>
    <w:rsid w:val="00A737C5"/>
    <w:rsid w:val="00A73A6B"/>
    <w:rsid w:val="00A748D8"/>
    <w:rsid w:val="00A75BFD"/>
    <w:rsid w:val="00A75E6C"/>
    <w:rsid w:val="00A7607F"/>
    <w:rsid w:val="00A7628F"/>
    <w:rsid w:val="00A766F1"/>
    <w:rsid w:val="00A774E6"/>
    <w:rsid w:val="00A77517"/>
    <w:rsid w:val="00A777AF"/>
    <w:rsid w:val="00A8016F"/>
    <w:rsid w:val="00A80286"/>
    <w:rsid w:val="00A805E4"/>
    <w:rsid w:val="00A80F12"/>
    <w:rsid w:val="00A8137B"/>
    <w:rsid w:val="00A81791"/>
    <w:rsid w:val="00A8203E"/>
    <w:rsid w:val="00A82170"/>
    <w:rsid w:val="00A82428"/>
    <w:rsid w:val="00A8275F"/>
    <w:rsid w:val="00A83491"/>
    <w:rsid w:val="00A8425B"/>
    <w:rsid w:val="00A842C6"/>
    <w:rsid w:val="00A848DF"/>
    <w:rsid w:val="00A848F6"/>
    <w:rsid w:val="00A85553"/>
    <w:rsid w:val="00A855DC"/>
    <w:rsid w:val="00A8584D"/>
    <w:rsid w:val="00A85F36"/>
    <w:rsid w:val="00A86296"/>
    <w:rsid w:val="00A871ED"/>
    <w:rsid w:val="00A8776F"/>
    <w:rsid w:val="00A87B17"/>
    <w:rsid w:val="00A87CE4"/>
    <w:rsid w:val="00A87F74"/>
    <w:rsid w:val="00A90657"/>
    <w:rsid w:val="00A90AED"/>
    <w:rsid w:val="00A90EDE"/>
    <w:rsid w:val="00A91573"/>
    <w:rsid w:val="00A922B4"/>
    <w:rsid w:val="00A92A5B"/>
    <w:rsid w:val="00A9301E"/>
    <w:rsid w:val="00A932EC"/>
    <w:rsid w:val="00A946EC"/>
    <w:rsid w:val="00A9505A"/>
    <w:rsid w:val="00A95280"/>
    <w:rsid w:val="00A9539A"/>
    <w:rsid w:val="00A95BB8"/>
    <w:rsid w:val="00A95EE8"/>
    <w:rsid w:val="00A961E9"/>
    <w:rsid w:val="00A968B9"/>
    <w:rsid w:val="00A977BA"/>
    <w:rsid w:val="00A97B24"/>
    <w:rsid w:val="00AA002C"/>
    <w:rsid w:val="00AA0472"/>
    <w:rsid w:val="00AA0939"/>
    <w:rsid w:val="00AA0A0D"/>
    <w:rsid w:val="00AA0CF5"/>
    <w:rsid w:val="00AA1727"/>
    <w:rsid w:val="00AA1A40"/>
    <w:rsid w:val="00AA21C1"/>
    <w:rsid w:val="00AA29E6"/>
    <w:rsid w:val="00AA3630"/>
    <w:rsid w:val="00AA3739"/>
    <w:rsid w:val="00AA3B5A"/>
    <w:rsid w:val="00AA3CAE"/>
    <w:rsid w:val="00AA49C0"/>
    <w:rsid w:val="00AA4CEF"/>
    <w:rsid w:val="00AA4E4E"/>
    <w:rsid w:val="00AA4F77"/>
    <w:rsid w:val="00AA5174"/>
    <w:rsid w:val="00AA5804"/>
    <w:rsid w:val="00AA5A58"/>
    <w:rsid w:val="00AA5F23"/>
    <w:rsid w:val="00AA62F6"/>
    <w:rsid w:val="00AA6478"/>
    <w:rsid w:val="00AA72FE"/>
    <w:rsid w:val="00AA7383"/>
    <w:rsid w:val="00AA757E"/>
    <w:rsid w:val="00AA7D22"/>
    <w:rsid w:val="00AB0DF9"/>
    <w:rsid w:val="00AB0F9F"/>
    <w:rsid w:val="00AB1206"/>
    <w:rsid w:val="00AB1D45"/>
    <w:rsid w:val="00AB30FD"/>
    <w:rsid w:val="00AB3168"/>
    <w:rsid w:val="00AB31E4"/>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2636"/>
    <w:rsid w:val="00AC2CAC"/>
    <w:rsid w:val="00AC348B"/>
    <w:rsid w:val="00AC3A0E"/>
    <w:rsid w:val="00AC49A3"/>
    <w:rsid w:val="00AC51CC"/>
    <w:rsid w:val="00AC5386"/>
    <w:rsid w:val="00AC586E"/>
    <w:rsid w:val="00AC5B49"/>
    <w:rsid w:val="00AC5FD4"/>
    <w:rsid w:val="00AC61C8"/>
    <w:rsid w:val="00AC7759"/>
    <w:rsid w:val="00AC7F73"/>
    <w:rsid w:val="00AD053E"/>
    <w:rsid w:val="00AD055F"/>
    <w:rsid w:val="00AD1216"/>
    <w:rsid w:val="00AD1859"/>
    <w:rsid w:val="00AD1EAD"/>
    <w:rsid w:val="00AD206B"/>
    <w:rsid w:val="00AD2A81"/>
    <w:rsid w:val="00AD2B16"/>
    <w:rsid w:val="00AD39A2"/>
    <w:rsid w:val="00AD3C0A"/>
    <w:rsid w:val="00AD43AB"/>
    <w:rsid w:val="00AD451B"/>
    <w:rsid w:val="00AD46A6"/>
    <w:rsid w:val="00AD4951"/>
    <w:rsid w:val="00AD538A"/>
    <w:rsid w:val="00AD5BB5"/>
    <w:rsid w:val="00AD5CE9"/>
    <w:rsid w:val="00AD5F2F"/>
    <w:rsid w:val="00AD6496"/>
    <w:rsid w:val="00AD657B"/>
    <w:rsid w:val="00AD6605"/>
    <w:rsid w:val="00AD699E"/>
    <w:rsid w:val="00AD73D3"/>
    <w:rsid w:val="00AD7DA7"/>
    <w:rsid w:val="00AD7FBF"/>
    <w:rsid w:val="00AE07FF"/>
    <w:rsid w:val="00AE0EC1"/>
    <w:rsid w:val="00AE0F0F"/>
    <w:rsid w:val="00AE1302"/>
    <w:rsid w:val="00AE1C47"/>
    <w:rsid w:val="00AE1FC6"/>
    <w:rsid w:val="00AE2196"/>
    <w:rsid w:val="00AE38CB"/>
    <w:rsid w:val="00AE3C25"/>
    <w:rsid w:val="00AE4C00"/>
    <w:rsid w:val="00AE4F21"/>
    <w:rsid w:val="00AE5346"/>
    <w:rsid w:val="00AE56D7"/>
    <w:rsid w:val="00AE5FFE"/>
    <w:rsid w:val="00AE6CA2"/>
    <w:rsid w:val="00AE7559"/>
    <w:rsid w:val="00AE76A3"/>
    <w:rsid w:val="00AE792A"/>
    <w:rsid w:val="00AE7FA4"/>
    <w:rsid w:val="00AF1834"/>
    <w:rsid w:val="00AF199E"/>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DC5"/>
    <w:rsid w:val="00AF6069"/>
    <w:rsid w:val="00AF65B1"/>
    <w:rsid w:val="00AF6E42"/>
    <w:rsid w:val="00AF7394"/>
    <w:rsid w:val="00AF7E7C"/>
    <w:rsid w:val="00AF7FB7"/>
    <w:rsid w:val="00B00393"/>
    <w:rsid w:val="00B0107E"/>
    <w:rsid w:val="00B0443C"/>
    <w:rsid w:val="00B04616"/>
    <w:rsid w:val="00B04AA7"/>
    <w:rsid w:val="00B058E5"/>
    <w:rsid w:val="00B05F19"/>
    <w:rsid w:val="00B0685D"/>
    <w:rsid w:val="00B07526"/>
    <w:rsid w:val="00B0755D"/>
    <w:rsid w:val="00B0773C"/>
    <w:rsid w:val="00B10881"/>
    <w:rsid w:val="00B10B45"/>
    <w:rsid w:val="00B10CE2"/>
    <w:rsid w:val="00B11199"/>
    <w:rsid w:val="00B11FDA"/>
    <w:rsid w:val="00B120BE"/>
    <w:rsid w:val="00B12B52"/>
    <w:rsid w:val="00B131F9"/>
    <w:rsid w:val="00B13835"/>
    <w:rsid w:val="00B13E27"/>
    <w:rsid w:val="00B140EA"/>
    <w:rsid w:val="00B14F36"/>
    <w:rsid w:val="00B15393"/>
    <w:rsid w:val="00B15885"/>
    <w:rsid w:val="00B165CA"/>
    <w:rsid w:val="00B167C0"/>
    <w:rsid w:val="00B169D3"/>
    <w:rsid w:val="00B16B47"/>
    <w:rsid w:val="00B16E0A"/>
    <w:rsid w:val="00B1799A"/>
    <w:rsid w:val="00B2002F"/>
    <w:rsid w:val="00B206C4"/>
    <w:rsid w:val="00B20DCB"/>
    <w:rsid w:val="00B213E4"/>
    <w:rsid w:val="00B21793"/>
    <w:rsid w:val="00B21F6A"/>
    <w:rsid w:val="00B2274B"/>
    <w:rsid w:val="00B22C2F"/>
    <w:rsid w:val="00B24785"/>
    <w:rsid w:val="00B249EC"/>
    <w:rsid w:val="00B24F4C"/>
    <w:rsid w:val="00B25D50"/>
    <w:rsid w:val="00B26513"/>
    <w:rsid w:val="00B2787E"/>
    <w:rsid w:val="00B305ED"/>
    <w:rsid w:val="00B3071C"/>
    <w:rsid w:val="00B307C4"/>
    <w:rsid w:val="00B3084A"/>
    <w:rsid w:val="00B324BC"/>
    <w:rsid w:val="00B32D63"/>
    <w:rsid w:val="00B32F20"/>
    <w:rsid w:val="00B336AE"/>
    <w:rsid w:val="00B3418A"/>
    <w:rsid w:val="00B344E8"/>
    <w:rsid w:val="00B3490F"/>
    <w:rsid w:val="00B34F01"/>
    <w:rsid w:val="00B34F5A"/>
    <w:rsid w:val="00B35C39"/>
    <w:rsid w:val="00B35D21"/>
    <w:rsid w:val="00B35E14"/>
    <w:rsid w:val="00B360C9"/>
    <w:rsid w:val="00B36621"/>
    <w:rsid w:val="00B37271"/>
    <w:rsid w:val="00B37BDD"/>
    <w:rsid w:val="00B37FBF"/>
    <w:rsid w:val="00B400CF"/>
    <w:rsid w:val="00B41563"/>
    <w:rsid w:val="00B4179D"/>
    <w:rsid w:val="00B41DE9"/>
    <w:rsid w:val="00B42942"/>
    <w:rsid w:val="00B42C49"/>
    <w:rsid w:val="00B430F4"/>
    <w:rsid w:val="00B4320B"/>
    <w:rsid w:val="00B432AC"/>
    <w:rsid w:val="00B43801"/>
    <w:rsid w:val="00B447E4"/>
    <w:rsid w:val="00B44998"/>
    <w:rsid w:val="00B4589C"/>
    <w:rsid w:val="00B46CE7"/>
    <w:rsid w:val="00B4786C"/>
    <w:rsid w:val="00B506DB"/>
    <w:rsid w:val="00B510A1"/>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A62"/>
    <w:rsid w:val="00B56E0D"/>
    <w:rsid w:val="00B56FD2"/>
    <w:rsid w:val="00B575DE"/>
    <w:rsid w:val="00B57AE5"/>
    <w:rsid w:val="00B57BA0"/>
    <w:rsid w:val="00B57BBB"/>
    <w:rsid w:val="00B604A4"/>
    <w:rsid w:val="00B60B37"/>
    <w:rsid w:val="00B60E1A"/>
    <w:rsid w:val="00B60FF7"/>
    <w:rsid w:val="00B6125A"/>
    <w:rsid w:val="00B6126A"/>
    <w:rsid w:val="00B61429"/>
    <w:rsid w:val="00B617C9"/>
    <w:rsid w:val="00B63D99"/>
    <w:rsid w:val="00B649D1"/>
    <w:rsid w:val="00B65AD9"/>
    <w:rsid w:val="00B66B90"/>
    <w:rsid w:val="00B700BF"/>
    <w:rsid w:val="00B704AE"/>
    <w:rsid w:val="00B7099B"/>
    <w:rsid w:val="00B7107A"/>
    <w:rsid w:val="00B71276"/>
    <w:rsid w:val="00B71B0B"/>
    <w:rsid w:val="00B71C7A"/>
    <w:rsid w:val="00B72431"/>
    <w:rsid w:val="00B72435"/>
    <w:rsid w:val="00B728A0"/>
    <w:rsid w:val="00B73331"/>
    <w:rsid w:val="00B73369"/>
    <w:rsid w:val="00B73376"/>
    <w:rsid w:val="00B735EF"/>
    <w:rsid w:val="00B740A3"/>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4EBB"/>
    <w:rsid w:val="00B85134"/>
    <w:rsid w:val="00B85472"/>
    <w:rsid w:val="00B85935"/>
    <w:rsid w:val="00B859C8"/>
    <w:rsid w:val="00B85AF1"/>
    <w:rsid w:val="00B8672D"/>
    <w:rsid w:val="00B87087"/>
    <w:rsid w:val="00B87240"/>
    <w:rsid w:val="00B8747C"/>
    <w:rsid w:val="00B874DC"/>
    <w:rsid w:val="00B87C69"/>
    <w:rsid w:val="00B87E7F"/>
    <w:rsid w:val="00B908A3"/>
    <w:rsid w:val="00B91F83"/>
    <w:rsid w:val="00B92C56"/>
    <w:rsid w:val="00B93B0E"/>
    <w:rsid w:val="00B93DB1"/>
    <w:rsid w:val="00B94838"/>
    <w:rsid w:val="00B95057"/>
    <w:rsid w:val="00B95649"/>
    <w:rsid w:val="00B958B7"/>
    <w:rsid w:val="00B96306"/>
    <w:rsid w:val="00B96426"/>
    <w:rsid w:val="00B96463"/>
    <w:rsid w:val="00B97567"/>
    <w:rsid w:val="00B97827"/>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42D"/>
    <w:rsid w:val="00BA5815"/>
    <w:rsid w:val="00BA5E80"/>
    <w:rsid w:val="00BA61CC"/>
    <w:rsid w:val="00BA6268"/>
    <w:rsid w:val="00BA63DC"/>
    <w:rsid w:val="00BA66E0"/>
    <w:rsid w:val="00BA7454"/>
    <w:rsid w:val="00BA7EFD"/>
    <w:rsid w:val="00BB01AE"/>
    <w:rsid w:val="00BB05B3"/>
    <w:rsid w:val="00BB097B"/>
    <w:rsid w:val="00BB148F"/>
    <w:rsid w:val="00BB19E0"/>
    <w:rsid w:val="00BB2101"/>
    <w:rsid w:val="00BB2240"/>
    <w:rsid w:val="00BB2654"/>
    <w:rsid w:val="00BB3E7A"/>
    <w:rsid w:val="00BB469A"/>
    <w:rsid w:val="00BB46FF"/>
    <w:rsid w:val="00BB471F"/>
    <w:rsid w:val="00BB536E"/>
    <w:rsid w:val="00BB55B5"/>
    <w:rsid w:val="00BB579A"/>
    <w:rsid w:val="00BB59BA"/>
    <w:rsid w:val="00BB5EA1"/>
    <w:rsid w:val="00BB78E0"/>
    <w:rsid w:val="00BC0575"/>
    <w:rsid w:val="00BC08A2"/>
    <w:rsid w:val="00BC1159"/>
    <w:rsid w:val="00BC1A73"/>
    <w:rsid w:val="00BC1EDC"/>
    <w:rsid w:val="00BC23B5"/>
    <w:rsid w:val="00BC4115"/>
    <w:rsid w:val="00BC412F"/>
    <w:rsid w:val="00BC5887"/>
    <w:rsid w:val="00BC5A9B"/>
    <w:rsid w:val="00BC60BE"/>
    <w:rsid w:val="00BC685B"/>
    <w:rsid w:val="00BC69CC"/>
    <w:rsid w:val="00BC6DF0"/>
    <w:rsid w:val="00BC73AA"/>
    <w:rsid w:val="00BC7950"/>
    <w:rsid w:val="00BD00E0"/>
    <w:rsid w:val="00BD060B"/>
    <w:rsid w:val="00BD0954"/>
    <w:rsid w:val="00BD098F"/>
    <w:rsid w:val="00BD0F09"/>
    <w:rsid w:val="00BD0F29"/>
    <w:rsid w:val="00BD0FCB"/>
    <w:rsid w:val="00BD1B19"/>
    <w:rsid w:val="00BD35AE"/>
    <w:rsid w:val="00BD360B"/>
    <w:rsid w:val="00BD3969"/>
    <w:rsid w:val="00BD3E4F"/>
    <w:rsid w:val="00BD41C6"/>
    <w:rsid w:val="00BD4831"/>
    <w:rsid w:val="00BD48C2"/>
    <w:rsid w:val="00BD4BFB"/>
    <w:rsid w:val="00BD4F35"/>
    <w:rsid w:val="00BD679D"/>
    <w:rsid w:val="00BD6995"/>
    <w:rsid w:val="00BD69BF"/>
    <w:rsid w:val="00BD7CED"/>
    <w:rsid w:val="00BE15FB"/>
    <w:rsid w:val="00BE227A"/>
    <w:rsid w:val="00BE2CC8"/>
    <w:rsid w:val="00BE3447"/>
    <w:rsid w:val="00BE3CDD"/>
    <w:rsid w:val="00BE3F1E"/>
    <w:rsid w:val="00BE40C3"/>
    <w:rsid w:val="00BE4C23"/>
    <w:rsid w:val="00BE4EEB"/>
    <w:rsid w:val="00BE5B3B"/>
    <w:rsid w:val="00BE649C"/>
    <w:rsid w:val="00BE6E69"/>
    <w:rsid w:val="00BE7665"/>
    <w:rsid w:val="00BE7CAD"/>
    <w:rsid w:val="00BE7F3B"/>
    <w:rsid w:val="00BF109E"/>
    <w:rsid w:val="00BF1451"/>
    <w:rsid w:val="00BF2304"/>
    <w:rsid w:val="00BF3131"/>
    <w:rsid w:val="00BF32A9"/>
    <w:rsid w:val="00BF32D4"/>
    <w:rsid w:val="00BF375D"/>
    <w:rsid w:val="00BF3A05"/>
    <w:rsid w:val="00BF3F34"/>
    <w:rsid w:val="00BF4200"/>
    <w:rsid w:val="00BF44EB"/>
    <w:rsid w:val="00BF483A"/>
    <w:rsid w:val="00BF48D3"/>
    <w:rsid w:val="00BF5843"/>
    <w:rsid w:val="00BF5A62"/>
    <w:rsid w:val="00BF5A71"/>
    <w:rsid w:val="00BF5AAD"/>
    <w:rsid w:val="00BF6601"/>
    <w:rsid w:val="00BF6833"/>
    <w:rsid w:val="00C006A6"/>
    <w:rsid w:val="00C00A62"/>
    <w:rsid w:val="00C010B3"/>
    <w:rsid w:val="00C01770"/>
    <w:rsid w:val="00C01C9A"/>
    <w:rsid w:val="00C03149"/>
    <w:rsid w:val="00C0399F"/>
    <w:rsid w:val="00C040A3"/>
    <w:rsid w:val="00C04875"/>
    <w:rsid w:val="00C05283"/>
    <w:rsid w:val="00C05B53"/>
    <w:rsid w:val="00C0636F"/>
    <w:rsid w:val="00C07AA1"/>
    <w:rsid w:val="00C100F4"/>
    <w:rsid w:val="00C105A6"/>
    <w:rsid w:val="00C106CD"/>
    <w:rsid w:val="00C10719"/>
    <w:rsid w:val="00C10B08"/>
    <w:rsid w:val="00C10DC7"/>
    <w:rsid w:val="00C113FF"/>
    <w:rsid w:val="00C11918"/>
    <w:rsid w:val="00C12034"/>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AD2"/>
    <w:rsid w:val="00C20F25"/>
    <w:rsid w:val="00C20F68"/>
    <w:rsid w:val="00C212B2"/>
    <w:rsid w:val="00C21568"/>
    <w:rsid w:val="00C21B57"/>
    <w:rsid w:val="00C21CAA"/>
    <w:rsid w:val="00C221DE"/>
    <w:rsid w:val="00C22F35"/>
    <w:rsid w:val="00C230CA"/>
    <w:rsid w:val="00C2353E"/>
    <w:rsid w:val="00C235E0"/>
    <w:rsid w:val="00C23AFF"/>
    <w:rsid w:val="00C23B9C"/>
    <w:rsid w:val="00C23C80"/>
    <w:rsid w:val="00C23F67"/>
    <w:rsid w:val="00C242D1"/>
    <w:rsid w:val="00C2435B"/>
    <w:rsid w:val="00C25BBE"/>
    <w:rsid w:val="00C262E5"/>
    <w:rsid w:val="00C26409"/>
    <w:rsid w:val="00C26B61"/>
    <w:rsid w:val="00C26C30"/>
    <w:rsid w:val="00C26F97"/>
    <w:rsid w:val="00C26FE8"/>
    <w:rsid w:val="00C27BFF"/>
    <w:rsid w:val="00C303C3"/>
    <w:rsid w:val="00C30B26"/>
    <w:rsid w:val="00C31545"/>
    <w:rsid w:val="00C32578"/>
    <w:rsid w:val="00C327A8"/>
    <w:rsid w:val="00C32E3E"/>
    <w:rsid w:val="00C32ECA"/>
    <w:rsid w:val="00C3313C"/>
    <w:rsid w:val="00C33277"/>
    <w:rsid w:val="00C33791"/>
    <w:rsid w:val="00C33D01"/>
    <w:rsid w:val="00C3435C"/>
    <w:rsid w:val="00C346DC"/>
    <w:rsid w:val="00C3477B"/>
    <w:rsid w:val="00C34D29"/>
    <w:rsid w:val="00C35404"/>
    <w:rsid w:val="00C35900"/>
    <w:rsid w:val="00C35AEB"/>
    <w:rsid w:val="00C36056"/>
    <w:rsid w:val="00C3620E"/>
    <w:rsid w:val="00C363D9"/>
    <w:rsid w:val="00C37388"/>
    <w:rsid w:val="00C3787D"/>
    <w:rsid w:val="00C402C8"/>
    <w:rsid w:val="00C40807"/>
    <w:rsid w:val="00C40945"/>
    <w:rsid w:val="00C40B3C"/>
    <w:rsid w:val="00C40D15"/>
    <w:rsid w:val="00C412AD"/>
    <w:rsid w:val="00C41AB7"/>
    <w:rsid w:val="00C41E95"/>
    <w:rsid w:val="00C41F28"/>
    <w:rsid w:val="00C42692"/>
    <w:rsid w:val="00C430DE"/>
    <w:rsid w:val="00C4323C"/>
    <w:rsid w:val="00C432A5"/>
    <w:rsid w:val="00C443AA"/>
    <w:rsid w:val="00C447D0"/>
    <w:rsid w:val="00C450F9"/>
    <w:rsid w:val="00C4610C"/>
    <w:rsid w:val="00C4721F"/>
    <w:rsid w:val="00C50407"/>
    <w:rsid w:val="00C50617"/>
    <w:rsid w:val="00C50890"/>
    <w:rsid w:val="00C50AD2"/>
    <w:rsid w:val="00C50E65"/>
    <w:rsid w:val="00C51532"/>
    <w:rsid w:val="00C5195B"/>
    <w:rsid w:val="00C51D94"/>
    <w:rsid w:val="00C51E50"/>
    <w:rsid w:val="00C52CE8"/>
    <w:rsid w:val="00C53AD4"/>
    <w:rsid w:val="00C53D9D"/>
    <w:rsid w:val="00C53F7A"/>
    <w:rsid w:val="00C5435F"/>
    <w:rsid w:val="00C54AEB"/>
    <w:rsid w:val="00C55316"/>
    <w:rsid w:val="00C55427"/>
    <w:rsid w:val="00C55DD3"/>
    <w:rsid w:val="00C55E01"/>
    <w:rsid w:val="00C55E76"/>
    <w:rsid w:val="00C575B1"/>
    <w:rsid w:val="00C5774E"/>
    <w:rsid w:val="00C577EC"/>
    <w:rsid w:val="00C610E0"/>
    <w:rsid w:val="00C61660"/>
    <w:rsid w:val="00C616A0"/>
    <w:rsid w:val="00C623CF"/>
    <w:rsid w:val="00C636B6"/>
    <w:rsid w:val="00C63B56"/>
    <w:rsid w:val="00C648B8"/>
    <w:rsid w:val="00C64D51"/>
    <w:rsid w:val="00C6512F"/>
    <w:rsid w:val="00C65251"/>
    <w:rsid w:val="00C654EA"/>
    <w:rsid w:val="00C65656"/>
    <w:rsid w:val="00C65A6C"/>
    <w:rsid w:val="00C66ADF"/>
    <w:rsid w:val="00C6732D"/>
    <w:rsid w:val="00C673A4"/>
    <w:rsid w:val="00C6756E"/>
    <w:rsid w:val="00C67815"/>
    <w:rsid w:val="00C678C8"/>
    <w:rsid w:val="00C67989"/>
    <w:rsid w:val="00C67D15"/>
    <w:rsid w:val="00C70118"/>
    <w:rsid w:val="00C7079F"/>
    <w:rsid w:val="00C70C14"/>
    <w:rsid w:val="00C70D21"/>
    <w:rsid w:val="00C71742"/>
    <w:rsid w:val="00C71F85"/>
    <w:rsid w:val="00C73C9D"/>
    <w:rsid w:val="00C73FA2"/>
    <w:rsid w:val="00C75345"/>
    <w:rsid w:val="00C760DE"/>
    <w:rsid w:val="00C765DA"/>
    <w:rsid w:val="00C76953"/>
    <w:rsid w:val="00C772EE"/>
    <w:rsid w:val="00C77826"/>
    <w:rsid w:val="00C77B8E"/>
    <w:rsid w:val="00C80338"/>
    <w:rsid w:val="00C8092B"/>
    <w:rsid w:val="00C80A91"/>
    <w:rsid w:val="00C80C0C"/>
    <w:rsid w:val="00C812A1"/>
    <w:rsid w:val="00C816A4"/>
    <w:rsid w:val="00C8192F"/>
    <w:rsid w:val="00C830AC"/>
    <w:rsid w:val="00C833F4"/>
    <w:rsid w:val="00C83532"/>
    <w:rsid w:val="00C835E1"/>
    <w:rsid w:val="00C83632"/>
    <w:rsid w:val="00C83B84"/>
    <w:rsid w:val="00C8431D"/>
    <w:rsid w:val="00C84984"/>
    <w:rsid w:val="00C84D2F"/>
    <w:rsid w:val="00C85431"/>
    <w:rsid w:val="00C855F2"/>
    <w:rsid w:val="00C859EC"/>
    <w:rsid w:val="00C86AD4"/>
    <w:rsid w:val="00C87331"/>
    <w:rsid w:val="00C87BF2"/>
    <w:rsid w:val="00C90832"/>
    <w:rsid w:val="00C9175A"/>
    <w:rsid w:val="00C91C7A"/>
    <w:rsid w:val="00C926B8"/>
    <w:rsid w:val="00C92755"/>
    <w:rsid w:val="00C9279D"/>
    <w:rsid w:val="00C92AC0"/>
    <w:rsid w:val="00C93373"/>
    <w:rsid w:val="00C93AEC"/>
    <w:rsid w:val="00C93D3E"/>
    <w:rsid w:val="00C93DA5"/>
    <w:rsid w:val="00C94940"/>
    <w:rsid w:val="00C94A79"/>
    <w:rsid w:val="00C954A0"/>
    <w:rsid w:val="00C9557E"/>
    <w:rsid w:val="00C95608"/>
    <w:rsid w:val="00C95B7F"/>
    <w:rsid w:val="00C95E92"/>
    <w:rsid w:val="00C9692E"/>
    <w:rsid w:val="00C97D3E"/>
    <w:rsid w:val="00C97DD1"/>
    <w:rsid w:val="00CA0C00"/>
    <w:rsid w:val="00CA0FF0"/>
    <w:rsid w:val="00CA115B"/>
    <w:rsid w:val="00CA1643"/>
    <w:rsid w:val="00CA1D44"/>
    <w:rsid w:val="00CA1EEC"/>
    <w:rsid w:val="00CA20E0"/>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83A"/>
    <w:rsid w:val="00CB3B96"/>
    <w:rsid w:val="00CB48C1"/>
    <w:rsid w:val="00CB5393"/>
    <w:rsid w:val="00CB53E4"/>
    <w:rsid w:val="00CB5449"/>
    <w:rsid w:val="00CB5AB0"/>
    <w:rsid w:val="00CB6E82"/>
    <w:rsid w:val="00CB7210"/>
    <w:rsid w:val="00CB7906"/>
    <w:rsid w:val="00CB7967"/>
    <w:rsid w:val="00CB7BDF"/>
    <w:rsid w:val="00CB7CDF"/>
    <w:rsid w:val="00CB7CF2"/>
    <w:rsid w:val="00CB7D7B"/>
    <w:rsid w:val="00CB7F12"/>
    <w:rsid w:val="00CC017F"/>
    <w:rsid w:val="00CC01BE"/>
    <w:rsid w:val="00CC060F"/>
    <w:rsid w:val="00CC1710"/>
    <w:rsid w:val="00CC1840"/>
    <w:rsid w:val="00CC1C66"/>
    <w:rsid w:val="00CC208E"/>
    <w:rsid w:val="00CC2138"/>
    <w:rsid w:val="00CC26D3"/>
    <w:rsid w:val="00CC2853"/>
    <w:rsid w:val="00CC2A58"/>
    <w:rsid w:val="00CC323F"/>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551"/>
    <w:rsid w:val="00CD6728"/>
    <w:rsid w:val="00CD6A21"/>
    <w:rsid w:val="00CD6E9F"/>
    <w:rsid w:val="00CD70E6"/>
    <w:rsid w:val="00CD72AD"/>
    <w:rsid w:val="00CD7540"/>
    <w:rsid w:val="00CE01C4"/>
    <w:rsid w:val="00CE13D2"/>
    <w:rsid w:val="00CE1D65"/>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B6C"/>
    <w:rsid w:val="00CE6E00"/>
    <w:rsid w:val="00CE6E08"/>
    <w:rsid w:val="00CE7BBB"/>
    <w:rsid w:val="00CF0E5F"/>
    <w:rsid w:val="00CF0EFB"/>
    <w:rsid w:val="00CF126D"/>
    <w:rsid w:val="00CF15D8"/>
    <w:rsid w:val="00CF1640"/>
    <w:rsid w:val="00CF1F2E"/>
    <w:rsid w:val="00CF227E"/>
    <w:rsid w:val="00CF2659"/>
    <w:rsid w:val="00CF2860"/>
    <w:rsid w:val="00CF3BC6"/>
    <w:rsid w:val="00CF3FE5"/>
    <w:rsid w:val="00CF4274"/>
    <w:rsid w:val="00CF459E"/>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3174"/>
    <w:rsid w:val="00D03735"/>
    <w:rsid w:val="00D03EB9"/>
    <w:rsid w:val="00D040F6"/>
    <w:rsid w:val="00D044FC"/>
    <w:rsid w:val="00D04931"/>
    <w:rsid w:val="00D04C21"/>
    <w:rsid w:val="00D05098"/>
    <w:rsid w:val="00D053DA"/>
    <w:rsid w:val="00D05DE4"/>
    <w:rsid w:val="00D06267"/>
    <w:rsid w:val="00D067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8B6"/>
    <w:rsid w:val="00D15AC3"/>
    <w:rsid w:val="00D15EB2"/>
    <w:rsid w:val="00D15FC7"/>
    <w:rsid w:val="00D15FD6"/>
    <w:rsid w:val="00D16C2E"/>
    <w:rsid w:val="00D16D7D"/>
    <w:rsid w:val="00D200C2"/>
    <w:rsid w:val="00D20255"/>
    <w:rsid w:val="00D2081B"/>
    <w:rsid w:val="00D20A00"/>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9B5"/>
    <w:rsid w:val="00D37D05"/>
    <w:rsid w:val="00D4035A"/>
    <w:rsid w:val="00D4063B"/>
    <w:rsid w:val="00D40D16"/>
    <w:rsid w:val="00D4170D"/>
    <w:rsid w:val="00D41E45"/>
    <w:rsid w:val="00D41E51"/>
    <w:rsid w:val="00D42C4C"/>
    <w:rsid w:val="00D42C5C"/>
    <w:rsid w:val="00D4305E"/>
    <w:rsid w:val="00D43314"/>
    <w:rsid w:val="00D43EA4"/>
    <w:rsid w:val="00D442D4"/>
    <w:rsid w:val="00D44352"/>
    <w:rsid w:val="00D447E7"/>
    <w:rsid w:val="00D45332"/>
    <w:rsid w:val="00D47165"/>
    <w:rsid w:val="00D47936"/>
    <w:rsid w:val="00D47B82"/>
    <w:rsid w:val="00D47E65"/>
    <w:rsid w:val="00D5026F"/>
    <w:rsid w:val="00D503EA"/>
    <w:rsid w:val="00D506B7"/>
    <w:rsid w:val="00D50FE4"/>
    <w:rsid w:val="00D51CDC"/>
    <w:rsid w:val="00D520C9"/>
    <w:rsid w:val="00D5233D"/>
    <w:rsid w:val="00D527CB"/>
    <w:rsid w:val="00D53BD2"/>
    <w:rsid w:val="00D53D60"/>
    <w:rsid w:val="00D54305"/>
    <w:rsid w:val="00D54701"/>
    <w:rsid w:val="00D54C52"/>
    <w:rsid w:val="00D54C7F"/>
    <w:rsid w:val="00D55DF8"/>
    <w:rsid w:val="00D55F37"/>
    <w:rsid w:val="00D55F98"/>
    <w:rsid w:val="00D5637A"/>
    <w:rsid w:val="00D5749C"/>
    <w:rsid w:val="00D602F1"/>
    <w:rsid w:val="00D60D3F"/>
    <w:rsid w:val="00D60E31"/>
    <w:rsid w:val="00D60E48"/>
    <w:rsid w:val="00D60E73"/>
    <w:rsid w:val="00D6124A"/>
    <w:rsid w:val="00D6153D"/>
    <w:rsid w:val="00D6158B"/>
    <w:rsid w:val="00D61669"/>
    <w:rsid w:val="00D620F1"/>
    <w:rsid w:val="00D62111"/>
    <w:rsid w:val="00D621F6"/>
    <w:rsid w:val="00D62B61"/>
    <w:rsid w:val="00D6419E"/>
    <w:rsid w:val="00D64AF1"/>
    <w:rsid w:val="00D64B30"/>
    <w:rsid w:val="00D6518D"/>
    <w:rsid w:val="00D658FF"/>
    <w:rsid w:val="00D6599E"/>
    <w:rsid w:val="00D66474"/>
    <w:rsid w:val="00D66729"/>
    <w:rsid w:val="00D676AE"/>
    <w:rsid w:val="00D67761"/>
    <w:rsid w:val="00D70535"/>
    <w:rsid w:val="00D70731"/>
    <w:rsid w:val="00D71FA2"/>
    <w:rsid w:val="00D721DB"/>
    <w:rsid w:val="00D74151"/>
    <w:rsid w:val="00D74473"/>
    <w:rsid w:val="00D74B73"/>
    <w:rsid w:val="00D74DD6"/>
    <w:rsid w:val="00D75934"/>
    <w:rsid w:val="00D75DB5"/>
    <w:rsid w:val="00D75FE7"/>
    <w:rsid w:val="00D7600F"/>
    <w:rsid w:val="00D762D3"/>
    <w:rsid w:val="00D7639A"/>
    <w:rsid w:val="00D76723"/>
    <w:rsid w:val="00D76BB0"/>
    <w:rsid w:val="00D7762C"/>
    <w:rsid w:val="00D77FFD"/>
    <w:rsid w:val="00D8056E"/>
    <w:rsid w:val="00D80C7F"/>
    <w:rsid w:val="00D80EFD"/>
    <w:rsid w:val="00D81DD3"/>
    <w:rsid w:val="00D820D6"/>
    <w:rsid w:val="00D82B2D"/>
    <w:rsid w:val="00D83524"/>
    <w:rsid w:val="00D84139"/>
    <w:rsid w:val="00D84CBE"/>
    <w:rsid w:val="00D84F08"/>
    <w:rsid w:val="00D85E1F"/>
    <w:rsid w:val="00D85EBF"/>
    <w:rsid w:val="00D863D4"/>
    <w:rsid w:val="00D867AE"/>
    <w:rsid w:val="00D86F07"/>
    <w:rsid w:val="00D86FA0"/>
    <w:rsid w:val="00D8743F"/>
    <w:rsid w:val="00D87B43"/>
    <w:rsid w:val="00D87E4A"/>
    <w:rsid w:val="00D90DDD"/>
    <w:rsid w:val="00D90E25"/>
    <w:rsid w:val="00D912A9"/>
    <w:rsid w:val="00D91C13"/>
    <w:rsid w:val="00D91E0E"/>
    <w:rsid w:val="00D92FF1"/>
    <w:rsid w:val="00D9337D"/>
    <w:rsid w:val="00D93428"/>
    <w:rsid w:val="00D936F5"/>
    <w:rsid w:val="00D9387F"/>
    <w:rsid w:val="00D938A4"/>
    <w:rsid w:val="00D954DE"/>
    <w:rsid w:val="00D95C78"/>
    <w:rsid w:val="00D9648F"/>
    <w:rsid w:val="00D96E23"/>
    <w:rsid w:val="00D96FC9"/>
    <w:rsid w:val="00D97303"/>
    <w:rsid w:val="00D973F9"/>
    <w:rsid w:val="00D97547"/>
    <w:rsid w:val="00D9798D"/>
    <w:rsid w:val="00D97E5A"/>
    <w:rsid w:val="00D97F34"/>
    <w:rsid w:val="00DA04DB"/>
    <w:rsid w:val="00DA0515"/>
    <w:rsid w:val="00DA0678"/>
    <w:rsid w:val="00DA06CC"/>
    <w:rsid w:val="00DA08C3"/>
    <w:rsid w:val="00DA0979"/>
    <w:rsid w:val="00DA1237"/>
    <w:rsid w:val="00DA1566"/>
    <w:rsid w:val="00DA1940"/>
    <w:rsid w:val="00DA2AD2"/>
    <w:rsid w:val="00DA2FC0"/>
    <w:rsid w:val="00DA308A"/>
    <w:rsid w:val="00DA3330"/>
    <w:rsid w:val="00DA35F8"/>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B94"/>
    <w:rsid w:val="00DB2E86"/>
    <w:rsid w:val="00DB35B0"/>
    <w:rsid w:val="00DB3626"/>
    <w:rsid w:val="00DB3C74"/>
    <w:rsid w:val="00DB3D40"/>
    <w:rsid w:val="00DB4096"/>
    <w:rsid w:val="00DB43DE"/>
    <w:rsid w:val="00DB4AE5"/>
    <w:rsid w:val="00DB570B"/>
    <w:rsid w:val="00DB6190"/>
    <w:rsid w:val="00DB653D"/>
    <w:rsid w:val="00DB6983"/>
    <w:rsid w:val="00DB7534"/>
    <w:rsid w:val="00DC0101"/>
    <w:rsid w:val="00DC013E"/>
    <w:rsid w:val="00DC06A5"/>
    <w:rsid w:val="00DC1E4F"/>
    <w:rsid w:val="00DC274D"/>
    <w:rsid w:val="00DC2DC9"/>
    <w:rsid w:val="00DC43EE"/>
    <w:rsid w:val="00DC4E23"/>
    <w:rsid w:val="00DC4FD7"/>
    <w:rsid w:val="00DC5438"/>
    <w:rsid w:val="00DC562C"/>
    <w:rsid w:val="00DC61C3"/>
    <w:rsid w:val="00DC651D"/>
    <w:rsid w:val="00DC737C"/>
    <w:rsid w:val="00DC738B"/>
    <w:rsid w:val="00DC74D9"/>
    <w:rsid w:val="00DC78E9"/>
    <w:rsid w:val="00DC7DA2"/>
    <w:rsid w:val="00DC7DA9"/>
    <w:rsid w:val="00DD0755"/>
    <w:rsid w:val="00DD12DD"/>
    <w:rsid w:val="00DD16F2"/>
    <w:rsid w:val="00DD1FBD"/>
    <w:rsid w:val="00DD1FFB"/>
    <w:rsid w:val="00DD23D1"/>
    <w:rsid w:val="00DD2871"/>
    <w:rsid w:val="00DD31A2"/>
    <w:rsid w:val="00DD460C"/>
    <w:rsid w:val="00DD478A"/>
    <w:rsid w:val="00DD4CEC"/>
    <w:rsid w:val="00DD538B"/>
    <w:rsid w:val="00DD59A7"/>
    <w:rsid w:val="00DD5A3E"/>
    <w:rsid w:val="00DD5CF6"/>
    <w:rsid w:val="00DD60A5"/>
    <w:rsid w:val="00DD6102"/>
    <w:rsid w:val="00DD611A"/>
    <w:rsid w:val="00DD61EA"/>
    <w:rsid w:val="00DD6D7F"/>
    <w:rsid w:val="00DD7D29"/>
    <w:rsid w:val="00DE012D"/>
    <w:rsid w:val="00DE0439"/>
    <w:rsid w:val="00DE066E"/>
    <w:rsid w:val="00DE1298"/>
    <w:rsid w:val="00DE20DF"/>
    <w:rsid w:val="00DE21D7"/>
    <w:rsid w:val="00DE23BF"/>
    <w:rsid w:val="00DE27FD"/>
    <w:rsid w:val="00DE4227"/>
    <w:rsid w:val="00DE47EC"/>
    <w:rsid w:val="00DE4B9C"/>
    <w:rsid w:val="00DE5219"/>
    <w:rsid w:val="00DE55CF"/>
    <w:rsid w:val="00DE56F3"/>
    <w:rsid w:val="00DE653F"/>
    <w:rsid w:val="00DE67CA"/>
    <w:rsid w:val="00DE6CB7"/>
    <w:rsid w:val="00DE76E6"/>
    <w:rsid w:val="00DE7A5F"/>
    <w:rsid w:val="00DF0106"/>
    <w:rsid w:val="00DF0BD8"/>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50C3"/>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D10"/>
    <w:rsid w:val="00E07424"/>
    <w:rsid w:val="00E07550"/>
    <w:rsid w:val="00E07713"/>
    <w:rsid w:val="00E07F13"/>
    <w:rsid w:val="00E106C9"/>
    <w:rsid w:val="00E11659"/>
    <w:rsid w:val="00E11BB9"/>
    <w:rsid w:val="00E11FB1"/>
    <w:rsid w:val="00E124F9"/>
    <w:rsid w:val="00E1355C"/>
    <w:rsid w:val="00E13E2A"/>
    <w:rsid w:val="00E14103"/>
    <w:rsid w:val="00E14198"/>
    <w:rsid w:val="00E141AC"/>
    <w:rsid w:val="00E142D0"/>
    <w:rsid w:val="00E1450E"/>
    <w:rsid w:val="00E1459B"/>
    <w:rsid w:val="00E14938"/>
    <w:rsid w:val="00E14BD7"/>
    <w:rsid w:val="00E15262"/>
    <w:rsid w:val="00E15A80"/>
    <w:rsid w:val="00E1665B"/>
    <w:rsid w:val="00E1679A"/>
    <w:rsid w:val="00E179D0"/>
    <w:rsid w:val="00E2036A"/>
    <w:rsid w:val="00E210DF"/>
    <w:rsid w:val="00E216AA"/>
    <w:rsid w:val="00E21B1C"/>
    <w:rsid w:val="00E21D04"/>
    <w:rsid w:val="00E21D59"/>
    <w:rsid w:val="00E2232A"/>
    <w:rsid w:val="00E2276E"/>
    <w:rsid w:val="00E23FD3"/>
    <w:rsid w:val="00E243D0"/>
    <w:rsid w:val="00E24443"/>
    <w:rsid w:val="00E244BE"/>
    <w:rsid w:val="00E24C29"/>
    <w:rsid w:val="00E250F5"/>
    <w:rsid w:val="00E2579A"/>
    <w:rsid w:val="00E25862"/>
    <w:rsid w:val="00E25E3B"/>
    <w:rsid w:val="00E26732"/>
    <w:rsid w:val="00E267A7"/>
    <w:rsid w:val="00E26A68"/>
    <w:rsid w:val="00E26B6A"/>
    <w:rsid w:val="00E26F3E"/>
    <w:rsid w:val="00E271D8"/>
    <w:rsid w:val="00E27DB9"/>
    <w:rsid w:val="00E30808"/>
    <w:rsid w:val="00E30EA5"/>
    <w:rsid w:val="00E311CF"/>
    <w:rsid w:val="00E31395"/>
    <w:rsid w:val="00E320E1"/>
    <w:rsid w:val="00E32370"/>
    <w:rsid w:val="00E335A9"/>
    <w:rsid w:val="00E3456D"/>
    <w:rsid w:val="00E348F4"/>
    <w:rsid w:val="00E34E77"/>
    <w:rsid w:val="00E354A8"/>
    <w:rsid w:val="00E355FE"/>
    <w:rsid w:val="00E35DB1"/>
    <w:rsid w:val="00E40541"/>
    <w:rsid w:val="00E41113"/>
    <w:rsid w:val="00E41137"/>
    <w:rsid w:val="00E417FA"/>
    <w:rsid w:val="00E42011"/>
    <w:rsid w:val="00E4216F"/>
    <w:rsid w:val="00E42245"/>
    <w:rsid w:val="00E43760"/>
    <w:rsid w:val="00E44A39"/>
    <w:rsid w:val="00E452E4"/>
    <w:rsid w:val="00E4613A"/>
    <w:rsid w:val="00E47D78"/>
    <w:rsid w:val="00E47E3E"/>
    <w:rsid w:val="00E50BE3"/>
    <w:rsid w:val="00E51319"/>
    <w:rsid w:val="00E51C5A"/>
    <w:rsid w:val="00E5241E"/>
    <w:rsid w:val="00E5256F"/>
    <w:rsid w:val="00E52FA2"/>
    <w:rsid w:val="00E538F5"/>
    <w:rsid w:val="00E53CDE"/>
    <w:rsid w:val="00E53FBE"/>
    <w:rsid w:val="00E54B21"/>
    <w:rsid w:val="00E54CE2"/>
    <w:rsid w:val="00E54DAD"/>
    <w:rsid w:val="00E54E5D"/>
    <w:rsid w:val="00E55402"/>
    <w:rsid w:val="00E55C1A"/>
    <w:rsid w:val="00E570F0"/>
    <w:rsid w:val="00E57433"/>
    <w:rsid w:val="00E57F65"/>
    <w:rsid w:val="00E609C2"/>
    <w:rsid w:val="00E612CF"/>
    <w:rsid w:val="00E617F3"/>
    <w:rsid w:val="00E61D60"/>
    <w:rsid w:val="00E61F4A"/>
    <w:rsid w:val="00E63683"/>
    <w:rsid w:val="00E63913"/>
    <w:rsid w:val="00E643F7"/>
    <w:rsid w:val="00E64506"/>
    <w:rsid w:val="00E64638"/>
    <w:rsid w:val="00E646F2"/>
    <w:rsid w:val="00E647D6"/>
    <w:rsid w:val="00E64D8F"/>
    <w:rsid w:val="00E65AFC"/>
    <w:rsid w:val="00E65F34"/>
    <w:rsid w:val="00E661B1"/>
    <w:rsid w:val="00E6731C"/>
    <w:rsid w:val="00E674F4"/>
    <w:rsid w:val="00E67745"/>
    <w:rsid w:val="00E677F0"/>
    <w:rsid w:val="00E7056C"/>
    <w:rsid w:val="00E708E3"/>
    <w:rsid w:val="00E71FE9"/>
    <w:rsid w:val="00E7219B"/>
    <w:rsid w:val="00E724E4"/>
    <w:rsid w:val="00E72757"/>
    <w:rsid w:val="00E727A7"/>
    <w:rsid w:val="00E741AF"/>
    <w:rsid w:val="00E74829"/>
    <w:rsid w:val="00E766CB"/>
    <w:rsid w:val="00E76D4F"/>
    <w:rsid w:val="00E77A26"/>
    <w:rsid w:val="00E77A72"/>
    <w:rsid w:val="00E80767"/>
    <w:rsid w:val="00E8147B"/>
    <w:rsid w:val="00E817C3"/>
    <w:rsid w:val="00E81CB0"/>
    <w:rsid w:val="00E82395"/>
    <w:rsid w:val="00E824A2"/>
    <w:rsid w:val="00E826B0"/>
    <w:rsid w:val="00E82BBC"/>
    <w:rsid w:val="00E835FD"/>
    <w:rsid w:val="00E83A40"/>
    <w:rsid w:val="00E848C7"/>
    <w:rsid w:val="00E84E91"/>
    <w:rsid w:val="00E850F8"/>
    <w:rsid w:val="00E855FE"/>
    <w:rsid w:val="00E8657D"/>
    <w:rsid w:val="00E868C7"/>
    <w:rsid w:val="00E87520"/>
    <w:rsid w:val="00E87842"/>
    <w:rsid w:val="00E90090"/>
    <w:rsid w:val="00E90C52"/>
    <w:rsid w:val="00E91342"/>
    <w:rsid w:val="00E918D7"/>
    <w:rsid w:val="00E918F5"/>
    <w:rsid w:val="00E92007"/>
    <w:rsid w:val="00E921E3"/>
    <w:rsid w:val="00E922D0"/>
    <w:rsid w:val="00E925E4"/>
    <w:rsid w:val="00E92ABC"/>
    <w:rsid w:val="00E92D00"/>
    <w:rsid w:val="00E92F95"/>
    <w:rsid w:val="00E93657"/>
    <w:rsid w:val="00E939C0"/>
    <w:rsid w:val="00E93BA2"/>
    <w:rsid w:val="00E941F1"/>
    <w:rsid w:val="00E95374"/>
    <w:rsid w:val="00E95380"/>
    <w:rsid w:val="00E95A9B"/>
    <w:rsid w:val="00E96780"/>
    <w:rsid w:val="00E969F6"/>
    <w:rsid w:val="00E97761"/>
    <w:rsid w:val="00E978DC"/>
    <w:rsid w:val="00E97E5E"/>
    <w:rsid w:val="00EA026C"/>
    <w:rsid w:val="00EA031A"/>
    <w:rsid w:val="00EA082F"/>
    <w:rsid w:val="00EA09F7"/>
    <w:rsid w:val="00EA0CC8"/>
    <w:rsid w:val="00EA0FE8"/>
    <w:rsid w:val="00EA1089"/>
    <w:rsid w:val="00EA1DF6"/>
    <w:rsid w:val="00EA2383"/>
    <w:rsid w:val="00EA2AEB"/>
    <w:rsid w:val="00EA48DB"/>
    <w:rsid w:val="00EA4D30"/>
    <w:rsid w:val="00EA50DC"/>
    <w:rsid w:val="00EA529B"/>
    <w:rsid w:val="00EA5402"/>
    <w:rsid w:val="00EA5654"/>
    <w:rsid w:val="00EA6135"/>
    <w:rsid w:val="00EA658F"/>
    <w:rsid w:val="00EA74D9"/>
    <w:rsid w:val="00EA7D07"/>
    <w:rsid w:val="00EB01F7"/>
    <w:rsid w:val="00EB049C"/>
    <w:rsid w:val="00EB0BD6"/>
    <w:rsid w:val="00EB0CA3"/>
    <w:rsid w:val="00EB0CC8"/>
    <w:rsid w:val="00EB0F46"/>
    <w:rsid w:val="00EB2C2F"/>
    <w:rsid w:val="00EB34FD"/>
    <w:rsid w:val="00EB375C"/>
    <w:rsid w:val="00EB3B34"/>
    <w:rsid w:val="00EB3EE5"/>
    <w:rsid w:val="00EB4930"/>
    <w:rsid w:val="00EB4AF5"/>
    <w:rsid w:val="00EB5377"/>
    <w:rsid w:val="00EB5394"/>
    <w:rsid w:val="00EB54EA"/>
    <w:rsid w:val="00EB556C"/>
    <w:rsid w:val="00EC002C"/>
    <w:rsid w:val="00EC0670"/>
    <w:rsid w:val="00EC073C"/>
    <w:rsid w:val="00EC0E42"/>
    <w:rsid w:val="00EC0FE6"/>
    <w:rsid w:val="00EC1247"/>
    <w:rsid w:val="00EC1D8B"/>
    <w:rsid w:val="00EC256D"/>
    <w:rsid w:val="00EC2997"/>
    <w:rsid w:val="00EC2EDD"/>
    <w:rsid w:val="00EC3583"/>
    <w:rsid w:val="00EC380D"/>
    <w:rsid w:val="00EC4E11"/>
    <w:rsid w:val="00EC52DC"/>
    <w:rsid w:val="00EC53C6"/>
    <w:rsid w:val="00EC585B"/>
    <w:rsid w:val="00EC5874"/>
    <w:rsid w:val="00EC5B1C"/>
    <w:rsid w:val="00EC5D8A"/>
    <w:rsid w:val="00EC5E3C"/>
    <w:rsid w:val="00EC6019"/>
    <w:rsid w:val="00EC6287"/>
    <w:rsid w:val="00EC64D7"/>
    <w:rsid w:val="00EC6A6A"/>
    <w:rsid w:val="00EC6C54"/>
    <w:rsid w:val="00EC6D95"/>
    <w:rsid w:val="00EC76E7"/>
    <w:rsid w:val="00ED0040"/>
    <w:rsid w:val="00ED00BD"/>
    <w:rsid w:val="00ED04AA"/>
    <w:rsid w:val="00ED100C"/>
    <w:rsid w:val="00ED13A1"/>
    <w:rsid w:val="00ED1B8E"/>
    <w:rsid w:val="00ED1D6C"/>
    <w:rsid w:val="00ED2A21"/>
    <w:rsid w:val="00ED2B0C"/>
    <w:rsid w:val="00ED500B"/>
    <w:rsid w:val="00ED54F3"/>
    <w:rsid w:val="00ED62A2"/>
    <w:rsid w:val="00ED6603"/>
    <w:rsid w:val="00ED67A5"/>
    <w:rsid w:val="00ED683B"/>
    <w:rsid w:val="00EE07FE"/>
    <w:rsid w:val="00EE1626"/>
    <w:rsid w:val="00EE1838"/>
    <w:rsid w:val="00EE1A34"/>
    <w:rsid w:val="00EE2C6E"/>
    <w:rsid w:val="00EE3ABE"/>
    <w:rsid w:val="00EE3D8E"/>
    <w:rsid w:val="00EE430D"/>
    <w:rsid w:val="00EE44A2"/>
    <w:rsid w:val="00EE45B8"/>
    <w:rsid w:val="00EE482B"/>
    <w:rsid w:val="00EE4D8D"/>
    <w:rsid w:val="00EE4DF8"/>
    <w:rsid w:val="00EE4FEB"/>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D1E"/>
    <w:rsid w:val="00EF6253"/>
    <w:rsid w:val="00EF670D"/>
    <w:rsid w:val="00EF707D"/>
    <w:rsid w:val="00EF73C6"/>
    <w:rsid w:val="00EF7F2B"/>
    <w:rsid w:val="00F00FDC"/>
    <w:rsid w:val="00F01834"/>
    <w:rsid w:val="00F0310E"/>
    <w:rsid w:val="00F034F2"/>
    <w:rsid w:val="00F05792"/>
    <w:rsid w:val="00F0599A"/>
    <w:rsid w:val="00F059DD"/>
    <w:rsid w:val="00F06208"/>
    <w:rsid w:val="00F064C0"/>
    <w:rsid w:val="00F0766E"/>
    <w:rsid w:val="00F078F9"/>
    <w:rsid w:val="00F11B00"/>
    <w:rsid w:val="00F127AB"/>
    <w:rsid w:val="00F12A82"/>
    <w:rsid w:val="00F12DA5"/>
    <w:rsid w:val="00F13127"/>
    <w:rsid w:val="00F13457"/>
    <w:rsid w:val="00F14306"/>
    <w:rsid w:val="00F14616"/>
    <w:rsid w:val="00F150AB"/>
    <w:rsid w:val="00F158BC"/>
    <w:rsid w:val="00F15CEA"/>
    <w:rsid w:val="00F15DB8"/>
    <w:rsid w:val="00F15EFD"/>
    <w:rsid w:val="00F15FBF"/>
    <w:rsid w:val="00F167C8"/>
    <w:rsid w:val="00F1684A"/>
    <w:rsid w:val="00F1731E"/>
    <w:rsid w:val="00F17523"/>
    <w:rsid w:val="00F178FC"/>
    <w:rsid w:val="00F20879"/>
    <w:rsid w:val="00F20C35"/>
    <w:rsid w:val="00F20E91"/>
    <w:rsid w:val="00F2171A"/>
    <w:rsid w:val="00F21F58"/>
    <w:rsid w:val="00F22412"/>
    <w:rsid w:val="00F226A2"/>
    <w:rsid w:val="00F23A31"/>
    <w:rsid w:val="00F23DE7"/>
    <w:rsid w:val="00F24A75"/>
    <w:rsid w:val="00F24ED6"/>
    <w:rsid w:val="00F25639"/>
    <w:rsid w:val="00F25ABE"/>
    <w:rsid w:val="00F25CE3"/>
    <w:rsid w:val="00F26645"/>
    <w:rsid w:val="00F26766"/>
    <w:rsid w:val="00F26F7D"/>
    <w:rsid w:val="00F27EAC"/>
    <w:rsid w:val="00F301BA"/>
    <w:rsid w:val="00F30762"/>
    <w:rsid w:val="00F3114B"/>
    <w:rsid w:val="00F318C5"/>
    <w:rsid w:val="00F32752"/>
    <w:rsid w:val="00F3285C"/>
    <w:rsid w:val="00F32F97"/>
    <w:rsid w:val="00F3320B"/>
    <w:rsid w:val="00F3345D"/>
    <w:rsid w:val="00F3364D"/>
    <w:rsid w:val="00F338AA"/>
    <w:rsid w:val="00F35378"/>
    <w:rsid w:val="00F36378"/>
    <w:rsid w:val="00F368F0"/>
    <w:rsid w:val="00F3690F"/>
    <w:rsid w:val="00F36C1A"/>
    <w:rsid w:val="00F37893"/>
    <w:rsid w:val="00F40526"/>
    <w:rsid w:val="00F4068F"/>
    <w:rsid w:val="00F40A2A"/>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71AD"/>
    <w:rsid w:val="00F47243"/>
    <w:rsid w:val="00F4754E"/>
    <w:rsid w:val="00F50502"/>
    <w:rsid w:val="00F5051A"/>
    <w:rsid w:val="00F50FBA"/>
    <w:rsid w:val="00F51330"/>
    <w:rsid w:val="00F51E8D"/>
    <w:rsid w:val="00F5209D"/>
    <w:rsid w:val="00F53649"/>
    <w:rsid w:val="00F537BF"/>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6508"/>
    <w:rsid w:val="00F666D5"/>
    <w:rsid w:val="00F66E4D"/>
    <w:rsid w:val="00F705F3"/>
    <w:rsid w:val="00F717BE"/>
    <w:rsid w:val="00F759E8"/>
    <w:rsid w:val="00F75D68"/>
    <w:rsid w:val="00F761B8"/>
    <w:rsid w:val="00F762B3"/>
    <w:rsid w:val="00F76CB2"/>
    <w:rsid w:val="00F76FC3"/>
    <w:rsid w:val="00F77542"/>
    <w:rsid w:val="00F77AD1"/>
    <w:rsid w:val="00F80069"/>
    <w:rsid w:val="00F803FF"/>
    <w:rsid w:val="00F80450"/>
    <w:rsid w:val="00F80D19"/>
    <w:rsid w:val="00F81433"/>
    <w:rsid w:val="00F81654"/>
    <w:rsid w:val="00F81D09"/>
    <w:rsid w:val="00F82CF8"/>
    <w:rsid w:val="00F84328"/>
    <w:rsid w:val="00F844C1"/>
    <w:rsid w:val="00F8482A"/>
    <w:rsid w:val="00F84A2F"/>
    <w:rsid w:val="00F84C88"/>
    <w:rsid w:val="00F84F0B"/>
    <w:rsid w:val="00F85162"/>
    <w:rsid w:val="00F853D4"/>
    <w:rsid w:val="00F85413"/>
    <w:rsid w:val="00F857F3"/>
    <w:rsid w:val="00F85973"/>
    <w:rsid w:val="00F85F15"/>
    <w:rsid w:val="00F86398"/>
    <w:rsid w:val="00F86B9F"/>
    <w:rsid w:val="00F86F56"/>
    <w:rsid w:val="00F87DF7"/>
    <w:rsid w:val="00F90C9B"/>
    <w:rsid w:val="00F90D97"/>
    <w:rsid w:val="00F911B1"/>
    <w:rsid w:val="00F91489"/>
    <w:rsid w:val="00F92B2A"/>
    <w:rsid w:val="00F92FBA"/>
    <w:rsid w:val="00F93F5C"/>
    <w:rsid w:val="00F944AF"/>
    <w:rsid w:val="00F94C6C"/>
    <w:rsid w:val="00F94F19"/>
    <w:rsid w:val="00F9519E"/>
    <w:rsid w:val="00F95A29"/>
    <w:rsid w:val="00F9712D"/>
    <w:rsid w:val="00F97D4D"/>
    <w:rsid w:val="00FA1363"/>
    <w:rsid w:val="00FA2271"/>
    <w:rsid w:val="00FA2F37"/>
    <w:rsid w:val="00FA3112"/>
    <w:rsid w:val="00FA339D"/>
    <w:rsid w:val="00FA4112"/>
    <w:rsid w:val="00FA47CC"/>
    <w:rsid w:val="00FA59A4"/>
    <w:rsid w:val="00FA6676"/>
    <w:rsid w:val="00FA6C44"/>
    <w:rsid w:val="00FA6CE6"/>
    <w:rsid w:val="00FA7279"/>
    <w:rsid w:val="00FA7320"/>
    <w:rsid w:val="00FB0307"/>
    <w:rsid w:val="00FB0850"/>
    <w:rsid w:val="00FB0E8F"/>
    <w:rsid w:val="00FB1DA8"/>
    <w:rsid w:val="00FB4D30"/>
    <w:rsid w:val="00FB4F6A"/>
    <w:rsid w:val="00FB62FD"/>
    <w:rsid w:val="00FB662E"/>
    <w:rsid w:val="00FB6808"/>
    <w:rsid w:val="00FB6BD7"/>
    <w:rsid w:val="00FB6DE4"/>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55D4"/>
    <w:rsid w:val="00FC5FE5"/>
    <w:rsid w:val="00FC7E1A"/>
    <w:rsid w:val="00FC7EA6"/>
    <w:rsid w:val="00FD0B49"/>
    <w:rsid w:val="00FD1165"/>
    <w:rsid w:val="00FD12B0"/>
    <w:rsid w:val="00FD159C"/>
    <w:rsid w:val="00FD1C1E"/>
    <w:rsid w:val="00FD2229"/>
    <w:rsid w:val="00FD33FD"/>
    <w:rsid w:val="00FD3D88"/>
    <w:rsid w:val="00FD3E80"/>
    <w:rsid w:val="00FD4555"/>
    <w:rsid w:val="00FD4B2D"/>
    <w:rsid w:val="00FD4C0A"/>
    <w:rsid w:val="00FD55AB"/>
    <w:rsid w:val="00FD715C"/>
    <w:rsid w:val="00FD74CB"/>
    <w:rsid w:val="00FD7654"/>
    <w:rsid w:val="00FD7A73"/>
    <w:rsid w:val="00FE0ED9"/>
    <w:rsid w:val="00FE1BC8"/>
    <w:rsid w:val="00FE2A56"/>
    <w:rsid w:val="00FE2A94"/>
    <w:rsid w:val="00FE39AF"/>
    <w:rsid w:val="00FE48EE"/>
    <w:rsid w:val="00FE49F9"/>
    <w:rsid w:val="00FE4D87"/>
    <w:rsid w:val="00FE4F60"/>
    <w:rsid w:val="00FE5F50"/>
    <w:rsid w:val="00FE6237"/>
    <w:rsid w:val="00FE6254"/>
    <w:rsid w:val="00FE6369"/>
    <w:rsid w:val="00FE6628"/>
    <w:rsid w:val="00FE6715"/>
    <w:rsid w:val="00FE7130"/>
    <w:rsid w:val="00FE7333"/>
    <w:rsid w:val="00FE73BE"/>
    <w:rsid w:val="00FE7C1E"/>
    <w:rsid w:val="00FF0463"/>
    <w:rsid w:val="00FF04F5"/>
    <w:rsid w:val="00FF097B"/>
    <w:rsid w:val="00FF09F6"/>
    <w:rsid w:val="00FF1B9F"/>
    <w:rsid w:val="00FF1D80"/>
    <w:rsid w:val="00FF1E94"/>
    <w:rsid w:val="00FF21AE"/>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ff9">
      <v:fill color="#ff9"/>
    </o:shapedefaults>
    <o:shapelayout v:ext="edit">
      <o:idmap v:ext="edit" data="1"/>
    </o:shapelayout>
  </w:shapeDefaults>
  <w:decimalSymbol w:val="."/>
  <w:listSeparator w:val=","/>
  <w14:docId w14:val="0D53350C"/>
  <w15:docId w15:val="{A6AF1EC6-42D5-454D-82EB-15C0E958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7E7"/>
    <w:pPr>
      <w:spacing w:line="276" w:lineRule="auto"/>
    </w:pPr>
    <w:rPr>
      <w:rFonts w:ascii="Calibri Light" w:hAnsi="Calibri Light"/>
      <w:sz w:val="24"/>
      <w:szCs w:val="24"/>
    </w:rPr>
  </w:style>
  <w:style w:type="paragraph" w:styleId="Heading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Heading2">
    <w:name w:val="heading 2"/>
    <w:basedOn w:val="Normal"/>
    <w:next w:val="Normal"/>
    <w:qFormat/>
    <w:rsid w:val="00CD6A21"/>
    <w:pPr>
      <w:keepNext/>
      <w:spacing w:before="240" w:after="60"/>
      <w:outlineLvl w:val="1"/>
    </w:pPr>
    <w:rPr>
      <w:rFonts w:ascii="Calibri" w:hAnsi="Calibri" w:cs="Arial"/>
      <w:b/>
      <w:bCs/>
      <w:i/>
      <w:iCs/>
      <w:szCs w:val="28"/>
    </w:rPr>
  </w:style>
  <w:style w:type="paragraph" w:styleId="Heading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Heading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DD478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D0EA5"/>
    <w:rPr>
      <w:color w:val="0000FF"/>
      <w:u w:val="single"/>
    </w:rPr>
  </w:style>
  <w:style w:type="paragraph" w:styleId="TOC1">
    <w:name w:val="toc 1"/>
    <w:basedOn w:val="Normal"/>
    <w:next w:val="Normal"/>
    <w:autoRedefine/>
    <w:uiPriority w:val="39"/>
    <w:rsid w:val="00CE1D65"/>
    <w:pPr>
      <w:tabs>
        <w:tab w:val="left" w:pos="480"/>
        <w:tab w:val="right" w:leader="dot" w:pos="10456"/>
      </w:tabs>
    </w:pPr>
  </w:style>
  <w:style w:type="paragraph" w:styleId="TOC3">
    <w:name w:val="toc 3"/>
    <w:basedOn w:val="Normal"/>
    <w:next w:val="Normal"/>
    <w:autoRedefine/>
    <w:uiPriority w:val="39"/>
    <w:rsid w:val="0099748B"/>
    <w:pPr>
      <w:tabs>
        <w:tab w:val="left" w:pos="851"/>
        <w:tab w:val="right" w:leader="dot" w:pos="9016"/>
      </w:tabs>
      <w:ind w:left="284"/>
    </w:pPr>
  </w:style>
  <w:style w:type="table" w:styleId="TableGrid">
    <w:name w:val="Table Grid"/>
    <w:basedOn w:val="TableNormal"/>
    <w:uiPriority w:val="59"/>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99748B"/>
    <w:pPr>
      <w:tabs>
        <w:tab w:val="left" w:pos="880"/>
        <w:tab w:val="right" w:leader="dot" w:pos="9016"/>
      </w:tabs>
      <w:ind w:left="240"/>
    </w:pPr>
  </w:style>
  <w:style w:type="paragraph" w:styleId="Header">
    <w:name w:val="header"/>
    <w:basedOn w:val="Normal"/>
    <w:link w:val="HeaderChar"/>
    <w:rsid w:val="006E3960"/>
    <w:pPr>
      <w:tabs>
        <w:tab w:val="center" w:pos="4320"/>
        <w:tab w:val="right" w:pos="8640"/>
      </w:tabs>
    </w:pPr>
  </w:style>
  <w:style w:type="paragraph" w:styleId="Footer">
    <w:name w:val="footer"/>
    <w:basedOn w:val="Normal"/>
    <w:link w:val="FooterChar"/>
    <w:uiPriority w:val="99"/>
    <w:rsid w:val="006E3960"/>
    <w:pPr>
      <w:tabs>
        <w:tab w:val="center" w:pos="4320"/>
        <w:tab w:val="right" w:pos="8640"/>
      </w:tabs>
    </w:pPr>
  </w:style>
  <w:style w:type="paragraph" w:styleId="NormalWeb">
    <w:name w:val="Normal (Web)"/>
    <w:basedOn w:val="Normal"/>
    <w:rsid w:val="0032211B"/>
    <w:pPr>
      <w:spacing w:before="100" w:beforeAutospacing="1" w:after="100" w:afterAutospacing="1"/>
    </w:pPr>
    <w:rPr>
      <w:rFonts w:ascii="Times New Roman" w:hAnsi="Times New Roman"/>
      <w:lang w:val="en-US" w:eastAsia="en-US"/>
    </w:rPr>
  </w:style>
  <w:style w:type="paragraph" w:styleId="ListParagraph">
    <w:name w:val="List Paragraph"/>
    <w:basedOn w:val="Normal"/>
    <w:qFormat/>
    <w:rsid w:val="0032211B"/>
    <w:pPr>
      <w:spacing w:after="200"/>
      <w:ind w:left="720"/>
      <w:contextualSpacing/>
    </w:pPr>
    <w:rPr>
      <w:rFonts w:ascii="Tahoma" w:eastAsia="Calibri" w:hAnsi="Tahoma" w:cs="Tahoma"/>
      <w:lang w:eastAsia="en-US"/>
    </w:rPr>
  </w:style>
  <w:style w:type="paragraph" w:styleId="BalloonText">
    <w:name w:val="Balloon Text"/>
    <w:basedOn w:val="Normal"/>
    <w:semiHidden/>
    <w:rsid w:val="00583CD9"/>
    <w:rPr>
      <w:rFonts w:ascii="Tahoma" w:hAnsi="Tahoma" w:cs="Tahoma"/>
      <w:sz w:val="16"/>
      <w:szCs w:val="16"/>
    </w:rPr>
  </w:style>
  <w:style w:type="character" w:styleId="PageNumber">
    <w:name w:val="page number"/>
    <w:basedOn w:val="DefaultParagraphFont"/>
    <w:rsid w:val="007C0386"/>
  </w:style>
  <w:style w:type="character" w:styleId="Emphasis">
    <w:name w:val="Emphasis"/>
    <w:qFormat/>
    <w:rsid w:val="002A53D2"/>
    <w:rPr>
      <w:b/>
      <w:bCs/>
      <w:i w:val="0"/>
      <w:iCs w:val="0"/>
    </w:rPr>
  </w:style>
  <w:style w:type="character" w:styleId="CommentReference">
    <w:name w:val="annotation reference"/>
    <w:semiHidden/>
    <w:rsid w:val="002A53D2"/>
    <w:rPr>
      <w:sz w:val="16"/>
      <w:szCs w:val="16"/>
    </w:rPr>
  </w:style>
  <w:style w:type="paragraph" w:styleId="CommentText">
    <w:name w:val="annotation text"/>
    <w:basedOn w:val="Normal"/>
    <w:link w:val="CommentTextChar"/>
    <w:semiHidden/>
    <w:rsid w:val="002A53D2"/>
    <w:rPr>
      <w:sz w:val="20"/>
      <w:szCs w:val="20"/>
    </w:rPr>
  </w:style>
  <w:style w:type="paragraph" w:styleId="CommentSubject">
    <w:name w:val="annotation subject"/>
    <w:basedOn w:val="CommentText"/>
    <w:next w:val="CommentText"/>
    <w:semiHidden/>
    <w:rsid w:val="002A53D2"/>
    <w:rPr>
      <w:b/>
      <w:bCs/>
    </w:rPr>
  </w:style>
  <w:style w:type="character" w:styleId="Strong">
    <w:name w:val="Strong"/>
    <w:qFormat/>
    <w:rsid w:val="00562F29"/>
    <w:rPr>
      <w:b/>
      <w:bCs/>
    </w:rPr>
  </w:style>
  <w:style w:type="paragraph" w:styleId="Title">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FollowedHyperlink">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NoSpacing">
    <w:name w:val="No Spacing"/>
    <w:link w:val="NoSpacingChar"/>
    <w:uiPriority w:val="1"/>
    <w:qFormat/>
    <w:rsid w:val="00BF3131"/>
    <w:rPr>
      <w:rFonts w:ascii="Calibri" w:eastAsia="MS Mincho" w:hAnsi="Calibri" w:cs="Arial"/>
      <w:sz w:val="22"/>
      <w:szCs w:val="22"/>
      <w:lang w:val="en-US" w:eastAsia="ja-JP"/>
    </w:rPr>
  </w:style>
  <w:style w:type="character" w:customStyle="1" w:styleId="NoSpacingChar">
    <w:name w:val="No Spacing Char"/>
    <w:link w:val="NoSpacing"/>
    <w:uiPriority w:val="1"/>
    <w:rsid w:val="00BF3131"/>
    <w:rPr>
      <w:rFonts w:ascii="Calibri" w:eastAsia="MS Mincho" w:hAnsi="Calibri" w:cs="Arial"/>
      <w:sz w:val="22"/>
      <w:szCs w:val="22"/>
      <w:lang w:val="en-US" w:eastAsia="ja-JP"/>
    </w:rPr>
  </w:style>
  <w:style w:type="character" w:customStyle="1" w:styleId="HeaderChar">
    <w:name w:val="Header Char"/>
    <w:link w:val="Header"/>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LightList-Accent5">
    <w:name w:val="Light List Accent 5"/>
    <w:basedOn w:val="Table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eNormal"/>
    <w:next w:val="GridTable5Dark-Accent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eNormal"/>
    <w:next w:val="GridTable5Dark-Accent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6">
    <w:name w:val="Grid Table 5 Dark Accent 6"/>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ghtList-Accent2">
    <w:name w:val="Light List Accent 2"/>
    <w:basedOn w:val="Table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CommentTextChar">
    <w:name w:val="Comment Text Char"/>
    <w:basedOn w:val="DefaultParagraphFont"/>
    <w:link w:val="CommentText"/>
    <w:semiHidden/>
    <w:rsid w:val="00100B2C"/>
    <w:rPr>
      <w:rFonts w:ascii="Gill Sans MT" w:hAnsi="Gill Sans MT"/>
    </w:rPr>
  </w:style>
  <w:style w:type="character" w:customStyle="1" w:styleId="FooterChar">
    <w:name w:val="Footer Char"/>
    <w:basedOn w:val="DefaultParagraphFont"/>
    <w:link w:val="Footer"/>
    <w:uiPriority w:val="99"/>
    <w:rsid w:val="00413E13"/>
    <w:rPr>
      <w:rFonts w:ascii="Gill Sans MT" w:hAnsi="Gill Sans MT"/>
      <w:sz w:val="24"/>
      <w:szCs w:val="24"/>
    </w:rPr>
  </w:style>
  <w:style w:type="paragraph" w:styleId="PlainText">
    <w:name w:val="Plain Text"/>
    <w:basedOn w:val="Normal"/>
    <w:link w:val="PlainTextChar"/>
    <w:uiPriority w:val="99"/>
    <w:unhideWhenUsed/>
    <w:rsid w:val="008E6551"/>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8E6551"/>
    <w:rPr>
      <w:rFonts w:ascii="Calibri" w:eastAsiaTheme="minorHAnsi" w:hAnsi="Calibri" w:cstheme="minorBidi"/>
      <w:sz w:val="22"/>
      <w:szCs w:val="21"/>
      <w:lang w:eastAsia="en-US"/>
    </w:rPr>
  </w:style>
  <w:style w:type="paragraph" w:styleId="TOCHeading">
    <w:name w:val="TOC Heading"/>
    <w:basedOn w:val="Heading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TOAHeading">
    <w:name w:val="toa heading"/>
    <w:basedOn w:val="Normal"/>
    <w:next w:val="Normal"/>
    <w:semiHidden/>
    <w:unhideWhenUsed/>
    <w:rsid w:val="005131C1"/>
    <w:pPr>
      <w:tabs>
        <w:tab w:val="left" w:pos="9000"/>
        <w:tab w:val="right" w:pos="9360"/>
      </w:tabs>
      <w:suppressAutoHyphens/>
      <w:spacing w:line="240" w:lineRule="auto"/>
    </w:pPr>
    <w:rPr>
      <w:rFonts w:ascii="Courier New" w:hAnsi="Courier New"/>
      <w:i/>
      <w:sz w:val="20"/>
      <w:szCs w:val="20"/>
      <w:lang w:eastAsia="en-US"/>
    </w:rPr>
  </w:style>
  <w:style w:type="paragraph" w:styleId="BodyText">
    <w:name w:val="Body Text"/>
    <w:basedOn w:val="Normal"/>
    <w:link w:val="BodyTextChar"/>
    <w:semiHidden/>
    <w:unhideWhenUsed/>
    <w:rsid w:val="005131C1"/>
    <w:pPr>
      <w:spacing w:line="240" w:lineRule="auto"/>
    </w:pPr>
    <w:rPr>
      <w:rFonts w:ascii="Times New Roman" w:hAnsi="Times New Roman"/>
      <w:szCs w:val="20"/>
      <w:lang w:val="en-US" w:eastAsia="en-US"/>
    </w:rPr>
  </w:style>
  <w:style w:type="character" w:customStyle="1" w:styleId="BodyTextChar">
    <w:name w:val="Body Text Char"/>
    <w:basedOn w:val="DefaultParagraphFont"/>
    <w:link w:val="BodyText"/>
    <w:semiHidden/>
    <w:rsid w:val="005131C1"/>
    <w:rPr>
      <w:sz w:val="24"/>
      <w:lang w:val="en-US" w:eastAsia="en-US"/>
    </w:rPr>
  </w:style>
  <w:style w:type="table" w:styleId="PlainTable1">
    <w:name w:val="Plain Table 1"/>
    <w:basedOn w:val="TableNormal"/>
    <w:uiPriority w:val="41"/>
    <w:rsid w:val="00070F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070F9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FBE4D5" w:themeFill="accent2" w:themeFillTint="33"/>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otnoteReference">
    <w:name w:val="footnote reference"/>
    <w:uiPriority w:val="99"/>
    <w:semiHidden/>
    <w:rsid w:val="003B26AF"/>
    <w:rPr>
      <w:vertAlign w:val="superscript"/>
    </w:rPr>
  </w:style>
  <w:style w:type="paragraph" w:styleId="FootnoteText">
    <w:name w:val="footnote text"/>
    <w:basedOn w:val="Normal"/>
    <w:link w:val="FootnoteTextChar"/>
    <w:uiPriority w:val="99"/>
    <w:semiHidden/>
    <w:unhideWhenUsed/>
    <w:rsid w:val="00190D0A"/>
    <w:pPr>
      <w:spacing w:line="240" w:lineRule="auto"/>
    </w:pPr>
    <w:rPr>
      <w:sz w:val="20"/>
      <w:szCs w:val="20"/>
    </w:rPr>
  </w:style>
  <w:style w:type="character" w:customStyle="1" w:styleId="FootnoteTextChar">
    <w:name w:val="Footnote Text Char"/>
    <w:basedOn w:val="DefaultParagraphFont"/>
    <w:link w:val="FootnoteText"/>
    <w:uiPriority w:val="99"/>
    <w:semiHidden/>
    <w:rsid w:val="00190D0A"/>
    <w:rPr>
      <w:rFonts w:ascii="Calibri Light" w:hAnsi="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50618300">
      <w:bodyDiv w:val="1"/>
      <w:marLeft w:val="0"/>
      <w:marRight w:val="0"/>
      <w:marTop w:val="0"/>
      <w:marBottom w:val="0"/>
      <w:divBdr>
        <w:top w:val="none" w:sz="0" w:space="0" w:color="auto"/>
        <w:left w:val="none" w:sz="0" w:space="0" w:color="auto"/>
        <w:bottom w:val="none" w:sz="0" w:space="0" w:color="auto"/>
        <w:right w:val="none" w:sz="0" w:space="0" w:color="auto"/>
      </w:divBdr>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9"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38"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37"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customXml" Target="ink/ink1.xml"/><Relationship Id="rId3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2" Type="http://schemas.openxmlformats.org/officeDocument/2006/relationships/hyperlink" Target="https://www.gov.uk/guidance/water-framework-directive-assessment-estuarine-and-coastal-waters" TargetMode="External"/><Relationship Id="rId1" Type="http://schemas.openxmlformats.org/officeDocument/2006/relationships/hyperlink" Target="https://www.gov.uk/government/collections/river-basin-management-plans-2015"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1T09:07:37.24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32" ma:contentTypeDescription="Permitting &amp; Compliance Word Document" ma:contentTypeScope="" ma:versionID="71305b133611fef64c98858eb5aa2e9c">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Cottage Viaduct Maintenance Work (2)</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1 Eversholt Street, London, NW1 2DN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2021-03-19T00:00:00+00:00</Document_x0020_Date>
    <Facility_x0020_Address xmlns="859f7ad6-93f6-4205-b62b-a17f28acbbac">Glandyfi</Facility_x0020_Address>
    <Environment_x0020_Sub_x0020_Folder xmlns="859f7ad6-93f6-4205-b62b-a17f28acbbac">Licences applications</Environment_x0020_Sub_x0020_Folder>
    <Customer_x0020_Name xmlns="859f7ad6-93f6-4205-b62b-a17f28acbbac">Network Rail Infrastucture Projects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923556-CF96-4D5E-81E3-6AE09A15167B}"/>
</file>

<file path=customXml/itemProps2.xml><?xml version="1.0" encoding="utf-8"?>
<ds:datastoreItem xmlns:ds="http://schemas.openxmlformats.org/officeDocument/2006/customXml" ds:itemID="{A3D7E22D-B203-4549-B2BC-CD9B3E5B53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4.xml><?xml version="1.0" encoding="utf-8"?>
<ds:datastoreItem xmlns:ds="http://schemas.openxmlformats.org/officeDocument/2006/customXml" ds:itemID="{660E783C-E6E8-4EFD-BBD2-703031C81259}">
  <ds:schemaRefs>
    <ds:schemaRef ds:uri="http://schemas.openxmlformats.org/officeDocument/2006/bibliography"/>
  </ds:schemaRefs>
</ds:datastoreItem>
</file>

<file path=customXml/itemProps5.xml><?xml version="1.0" encoding="utf-8"?>
<ds:datastoreItem xmlns:ds="http://schemas.openxmlformats.org/officeDocument/2006/customXml" ds:itemID="{2B00911C-E5B9-480E-BEDD-473535AD8B50}"/>
</file>

<file path=customXml/itemProps6.xml><?xml version="1.0" encoding="utf-8"?>
<ds:datastoreItem xmlns:ds="http://schemas.openxmlformats.org/officeDocument/2006/customXml" ds:itemID="{DE6F7ACE-26BF-4306-9752-BE14F3868CA3}"/>
</file>

<file path=docProps/app.xml><?xml version="1.0" encoding="utf-8"?>
<Properties xmlns="http://schemas.openxmlformats.org/officeDocument/2006/extended-properties" xmlns:vt="http://schemas.openxmlformats.org/officeDocument/2006/docPropsVTypes">
  <Template>Normal.dotm</Template>
  <TotalTime>1</TotalTime>
  <Pages>1</Pages>
  <Words>4314</Words>
  <Characters>24591</Characters>
  <Application>Microsoft Office Word</Application>
  <DocSecurity>0</DocSecurity>
  <Lines>204</Lines>
  <Paragraphs>57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YGC_ReportTemplate_YGC_Generic</vt:lpstr>
    </vt:vector>
  </TitlesOfParts>
  <Company>Cyngor Gwynedd</Company>
  <LinksUpToDate>false</LinksUpToDate>
  <CharactersWithSpaces>28848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Wynn Williams</dc:creator>
  <cp:keywords/>
  <dc:description/>
  <cp:lastModifiedBy>Moseley Bethan (YGC)</cp:lastModifiedBy>
  <cp:revision>2</cp:revision>
  <cp:lastPrinted>2020-06-12T13:50:00Z</cp:lastPrinted>
  <dcterms:created xsi:type="dcterms:W3CDTF">2021-03-19T09:32:00Z</dcterms:created>
  <dcterms:modified xsi:type="dcterms:W3CDTF">2021-03-19T09:32:00Z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0x01010067EB80C5FE939D4A9B3D8BA62129B7F5010200EA952C72B752834D96463AC2C6936194</vt:lpwstr>
  </property>
  <property fmtid="{D5CDD505-2E9C-101B-9397-08002B2CF9AE}" pid="13" name="_dlc_DocIdItemGuid">
    <vt:lpwstr>8c82ee3c-cc07-415e-a98e-7f4427e89187</vt:lpwstr>
  </property>
  <property fmtid="{D5CDD505-2E9C-101B-9397-08002B2CF9AE}" pid="14" name="TitusGUID">
    <vt:lpwstr>93701df7-94a7-4da6-8a32-5f29fb441be9</vt:lpwstr>
  </property>
  <property fmtid="{D5CDD505-2E9C-101B-9397-08002B2CF9AE}" pid="15" name="_dlc_DocId">
    <vt:lpwstr>REGU-100054081-3331</vt:lpwstr>
  </property>
  <property fmtid="{D5CDD505-2E9C-101B-9397-08002B2CF9AE}" pid="16" name="_dlc_DocIdUrl">
    <vt:lpwstr>https://cyfoethnaturiolcymru.sharepoint.com/teams/Regulatory/Permitting/ml/_layouts/15/DocIdRedir.aspx?ID=REGU-100054081-3331, REGU-100054081-3331</vt:lpwstr>
  </property>
</Properties>
</file>