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D74BA8" w:rsidRDefault="00232CBA" w:rsidP="00053DA9">
      <w:pPr>
        <w:rPr>
          <w:rFonts w:ascii="Arial" w:hAnsi="Arial" w:cs="Arial"/>
          <w:color w:val="000000" w:themeColor="text1"/>
          <w:szCs w:val="24"/>
        </w:rPr>
      </w:pPr>
    </w:p>
    <w:p w14:paraId="2951BC3B" w14:textId="6A422AD2" w:rsidR="004D4608" w:rsidRPr="00D74BA8" w:rsidRDefault="00E450D5" w:rsidP="00C42E62">
      <w:pPr>
        <w:spacing w:after="120"/>
        <w:rPr>
          <w:rFonts w:ascii="Arial" w:hAnsi="Arial" w:cs="Arial"/>
          <w:color w:val="000000" w:themeColor="text1"/>
          <w:szCs w:val="24"/>
        </w:rPr>
      </w:pPr>
      <w:r w:rsidRPr="00D74BA8">
        <w:rPr>
          <w:rFonts w:ascii="Arial" w:hAnsi="Arial" w:cs="Arial"/>
          <w:color w:val="000000" w:themeColor="text1"/>
          <w:szCs w:val="24"/>
        </w:rPr>
        <w:t xml:space="preserve">We have decided to </w:t>
      </w:r>
      <w:r w:rsidR="008A1FB1" w:rsidRPr="00D74BA8">
        <w:rPr>
          <w:rFonts w:ascii="Arial" w:hAnsi="Arial" w:cs="Arial"/>
          <w:color w:val="000000" w:themeColor="text1"/>
          <w:szCs w:val="24"/>
        </w:rPr>
        <w:t>grant</w:t>
      </w:r>
      <w:r w:rsidR="00D74BA8" w:rsidRPr="00D74BA8">
        <w:rPr>
          <w:rFonts w:ascii="Arial" w:hAnsi="Arial" w:cs="Arial"/>
          <w:color w:val="000000" w:themeColor="text1"/>
          <w:szCs w:val="24"/>
        </w:rPr>
        <w:t xml:space="preserve"> </w:t>
      </w:r>
      <w:r w:rsidRPr="00D74BA8">
        <w:rPr>
          <w:rFonts w:ascii="Arial" w:hAnsi="Arial" w:cs="Arial"/>
          <w:color w:val="000000" w:themeColor="text1"/>
          <w:szCs w:val="24"/>
        </w:rPr>
        <w:t>the</w:t>
      </w:r>
      <w:r w:rsidR="008D465D" w:rsidRPr="00D74BA8">
        <w:rPr>
          <w:rFonts w:ascii="Arial" w:hAnsi="Arial" w:cs="Arial"/>
          <w:color w:val="000000" w:themeColor="text1"/>
          <w:szCs w:val="24"/>
        </w:rPr>
        <w:t xml:space="preserve"> permit</w:t>
      </w:r>
      <w:r w:rsidR="00D74BA8" w:rsidRPr="00D74BA8">
        <w:rPr>
          <w:rFonts w:ascii="Arial" w:hAnsi="Arial" w:cs="Arial"/>
          <w:color w:val="000000" w:themeColor="text1"/>
          <w:szCs w:val="24"/>
        </w:rPr>
        <w:t xml:space="preserve"> </w:t>
      </w:r>
      <w:r w:rsidRPr="00D74BA8">
        <w:rPr>
          <w:rFonts w:ascii="Arial" w:hAnsi="Arial" w:cs="Arial"/>
          <w:color w:val="000000" w:themeColor="text1"/>
          <w:szCs w:val="24"/>
        </w:rPr>
        <w:t xml:space="preserve">for </w:t>
      </w:r>
      <w:r w:rsidR="00D74BA8" w:rsidRPr="00D74BA8">
        <w:rPr>
          <w:rFonts w:ascii="Arial" w:hAnsi="Arial" w:cs="Arial"/>
          <w:color w:val="000000" w:themeColor="text1"/>
          <w:szCs w:val="24"/>
        </w:rPr>
        <w:t xml:space="preserve">R &amp; J Metals Ltd </w:t>
      </w:r>
      <w:r w:rsidR="00D720DC" w:rsidRPr="00D74BA8">
        <w:rPr>
          <w:rFonts w:ascii="Arial" w:hAnsi="Arial" w:cs="Arial"/>
          <w:color w:val="000000" w:themeColor="text1"/>
          <w:szCs w:val="24"/>
        </w:rPr>
        <w:t xml:space="preserve">operated by </w:t>
      </w:r>
      <w:r w:rsidR="00D74BA8" w:rsidRPr="00D74BA8">
        <w:rPr>
          <w:rFonts w:ascii="Arial" w:hAnsi="Arial" w:cs="Arial"/>
          <w:color w:val="000000" w:themeColor="text1"/>
          <w:szCs w:val="24"/>
        </w:rPr>
        <w:t>R and J Metals Ltd.</w:t>
      </w:r>
    </w:p>
    <w:p w14:paraId="2951BC3C" w14:textId="6159DD63" w:rsidR="00C44B7E" w:rsidRPr="006707F6" w:rsidRDefault="00E450D5" w:rsidP="00C42E62">
      <w:pPr>
        <w:spacing w:after="120"/>
        <w:rPr>
          <w:rFonts w:ascii="Arial" w:hAnsi="Arial"/>
        </w:rPr>
      </w:pPr>
      <w:r w:rsidRPr="006707F6">
        <w:rPr>
          <w:rFonts w:ascii="Arial" w:hAnsi="Arial"/>
          <w:kern w:val="28"/>
          <w:szCs w:val="24"/>
        </w:rPr>
        <w:t>The</w:t>
      </w:r>
      <w:r w:rsidRPr="006707F6">
        <w:rPr>
          <w:rFonts w:ascii="Arial" w:hAnsi="Arial"/>
          <w:b/>
          <w:kern w:val="28"/>
          <w:sz w:val="28"/>
        </w:rPr>
        <w:t xml:space="preserve"> </w:t>
      </w:r>
      <w:r w:rsidRPr="006707F6">
        <w:rPr>
          <w:rFonts w:ascii="Arial" w:hAnsi="Arial"/>
        </w:rPr>
        <w:t>p</w:t>
      </w:r>
      <w:r w:rsidR="00C44B7E" w:rsidRPr="006707F6">
        <w:rPr>
          <w:rFonts w:ascii="Arial" w:hAnsi="Arial"/>
        </w:rPr>
        <w:t xml:space="preserve">ermit number </w:t>
      </w:r>
      <w:r w:rsidRPr="006707F6">
        <w:rPr>
          <w:rFonts w:ascii="Arial" w:hAnsi="Arial"/>
        </w:rPr>
        <w:t xml:space="preserve">is </w:t>
      </w:r>
      <w:r w:rsidR="00D05E3C">
        <w:rPr>
          <w:rFonts w:ascii="Arial" w:hAnsi="Arial"/>
        </w:rPr>
        <w:t>EPR/</w:t>
      </w:r>
      <w:bookmarkStart w:id="0" w:name="_GoBack"/>
      <w:bookmarkEnd w:id="0"/>
      <w:r w:rsidR="006707F6" w:rsidRPr="006707F6">
        <w:rPr>
          <w:rFonts w:ascii="Arial" w:hAnsi="Arial"/>
        </w:rPr>
        <w:t>CB3096FU.</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26CADFD3"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065EF1">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FEB16E2" w:rsidR="000141CC" w:rsidRPr="000141CC" w:rsidRDefault="000141CC" w:rsidP="00053DA9">
            <w:pPr>
              <w:rPr>
                <w:rFonts w:ascii="Arial" w:hAnsi="Arial" w:cs="Arial"/>
                <w:color w:val="FF00FF"/>
                <w:szCs w:val="24"/>
              </w:rPr>
            </w:pPr>
          </w:p>
        </w:tc>
        <w:tc>
          <w:tcPr>
            <w:tcW w:w="6096" w:type="dxa"/>
          </w:tcPr>
          <w:p w14:paraId="2951BC81" w14:textId="6EB08390" w:rsidR="000141CC" w:rsidRPr="000141CC" w:rsidRDefault="000141CC" w:rsidP="00065EF1">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2FF09F76"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7754BD" w:rsidRDefault="000141CC" w:rsidP="00FD2974">
            <w:pPr>
              <w:pStyle w:val="BodyText"/>
              <w:rPr>
                <w:rFonts w:ascii="Arial" w:hAnsi="Arial" w:cs="Arial"/>
                <w:color w:val="auto"/>
                <w:szCs w:val="24"/>
              </w:rPr>
            </w:pPr>
            <w:r w:rsidRPr="007754BD">
              <w:rPr>
                <w:rFonts w:ascii="Arial" w:hAnsi="Arial" w:cs="Arial"/>
                <w:color w:val="auto"/>
                <w:szCs w:val="24"/>
              </w:rPr>
              <w:t xml:space="preserve">The operator is a member of an agreed scheme. </w:t>
            </w:r>
          </w:p>
          <w:p w14:paraId="2951BC9C" w14:textId="77777777" w:rsidR="000141CC" w:rsidRPr="007754BD" w:rsidRDefault="000141CC" w:rsidP="00FD2974">
            <w:pPr>
              <w:rPr>
                <w:rFonts w:ascii="Arial" w:hAnsi="Arial" w:cs="Arial"/>
                <w:szCs w:val="24"/>
              </w:rPr>
            </w:pPr>
            <w:bookmarkStart w:id="1" w:name="OLE_LINK1"/>
            <w:bookmarkStart w:id="2" w:name="OLE_LINK2"/>
          </w:p>
          <w:p w14:paraId="2951BC9E" w14:textId="3D224EB4" w:rsidR="000141CC" w:rsidRPr="000141CC" w:rsidRDefault="000141CC" w:rsidP="00FD2974">
            <w:pPr>
              <w:rPr>
                <w:rFonts w:ascii="Arial" w:hAnsi="Arial" w:cs="Arial"/>
                <w:color w:val="FF0000"/>
                <w:szCs w:val="24"/>
              </w:rPr>
            </w:pPr>
            <w:r w:rsidRPr="007754BD">
              <w:rPr>
                <w:rFonts w:ascii="Arial" w:hAnsi="Arial" w:cs="Arial"/>
                <w:szCs w:val="24"/>
              </w:rPr>
              <w:t>The operator satisfies the criteria in RGN 5 on Operator Competence.</w:t>
            </w:r>
            <w:bookmarkEnd w:id="1"/>
            <w:bookmarkEnd w:id="2"/>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8A1F2D" w:rsidRDefault="000141CC" w:rsidP="00053DA9">
            <w:pPr>
              <w:rPr>
                <w:rFonts w:ascii="Arial" w:hAnsi="Arial" w:cs="Arial"/>
                <w:szCs w:val="24"/>
              </w:rPr>
            </w:pPr>
            <w:r w:rsidRPr="008A1F2D">
              <w:rPr>
                <w:rFonts w:ascii="Arial" w:hAnsi="Arial" w:cs="Arial"/>
                <w:szCs w:val="24"/>
              </w:rPr>
              <w:t>Relevant Convictions</w:t>
            </w:r>
          </w:p>
          <w:p w14:paraId="2951BCA2" w14:textId="38EEE31F" w:rsidR="000141CC" w:rsidRPr="008A1F2D" w:rsidRDefault="000141CC" w:rsidP="00053DA9">
            <w:pPr>
              <w:rPr>
                <w:rFonts w:ascii="Arial" w:hAnsi="Arial" w:cs="Arial"/>
                <w:szCs w:val="24"/>
              </w:rPr>
            </w:pPr>
          </w:p>
        </w:tc>
        <w:tc>
          <w:tcPr>
            <w:tcW w:w="6096" w:type="dxa"/>
          </w:tcPr>
          <w:p w14:paraId="2951BCA3" w14:textId="432CEC6B" w:rsidR="000141CC" w:rsidRPr="008A1F2D" w:rsidRDefault="007C2A01" w:rsidP="00053DA9">
            <w:pPr>
              <w:rPr>
                <w:rFonts w:ascii="Arial" w:hAnsi="Arial" w:cs="Arial"/>
                <w:szCs w:val="24"/>
              </w:rPr>
            </w:pPr>
            <w:r w:rsidRPr="008A1F2D">
              <w:rPr>
                <w:rFonts w:ascii="Arial" w:hAnsi="Arial" w:cs="Arial"/>
                <w:szCs w:val="24"/>
              </w:rPr>
              <w:t xml:space="preserve">Our Enforcement Database </w:t>
            </w:r>
            <w:r w:rsidR="000141CC" w:rsidRPr="008A1F2D">
              <w:rPr>
                <w:rFonts w:ascii="Arial" w:hAnsi="Arial" w:cs="Arial"/>
                <w:szCs w:val="24"/>
              </w:rPr>
              <w:t xml:space="preserve">has been checked to ensure that all relevant convictions have been declared.  </w:t>
            </w:r>
          </w:p>
          <w:p w14:paraId="2951BCA4" w14:textId="77777777" w:rsidR="000141CC" w:rsidRPr="008A1F2D" w:rsidRDefault="000141CC" w:rsidP="00053DA9">
            <w:pPr>
              <w:rPr>
                <w:rFonts w:ascii="Arial" w:hAnsi="Arial" w:cs="Arial"/>
                <w:szCs w:val="24"/>
              </w:rPr>
            </w:pPr>
          </w:p>
          <w:p w14:paraId="2951BCA5" w14:textId="77777777" w:rsidR="000141CC" w:rsidRPr="008A1F2D" w:rsidRDefault="000141CC" w:rsidP="00053DA9">
            <w:pPr>
              <w:rPr>
                <w:rFonts w:ascii="Arial" w:hAnsi="Arial" w:cs="Arial"/>
                <w:szCs w:val="24"/>
              </w:rPr>
            </w:pPr>
            <w:r w:rsidRPr="008A1F2D">
              <w:rPr>
                <w:rFonts w:ascii="Arial" w:hAnsi="Arial" w:cs="Arial"/>
                <w:szCs w:val="24"/>
              </w:rPr>
              <w:t xml:space="preserve">No relevant convictions were found. </w:t>
            </w:r>
          </w:p>
          <w:p w14:paraId="2951BCA8" w14:textId="77777777" w:rsidR="000141CC" w:rsidRPr="008A1F2D" w:rsidRDefault="000141CC" w:rsidP="00053DA9">
            <w:pPr>
              <w:rPr>
                <w:rFonts w:ascii="Arial" w:hAnsi="Arial" w:cs="Arial"/>
                <w:szCs w:val="24"/>
              </w:rPr>
            </w:pPr>
          </w:p>
          <w:p w14:paraId="2951BCAA" w14:textId="3F8BE745" w:rsidR="00813BAB" w:rsidRPr="008A1F2D" w:rsidRDefault="000141CC" w:rsidP="00053DA9">
            <w:pPr>
              <w:rPr>
                <w:rFonts w:ascii="Arial" w:hAnsi="Arial" w:cs="Arial"/>
                <w:szCs w:val="24"/>
              </w:rPr>
            </w:pPr>
            <w:r w:rsidRPr="008A1F2D">
              <w:rPr>
                <w:rFonts w:ascii="Arial" w:hAnsi="Arial" w:cs="Arial"/>
                <w:szCs w:val="24"/>
              </w:rPr>
              <w:t>The operator satisfies the criteria in RGN 5 on Operator Competence.</w:t>
            </w: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68322B40"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6" w14:textId="0D492CF9" w:rsidR="000141CC" w:rsidRPr="00813BAB" w:rsidRDefault="000141CC" w:rsidP="00813BAB">
      <w:pPr>
        <w:pStyle w:val="Heading1"/>
        <w:jc w:val="left"/>
      </w:pPr>
    </w:p>
    <w:p w14:paraId="2951BCC7" w14:textId="77777777" w:rsidR="000141CC" w:rsidRPr="004243F4" w:rsidRDefault="000141CC" w:rsidP="000141CC">
      <w:pPr>
        <w:jc w:val="both"/>
        <w:rPr>
          <w:rFonts w:ascii="Arial" w:hAnsi="Arial" w:cs="Arial"/>
        </w:rPr>
      </w:pP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5EF1"/>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07F6"/>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754BD"/>
    <w:rsid w:val="00785603"/>
    <w:rsid w:val="00792990"/>
    <w:rsid w:val="007A1244"/>
    <w:rsid w:val="007C2A01"/>
    <w:rsid w:val="007C2FE2"/>
    <w:rsid w:val="007D2A88"/>
    <w:rsid w:val="007D2C10"/>
    <w:rsid w:val="007D7D5E"/>
    <w:rsid w:val="007F1354"/>
    <w:rsid w:val="00813BAB"/>
    <w:rsid w:val="008642DA"/>
    <w:rsid w:val="008743F4"/>
    <w:rsid w:val="00882814"/>
    <w:rsid w:val="008828A9"/>
    <w:rsid w:val="00887285"/>
    <w:rsid w:val="00891B84"/>
    <w:rsid w:val="00892797"/>
    <w:rsid w:val="008A1F2D"/>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05E3C"/>
    <w:rsid w:val="00D540FD"/>
    <w:rsid w:val="00D5690F"/>
    <w:rsid w:val="00D57A4B"/>
    <w:rsid w:val="00D61AB7"/>
    <w:rsid w:val="00D63230"/>
    <w:rsid w:val="00D720DC"/>
    <w:rsid w:val="00D74BA8"/>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CDB20-4E7D-43E3-BC22-0CB231A8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Sleep, Sion</cp:lastModifiedBy>
  <cp:revision>17</cp:revision>
  <cp:lastPrinted>2010-03-19T12:06:00Z</cp:lastPrinted>
  <dcterms:created xsi:type="dcterms:W3CDTF">2013-03-28T11:14:00Z</dcterms:created>
  <dcterms:modified xsi:type="dcterms:W3CDTF">2021-04-12T12:17:00Z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