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6678"/>
      </w:tblGrid>
      <w:tr w:rsidR="00AF28D4" w14:paraId="1C7172D2" w14:textId="77777777" w:rsidTr="0055570B">
        <w:tc>
          <w:tcPr>
            <w:tcW w:w="2338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678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55570B">
        <w:tc>
          <w:tcPr>
            <w:tcW w:w="2338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678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55570B">
        <w:tc>
          <w:tcPr>
            <w:tcW w:w="2338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678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55570B">
        <w:tc>
          <w:tcPr>
            <w:tcW w:w="2338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678" w:type="dxa"/>
          </w:tcPr>
          <w:p w14:paraId="22A83F9F" w14:textId="4FE04500" w:rsidR="00AF28D4" w:rsidRDefault="001C0FF9" w:rsidP="00CC683B">
            <w:pPr>
              <w:rPr>
                <w:lang w:val="en-US"/>
              </w:rPr>
            </w:pPr>
            <w:r>
              <w:rPr>
                <w:lang w:val="en-US"/>
              </w:rPr>
              <w:t>26/02/2021</w:t>
            </w:r>
          </w:p>
        </w:tc>
      </w:tr>
      <w:tr w:rsidR="00AF28D4" w14:paraId="3856E028" w14:textId="77777777" w:rsidTr="0055570B">
        <w:tc>
          <w:tcPr>
            <w:tcW w:w="2338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678" w:type="dxa"/>
          </w:tcPr>
          <w:p w14:paraId="207B6177" w14:textId="74C46DAC" w:rsidR="00AF28D4" w:rsidRDefault="0034360C">
            <w:pPr>
              <w:rPr>
                <w:lang w:val="en-US"/>
              </w:rPr>
            </w:pPr>
            <w:r>
              <w:rPr>
                <w:lang w:val="en-US"/>
              </w:rPr>
              <w:t xml:space="preserve">Quarter </w:t>
            </w:r>
            <w:r w:rsidR="0055570B">
              <w:rPr>
                <w:lang w:val="en-US"/>
              </w:rPr>
              <w:t>3</w:t>
            </w:r>
          </w:p>
        </w:tc>
      </w:tr>
      <w:tr w:rsidR="0055570B" w14:paraId="35A64377" w14:textId="77777777" w:rsidTr="0055570B">
        <w:tc>
          <w:tcPr>
            <w:tcW w:w="2338" w:type="dxa"/>
          </w:tcPr>
          <w:p w14:paraId="77E234C5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678" w:type="dxa"/>
          </w:tcPr>
          <w:p w14:paraId="0F1D0988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Treated leachate discharge point</w:t>
            </w:r>
          </w:p>
          <w:p w14:paraId="36BE17DD" w14:textId="0410FE93" w:rsidR="0055570B" w:rsidRDefault="0055570B" w:rsidP="0055570B">
            <w:pPr>
              <w:rPr>
                <w:lang w:val="en-US"/>
              </w:rPr>
            </w:pPr>
          </w:p>
        </w:tc>
      </w:tr>
      <w:tr w:rsidR="0055570B" w14:paraId="257060D9" w14:textId="77777777" w:rsidTr="0055570B">
        <w:tc>
          <w:tcPr>
            <w:tcW w:w="2338" w:type="dxa"/>
          </w:tcPr>
          <w:p w14:paraId="4676FF53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678" w:type="dxa"/>
          </w:tcPr>
          <w:p w14:paraId="5E2DFDD9" w14:textId="4D2A1EFE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 xml:space="preserve">Dissolved Methane </w:t>
            </w:r>
          </w:p>
        </w:tc>
      </w:tr>
      <w:tr w:rsidR="0055570B" w14:paraId="404A4617" w14:textId="77777777" w:rsidTr="0055570B">
        <w:tc>
          <w:tcPr>
            <w:tcW w:w="2338" w:type="dxa"/>
          </w:tcPr>
          <w:p w14:paraId="634037B3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678" w:type="dxa"/>
          </w:tcPr>
          <w:p w14:paraId="31A5CA2F" w14:textId="3E7AD638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55570B" w14:paraId="659DFC17" w14:textId="77777777" w:rsidTr="0055570B">
        <w:tc>
          <w:tcPr>
            <w:tcW w:w="2338" w:type="dxa"/>
          </w:tcPr>
          <w:p w14:paraId="7C6FB219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678" w:type="dxa"/>
          </w:tcPr>
          <w:p w14:paraId="64106FCD" w14:textId="3BEC097C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Believed to be a laboratory error. We will continue to monitor the laboratory.</w:t>
            </w:r>
          </w:p>
        </w:tc>
      </w:tr>
      <w:tr w:rsidR="0055570B" w14:paraId="58F873E1" w14:textId="77777777" w:rsidTr="0055570B">
        <w:tc>
          <w:tcPr>
            <w:tcW w:w="2338" w:type="dxa"/>
          </w:tcPr>
          <w:p w14:paraId="78DCD86B" w14:textId="77777777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678" w:type="dxa"/>
          </w:tcPr>
          <w:p w14:paraId="4B676773" w14:textId="021A4334" w:rsidR="0055570B" w:rsidRDefault="0055570B" w:rsidP="0055570B">
            <w:pPr>
              <w:rPr>
                <w:lang w:val="en-US"/>
              </w:rPr>
            </w:pPr>
            <w:r>
              <w:rPr>
                <w:lang w:val="en-US"/>
              </w:rPr>
              <w:t>The dissolved methane was detected at 0.73mg/l. This is above the compliance level of 0.14mg/l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E58A0"/>
    <w:rsid w:val="00181F92"/>
    <w:rsid w:val="001C0FF9"/>
    <w:rsid w:val="0034360C"/>
    <w:rsid w:val="003B0AFC"/>
    <w:rsid w:val="00413D9D"/>
    <w:rsid w:val="004B3C6A"/>
    <w:rsid w:val="0055570B"/>
    <w:rsid w:val="0069649D"/>
    <w:rsid w:val="00697943"/>
    <w:rsid w:val="006D688F"/>
    <w:rsid w:val="00754A5E"/>
    <w:rsid w:val="007763EB"/>
    <w:rsid w:val="008369C5"/>
    <w:rsid w:val="009F38F5"/>
    <w:rsid w:val="00AF28D4"/>
    <w:rsid w:val="00B0200B"/>
    <w:rsid w:val="00B32DE9"/>
    <w:rsid w:val="00B55D7C"/>
    <w:rsid w:val="00B820FC"/>
    <w:rsid w:val="00CC683B"/>
    <w:rsid w:val="00CE66C4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REGU-434-30527</_dlc_DocId>
    <_dlc_DocIdUrl xmlns="9be56660-2c31-41ef-bc00-23e72f632f2a">
      <Url>https://cyfoethnaturiolcymru.sharepoint.com/teams/Regulatory/Permitting/_layouts/15/DocIdRedir.aspx?ID=REGU-434-30527</Url>
      <Description>REGU-434-30527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F8A65D9-EBDA-49F8-89E1-DDA982C962D2}"/>
</file>

<file path=customXml/itemProps2.xml><?xml version="1.0" encoding="utf-8"?>
<ds:datastoreItem xmlns:ds="http://schemas.openxmlformats.org/officeDocument/2006/customXml" ds:itemID="{76A03F05-7226-4682-B6D8-4442459347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5B67E-F2BA-4C05-BD27-F2F69FF26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972117-5024-44F9-8092-96C4E86D38D9}"/>
</file>

<file path=customXml/itemProps5.xml><?xml version="1.0" encoding="utf-8"?>
<ds:datastoreItem xmlns:ds="http://schemas.openxmlformats.org/officeDocument/2006/customXml" ds:itemID="{13A01B20-481C-4156-8E57-396D823745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2021-05-18T14:15:00Z</dcterms:created>
  <dcterms:modified xsi:type="dcterms:W3CDTF">2021-05-18T14:15:00Z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c8f7dd13-353a-4694-a752-6a53fcb42040</vt:lpwstr>
  </property>
</Properties>
</file>