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209789D" w:rsidR="00D04424" w:rsidRPr="00176C24" w:rsidRDefault="0014332B" w:rsidP="003719AD">
      <w:pPr>
        <w:pStyle w:val="Heading1"/>
        <w:spacing w:before="0" w:after="0"/>
        <w:jc w:val="left"/>
        <w:rPr>
          <w:bCs/>
          <w:color w:val="auto"/>
          <w:sz w:val="32"/>
        </w:rPr>
      </w:pPr>
      <w:r w:rsidRPr="00176C24">
        <w:rPr>
          <w:bCs/>
          <w:color w:val="auto"/>
          <w:sz w:val="32"/>
        </w:rPr>
        <w:t>Bespoke p</w:t>
      </w:r>
      <w:r w:rsidR="00D04424" w:rsidRPr="00176C24">
        <w:rPr>
          <w:bCs/>
          <w:color w:val="auto"/>
          <w:sz w:val="32"/>
        </w:rPr>
        <w:t>ermit</w:t>
      </w:r>
    </w:p>
    <w:p w14:paraId="41AC372F" w14:textId="77777777" w:rsidR="00136717" w:rsidRPr="00136717" w:rsidRDefault="00136717" w:rsidP="00136717"/>
    <w:p w14:paraId="0FF15250" w14:textId="33474A75" w:rsidR="00D04424" w:rsidRPr="004A600A" w:rsidRDefault="0060457F" w:rsidP="006B0BFB">
      <w:pPr>
        <w:spacing w:after="120"/>
        <w:rPr>
          <w:rFonts w:ascii="Arial" w:hAnsi="Arial" w:cs="Arial"/>
          <w:szCs w:val="24"/>
        </w:rPr>
      </w:pPr>
      <w:r w:rsidRPr="004A600A">
        <w:rPr>
          <w:rFonts w:ascii="Arial" w:hAnsi="Arial" w:cs="Arial"/>
          <w:szCs w:val="24"/>
        </w:rPr>
        <w:t xml:space="preserve">We have decided to </w:t>
      </w:r>
      <w:r w:rsidR="00D2020E" w:rsidRPr="004A600A">
        <w:rPr>
          <w:rFonts w:ascii="Arial" w:hAnsi="Arial" w:cs="Arial"/>
          <w:szCs w:val="24"/>
        </w:rPr>
        <w:t xml:space="preserve">grant </w:t>
      </w:r>
      <w:r w:rsidRPr="004A600A">
        <w:rPr>
          <w:rFonts w:ascii="Arial" w:hAnsi="Arial" w:cs="Arial"/>
          <w:szCs w:val="24"/>
        </w:rPr>
        <w:t xml:space="preserve">the permit for </w:t>
      </w:r>
      <w:proofErr w:type="spellStart"/>
      <w:r w:rsidR="00474FEC" w:rsidRPr="004A600A">
        <w:rPr>
          <w:rFonts w:ascii="Arial" w:hAnsi="Arial" w:cs="Arial"/>
          <w:szCs w:val="24"/>
        </w:rPr>
        <w:t>Todleth</w:t>
      </w:r>
      <w:proofErr w:type="spellEnd"/>
      <w:r w:rsidR="00474FEC" w:rsidRPr="004A600A">
        <w:rPr>
          <w:rFonts w:ascii="Arial" w:hAnsi="Arial" w:cs="Arial"/>
          <w:szCs w:val="24"/>
        </w:rPr>
        <w:t xml:space="preserve"> Cottage</w:t>
      </w:r>
      <w:r w:rsidRPr="004A600A">
        <w:rPr>
          <w:rFonts w:ascii="Arial" w:hAnsi="Arial" w:cs="Arial"/>
          <w:szCs w:val="24"/>
        </w:rPr>
        <w:t xml:space="preserve"> operated by </w:t>
      </w:r>
      <w:r w:rsidR="00474FEC" w:rsidRPr="004A600A">
        <w:rPr>
          <w:rFonts w:ascii="Arial" w:hAnsi="Arial" w:cs="Arial"/>
          <w:szCs w:val="24"/>
        </w:rPr>
        <w:t>Mrs Maxi</w:t>
      </w:r>
      <w:r w:rsidR="004A600A" w:rsidRPr="004A600A">
        <w:rPr>
          <w:rFonts w:ascii="Arial" w:hAnsi="Arial" w:cs="Arial"/>
          <w:szCs w:val="24"/>
        </w:rPr>
        <w:t>ne Singleton</w:t>
      </w:r>
      <w:r w:rsidR="001034AC" w:rsidRPr="004A600A">
        <w:rPr>
          <w:rFonts w:ascii="Arial" w:hAnsi="Arial" w:cs="Arial"/>
          <w:szCs w:val="24"/>
        </w:rPr>
        <w:t>.</w:t>
      </w:r>
    </w:p>
    <w:p w14:paraId="178F17B4" w14:textId="4EC64CF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0147F4" w:rsidRPr="00A0299A">
        <w:rPr>
          <w:rFonts w:ascii="Arial" w:hAnsi="Arial"/>
          <w:szCs w:val="24"/>
        </w:rPr>
        <w:t>PAN-013860</w:t>
      </w:r>
      <w:bookmarkStart w:id="2" w:name="_GoBack"/>
      <w:bookmarkEnd w:id="2"/>
    </w:p>
    <w:p w14:paraId="0FF15251" w14:textId="2ADA6C9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7629B" w:rsidRPr="00A0364D">
        <w:rPr>
          <w:rFonts w:ascii="Arial" w:hAnsi="Arial"/>
          <w:szCs w:val="24"/>
        </w:rPr>
        <w:t>EPR/C</w:t>
      </w:r>
      <w:r w:rsidR="00A0364D" w:rsidRPr="00A0364D">
        <w:rPr>
          <w:rFonts w:ascii="Arial" w:hAnsi="Arial"/>
          <w:szCs w:val="24"/>
        </w:rPr>
        <w:t>B3196CM</w:t>
      </w:r>
    </w:p>
    <w:p w14:paraId="0FF15252" w14:textId="20F60F85" w:rsidR="00E244F7" w:rsidRPr="00B50138" w:rsidRDefault="000225DA" w:rsidP="006B0BFB">
      <w:pPr>
        <w:tabs>
          <w:tab w:val="left" w:pos="4253"/>
          <w:tab w:val="left" w:pos="6804"/>
        </w:tabs>
        <w:spacing w:after="120"/>
        <w:rPr>
          <w:rFonts w:ascii="Arial" w:hAnsi="Arial"/>
        </w:rPr>
      </w:pPr>
      <w:r w:rsidRPr="00B50138">
        <w:rPr>
          <w:rFonts w:ascii="Arial" w:hAnsi="Arial"/>
        </w:rPr>
        <w:t xml:space="preserve">The </w:t>
      </w:r>
      <w:r w:rsidR="00E244F7" w:rsidRPr="00B50138">
        <w:rPr>
          <w:rFonts w:ascii="Arial" w:hAnsi="Arial"/>
        </w:rPr>
        <w:t xml:space="preserve">discharge is for </w:t>
      </w:r>
      <w:r w:rsidR="007B1F85" w:rsidRPr="00B50138">
        <w:rPr>
          <w:rFonts w:ascii="Arial" w:hAnsi="Arial"/>
        </w:rPr>
        <w:t xml:space="preserve">a new bespoke </w:t>
      </w:r>
      <w:r w:rsidR="00257671">
        <w:rPr>
          <w:rFonts w:ascii="Arial" w:hAnsi="Arial"/>
        </w:rPr>
        <w:t>surface water</w:t>
      </w:r>
      <w:r w:rsidR="007B1F85" w:rsidRPr="00B50138">
        <w:rPr>
          <w:rFonts w:ascii="Arial" w:hAnsi="Arial"/>
        </w:rPr>
        <w:t xml:space="preserve"> discharge of 1m</w:t>
      </w:r>
      <w:r w:rsidR="007B1F85" w:rsidRPr="00B50138">
        <w:rPr>
          <w:rFonts w:ascii="Arial" w:hAnsi="Arial"/>
          <w:vertAlign w:val="superscript"/>
        </w:rPr>
        <w:t xml:space="preserve">3 </w:t>
      </w:r>
      <w:r w:rsidR="007B1F85" w:rsidRPr="00B50138">
        <w:rPr>
          <w:rFonts w:ascii="Arial" w:hAnsi="Arial"/>
        </w:rPr>
        <w:t xml:space="preserve">day of domestic sewage effluent from a 2-bedroom </w:t>
      </w:r>
      <w:r w:rsidR="00257671">
        <w:rPr>
          <w:rFonts w:ascii="Arial" w:hAnsi="Arial"/>
        </w:rPr>
        <w:t>cottage</w:t>
      </w:r>
      <w:r w:rsidR="007B1F85" w:rsidRPr="00B50138">
        <w:rPr>
          <w:rFonts w:ascii="Arial" w:hAnsi="Arial"/>
        </w:rPr>
        <w:t xml:space="preserve">. The package treatment plant will perform to British Standard BS 12566. The discharge outlet is into a seasonally dry ditch/small unnamed stream which is a minor tributary that eventually leads to the River </w:t>
      </w:r>
      <w:proofErr w:type="spellStart"/>
      <w:r w:rsidR="007B1F85" w:rsidRPr="00B50138">
        <w:rPr>
          <w:rFonts w:ascii="Arial" w:hAnsi="Arial"/>
        </w:rPr>
        <w:t>Camlad</w:t>
      </w:r>
      <w:proofErr w:type="spellEnd"/>
      <w:r w:rsidR="007B1F85" w:rsidRPr="00B50138">
        <w:rPr>
          <w:rFonts w:ascii="Arial" w:hAnsi="Arial"/>
        </w:rPr>
        <w:t>. There will be a 10m perforated pipe allowing the secondary treated effluent to soak away in the drier months</w:t>
      </w:r>
      <w:r w:rsidR="007F669C" w:rsidRPr="00B50138">
        <w:rPr>
          <w:rFonts w:ascii="Arial" w:hAnsi="Arial"/>
          <w:bCs/>
        </w:rPr>
        <w:t>. The existing septic tank and infiltration field are now failing, and it has been agreed following pre-application advice</w:t>
      </w:r>
      <w:r w:rsidR="00B50138" w:rsidRPr="00B50138">
        <w:rPr>
          <w:rFonts w:ascii="Arial" w:hAnsi="Arial"/>
          <w:bCs/>
        </w:rPr>
        <w:t xml:space="preserve"> with </w:t>
      </w:r>
      <w:r w:rsidR="007F669C" w:rsidRPr="00B50138">
        <w:rPr>
          <w:rFonts w:ascii="Arial" w:hAnsi="Arial"/>
          <w:bCs/>
        </w:rPr>
        <w:t xml:space="preserve">the local team that the installation of a new surface water discharge would be the best option owing to the proximity of a well and local ground water aquafer. </w:t>
      </w:r>
      <w:r w:rsidR="007B1F85" w:rsidRPr="00B50138">
        <w:rPr>
          <w:rFonts w:ascii="Arial" w:hAnsi="Arial"/>
        </w:rPr>
        <w:t xml:space="preserve"> </w:t>
      </w:r>
    </w:p>
    <w:bookmarkEnd w:id="0"/>
    <w:bookmarkEnd w:id="1"/>
    <w:p w14:paraId="0FF15253" w14:textId="77777777" w:rsidR="00D04424" w:rsidRPr="00B50138" w:rsidRDefault="00D04424" w:rsidP="006B0BFB">
      <w:pPr>
        <w:spacing w:after="120"/>
        <w:rPr>
          <w:rFonts w:ascii="Arial" w:hAnsi="Arial"/>
        </w:rPr>
      </w:pPr>
      <w:r w:rsidRPr="00B50138">
        <w:rPr>
          <w:rFonts w:ascii="Arial" w:hAnsi="Arial"/>
        </w:rPr>
        <w:t>We consider in reaching that decision we have taken into account all relevant considerations and legal requirements and that the permit will ensure that the appropriate level of environment</w:t>
      </w:r>
      <w:r w:rsidR="007820C3" w:rsidRPr="00B50138">
        <w:rPr>
          <w:rFonts w:ascii="Arial" w:hAnsi="Arial"/>
        </w:rPr>
        <w:t>al</w:t>
      </w:r>
      <w:r w:rsidRPr="00B50138">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2810C55" w14:textId="3EA9FAD3" w:rsidR="00911221" w:rsidRDefault="00911221" w:rsidP="005B6A95">
      <w:pPr>
        <w:pStyle w:val="Heading1"/>
        <w:rPr>
          <w:bCs/>
          <w:sz w:val="24"/>
        </w:rPr>
      </w:pPr>
    </w:p>
    <w:p w14:paraId="1A085090" w14:textId="77777777" w:rsidR="00911221" w:rsidRPr="00911221" w:rsidRDefault="00911221" w:rsidP="00911221"/>
    <w:p w14:paraId="0AFE528B" w14:textId="77777777" w:rsidR="00911221" w:rsidRDefault="00911221" w:rsidP="005B6A95">
      <w:pPr>
        <w:pStyle w:val="Heading1"/>
        <w:rPr>
          <w:bCs/>
          <w:sz w:val="24"/>
        </w:rPr>
      </w:pPr>
    </w:p>
    <w:p w14:paraId="0FF15271" w14:textId="4BC2CB4E"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EEF0E2B" w:rsidR="007820C3" w:rsidRPr="00DA70FE" w:rsidRDefault="007820C3" w:rsidP="007820C3">
            <w:pPr>
              <w:pStyle w:val="Heading3"/>
              <w:spacing w:before="60"/>
              <w:rPr>
                <w:rFonts w:ascii="Arial" w:hAnsi="Arial" w:cs="Arial"/>
                <w:b w:val="0"/>
                <w:color w:val="000000"/>
                <w:szCs w:val="24"/>
                <w:highlight w:val="red"/>
              </w:rPr>
            </w:pPr>
            <w:r w:rsidRPr="00924E63">
              <w:rPr>
                <w:rFonts w:ascii="Arial" w:hAnsi="Arial" w:cs="Arial"/>
                <w:b w:val="0"/>
                <w:szCs w:val="24"/>
              </w:rPr>
              <w:t>Responses to consultation</w:t>
            </w:r>
            <w:r w:rsidR="00924E63" w:rsidRPr="00924E63">
              <w:rPr>
                <w:rFonts w:ascii="Arial" w:hAnsi="Arial" w:cs="Arial"/>
                <w:b w:val="0"/>
                <w:szCs w:val="24"/>
              </w:rPr>
              <w:t xml:space="preserve"> and</w:t>
            </w:r>
            <w:r w:rsidRPr="00924E63">
              <w:rPr>
                <w:rFonts w:ascii="Arial" w:hAnsi="Arial" w:cs="Arial"/>
                <w:b w:val="0"/>
                <w:szCs w:val="24"/>
              </w:rPr>
              <w:t xml:space="preserve"> web publicising </w:t>
            </w:r>
          </w:p>
        </w:tc>
        <w:tc>
          <w:tcPr>
            <w:tcW w:w="6266" w:type="dxa"/>
            <w:tcBorders>
              <w:bottom w:val="single" w:sz="4" w:space="0" w:color="auto"/>
            </w:tcBorders>
          </w:tcPr>
          <w:p w14:paraId="0FF1529A" w14:textId="3F640630"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924E63">
              <w:rPr>
                <w:rFonts w:ascii="Arial" w:hAnsi="Arial" w:cs="Arial"/>
                <w:szCs w:val="24"/>
              </w:rPr>
              <w:t>web publicising</w:t>
            </w:r>
            <w:r w:rsidR="00924E63" w:rsidRPr="00924E63">
              <w:rPr>
                <w:rFonts w:ascii="Arial" w:hAnsi="Arial" w:cs="Arial"/>
                <w:szCs w:val="24"/>
              </w:rPr>
              <w:t xml:space="preserve"> and </w:t>
            </w:r>
            <w:commentRangeStart w:id="3"/>
            <w:commentRangeEnd w:id="3"/>
            <w:r w:rsidR="007923FB">
              <w:rPr>
                <w:rStyle w:val="CommentReference"/>
              </w:rPr>
              <w:commentReference w:id="3"/>
            </w:r>
            <w:r w:rsidRPr="00924E63">
              <w:rPr>
                <w:rFonts w:ascii="Arial" w:hAnsi="Arial" w:cs="Arial"/>
                <w:szCs w:val="24"/>
              </w:rPr>
              <w:t xml:space="preserve">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E5834E7" w:rsidR="007820C3" w:rsidRDefault="007820C3" w:rsidP="00792CEE">
            <w:pPr>
              <w:rPr>
                <w:rFonts w:ascii="Arial" w:hAnsi="Arial" w:cs="Arial"/>
                <w:szCs w:val="24"/>
              </w:rPr>
            </w:pPr>
            <w:r w:rsidRPr="00C052C4">
              <w:rPr>
                <w:rFonts w:ascii="Arial" w:hAnsi="Arial" w:cs="Arial"/>
                <w:szCs w:val="24"/>
              </w:rPr>
              <w:t>We are satisfied that the applicant (now the operator) is the person who will have control over the operation of</w:t>
            </w:r>
            <w:r w:rsidR="00924E63">
              <w:rPr>
                <w:rFonts w:ascii="Arial" w:hAnsi="Arial" w:cs="Arial"/>
                <w:szCs w:val="24"/>
              </w:rPr>
              <w:t xml:space="preserve"> </w:t>
            </w:r>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13B3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13B3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6946C9" w:rsidRDefault="00136717" w:rsidP="00136717">
            <w:pPr>
              <w:spacing w:before="60"/>
              <w:rPr>
                <w:rFonts w:ascii="Arial" w:hAnsi="Arial" w:cs="Arial"/>
                <w:szCs w:val="24"/>
              </w:rPr>
            </w:pPr>
            <w:r w:rsidRPr="006946C9">
              <w:rPr>
                <w:rFonts w:ascii="Arial" w:hAnsi="Arial" w:cs="Arial"/>
                <w:szCs w:val="24"/>
              </w:rPr>
              <w:t>No FORM 1 completed:</w:t>
            </w:r>
          </w:p>
          <w:p w14:paraId="65718F40" w14:textId="77777777" w:rsidR="00136717" w:rsidRPr="006946C9" w:rsidRDefault="00136717" w:rsidP="00136717">
            <w:pPr>
              <w:spacing w:before="60"/>
              <w:rPr>
                <w:rFonts w:ascii="Arial" w:hAnsi="Arial" w:cs="Arial"/>
                <w:szCs w:val="24"/>
              </w:rPr>
            </w:pPr>
            <w:r w:rsidRPr="006946C9">
              <w:rPr>
                <w:rFonts w:ascii="Arial" w:hAnsi="Arial" w:cs="Arial"/>
                <w:szCs w:val="24"/>
              </w:rPr>
              <w:t xml:space="preserve">HRA is not required because there is no conceivable impact pathway to any Natura 2000/Ramsar site </w:t>
            </w:r>
          </w:p>
          <w:p w14:paraId="50917BB1" w14:textId="77777777" w:rsidR="00136717" w:rsidRPr="006946C9" w:rsidRDefault="00136717" w:rsidP="00136717">
            <w:pPr>
              <w:spacing w:before="60"/>
              <w:rPr>
                <w:rFonts w:ascii="Arial" w:hAnsi="Arial" w:cs="Arial"/>
                <w:szCs w:val="24"/>
              </w:rPr>
            </w:pPr>
            <w:r w:rsidRPr="006946C9">
              <w:rPr>
                <w:rFonts w:ascii="Arial" w:hAnsi="Arial" w:cs="Arial"/>
                <w:szCs w:val="24"/>
              </w:rPr>
              <w:t>Note: From OGN 200 - no conceivable impact on any Natura 2000 site, by virtue of the scale or location or nature of the project.</w:t>
            </w:r>
          </w:p>
          <w:p w14:paraId="78430F49" w14:textId="08325D42" w:rsidR="00136717" w:rsidRDefault="00136717" w:rsidP="00136717">
            <w:pPr>
              <w:spacing w:before="60"/>
              <w:rPr>
                <w:rFonts w:ascii="Arial" w:hAnsi="Arial" w:cs="Arial"/>
                <w:color w:val="FF0000"/>
                <w:szCs w:val="24"/>
              </w:rPr>
            </w:pPr>
          </w:p>
          <w:p w14:paraId="0F30645A" w14:textId="5089A640" w:rsidR="006946C9" w:rsidRPr="00B060CD" w:rsidRDefault="006946C9" w:rsidP="00136717">
            <w:pPr>
              <w:spacing w:before="60"/>
              <w:rPr>
                <w:rFonts w:ascii="Arial" w:hAnsi="Arial" w:cs="Arial"/>
                <w:szCs w:val="24"/>
              </w:rPr>
            </w:pPr>
            <w:r w:rsidRPr="00B060CD">
              <w:rPr>
                <w:rFonts w:ascii="Arial" w:hAnsi="Arial" w:cs="Arial"/>
                <w:szCs w:val="24"/>
              </w:rPr>
              <w:lastRenderedPageBreak/>
              <w:t>No sites were iden</w:t>
            </w:r>
            <w:r w:rsidR="00B060CD" w:rsidRPr="00B060CD">
              <w:rPr>
                <w:rFonts w:ascii="Arial" w:hAnsi="Arial" w:cs="Arial"/>
                <w:szCs w:val="24"/>
              </w:rPr>
              <w:t xml:space="preserve">tified within the screening distance of 1,000m </w:t>
            </w:r>
          </w:p>
          <w:p w14:paraId="0373A1BC" w14:textId="77777777" w:rsidR="00136717" w:rsidRPr="005723CD" w:rsidRDefault="00136717" w:rsidP="00136717">
            <w:pPr>
              <w:spacing w:before="60"/>
              <w:rPr>
                <w:rFonts w:ascii="Arial" w:hAnsi="Arial" w:cs="Arial"/>
                <w:color w:val="FF0000"/>
                <w:szCs w:val="24"/>
              </w:rPr>
            </w:pPr>
          </w:p>
          <w:p w14:paraId="67AFC2B0" w14:textId="77777777" w:rsidR="00136717" w:rsidRPr="007820C3" w:rsidRDefault="00136717" w:rsidP="006946C9">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1FB3A58B" w:rsidR="007820C3" w:rsidRPr="00253684" w:rsidRDefault="007820C3" w:rsidP="00A26EA6">
            <w:pPr>
              <w:rPr>
                <w:rFonts w:ascii="Arial" w:hAnsi="Arial" w:cs="Arial"/>
                <w:szCs w:val="24"/>
              </w:rPr>
            </w:pPr>
            <w:r w:rsidRPr="00253684">
              <w:rPr>
                <w:rFonts w:ascii="Arial" w:hAnsi="Arial" w:cs="Arial"/>
                <w:szCs w:val="24"/>
              </w:rPr>
              <w:t>Environmental risk</w:t>
            </w:r>
          </w:p>
        </w:tc>
        <w:tc>
          <w:tcPr>
            <w:tcW w:w="6266" w:type="dxa"/>
          </w:tcPr>
          <w:p w14:paraId="0FF152E2" w14:textId="77777777" w:rsidR="007820C3" w:rsidRPr="00253684" w:rsidRDefault="007820C3" w:rsidP="00A60F17">
            <w:pPr>
              <w:rPr>
                <w:rFonts w:ascii="Arial" w:hAnsi="Arial" w:cs="Arial"/>
                <w:szCs w:val="24"/>
              </w:rPr>
            </w:pPr>
            <w:r w:rsidRPr="00253684">
              <w:rPr>
                <w:rFonts w:ascii="Arial" w:hAnsi="Arial" w:cs="Arial"/>
                <w:szCs w:val="24"/>
              </w:rPr>
              <w:t xml:space="preserve">We have carried out a risk assessment on behalf of the operator.  </w:t>
            </w:r>
          </w:p>
          <w:p w14:paraId="0FF152E3" w14:textId="77777777" w:rsidR="00FB30B4" w:rsidRPr="00253684" w:rsidRDefault="00FB30B4" w:rsidP="00A60F17">
            <w:pPr>
              <w:rPr>
                <w:rFonts w:ascii="Arial" w:hAnsi="Arial" w:cs="Arial"/>
                <w:szCs w:val="24"/>
              </w:rPr>
            </w:pPr>
          </w:p>
          <w:p w14:paraId="0FF152E4" w14:textId="78DCC5A6" w:rsidR="007820C3" w:rsidRDefault="007820C3" w:rsidP="00A60F17">
            <w:pPr>
              <w:rPr>
                <w:rFonts w:ascii="Arial" w:hAnsi="Arial" w:cs="Arial"/>
                <w:szCs w:val="24"/>
              </w:rPr>
            </w:pPr>
            <w:r w:rsidRPr="00253684">
              <w:rPr>
                <w:rFonts w:ascii="Arial" w:hAnsi="Arial" w:cs="Arial"/>
                <w:szCs w:val="24"/>
              </w:rPr>
              <w:t xml:space="preserve">The operator considers this risk assessment is satisfactory. </w:t>
            </w:r>
          </w:p>
          <w:p w14:paraId="48975AA7" w14:textId="77777777" w:rsidR="00A966B8" w:rsidRDefault="00A966B8" w:rsidP="00A60F17">
            <w:pPr>
              <w:rPr>
                <w:rFonts w:ascii="Arial" w:hAnsi="Arial" w:cs="Arial"/>
                <w:szCs w:val="24"/>
              </w:rPr>
            </w:pPr>
          </w:p>
          <w:p w14:paraId="1256F212" w14:textId="7825F56E" w:rsidR="0078586E" w:rsidRDefault="00A966B8" w:rsidP="00A60F17">
            <w:pPr>
              <w:rPr>
                <w:rFonts w:ascii="Arial" w:hAnsi="Arial" w:cs="Arial"/>
                <w:szCs w:val="24"/>
              </w:rPr>
            </w:pPr>
            <w:r w:rsidRPr="00A966B8">
              <w:rPr>
                <w:rFonts w:ascii="Arial" w:hAnsi="Arial" w:cs="Arial"/>
                <w:szCs w:val="24"/>
              </w:rPr>
              <w:t>The assessment shows that, applying the conservative criteria in our guidance on Environmental Risk Assessment, all emissions may be categorised as environmentally insignificant</w:t>
            </w:r>
            <w:r w:rsidR="00257671">
              <w:rPr>
                <w:rFonts w:ascii="Arial" w:hAnsi="Arial" w:cs="Arial"/>
                <w:szCs w:val="24"/>
              </w:rPr>
              <w:t>.</w:t>
            </w:r>
          </w:p>
          <w:p w14:paraId="5E7252B8" w14:textId="04E8DAE2" w:rsidR="0078586E" w:rsidRPr="00253684" w:rsidRDefault="0078586E" w:rsidP="00A60F17">
            <w:pPr>
              <w:rPr>
                <w:rFonts w:ascii="Arial" w:hAnsi="Arial" w:cs="Arial"/>
                <w:szCs w:val="24"/>
              </w:rPr>
            </w:pPr>
          </w:p>
          <w:p w14:paraId="0FF152E9" w14:textId="77777777" w:rsidR="00FB30B4" w:rsidRPr="00253684" w:rsidRDefault="00FB30B4" w:rsidP="00253684">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1B62C9" w:rsidRDefault="007820C3" w:rsidP="00792CEE">
            <w:pPr>
              <w:rPr>
                <w:rFonts w:ascii="Arial" w:hAnsi="Arial" w:cs="Arial"/>
                <w:szCs w:val="24"/>
              </w:rPr>
            </w:pPr>
            <w:r w:rsidRPr="001B62C9">
              <w:rPr>
                <w:rFonts w:ascii="Arial" w:hAnsi="Arial" w:cs="Arial"/>
                <w:szCs w:val="24"/>
              </w:rPr>
              <w:t>Operating techniques</w:t>
            </w:r>
          </w:p>
        </w:tc>
        <w:tc>
          <w:tcPr>
            <w:tcW w:w="6266" w:type="dxa"/>
          </w:tcPr>
          <w:p w14:paraId="0FF152ED" w14:textId="77777777" w:rsidR="007820C3" w:rsidRPr="001B62C9" w:rsidRDefault="007820C3" w:rsidP="00792CEE">
            <w:pPr>
              <w:pStyle w:val="BodyText"/>
              <w:rPr>
                <w:rFonts w:ascii="Arial" w:hAnsi="Arial" w:cs="Arial"/>
                <w:color w:val="auto"/>
                <w:szCs w:val="24"/>
              </w:rPr>
            </w:pPr>
            <w:r w:rsidRPr="001B62C9">
              <w:rPr>
                <w:rFonts w:ascii="Arial" w:hAnsi="Arial" w:cs="Arial"/>
                <w:color w:val="auto"/>
                <w:szCs w:val="24"/>
              </w:rPr>
              <w:t xml:space="preserve">We have reviewed the techniques used by the operator and compared these with the relevant guidance notes. </w:t>
            </w:r>
          </w:p>
          <w:p w14:paraId="1CBBBAD6" w14:textId="77777777" w:rsidR="001B62C9" w:rsidRPr="001B62C9" w:rsidRDefault="001B62C9" w:rsidP="00792CEE">
            <w:pPr>
              <w:pStyle w:val="BodyText"/>
              <w:rPr>
                <w:rFonts w:ascii="Arial" w:hAnsi="Arial" w:cs="Arial"/>
                <w:color w:val="auto"/>
                <w:szCs w:val="24"/>
              </w:rPr>
            </w:pPr>
          </w:p>
          <w:p w14:paraId="0FF152EF" w14:textId="5D623C9A" w:rsidR="007820C3" w:rsidRPr="001B62C9" w:rsidRDefault="007820C3" w:rsidP="00792CEE">
            <w:pPr>
              <w:pStyle w:val="BodyText"/>
              <w:rPr>
                <w:rFonts w:ascii="Arial" w:hAnsi="Arial" w:cs="Arial"/>
                <w:color w:val="auto"/>
                <w:szCs w:val="24"/>
              </w:rPr>
            </w:pPr>
            <w:r w:rsidRPr="001B62C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1B62C9" w:rsidRDefault="00FB30B4" w:rsidP="001B62C9">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1B62C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6AA48E1C" w:rsidR="00FB30B4" w:rsidRDefault="00FB30B4" w:rsidP="001B62C9">
      <w:pPr>
        <w:pStyle w:val="Heading1"/>
        <w:jc w:val="left"/>
        <w:rPr>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5"/>
      <w:footerReference w:type="default" r:id="rId16"/>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Smith, Asta" w:date="2021-06-22T16:51:00Z" w:initials="SA">
    <w:p w14:paraId="1338E049" w14:textId="16F1D2FC" w:rsidR="007923FB" w:rsidRDefault="007923FB">
      <w:pPr>
        <w:pStyle w:val="CommentText"/>
      </w:pPr>
      <w:r>
        <w:rPr>
          <w:rStyle w:val="CommentReference"/>
        </w:rPr>
        <w:annotationRef/>
      </w:r>
      <w:r>
        <w:t>Remove unless you were consulting externally!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338E04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38E049" w16cid:durableId="247C93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B8E4CD" w14:textId="77777777" w:rsidR="00880511" w:rsidRDefault="00880511">
      <w:r>
        <w:separator/>
      </w:r>
    </w:p>
  </w:endnote>
  <w:endnote w:type="continuationSeparator" w:id="0">
    <w:p w14:paraId="3ECD4B9B" w14:textId="77777777" w:rsidR="00880511" w:rsidRDefault="00880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06914" w14:textId="77777777" w:rsidR="00880511" w:rsidRDefault="00880511">
      <w:r>
        <w:separator/>
      </w:r>
    </w:p>
  </w:footnote>
  <w:footnote w:type="continuationSeparator" w:id="0">
    <w:p w14:paraId="109C257F" w14:textId="77777777" w:rsidR="00880511" w:rsidRDefault="008805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mith, Asta">
    <w15:presenceInfo w15:providerId="AD" w15:userId="S::Asta.Smith@cyfoethnaturiolcymru.gov.uk::f2b0a1cd-1c15-41df-8fea-29897e0dbc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47F4"/>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76C24"/>
    <w:rsid w:val="0019078A"/>
    <w:rsid w:val="001A0126"/>
    <w:rsid w:val="001A2522"/>
    <w:rsid w:val="001A47AE"/>
    <w:rsid w:val="001A79EC"/>
    <w:rsid w:val="001B5BD3"/>
    <w:rsid w:val="001B62C9"/>
    <w:rsid w:val="001B77CB"/>
    <w:rsid w:val="001C1F18"/>
    <w:rsid w:val="001C2814"/>
    <w:rsid w:val="001C7873"/>
    <w:rsid w:val="001F0E23"/>
    <w:rsid w:val="002013C8"/>
    <w:rsid w:val="00202B65"/>
    <w:rsid w:val="00207C20"/>
    <w:rsid w:val="00210407"/>
    <w:rsid w:val="00216630"/>
    <w:rsid w:val="00223BAE"/>
    <w:rsid w:val="0023750B"/>
    <w:rsid w:val="002436CC"/>
    <w:rsid w:val="00247FE6"/>
    <w:rsid w:val="00253604"/>
    <w:rsid w:val="00253684"/>
    <w:rsid w:val="00257671"/>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01CA"/>
    <w:rsid w:val="00404B8A"/>
    <w:rsid w:val="00406AF4"/>
    <w:rsid w:val="00412510"/>
    <w:rsid w:val="00416EA2"/>
    <w:rsid w:val="004237EA"/>
    <w:rsid w:val="00430B48"/>
    <w:rsid w:val="004334C5"/>
    <w:rsid w:val="004373C9"/>
    <w:rsid w:val="0044196C"/>
    <w:rsid w:val="00444D3F"/>
    <w:rsid w:val="00455E3C"/>
    <w:rsid w:val="00474FEC"/>
    <w:rsid w:val="00475B36"/>
    <w:rsid w:val="00476B14"/>
    <w:rsid w:val="00481C68"/>
    <w:rsid w:val="004844DC"/>
    <w:rsid w:val="00486C2B"/>
    <w:rsid w:val="004A02F0"/>
    <w:rsid w:val="004A4BD9"/>
    <w:rsid w:val="004A600A"/>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5644"/>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46C9"/>
    <w:rsid w:val="00695D92"/>
    <w:rsid w:val="006A6A4E"/>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8586E"/>
    <w:rsid w:val="007923FB"/>
    <w:rsid w:val="00792990"/>
    <w:rsid w:val="00792CEE"/>
    <w:rsid w:val="007A055E"/>
    <w:rsid w:val="007A1244"/>
    <w:rsid w:val="007B1F85"/>
    <w:rsid w:val="007B4377"/>
    <w:rsid w:val="007C0D90"/>
    <w:rsid w:val="007C391D"/>
    <w:rsid w:val="007D1C17"/>
    <w:rsid w:val="007D2A88"/>
    <w:rsid w:val="007D2C10"/>
    <w:rsid w:val="007E1C67"/>
    <w:rsid w:val="007E3284"/>
    <w:rsid w:val="007E5AD7"/>
    <w:rsid w:val="007F1354"/>
    <w:rsid w:val="007F669C"/>
    <w:rsid w:val="008146E9"/>
    <w:rsid w:val="00844046"/>
    <w:rsid w:val="008524F0"/>
    <w:rsid w:val="008557BC"/>
    <w:rsid w:val="008632BF"/>
    <w:rsid w:val="008642DA"/>
    <w:rsid w:val="008743F4"/>
    <w:rsid w:val="00880511"/>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11221"/>
    <w:rsid w:val="0092357D"/>
    <w:rsid w:val="00924E63"/>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99A"/>
    <w:rsid w:val="00A0364D"/>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66B8"/>
    <w:rsid w:val="00AA4DA1"/>
    <w:rsid w:val="00AB6ED2"/>
    <w:rsid w:val="00AC66F9"/>
    <w:rsid w:val="00AD2646"/>
    <w:rsid w:val="00AD4B61"/>
    <w:rsid w:val="00AD4DCA"/>
    <w:rsid w:val="00AD731D"/>
    <w:rsid w:val="00AE6B54"/>
    <w:rsid w:val="00AE70BF"/>
    <w:rsid w:val="00AF517E"/>
    <w:rsid w:val="00B00F7A"/>
    <w:rsid w:val="00B060CD"/>
    <w:rsid w:val="00B10601"/>
    <w:rsid w:val="00B14CBC"/>
    <w:rsid w:val="00B36EE5"/>
    <w:rsid w:val="00B4050B"/>
    <w:rsid w:val="00B50138"/>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13B38"/>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508A"/>
    <w:rsid w:val="00DE632F"/>
    <w:rsid w:val="00DF13FA"/>
    <w:rsid w:val="00E0010F"/>
    <w:rsid w:val="00E22C8C"/>
    <w:rsid w:val="00E244F7"/>
    <w:rsid w:val="00E25A5B"/>
    <w:rsid w:val="00E35F5D"/>
    <w:rsid w:val="00E450D5"/>
    <w:rsid w:val="00E512FF"/>
    <w:rsid w:val="00E6621A"/>
    <w:rsid w:val="00E71881"/>
    <w:rsid w:val="00E723B6"/>
    <w:rsid w:val="00E7629B"/>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Todleth Cottage </Site_x0020_Name>
    <Internal_x002f_External xmlns="859f7ad6-93f6-4205-b62b-a17f28acbbac">Internal document</Internal_x002f_External>
    <Post_x0020_code xmlns="859f7ad6-93f6-4205-b62b-a17f28acbbac">SY15 6DX</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Todleth Cottage, Chruchstoke, Powys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2021-06-13T23:00:00+00:00</Document_x0020_Date>
    <Facility_x0020_Address xmlns="859f7ad6-93f6-4205-b62b-a17f28acbbac">Chruchstoke, Powys</Facility_x0020_Address>
    <Environment_x0020_Sub_x0020_Folder xmlns="859f7ad6-93f6-4205-b62b-a17f28acbbac">Licences applications</Environment_x0020_Sub_x0020_Folder>
    <Customer_x0020_Name xmlns="859f7ad6-93f6-4205-b62b-a17f28acbbac">Mrs Maxine Singleton </Customer_x0020_Name>
    <Surrendered_x002f_Expired_x0020_Date xmlns="859f7ad6-93f6-4205-b62b-a17f28acbbac" xsi:nil="true"/>
    <_dlc_DocId xmlns="9be56660-2c31-41ef-bc00-23e72f632f2a">REGU-212-1868238</_dlc_DocId>
    <_dlc_DocIdUrl xmlns="9be56660-2c31-41ef-bc00-23e72f632f2a">
      <Url>https://cyfoethnaturiolcymru.sharepoint.com/teams/Regulatory/Permitting/_layouts/15/DocIdRedir.aspx?ID=REGU-212-1868238</Url>
      <Description>REGU-212-1868238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3F14F9-D63B-4DEA-9E20-2E0120319646}">
  <ds:schemaRefs>
    <ds:schemaRef ds:uri="http://schemas.microsoft.com/sharepoint/events"/>
  </ds:schemaRefs>
</ds:datastoreItem>
</file>

<file path=customXml/itemProps2.xml><?xml version="1.0" encoding="utf-8"?>
<ds:datastoreItem xmlns:ds="http://schemas.openxmlformats.org/officeDocument/2006/customXml" ds:itemID="{8129EC7E-A780-4886-AAEB-0704787A95B7}">
  <ds:schemaRefs>
    <ds:schemaRef ds:uri="Microsoft.SharePoint.Taxonomy.ContentTypeSync"/>
  </ds:schemaRefs>
</ds:datastoreItem>
</file>

<file path=customXml/itemProps3.xml><?xml version="1.0" encoding="utf-8"?>
<ds:datastoreItem xmlns:ds="http://schemas.openxmlformats.org/officeDocument/2006/customXml" ds:itemID="{BEB58C00-7464-409B-9F05-E719EA22DD2E}">
  <ds:schemaRefs>
    <ds:schemaRef ds:uri="http://purl.org/dc/dcmitype/"/>
    <ds:schemaRef ds:uri="6e121689-de5b-41b9-a751-bfeda7fa2b07"/>
    <ds:schemaRef ds:uri="9be56660-2c31-41ef-bc00-23e72f632f2a"/>
    <ds:schemaRef ds:uri="http://schemas.microsoft.com/office/2006/documentManagement/types"/>
    <ds:schemaRef ds:uri="http://schemas.microsoft.com/office/2006/metadata/properties"/>
    <ds:schemaRef ds:uri="http://schemas.microsoft.com/office/infopath/2007/PartnerControls"/>
    <ds:schemaRef ds:uri="http://purl.org/dc/terms/"/>
    <ds:schemaRef ds:uri="http://schemas.openxmlformats.org/package/2006/metadata/core-properties"/>
    <ds:schemaRef ds:uri="859f7ad6-93f6-4205-b62b-a17f28acbbac"/>
    <ds:schemaRef ds:uri="84145aa9-ae2a-4b81-96bf-da2258b9f1c9"/>
    <ds:schemaRef ds:uri="http://www.w3.org/XML/1998/namespace"/>
    <ds:schemaRef ds:uri="http://purl.org/dc/elements/1.1/"/>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7F4A7C2C-0F8D-4D0D-914D-105E38C04A85}"/>
</file>

<file path=docProps/app.xml><?xml version="1.0" encoding="utf-8"?>
<Properties xmlns="http://schemas.openxmlformats.org/officeDocument/2006/extended-properties" xmlns:vt="http://schemas.openxmlformats.org/officeDocument/2006/docPropsVTypes">
  <Template>Normal</Template>
  <TotalTime>1</TotalTime>
  <Pages>4</Pages>
  <Words>742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Bickerton, Steve</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2021-06-30T10:13:00Z</dcterms:created>
  <dcterms:modified xsi:type="dcterms:W3CDTF">2021-06-30T10:13:00Z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863184cb-7705-44a0-9324-febacf94edbf</vt:lpwstr>
  </property>
  <property fmtid="{D5CDD505-2E9C-101B-9397-08002B2CF9AE}" pid="11" name="SharedWithUsers">
    <vt:lpwstr/>
  </property>
</Properties>
</file>