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7DE8B" w14:textId="77777777" w:rsidR="00155B79" w:rsidRDefault="00155B79" w:rsidP="00155B79">
      <w:pPr>
        <w:pStyle w:val="TOC1"/>
        <w:rPr>
          <w:i w:val="0"/>
        </w:rPr>
      </w:pPr>
    </w:p>
    <w:p w14:paraId="7E314B91" w14:textId="77777777" w:rsidR="00155B79" w:rsidRDefault="00155B79" w:rsidP="00155B79">
      <w:pPr>
        <w:pStyle w:val="coverTitle"/>
        <w:rPr>
          <w:rFonts w:cs="Arial"/>
        </w:rPr>
      </w:pPr>
      <w:r>
        <w:rPr>
          <w:rFonts w:cs="Arial"/>
        </w:rPr>
        <w:t>Notice of variation with introductory note</w:t>
      </w:r>
    </w:p>
    <w:p w14:paraId="442CE80C" w14:textId="77777777" w:rsidR="00155B79" w:rsidRDefault="00155B79" w:rsidP="00155B7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&amp; Wales) Regulations 2016</w:t>
      </w:r>
    </w:p>
    <w:p w14:paraId="09CEDD45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Kier Services Limited</w:t>
      </w:r>
    </w:p>
    <w:p w14:paraId="600B496D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C0CBEA1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0" w:name="_Hlk51060478"/>
      <w:r>
        <w:rPr>
          <w:sz w:val="22"/>
          <w:szCs w:val="22"/>
        </w:rPr>
        <w:t>Tythegston Civic Amenity Site</w:t>
      </w:r>
    </w:p>
    <w:p w14:paraId="7FF9ECC4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Tythegston</w:t>
      </w:r>
    </w:p>
    <w:p w14:paraId="31FD29F1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583EDD70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CF32 0NE</w:t>
      </w:r>
    </w:p>
    <w:bookmarkEnd w:id="0"/>
    <w:p w14:paraId="7EC1F830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725B35DB" w14:textId="77777777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Variation application number</w:t>
      </w:r>
    </w:p>
    <w:p w14:paraId="302E0C78" w14:textId="30C356DF" w:rsidR="00155B79" w:rsidRDefault="00155B79" w:rsidP="00155B7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>EPR/FP3893VN/V00</w:t>
      </w:r>
      <w:r w:rsidR="00DB2B77">
        <w:rPr>
          <w:rFonts w:cs="Arial"/>
          <w:sz w:val="22"/>
          <w:szCs w:val="22"/>
        </w:rPr>
        <w:t>8</w:t>
      </w:r>
    </w:p>
    <w:p w14:paraId="71A11F73" w14:textId="77777777" w:rsidR="00155B79" w:rsidRDefault="00155B79" w:rsidP="00155B79">
      <w:pPr>
        <w:pStyle w:val="coverAuthNos"/>
        <w:spacing w:line="240" w:lineRule="auto"/>
        <w:rPr>
          <w:sz w:val="22"/>
          <w:lang w:val="de-DE"/>
        </w:rPr>
      </w:pPr>
    </w:p>
    <w:p w14:paraId="4D406009" w14:textId="77777777" w:rsidR="00155B79" w:rsidRDefault="00155B79" w:rsidP="00155B79">
      <w:pPr>
        <w:pStyle w:val="coverAuthNos"/>
        <w:spacing w:line="240" w:lineRule="auto"/>
        <w:rPr>
          <w:color w:val="FF00FF"/>
          <w:sz w:val="22"/>
          <w:lang w:val="de-DE"/>
        </w:rPr>
      </w:pPr>
      <w:r>
        <w:rPr>
          <w:sz w:val="22"/>
          <w:lang w:val="de-DE"/>
        </w:rPr>
        <w:t>Permit number</w:t>
      </w:r>
    </w:p>
    <w:p w14:paraId="39B10A6B" w14:textId="77777777" w:rsidR="00155B79" w:rsidRDefault="00155B79" w:rsidP="00155B79">
      <w:pPr>
        <w:pStyle w:val="coverAuthNos"/>
        <w:spacing w:line="240" w:lineRule="auto"/>
        <w:rPr>
          <w:rFonts w:cs="Times New Roman"/>
          <w:b/>
          <w:sz w:val="36"/>
          <w:szCs w:val="36"/>
        </w:rPr>
      </w:pPr>
      <w:r>
        <w:rPr>
          <w:color w:val="auto"/>
          <w:sz w:val="22"/>
          <w:lang w:val="de-DE"/>
        </w:rPr>
        <w:t>EPR/FP3893VN</w:t>
      </w:r>
      <w:r>
        <w:rPr>
          <w:color w:val="auto"/>
          <w:lang w:val="de-DE"/>
        </w:rPr>
        <w:t xml:space="preserve"> </w:t>
      </w:r>
      <w:r>
        <w:rPr>
          <w:lang w:val="de-DE"/>
        </w:rPr>
        <w:br w:type="page"/>
      </w:r>
    </w:p>
    <w:p w14:paraId="57E979D8" w14:textId="77777777" w:rsidR="00155B79" w:rsidRDefault="00155B79" w:rsidP="00155B79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lastRenderedPageBreak/>
        <w:t>Tythegston Civic Amenity Site</w:t>
      </w:r>
    </w:p>
    <w:p w14:paraId="32F43E8B" w14:textId="77777777" w:rsidR="00155B79" w:rsidRDefault="00155B79" w:rsidP="00155B79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Permit number</w:t>
      </w:r>
      <w:r>
        <w:rPr>
          <w:color w:val="FF0000"/>
          <w:szCs w:val="36"/>
        </w:rPr>
        <w:t xml:space="preserve"> </w:t>
      </w:r>
      <w:r>
        <w:rPr>
          <w:szCs w:val="36"/>
        </w:rPr>
        <w:t>EPR/FP3893VN</w:t>
      </w:r>
    </w:p>
    <w:p w14:paraId="5F1023A0" w14:textId="77777777" w:rsidR="00155B79" w:rsidRDefault="00155B79" w:rsidP="00155B79">
      <w:pPr>
        <w:pStyle w:val="Heading1nonum"/>
      </w:pPr>
      <w:r>
        <w:t>Introductory note</w:t>
      </w:r>
    </w:p>
    <w:p w14:paraId="093395C2" w14:textId="77777777" w:rsidR="00155B79" w:rsidRDefault="00155B79" w:rsidP="00155B79">
      <w:pPr>
        <w:pStyle w:val="Heading2a"/>
        <w:spacing w:before="120"/>
        <w:rPr>
          <w:i w:val="0"/>
        </w:rPr>
      </w:pPr>
      <w:r>
        <w:rPr>
          <w:i w:val="0"/>
        </w:rPr>
        <w:t>This introductory note does not form a part of the notice</w:t>
      </w:r>
    </w:p>
    <w:p w14:paraId="1B04E4C8" w14:textId="77777777" w:rsidR="00155B79" w:rsidRDefault="00155B79" w:rsidP="00155B79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25C99411" w14:textId="77777777" w:rsidR="00155B79" w:rsidRDefault="00155B79" w:rsidP="00155B79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sz w:val="22"/>
          <w:szCs w:val="22"/>
        </w:rPr>
        <w:t>The following notice gives notice of the variation of an environmental</w:t>
      </w:r>
      <w:r>
        <w:rPr>
          <w:rFonts w:cs="Arial"/>
          <w:color w:val="000000"/>
          <w:sz w:val="22"/>
          <w:szCs w:val="22"/>
        </w:rPr>
        <w:t xml:space="preserve"> permit.</w:t>
      </w:r>
    </w:p>
    <w:p w14:paraId="4142079F" w14:textId="50E86CD2" w:rsidR="00155B79" w:rsidRPr="00D04D0A" w:rsidRDefault="00155B79" w:rsidP="00D04D0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This is an operator initiated administrative variation to update the registered office address from 81 Fountain Street, Manchester, England, M2 2EE</w:t>
      </w:r>
      <w:r w:rsidR="00D04D0A">
        <w:rPr>
          <w:rFonts w:cs="Arial"/>
          <w:color w:val="000000"/>
          <w:sz w:val="22"/>
          <w:szCs w:val="22"/>
        </w:rPr>
        <w:t xml:space="preserve"> to </w:t>
      </w:r>
      <w:r w:rsidR="00CC1DD9">
        <w:rPr>
          <w:rFonts w:cs="Arial"/>
          <w:color w:val="000000"/>
          <w:sz w:val="22"/>
          <w:szCs w:val="22"/>
        </w:rPr>
        <w:t>2</w:t>
      </w:r>
      <w:r w:rsidR="00CC1DD9" w:rsidRPr="00EA2A69">
        <w:rPr>
          <w:rFonts w:cs="Arial"/>
          <w:color w:val="000000"/>
          <w:sz w:val="22"/>
          <w:szCs w:val="22"/>
          <w:vertAlign w:val="superscript"/>
        </w:rPr>
        <w:t>nd</w:t>
      </w:r>
      <w:r w:rsidR="00CC1DD9">
        <w:rPr>
          <w:rFonts w:cs="Arial"/>
          <w:color w:val="000000"/>
          <w:sz w:val="22"/>
          <w:szCs w:val="22"/>
        </w:rPr>
        <w:t xml:space="preserve"> Floor, </w:t>
      </w:r>
      <w:r w:rsidR="00D04D0A" w:rsidRPr="00D04D0A">
        <w:rPr>
          <w:rFonts w:cs="Arial"/>
          <w:color w:val="000000"/>
          <w:sz w:val="22"/>
          <w:szCs w:val="22"/>
        </w:rPr>
        <w:t>Optimum House, Clippers Quay, Salford, England, M50 3XP</w:t>
      </w:r>
      <w:r>
        <w:rPr>
          <w:rFonts w:cs="Arial"/>
          <w:color w:val="000000"/>
          <w:sz w:val="22"/>
          <w:szCs w:val="22"/>
        </w:rPr>
        <w:t xml:space="preserve">. </w:t>
      </w:r>
    </w:p>
    <w:p w14:paraId="1D2B487D" w14:textId="77777777" w:rsidR="00155B79" w:rsidRDefault="00155B79" w:rsidP="00155B79">
      <w:pPr>
        <w:pStyle w:val="Heading3nonum"/>
        <w:rPr>
          <w:rFonts w:cs="Times New Roman"/>
          <w:color w:val="FF00FF"/>
          <w:sz w:val="22"/>
        </w:rPr>
      </w:pPr>
      <w:r>
        <w:rPr>
          <w:sz w:val="22"/>
        </w:rPr>
        <w:t xml:space="preserve">The status log of a permit sets out the permitting history, including any changes to the permit reference number. </w:t>
      </w:r>
    </w:p>
    <w:p w14:paraId="2088A234" w14:textId="77777777" w:rsidR="00155B79" w:rsidRDefault="00155B79" w:rsidP="00155B79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0" w:type="dxa"/>
        <w:tblBorders>
          <w:bottom w:val="single" w:sz="6" w:space="0" w:color="auto"/>
          <w:insideH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0"/>
        <w:gridCol w:w="1450"/>
        <w:gridCol w:w="3790"/>
      </w:tblGrid>
      <w:tr w:rsidR="00155B79" w14:paraId="465E1198" w14:textId="77777777" w:rsidTr="00CC1DD9">
        <w:trPr>
          <w:cantSplit/>
        </w:trPr>
        <w:tc>
          <w:tcPr>
            <w:tcW w:w="804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  <w:hideMark/>
          </w:tcPr>
          <w:p w14:paraId="34C3609C" w14:textId="77777777" w:rsidR="00155B79" w:rsidRDefault="00155B7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155B79" w14:paraId="34EE8BBD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1D5D4A7" w14:textId="77777777" w:rsidR="00155B79" w:rsidRDefault="00155B7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34BDBBE" w14:textId="77777777" w:rsidR="00155B79" w:rsidRDefault="00155B7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39D008" w14:textId="77777777" w:rsidR="00155B79" w:rsidRDefault="00155B7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55B79" w14:paraId="56F426F1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739A6A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34254 issued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F7BCA8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15/10/04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0D654F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155B79" w14:paraId="567B4FFB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F86E1F0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EPR/FP3893VN/T001 (formerly EAWML 34254)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496A4BB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01/04/10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23A6D2E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155B79" w14:paraId="2DEB8B8B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3B83AF5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EPR/FP3893VN/V002 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DBA9C9F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18/07/11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1774E0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Regulator-led variation to improve site drainage.</w:t>
            </w:r>
          </w:p>
        </w:tc>
      </w:tr>
      <w:tr w:rsidR="00155B79" w14:paraId="49DA2285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5528FD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EPR/FP3893VN/V003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E12556B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3A5BD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change company to Kier MG Limited and to add in waste code.</w:t>
            </w:r>
          </w:p>
        </w:tc>
      </w:tr>
      <w:tr w:rsidR="00155B79" w14:paraId="595D41EB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06B2082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EPR/FP3893VN/V004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CAED0D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F4CCAF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company name to Kier Integrated Services Limited.</w:t>
            </w:r>
          </w:p>
        </w:tc>
      </w:tr>
      <w:tr w:rsidR="00155B79" w14:paraId="0AEB7662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B6C73C" w14:textId="77777777" w:rsidR="00155B79" w:rsidRDefault="00155B79">
            <w:pPr>
              <w:pStyle w:val="Tablebody"/>
              <w:spacing w:before="0" w:after="0" w:line="270" w:lineRule="exact"/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EPR/FP3893VN/T005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4063419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D095AC2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155B79" w14:paraId="1522BE3B" w14:textId="77777777" w:rsidTr="00CC1DD9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6294008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EPR/FP3893VN/V006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78A2FBF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B569F1C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155B79" w14:paraId="63C1AD81" w14:textId="77777777" w:rsidTr="00CC1DD9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A71ADA2" w14:textId="3829A5BC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EPR/FP3893VN</w:t>
            </w:r>
            <w:r w:rsidR="00CC1DD9">
              <w:rPr>
                <w:rFonts w:ascii="Arial" w:hAnsi="Arial" w:cs="Arial"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1EDD25" w14:textId="77777777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9169E3F" w14:textId="66DA3A42" w:rsidR="00155B79" w:rsidRDefault="00155B7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</w:t>
            </w:r>
            <w:r w:rsidR="00CC1DD9">
              <w:rPr>
                <w:rFonts w:ascii="Arial" w:hAnsi="Arial" w:cs="Arial"/>
                <w:color w:val="auto"/>
                <w:sz w:val="22"/>
                <w:szCs w:val="22"/>
              </w:rPr>
              <w:t xml:space="preserve">to change registered office address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issued to Kier Services Limited.</w:t>
            </w:r>
          </w:p>
        </w:tc>
      </w:tr>
      <w:tr w:rsidR="00CC1DD9" w14:paraId="063DFF79" w14:textId="77777777" w:rsidTr="00CC1DD9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722DA9" w14:textId="6F4116AE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EPR/FP3893VN/V008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4EAE3F" w14:textId="003B4B9A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06/07/21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7F787D" w14:textId="3E826622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office address.</w:t>
            </w:r>
          </w:p>
        </w:tc>
      </w:tr>
      <w:tr w:rsidR="00CC1DD9" w14:paraId="654A90AD" w14:textId="77777777" w:rsidTr="00CC1DD9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FBED7A" w14:textId="6DA0A454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EPR/FP3893VN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D24248" w14:textId="2B950CEE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57948" w14:textId="07BD680B" w:rsidR="00CC1DD9" w:rsidRDefault="00CC1DD9" w:rsidP="00CC1DD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 issued to Kier Services Limited.</w:t>
            </w:r>
          </w:p>
        </w:tc>
      </w:tr>
    </w:tbl>
    <w:p w14:paraId="182A06CE" w14:textId="77777777" w:rsidR="00155B79" w:rsidRDefault="00155B79" w:rsidP="00155B79">
      <w:pPr>
        <w:pStyle w:val="Draftingnote"/>
        <w:spacing w:before="0"/>
        <w:rPr>
          <w:rFonts w:cs="Times New Roman"/>
          <w:i w:val="0"/>
          <w:sz w:val="22"/>
        </w:rPr>
      </w:pPr>
    </w:p>
    <w:p w14:paraId="1F53D79E" w14:textId="77777777" w:rsidR="00155B79" w:rsidRDefault="00155B79" w:rsidP="00155B79">
      <w:pPr>
        <w:pStyle w:val="Heading3nonum"/>
        <w:spacing w:before="0"/>
        <w:rPr>
          <w:sz w:val="22"/>
        </w:rPr>
      </w:pPr>
      <w:r>
        <w:rPr>
          <w:sz w:val="22"/>
        </w:rPr>
        <w:t>End of introductory note</w:t>
      </w:r>
    </w:p>
    <w:p w14:paraId="6E838683" w14:textId="77777777" w:rsidR="00155B79" w:rsidRDefault="00155B79" w:rsidP="00155B79">
      <w:pPr>
        <w:rPr>
          <w:rFonts w:ascii="Arial" w:hAnsi="Arial" w:cs="Arial"/>
          <w:color w:val="FF00FF"/>
          <w:sz w:val="18"/>
        </w:rPr>
        <w:sectPr w:rsidR="00155B79" w:rsidSect="00EA2A69">
          <w:footerReference w:type="default" r:id="rId11"/>
          <w:headerReference w:type="first" r:id="rId12"/>
          <w:footerReference w:type="first" r:id="rId13"/>
          <w:pgSz w:w="11901" w:h="16840"/>
          <w:pgMar w:top="1247" w:right="1247" w:bottom="1701" w:left="2126" w:header="680" w:footer="420" w:gutter="567"/>
          <w:pgNumType w:fmt="lowerRoman" w:start="1"/>
          <w:cols w:space="720"/>
          <w:titlePg/>
          <w:rtlGutter/>
          <w:docGrid w:linePitch="326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</w:tblGrid>
      <w:tr w:rsidR="00155B79" w14:paraId="24B3EC3A" w14:textId="77777777" w:rsidTr="00155B79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46CC3FAF" w14:textId="77777777" w:rsidR="00155B79" w:rsidRDefault="00155B7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1" w:name="_Toc77056945"/>
            <w:r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1"/>
            <w:r>
              <w:rPr>
                <w:rFonts w:ascii="Arial" w:hAnsi="Arial" w:cs="Arial"/>
                <w:b/>
                <w:sz w:val="32"/>
                <w:szCs w:val="32"/>
              </w:rPr>
              <w:t xml:space="preserve">Notice of variation </w:t>
            </w:r>
          </w:p>
        </w:tc>
      </w:tr>
    </w:tbl>
    <w:p w14:paraId="257A23C5" w14:textId="77777777" w:rsidR="00155B79" w:rsidRDefault="00155B79" w:rsidP="00EA2A69">
      <w:pPr>
        <w:pStyle w:val="Act"/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and Wales) Regulations 2016</w:t>
      </w:r>
    </w:p>
    <w:p w14:paraId="59BB06F8" w14:textId="77777777" w:rsidR="00155B79" w:rsidRDefault="00155B79" w:rsidP="00EA2A69">
      <w:pPr>
        <w:pStyle w:val="Data"/>
        <w:spacing w:before="120" w:line="200" w:lineRule="exact"/>
        <w:rPr>
          <w:rStyle w:val="change"/>
          <w:rFonts w:ascii="Arial" w:hAnsi="Arial" w:cs="Arial"/>
          <w:b w:val="0"/>
          <w:sz w:val="20"/>
          <w:szCs w:val="20"/>
        </w:rPr>
      </w:pPr>
      <w:bookmarkStart w:id="2" w:name="_Hlt13295849"/>
      <w:bookmarkStart w:id="3" w:name="OperatorName2"/>
      <w:bookmarkEnd w:id="2"/>
    </w:p>
    <w:p w14:paraId="77074017" w14:textId="77777777" w:rsidR="00155B79" w:rsidRDefault="00155B79" w:rsidP="00EA2A69">
      <w:pPr>
        <w:pStyle w:val="Data"/>
        <w:spacing w:before="120"/>
        <w:rPr>
          <w:b w:val="0"/>
        </w:rPr>
      </w:pPr>
      <w:r>
        <w:rPr>
          <w:b w:val="0"/>
          <w:sz w:val="22"/>
        </w:rPr>
        <w:t>The Natural Resources Body for Wales (“Natural Resources Wales”) in exercise of its powers under regulation 20 of the Environmental Permitting (England and Wales) Regulations 2016 varies</w:t>
      </w:r>
    </w:p>
    <w:p w14:paraId="634731C2" w14:textId="77777777" w:rsidR="00CC1DD9" w:rsidRDefault="00CC1DD9" w:rsidP="00EA2A69">
      <w:pPr>
        <w:pStyle w:val="Heading3nonum"/>
        <w:spacing w:line="200" w:lineRule="exact"/>
        <w:ind w:right="1701"/>
        <w:rPr>
          <w:b/>
          <w:sz w:val="22"/>
        </w:rPr>
      </w:pPr>
    </w:p>
    <w:p w14:paraId="6C32B70D" w14:textId="101DD37E" w:rsidR="00155B79" w:rsidRDefault="00155B79" w:rsidP="00EA2A69">
      <w:pPr>
        <w:pStyle w:val="Heading3nonum"/>
        <w:spacing w:line="200" w:lineRule="exact"/>
        <w:ind w:right="1701"/>
        <w:rPr>
          <w:b/>
          <w:sz w:val="22"/>
        </w:rPr>
      </w:pPr>
      <w:r>
        <w:rPr>
          <w:b/>
          <w:sz w:val="22"/>
        </w:rPr>
        <w:t>permit number</w:t>
      </w:r>
    </w:p>
    <w:p w14:paraId="70A561EF" w14:textId="77777777" w:rsidR="00155B79" w:rsidRPr="00CC1DD9" w:rsidRDefault="00155B79" w:rsidP="00EA2A69">
      <w:pPr>
        <w:pStyle w:val="Data"/>
        <w:spacing w:before="120" w:line="200" w:lineRule="exact"/>
        <w:rPr>
          <w:rStyle w:val="licenceno"/>
          <w:rFonts w:ascii="Arial" w:hAnsi="Arial" w:cs="Arial"/>
          <w:b w:val="0"/>
          <w:color w:val="auto"/>
        </w:rPr>
      </w:pPr>
      <w:r w:rsidRPr="00EA2A69">
        <w:rPr>
          <w:rStyle w:val="licenceno"/>
          <w:rFonts w:ascii="Arial" w:hAnsi="Arial" w:cs="Arial"/>
          <w:color w:val="auto"/>
          <w:sz w:val="22"/>
        </w:rPr>
        <w:t>EPR/FP3893VN</w:t>
      </w:r>
    </w:p>
    <w:p w14:paraId="13AB038A" w14:textId="77777777" w:rsidR="00155B79" w:rsidRDefault="00155B79" w:rsidP="00EA2A69">
      <w:pPr>
        <w:pStyle w:val="Data"/>
        <w:spacing w:before="120" w:line="200" w:lineRule="exact"/>
      </w:pPr>
    </w:p>
    <w:p w14:paraId="22B38666" w14:textId="77777777" w:rsidR="00155B79" w:rsidRDefault="00155B79" w:rsidP="00EA2A69">
      <w:pPr>
        <w:pStyle w:val="Data"/>
        <w:spacing w:before="120" w:line="200" w:lineRule="exact"/>
        <w:rPr>
          <w:rStyle w:val="change"/>
          <w:rFonts w:ascii="Arial" w:hAnsi="Arial" w:cs="Arial"/>
        </w:rPr>
      </w:pPr>
      <w:r>
        <w:rPr>
          <w:sz w:val="22"/>
        </w:rPr>
        <w:t>issued to</w:t>
      </w:r>
    </w:p>
    <w:bookmarkEnd w:id="3"/>
    <w:p w14:paraId="5C37B28C" w14:textId="77777777" w:rsidR="00155B79" w:rsidRDefault="00155B79" w:rsidP="00EA2A69">
      <w:pPr>
        <w:pStyle w:val="Data"/>
        <w:spacing w:before="120" w:line="200" w:lineRule="exact"/>
        <w:rPr>
          <w:rFonts w:cs="Times New Roman"/>
          <w:b w:val="0"/>
          <w:color w:val="auto"/>
        </w:rPr>
      </w:pPr>
      <w:r>
        <w:rPr>
          <w:color w:val="auto"/>
          <w:sz w:val="22"/>
        </w:rPr>
        <w:t xml:space="preserve">Kier Services Limited </w:t>
      </w:r>
      <w:r>
        <w:rPr>
          <w:b w:val="0"/>
          <w:color w:val="auto"/>
          <w:sz w:val="22"/>
        </w:rPr>
        <w:t>(“the operator”)</w:t>
      </w:r>
    </w:p>
    <w:p w14:paraId="5FC9873D" w14:textId="77777777" w:rsidR="00155B79" w:rsidRDefault="00155B79" w:rsidP="00EA2A69">
      <w:pPr>
        <w:pStyle w:val="Heading3nonum"/>
        <w:spacing w:line="200" w:lineRule="exact"/>
        <w:rPr>
          <w:color w:val="auto"/>
          <w:sz w:val="22"/>
        </w:rPr>
      </w:pPr>
    </w:p>
    <w:p w14:paraId="51561BF5" w14:textId="77777777" w:rsidR="00155B79" w:rsidRDefault="00155B79" w:rsidP="00EA2A69">
      <w:pPr>
        <w:pStyle w:val="Heading3nonum"/>
        <w:spacing w:line="200" w:lineRule="exact"/>
        <w:rPr>
          <w:color w:val="auto"/>
          <w:sz w:val="22"/>
        </w:rPr>
      </w:pPr>
      <w:r>
        <w:rPr>
          <w:color w:val="auto"/>
          <w:sz w:val="22"/>
        </w:rPr>
        <w:t>whose registered office is</w:t>
      </w:r>
    </w:p>
    <w:p w14:paraId="2A2F9208" w14:textId="6704CEA0" w:rsidR="00CC1DD9" w:rsidRDefault="00DB2B77" w:rsidP="00EA2A69">
      <w:pPr>
        <w:pStyle w:val="Heading3nonum"/>
        <w:spacing w:line="200" w:lineRule="exact"/>
        <w:rPr>
          <w:b/>
          <w:bCs/>
          <w:sz w:val="22"/>
        </w:rPr>
      </w:pPr>
      <w:r>
        <w:rPr>
          <w:b/>
          <w:bCs/>
          <w:sz w:val="22"/>
        </w:rPr>
        <w:t>2</w:t>
      </w:r>
      <w:r w:rsidRPr="00EA2A69">
        <w:rPr>
          <w:b/>
          <w:bCs/>
          <w:sz w:val="22"/>
          <w:vertAlign w:val="superscript"/>
        </w:rPr>
        <w:t>nd</w:t>
      </w:r>
      <w:r>
        <w:rPr>
          <w:b/>
          <w:bCs/>
          <w:sz w:val="22"/>
        </w:rPr>
        <w:t xml:space="preserve"> Floor </w:t>
      </w:r>
      <w:r w:rsidR="00D04D0A" w:rsidRPr="00F82A76">
        <w:rPr>
          <w:b/>
          <w:bCs/>
          <w:sz w:val="22"/>
        </w:rPr>
        <w:t>Optimum House</w:t>
      </w:r>
    </w:p>
    <w:p w14:paraId="2C024AAE" w14:textId="77777777" w:rsidR="00CC1DD9" w:rsidRDefault="00D04D0A" w:rsidP="00EA2A69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Clippers Quay</w:t>
      </w:r>
    </w:p>
    <w:p w14:paraId="2108F8E1" w14:textId="77777777" w:rsidR="00DB2B77" w:rsidRDefault="00D04D0A" w:rsidP="00EA2A69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Salford</w:t>
      </w:r>
    </w:p>
    <w:p w14:paraId="79076358" w14:textId="77777777" w:rsidR="00DB2B77" w:rsidRDefault="00D04D0A" w:rsidP="00EA2A69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England</w:t>
      </w:r>
    </w:p>
    <w:p w14:paraId="603B3D1D" w14:textId="704097AB" w:rsidR="00155B79" w:rsidRDefault="00D04D0A" w:rsidP="00EA2A69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M50 3XP</w:t>
      </w:r>
    </w:p>
    <w:p w14:paraId="3ED73894" w14:textId="77777777" w:rsidR="00CC1DD9" w:rsidRPr="00D04D0A" w:rsidRDefault="00CC1DD9" w:rsidP="00EA2A69">
      <w:pPr>
        <w:pStyle w:val="Heading3nonum"/>
        <w:spacing w:line="200" w:lineRule="exact"/>
        <w:rPr>
          <w:b/>
          <w:bCs/>
          <w:sz w:val="22"/>
        </w:rPr>
      </w:pPr>
    </w:p>
    <w:p w14:paraId="5BA470BA" w14:textId="77777777" w:rsidR="00155B79" w:rsidRDefault="00155B79" w:rsidP="00EA2A69">
      <w:pPr>
        <w:pStyle w:val="Heading3nonum"/>
        <w:spacing w:line="200" w:lineRule="exact"/>
        <w:rPr>
          <w:rStyle w:val="change"/>
          <w:rFonts w:ascii="Arial" w:hAnsi="Arial" w:cs="Arial"/>
          <w:color w:val="auto"/>
        </w:rPr>
      </w:pPr>
      <w:r>
        <w:rPr>
          <w:color w:val="auto"/>
          <w:sz w:val="22"/>
        </w:rPr>
        <w:t>company registration number</w:t>
      </w:r>
      <w:r>
        <w:rPr>
          <w:b/>
          <w:color w:val="auto"/>
          <w:sz w:val="22"/>
        </w:rPr>
        <w:t xml:space="preserve"> </w:t>
      </w:r>
      <w:r w:rsidRPr="00EA2A69">
        <w:rPr>
          <w:rStyle w:val="change"/>
          <w:rFonts w:ascii="Arial" w:hAnsi="Arial" w:cs="Arial"/>
          <w:b/>
          <w:bCs/>
          <w:color w:val="auto"/>
          <w:sz w:val="22"/>
        </w:rPr>
        <w:t>02651873</w:t>
      </w:r>
      <w:r>
        <w:rPr>
          <w:rStyle w:val="change"/>
          <w:rFonts w:ascii="Arial" w:hAnsi="Arial" w:cs="Arial"/>
          <w:color w:val="auto"/>
          <w:sz w:val="22"/>
        </w:rPr>
        <w:t xml:space="preserve"> </w:t>
      </w:r>
    </w:p>
    <w:p w14:paraId="4E857EB0" w14:textId="77777777" w:rsidR="00155B79" w:rsidRDefault="00155B79" w:rsidP="00EA2A69">
      <w:pPr>
        <w:pStyle w:val="Data"/>
        <w:spacing w:before="120" w:line="200" w:lineRule="exact"/>
        <w:ind w:right="23"/>
        <w:rPr>
          <w:rFonts w:cs="Times New Roman"/>
          <w:b w:val="0"/>
        </w:rPr>
      </w:pPr>
    </w:p>
    <w:p w14:paraId="03DB4E44" w14:textId="2B7B1A49" w:rsidR="00155B79" w:rsidRDefault="00155B79" w:rsidP="00EA2A69">
      <w:pPr>
        <w:pStyle w:val="Data"/>
        <w:spacing w:before="120" w:line="200" w:lineRule="exact"/>
        <w:ind w:right="23"/>
        <w:rPr>
          <w:rStyle w:val="change"/>
          <w:rFonts w:ascii="Arial" w:hAnsi="Arial" w:cs="Arial"/>
          <w:color w:val="auto"/>
        </w:rPr>
      </w:pPr>
      <w:r>
        <w:rPr>
          <w:b w:val="0"/>
          <w:sz w:val="22"/>
        </w:rPr>
        <w:t xml:space="preserve">to </w:t>
      </w:r>
      <w:r>
        <w:rPr>
          <w:b w:val="0"/>
          <w:color w:val="auto"/>
          <w:sz w:val="22"/>
        </w:rPr>
        <w:t>operate a regulated facility at</w:t>
      </w:r>
    </w:p>
    <w:p w14:paraId="0F564C51" w14:textId="77777777" w:rsidR="00155B79" w:rsidRDefault="00155B79" w:rsidP="00EA2A69">
      <w:pPr>
        <w:pStyle w:val="Heading3nonum"/>
        <w:spacing w:line="200" w:lineRule="exact"/>
        <w:rPr>
          <w:bCs/>
        </w:rPr>
      </w:pPr>
      <w:r>
        <w:rPr>
          <w:b/>
          <w:bCs/>
          <w:color w:val="auto"/>
          <w:sz w:val="22"/>
        </w:rPr>
        <w:t>Tythegston Civic Amenity Site</w:t>
      </w:r>
    </w:p>
    <w:p w14:paraId="7CBA6915" w14:textId="77777777" w:rsidR="00155B79" w:rsidRDefault="00155B79" w:rsidP="00EA2A69">
      <w:pPr>
        <w:pStyle w:val="Heading3nonum"/>
        <w:spacing w:line="200" w:lineRule="exact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>Tythegston</w:t>
      </w:r>
    </w:p>
    <w:p w14:paraId="165E4A89" w14:textId="77777777" w:rsidR="00155B79" w:rsidRDefault="00155B79" w:rsidP="00EA2A69">
      <w:pPr>
        <w:pStyle w:val="Heading3nonum"/>
        <w:spacing w:line="200" w:lineRule="exact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>Bridgend</w:t>
      </w:r>
    </w:p>
    <w:p w14:paraId="3A5E1FA5" w14:textId="77777777" w:rsidR="00155B79" w:rsidRDefault="00155B79" w:rsidP="00EA2A69">
      <w:pPr>
        <w:pStyle w:val="Heading3nonum"/>
        <w:spacing w:line="200" w:lineRule="exact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>CF32 0NE</w:t>
      </w:r>
    </w:p>
    <w:p w14:paraId="47F0C76C" w14:textId="77777777" w:rsidR="00155B79" w:rsidRDefault="00155B79" w:rsidP="00EA2A69">
      <w:pPr>
        <w:pStyle w:val="Heading3nonum"/>
        <w:spacing w:line="200" w:lineRule="exact"/>
        <w:rPr>
          <w:b/>
          <w:bCs/>
          <w:color w:val="auto"/>
          <w:sz w:val="22"/>
        </w:rPr>
      </w:pPr>
    </w:p>
    <w:p w14:paraId="7B1F42D6" w14:textId="77777777" w:rsidR="00155B79" w:rsidRDefault="00155B79" w:rsidP="00EA2A69">
      <w:pPr>
        <w:pStyle w:val="Heading3nonum"/>
        <w:spacing w:line="200" w:lineRule="exact"/>
        <w:rPr>
          <w:sz w:val="22"/>
        </w:rPr>
      </w:pPr>
      <w:r>
        <w:rPr>
          <w:color w:val="auto"/>
          <w:sz w:val="22"/>
        </w:rPr>
        <w:t>as follows</w:t>
      </w:r>
      <w:r>
        <w:rPr>
          <w:sz w:val="22"/>
        </w:rPr>
        <w:t xml:space="preserve"> </w:t>
      </w:r>
    </w:p>
    <w:p w14:paraId="79540C51" w14:textId="56DD9581" w:rsidR="00155B79" w:rsidRDefault="00155B79" w:rsidP="00DB2B77">
      <w:pPr>
        <w:pStyle w:val="Heading3nonum"/>
        <w:rPr>
          <w:sz w:val="22"/>
        </w:rPr>
      </w:pPr>
      <w:r>
        <w:rPr>
          <w:sz w:val="22"/>
        </w:rPr>
        <w:t>The registered office has changed from 81 Fountain Street, Manchester, England, M2 2EE</w:t>
      </w:r>
      <w:r w:rsidR="00DB2B77">
        <w:rPr>
          <w:sz w:val="22"/>
        </w:rPr>
        <w:t xml:space="preserve"> to </w:t>
      </w:r>
      <w:r w:rsidR="00DB2B77" w:rsidRPr="00DB2B77">
        <w:rPr>
          <w:sz w:val="22"/>
        </w:rPr>
        <w:t>2nd Floor Optimum House</w:t>
      </w:r>
      <w:r w:rsidR="00DB2B77">
        <w:rPr>
          <w:sz w:val="22"/>
        </w:rPr>
        <w:t xml:space="preserve">, </w:t>
      </w:r>
      <w:r w:rsidR="00DB2B77" w:rsidRPr="00DB2B77">
        <w:rPr>
          <w:sz w:val="22"/>
        </w:rPr>
        <w:t>Clippers Quay</w:t>
      </w:r>
      <w:r w:rsidR="00DB2B77">
        <w:rPr>
          <w:sz w:val="22"/>
        </w:rPr>
        <w:t xml:space="preserve">, </w:t>
      </w:r>
      <w:r w:rsidR="00DB2B77" w:rsidRPr="00DB2B77">
        <w:rPr>
          <w:sz w:val="22"/>
        </w:rPr>
        <w:t>Salford</w:t>
      </w:r>
      <w:r w:rsidR="00DB2B77">
        <w:rPr>
          <w:sz w:val="22"/>
        </w:rPr>
        <w:t xml:space="preserve">, </w:t>
      </w:r>
      <w:r w:rsidR="00DB2B77" w:rsidRPr="00DB2B77">
        <w:rPr>
          <w:sz w:val="22"/>
        </w:rPr>
        <w:t>England</w:t>
      </w:r>
      <w:r w:rsidR="00DB2B77">
        <w:rPr>
          <w:sz w:val="22"/>
        </w:rPr>
        <w:t xml:space="preserve">, </w:t>
      </w:r>
      <w:r w:rsidR="00DB2B77" w:rsidRPr="00DB2B77">
        <w:rPr>
          <w:sz w:val="22"/>
        </w:rPr>
        <w:t>M50 3XP</w:t>
      </w:r>
      <w:r>
        <w:rPr>
          <w:sz w:val="22"/>
        </w:rPr>
        <w:t xml:space="preserve">. </w:t>
      </w:r>
    </w:p>
    <w:p w14:paraId="286973F1" w14:textId="77777777" w:rsidR="00155B79" w:rsidRDefault="00155B79" w:rsidP="00EA2A69">
      <w:pPr>
        <w:pStyle w:val="Heading3nonum"/>
        <w:spacing w:line="200" w:lineRule="exact"/>
        <w:rPr>
          <w:sz w:val="22"/>
        </w:rPr>
      </w:pPr>
    </w:p>
    <w:p w14:paraId="7091A968" w14:textId="513AE5DF" w:rsidR="00155B79" w:rsidRDefault="00155B79" w:rsidP="00EA2A69">
      <w:pPr>
        <w:pStyle w:val="Heading3nonum"/>
        <w:spacing w:line="200" w:lineRule="exact"/>
        <w:rPr>
          <w:color w:val="FF0000"/>
          <w:sz w:val="22"/>
        </w:rPr>
      </w:pPr>
      <w:r>
        <w:rPr>
          <w:sz w:val="22"/>
        </w:rPr>
        <w:t xml:space="preserve">The notice shall take effect from </w:t>
      </w:r>
      <w:r w:rsidR="00656A63">
        <w:rPr>
          <w:sz w:val="22"/>
        </w:rPr>
        <w:t>03/09/2021</w:t>
      </w:r>
      <w:r>
        <w:rPr>
          <w:sz w:val="22"/>
        </w:rPr>
        <w:t>.</w:t>
      </w:r>
    </w:p>
    <w:p w14:paraId="1F1CF837" w14:textId="77777777" w:rsidR="00155B79" w:rsidRDefault="00155B79" w:rsidP="00EA2A69">
      <w:pPr>
        <w:pStyle w:val="Data"/>
        <w:spacing w:before="120" w:line="200" w:lineRule="exact"/>
        <w:ind w:right="1701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5"/>
        <w:gridCol w:w="2541"/>
      </w:tblGrid>
      <w:tr w:rsidR="00155B79" w14:paraId="260C3ECE" w14:textId="77777777" w:rsidTr="00155B79">
        <w:trPr>
          <w:trHeight w:hRule="exact" w:val="393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0C28" w14:textId="77777777" w:rsidR="00155B79" w:rsidRDefault="00155B79">
            <w:pPr>
              <w:pStyle w:val="Heading3nonum"/>
              <w:spacing w:before="0"/>
              <w:ind w:right="1701"/>
              <w:rPr>
                <w:sz w:val="22"/>
              </w:rPr>
            </w:pPr>
            <w:r>
              <w:rPr>
                <w:sz w:val="22"/>
              </w:rPr>
              <w:t>Name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1A85" w14:textId="77777777" w:rsidR="00155B79" w:rsidRDefault="00155B79">
            <w:pPr>
              <w:pStyle w:val="Heading3nonum"/>
              <w:spacing w:before="0"/>
              <w:ind w:right="1701"/>
              <w:rPr>
                <w:sz w:val="22"/>
              </w:rPr>
            </w:pPr>
            <w:r>
              <w:rPr>
                <w:sz w:val="22"/>
              </w:rPr>
              <w:t>Date</w:t>
            </w:r>
          </w:p>
        </w:tc>
      </w:tr>
      <w:tr w:rsidR="00155B79" w14:paraId="3D4D0AF4" w14:textId="77777777" w:rsidTr="00155B79">
        <w:trPr>
          <w:trHeight w:hRule="exact" w:val="960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1A2F" w14:textId="474E512A" w:rsidR="00155B79" w:rsidRDefault="00656A63">
            <w:pPr>
              <w:pStyle w:val="Heading3nonum"/>
              <w:spacing w:before="0"/>
              <w:ind w:right="-135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 xml:space="preserve">Huw Davies 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6381" w14:textId="4E08A3AE" w:rsidR="00155B79" w:rsidRDefault="00656A63">
            <w:pPr>
              <w:pStyle w:val="Heading3nonum"/>
              <w:spacing w:before="0"/>
              <w:ind w:right="34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03/09/2021</w:t>
            </w:r>
          </w:p>
        </w:tc>
      </w:tr>
    </w:tbl>
    <w:p w14:paraId="4957603C" w14:textId="77777777" w:rsidR="00155B79" w:rsidRDefault="00155B79" w:rsidP="00155B79">
      <w:pPr>
        <w:pStyle w:val="Heading3nonum"/>
        <w:spacing w:before="0"/>
        <w:rPr>
          <w:rFonts w:cs="Times New Roman"/>
          <w:szCs w:val="20"/>
        </w:rPr>
      </w:pPr>
      <w:r>
        <w:rPr>
          <w:b/>
          <w:sz w:val="22"/>
        </w:rPr>
        <w:t>Authorised on behalf of Natural Resources Wales</w:t>
      </w:r>
    </w:p>
    <w:p w14:paraId="00A24A2C" w14:textId="77777777" w:rsidR="00B80187" w:rsidRDefault="00B80187"/>
    <w:sectPr w:rsidR="00B80187" w:rsidSect="00CC1DD9">
      <w:head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E730FB" w14:textId="77777777" w:rsidR="00155B79" w:rsidRDefault="00155B79" w:rsidP="00155B79">
      <w:r>
        <w:separator/>
      </w:r>
    </w:p>
  </w:endnote>
  <w:endnote w:type="continuationSeparator" w:id="0">
    <w:p w14:paraId="28F0E519" w14:textId="77777777" w:rsidR="00155B79" w:rsidRDefault="00155B79" w:rsidP="0015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155B79" w14:paraId="3CFE5B1A" w14:textId="77777777" w:rsidTr="00155B79">
      <w:trPr>
        <w:trHeight w:val="557"/>
      </w:trPr>
      <w:tc>
        <w:tcPr>
          <w:tcW w:w="2943" w:type="dxa"/>
          <w:hideMark/>
        </w:tcPr>
        <w:p w14:paraId="672C35BC" w14:textId="77777777" w:rsidR="00155B79" w:rsidRDefault="00155B79" w:rsidP="00155B7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26164C62" w14:textId="77ABDB66" w:rsidR="00155B79" w:rsidRDefault="00155B79" w:rsidP="00155B7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EPR/FP3893VN/V008</w:t>
          </w:r>
        </w:p>
      </w:tc>
      <w:tc>
        <w:tcPr>
          <w:tcW w:w="1418" w:type="dxa"/>
          <w:hideMark/>
        </w:tcPr>
        <w:p w14:paraId="407D1256" w14:textId="77777777" w:rsidR="00155B79" w:rsidRDefault="00155B79" w:rsidP="00155B79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193532B4" w14:textId="77777777" w:rsidR="00155B79" w:rsidRDefault="00155B79" w:rsidP="00155B79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28E6E57B" w14:textId="687D3FD5" w:rsidR="00155B79" w:rsidRDefault="00155B79" w:rsidP="00155B79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27370F56" w14:textId="77777777" w:rsidR="00155B79" w:rsidRDefault="00155B79" w:rsidP="00CC1D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CC1DD9" w14:paraId="76C34CAF" w14:textId="77777777" w:rsidTr="00F952A5">
      <w:trPr>
        <w:trHeight w:val="557"/>
      </w:trPr>
      <w:tc>
        <w:tcPr>
          <w:tcW w:w="2943" w:type="dxa"/>
          <w:hideMark/>
        </w:tcPr>
        <w:p w14:paraId="574A44B1" w14:textId="77777777" w:rsidR="00CC1DD9" w:rsidRDefault="00CC1DD9" w:rsidP="00CC1DD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73A17E3" w14:textId="77777777" w:rsidR="00CC1DD9" w:rsidRDefault="00CC1DD9" w:rsidP="00CC1DD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EPR/FP3893VN/V008</w:t>
          </w:r>
        </w:p>
      </w:tc>
      <w:tc>
        <w:tcPr>
          <w:tcW w:w="1418" w:type="dxa"/>
          <w:hideMark/>
        </w:tcPr>
        <w:p w14:paraId="6AB33448" w14:textId="77777777" w:rsidR="00CC1DD9" w:rsidRDefault="00CC1DD9" w:rsidP="00CC1DD9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77E99FAB" w14:textId="77777777" w:rsidR="00CC1DD9" w:rsidRDefault="00CC1DD9" w:rsidP="00CC1DD9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589F6A71" w14:textId="77777777" w:rsidR="00CC1DD9" w:rsidRDefault="00CC1DD9" w:rsidP="00CC1DD9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4D173457" w14:textId="77777777" w:rsidR="00155B79" w:rsidRDefault="00155B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902BA1" w14:textId="77777777" w:rsidR="00155B79" w:rsidRDefault="00155B79" w:rsidP="00155B79">
      <w:r>
        <w:separator/>
      </w:r>
    </w:p>
  </w:footnote>
  <w:footnote w:type="continuationSeparator" w:id="0">
    <w:p w14:paraId="3CA38110" w14:textId="77777777" w:rsidR="00155B79" w:rsidRDefault="00155B79" w:rsidP="0015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ECFE8" w14:textId="1E917F05" w:rsidR="00155B79" w:rsidRDefault="00CC1DD9">
    <w:pPr>
      <w:pStyle w:val="Header"/>
    </w:pPr>
    <w:r>
      <w:rPr>
        <w:noProof/>
      </w:rPr>
      <w:drawing>
        <wp:inline distT="0" distB="0" distL="0" distR="0" wp14:anchorId="4EC293E5" wp14:editId="19B0910F">
          <wp:extent cx="1853565" cy="1316990"/>
          <wp:effectExtent l="0" t="0" r="0" b="0"/>
          <wp:docPr id="3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EDE0A" w14:textId="6FD702C7" w:rsidR="00CC1DD9" w:rsidRDefault="00CC1D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B79"/>
    <w:rsid w:val="00155B79"/>
    <w:rsid w:val="00656A63"/>
    <w:rsid w:val="00670430"/>
    <w:rsid w:val="00B80187"/>
    <w:rsid w:val="00CC1DD9"/>
    <w:rsid w:val="00D04D0A"/>
    <w:rsid w:val="00DB2B77"/>
    <w:rsid w:val="00EA2A69"/>
    <w:rsid w:val="00F0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3AF02"/>
  <w15:chartTrackingRefBased/>
  <w15:docId w15:val="{272081BC-EE99-4574-B01D-27AEEDE6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B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5B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5B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5B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B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unhideWhenUsed/>
    <w:rsid w:val="00155B79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styleId="BodyText2">
    <w:name w:val="Body Text 2"/>
    <w:basedOn w:val="Normal"/>
    <w:link w:val="BodyText2Char"/>
    <w:semiHidden/>
    <w:unhideWhenUsed/>
    <w:rsid w:val="00155B79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155B79"/>
    <w:rPr>
      <w:rFonts w:ascii="Arial" w:eastAsia="Times New Roman" w:hAnsi="Arial" w:cs="Times New Roman"/>
      <w:sz w:val="18"/>
      <w:szCs w:val="20"/>
    </w:rPr>
  </w:style>
  <w:style w:type="paragraph" w:customStyle="1" w:styleId="Heading1nonum">
    <w:name w:val="Heading 1 no num"/>
    <w:basedOn w:val="Heading1"/>
    <w:next w:val="Heading3"/>
    <w:rsid w:val="00155B79"/>
    <w:pPr>
      <w:widowControl w:val="0"/>
      <w:spacing w:before="360" w:after="240" w:line="270" w:lineRule="exact"/>
    </w:pPr>
    <w:rPr>
      <w:rFonts w:ascii="Arial" w:eastAsia="Times New Roman" w:hAnsi="Arial" w:cs="Times New Roman"/>
      <w:b/>
      <w:color w:val="auto"/>
      <w:spacing w:val="-4"/>
      <w:sz w:val="36"/>
      <w:szCs w:val="20"/>
      <w:lang w:eastAsia="en-US"/>
    </w:rPr>
  </w:style>
  <w:style w:type="paragraph" w:customStyle="1" w:styleId="coverLicenceHolder">
    <w:name w:val="coverLicenceHolder"/>
    <w:basedOn w:val="Normal"/>
    <w:rsid w:val="00155B79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character" w:customStyle="1" w:styleId="Heading3nonumChar">
    <w:name w:val="Heading 3 nonum Char"/>
    <w:basedOn w:val="DefaultParagraphFont"/>
    <w:link w:val="Heading3nonum"/>
    <w:locked/>
    <w:rsid w:val="00155B79"/>
    <w:rPr>
      <w:rFonts w:ascii="Arial" w:hAnsi="Arial" w:cs="Arial"/>
      <w:color w:val="000000"/>
      <w:sz w:val="18"/>
    </w:rPr>
  </w:style>
  <w:style w:type="paragraph" w:customStyle="1" w:styleId="Heading3nonum">
    <w:name w:val="Heading 3 nonum"/>
    <w:basedOn w:val="Heading3"/>
    <w:link w:val="Heading3nonumChar"/>
    <w:rsid w:val="00155B79"/>
    <w:pPr>
      <w:keepNext w:val="0"/>
      <w:widowControl w:val="0"/>
      <w:spacing w:before="120" w:line="270" w:lineRule="exact"/>
    </w:pPr>
    <w:rPr>
      <w:rFonts w:ascii="Arial" w:eastAsiaTheme="minorHAnsi" w:hAnsi="Arial" w:cs="Arial"/>
      <w:color w:val="000000"/>
      <w:sz w:val="18"/>
      <w:szCs w:val="22"/>
      <w:lang w:eastAsia="en-US"/>
    </w:rPr>
  </w:style>
  <w:style w:type="paragraph" w:customStyle="1" w:styleId="coverAuthNos">
    <w:name w:val="coverAuthNos"/>
    <w:basedOn w:val="Heading3nonum"/>
    <w:rsid w:val="00155B79"/>
    <w:pPr>
      <w:ind w:left="3969"/>
    </w:pPr>
  </w:style>
  <w:style w:type="paragraph" w:customStyle="1" w:styleId="coverTitle">
    <w:name w:val="coverTitle"/>
    <w:basedOn w:val="Heading1nonum"/>
    <w:rsid w:val="00155B79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155B79"/>
    <w:pPr>
      <w:spacing w:before="0"/>
    </w:pPr>
    <w:rPr>
      <w:b/>
    </w:rPr>
  </w:style>
  <w:style w:type="paragraph" w:customStyle="1" w:styleId="Tablehead">
    <w:name w:val="Tablehead"/>
    <w:basedOn w:val="Heading3"/>
    <w:rsid w:val="00155B79"/>
    <w:pPr>
      <w:widowControl w:val="0"/>
      <w:spacing w:before="20" w:after="20" w:line="230" w:lineRule="exact"/>
    </w:pPr>
    <w:rPr>
      <w:rFonts w:ascii="Arial Narrow" w:eastAsia="Times New Roman" w:hAnsi="Arial Narrow" w:cs="Times New Roman"/>
      <w:b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155B79"/>
    <w:rPr>
      <w:b w:val="0"/>
      <w:color w:val="0000FF"/>
    </w:rPr>
  </w:style>
  <w:style w:type="paragraph" w:customStyle="1" w:styleId="Tabletitle">
    <w:name w:val="Tabletitle"/>
    <w:basedOn w:val="Tablehead"/>
    <w:rsid w:val="00155B79"/>
  </w:style>
  <w:style w:type="paragraph" w:customStyle="1" w:styleId="Heading2a">
    <w:name w:val="Heading 2a"/>
    <w:basedOn w:val="Heading2"/>
    <w:rsid w:val="00155B79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paragraph" w:customStyle="1" w:styleId="Act">
    <w:name w:val="Act"/>
    <w:rsid w:val="00155B79"/>
    <w:pPr>
      <w:spacing w:before="80" w:after="0" w:line="200" w:lineRule="exact"/>
    </w:pPr>
    <w:rPr>
      <w:rFonts w:ascii="Arial" w:eastAsia="Times New Roman" w:hAnsi="Arial" w:cs="Times New Roman"/>
      <w:sz w:val="20"/>
      <w:szCs w:val="20"/>
    </w:rPr>
  </w:style>
  <w:style w:type="character" w:customStyle="1" w:styleId="DraftingnoteChar">
    <w:name w:val="Drafting note Char"/>
    <w:basedOn w:val="DefaultParagraphFont"/>
    <w:link w:val="Draftingnote"/>
    <w:locked/>
    <w:rsid w:val="00155B79"/>
    <w:rPr>
      <w:rFonts w:ascii="Arial" w:hAnsi="Arial" w:cs="Arial"/>
      <w:i/>
      <w:color w:val="FF00FF"/>
      <w:sz w:val="18"/>
    </w:rPr>
  </w:style>
  <w:style w:type="paragraph" w:customStyle="1" w:styleId="Draftingnote">
    <w:name w:val="Drafting note"/>
    <w:basedOn w:val="Heading4"/>
    <w:link w:val="DraftingnoteChar"/>
    <w:rsid w:val="00155B79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Theme="minorHAnsi" w:hAnsi="Arial" w:cs="Arial"/>
      <w:iCs w:val="0"/>
      <w:color w:val="FF00FF"/>
      <w:sz w:val="18"/>
      <w:szCs w:val="22"/>
      <w:lang w:eastAsia="en-US"/>
    </w:rPr>
  </w:style>
  <w:style w:type="paragraph" w:customStyle="1" w:styleId="a">
    <w:name w:val="_"/>
    <w:basedOn w:val="Normal"/>
    <w:rsid w:val="00155B79"/>
    <w:pPr>
      <w:widowControl w:val="0"/>
      <w:ind w:left="720" w:hanging="720"/>
    </w:pPr>
    <w:rPr>
      <w:rFonts w:ascii="Arial" w:hAnsi="Arial"/>
      <w:lang w:val="en-US" w:eastAsia="en-US"/>
    </w:rPr>
  </w:style>
  <w:style w:type="paragraph" w:customStyle="1" w:styleId="certificateHeading">
    <w:name w:val="certificateHeading"/>
    <w:rsid w:val="00155B79"/>
    <w:pPr>
      <w:pageBreakBefore/>
      <w:spacing w:after="0" w:line="200" w:lineRule="exact"/>
    </w:pPr>
    <w:rPr>
      <w:rFonts w:ascii="Arial Black" w:eastAsia="Times New Roman" w:hAnsi="Arial Black" w:cs="Times New Roman"/>
      <w:sz w:val="18"/>
      <w:szCs w:val="20"/>
    </w:rPr>
  </w:style>
  <w:style w:type="character" w:customStyle="1" w:styleId="change">
    <w:name w:val="change"/>
    <w:basedOn w:val="DefaultParagraphFont"/>
    <w:rsid w:val="00155B79"/>
    <w:rPr>
      <w:rFonts w:ascii="Times New Roman" w:hAnsi="Times New Roman" w:cs="Times New Roman" w:hint="default"/>
      <w:color w:val="FF0000"/>
    </w:rPr>
  </w:style>
  <w:style w:type="character" w:customStyle="1" w:styleId="licenceno">
    <w:name w:val="licenceno"/>
    <w:basedOn w:val="DefaultParagraphFont"/>
    <w:rsid w:val="00155B79"/>
    <w:rPr>
      <w:rFonts w:ascii="Times New Roman" w:hAnsi="Times New Roman" w:cs="Times New Roman" w:hint="default"/>
    </w:rPr>
  </w:style>
  <w:style w:type="character" w:customStyle="1" w:styleId="Heading1Char">
    <w:name w:val="Heading 1 Char"/>
    <w:basedOn w:val="DefaultParagraphFont"/>
    <w:link w:val="Heading1"/>
    <w:uiPriority w:val="9"/>
    <w:rsid w:val="00155B7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5B7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5B7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B79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5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B7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nhideWhenUsed/>
    <w:rsid w:val="00155B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55B79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PageNumber">
    <w:name w:val="page number"/>
    <w:basedOn w:val="DefaultParagraphFont"/>
    <w:semiHidden/>
    <w:unhideWhenUsed/>
    <w:rsid w:val="00155B79"/>
    <w:rPr>
      <w:rFonts w:ascii="Times New Roman" w:hAnsi="Times New Roman" w:cs="Times New Roman" w:hint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D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DD9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1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REGU-219-5466236</_dlc_DocId>
    <_dlc_DocIdUrl xmlns="9be56660-2c31-41ef-bc00-23e72f632f2a">
      <Url>https://cyfoethnaturiolcymru.sharepoint.com/teams/Regulatory/Permitting/_layouts/15/DocIdRedir.aspx?ID=REGU-219-5466236</Url>
      <Description>REGU-219-5466236</Description>
    </_dlc_DocIdUrl>
    <Site_x0020_Name xmlns="859f7ad6-93f6-4205-b62b-a17f28acbbac">Tythegston Civic Amenity Site</Site_x0020_Name>
    <Internal_x002f_External xmlns="859f7ad6-93f6-4205-b62b-a17f28acbbac">Outgoing document</Internal_x002f_External>
    <Post_x0020_code xmlns="859f7ad6-93f6-4205-b62b-a17f28acbbac">CF32 0NE	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2021-09-02T23:00:00+00:00</Document_x0020_Date>
    <Facility_x0020_Address xmlns="859f7ad6-93f6-4205-b62b-a17f28acbbac">Tythegston, Bridgend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58D75C-4CE5-46C0-8AA9-D9BADAC9DF7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0D96E78-0D70-477B-8800-CBA79BED198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C44D6D-0D61-4CD9-8690-4BE8C039B771}"/>
</file>

<file path=customXml/itemProps4.xml><?xml version="1.0" encoding="utf-8"?>
<ds:datastoreItem xmlns:ds="http://schemas.openxmlformats.org/officeDocument/2006/customXml" ds:itemID="{18FC0E87-628E-437C-BC96-1EED987CA9D5}"/>
</file>

<file path=customXml/itemProps5.xml><?xml version="1.0" encoding="utf-8"?>
<ds:datastoreItem xmlns:ds="http://schemas.openxmlformats.org/officeDocument/2006/customXml" ds:itemID="{865AB2BC-ACDF-465B-B71E-70643641F2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6</cp:revision>
  <dcterms:created xsi:type="dcterms:W3CDTF">2021-08-16T11:35:00Z</dcterms:created>
  <dcterms:modified xsi:type="dcterms:W3CDTF">2021-09-03T13:21:00Z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3b8ec71f-c2aa-4a27-9948-a5be19a5e079</vt:lpwstr>
  </property>
  <property fmtid="{D5CDD505-2E9C-101B-9397-08002B2CF9AE}" pid="4" name="Order">
    <vt:r8>10231000</vt:r8>
  </property>
</Properties>
</file>