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39A20B33" w:rsidR="008A1FB1" w:rsidRPr="00332638" w:rsidRDefault="00FD2974" w:rsidP="006D061C">
      <w:pPr>
        <w:pStyle w:val="Heading1"/>
        <w:spacing w:before="0" w:after="0"/>
        <w:jc w:val="left"/>
        <w:rPr>
          <w:rFonts w:cs="Arial"/>
          <w:b w:val="0"/>
          <w:color w:val="auto"/>
          <w:kern w:val="0"/>
          <w:sz w:val="24"/>
        </w:rPr>
      </w:pPr>
      <w:r w:rsidRPr="00332638">
        <w:rPr>
          <w:bCs/>
          <w:color w:val="auto"/>
          <w:sz w:val="32"/>
        </w:rPr>
        <w:t>Full</w:t>
      </w:r>
      <w:r w:rsidR="00B45EA7" w:rsidRPr="00332638">
        <w:rPr>
          <w:bCs/>
          <w:color w:val="auto"/>
          <w:sz w:val="32"/>
        </w:rPr>
        <w:t xml:space="preserve"> t</w:t>
      </w:r>
      <w:r w:rsidRPr="00332638">
        <w:rPr>
          <w:bCs/>
          <w:color w:val="auto"/>
          <w:sz w:val="32"/>
        </w:rPr>
        <w:t>ransfer</w:t>
      </w:r>
      <w:r w:rsidR="00E82945" w:rsidRPr="00332638">
        <w:rPr>
          <w:bCs/>
          <w:color w:val="auto"/>
          <w:sz w:val="32"/>
        </w:rPr>
        <w:t xml:space="preserve"> </w:t>
      </w:r>
    </w:p>
    <w:p w14:paraId="6C268B68" w14:textId="77777777" w:rsidR="00492262" w:rsidRDefault="00492262" w:rsidP="00B45EA7">
      <w:pPr>
        <w:spacing w:after="120"/>
        <w:rPr>
          <w:rFonts w:ascii="Arial" w:hAnsi="Arial" w:cs="Arial"/>
          <w:color w:val="FF00FF"/>
          <w:szCs w:val="24"/>
        </w:rPr>
      </w:pPr>
    </w:p>
    <w:p w14:paraId="6C268B6A" w14:textId="3360DC3F" w:rsidR="008A1FB1" w:rsidRPr="00332638" w:rsidRDefault="00E450D5" w:rsidP="007B0A5C">
      <w:pPr>
        <w:spacing w:after="60"/>
        <w:rPr>
          <w:rFonts w:ascii="Arial" w:hAnsi="Arial" w:cs="Arial"/>
          <w:szCs w:val="24"/>
        </w:rPr>
      </w:pPr>
      <w:r w:rsidRPr="00332638">
        <w:rPr>
          <w:rFonts w:ascii="Arial" w:hAnsi="Arial" w:cs="Arial"/>
          <w:szCs w:val="24"/>
        </w:rPr>
        <w:t xml:space="preserve">We have decided to </w:t>
      </w:r>
      <w:r w:rsidR="008A1FB1" w:rsidRPr="00332638">
        <w:rPr>
          <w:rFonts w:ascii="Arial" w:hAnsi="Arial" w:cs="Arial"/>
          <w:szCs w:val="24"/>
        </w:rPr>
        <w:t>grant</w:t>
      </w:r>
      <w:r w:rsidR="00B5035F" w:rsidRPr="00332638">
        <w:rPr>
          <w:rFonts w:ascii="Arial" w:hAnsi="Arial" w:cs="Arial"/>
          <w:szCs w:val="24"/>
        </w:rPr>
        <w:t xml:space="preserve"> </w:t>
      </w:r>
      <w:r w:rsidRPr="00332638">
        <w:rPr>
          <w:rFonts w:ascii="Arial" w:hAnsi="Arial" w:cs="Arial"/>
          <w:szCs w:val="24"/>
        </w:rPr>
        <w:t xml:space="preserve">the </w:t>
      </w:r>
      <w:r w:rsidR="00FD2974" w:rsidRPr="00332638">
        <w:rPr>
          <w:rFonts w:ascii="Arial" w:hAnsi="Arial" w:cs="Arial"/>
          <w:szCs w:val="24"/>
        </w:rPr>
        <w:t xml:space="preserve">transfer </w:t>
      </w:r>
      <w:r w:rsidRPr="00332638">
        <w:rPr>
          <w:rFonts w:ascii="Arial" w:hAnsi="Arial" w:cs="Arial"/>
          <w:szCs w:val="24"/>
        </w:rPr>
        <w:t xml:space="preserve">for </w:t>
      </w:r>
      <w:r w:rsidR="00332638" w:rsidRPr="00332638">
        <w:rPr>
          <w:rFonts w:ascii="Arial" w:hAnsi="Arial" w:cs="Arial"/>
          <w:szCs w:val="24"/>
        </w:rPr>
        <w:t xml:space="preserve">Llandulas Quarry Waste Treatment Centre </w:t>
      </w:r>
      <w:r w:rsidR="006D061C" w:rsidRPr="00332638">
        <w:rPr>
          <w:rFonts w:ascii="Arial" w:hAnsi="Arial" w:cs="Arial"/>
          <w:szCs w:val="24"/>
        </w:rPr>
        <w:t xml:space="preserve">from </w:t>
      </w:r>
      <w:r w:rsidR="00332638" w:rsidRPr="00332638">
        <w:rPr>
          <w:rFonts w:ascii="Arial" w:hAnsi="Arial" w:cs="Arial"/>
          <w:szCs w:val="24"/>
        </w:rPr>
        <w:t>FCC Recycling (UK) Limited</w:t>
      </w:r>
      <w:r w:rsidR="006D061C" w:rsidRPr="00332638">
        <w:rPr>
          <w:rFonts w:ascii="Arial" w:hAnsi="Arial" w:cs="Arial"/>
          <w:szCs w:val="24"/>
        </w:rPr>
        <w:t xml:space="preserve"> </w:t>
      </w:r>
      <w:r w:rsidR="00FD2974" w:rsidRPr="00332638">
        <w:rPr>
          <w:rFonts w:ascii="Arial" w:hAnsi="Arial" w:cs="Arial"/>
          <w:szCs w:val="24"/>
        </w:rPr>
        <w:t>to</w:t>
      </w:r>
      <w:r w:rsidR="00276111" w:rsidRPr="00332638">
        <w:rPr>
          <w:rFonts w:ascii="Arial" w:hAnsi="Arial" w:cs="Arial"/>
          <w:szCs w:val="24"/>
        </w:rPr>
        <w:t xml:space="preserve"> </w:t>
      </w:r>
      <w:r w:rsidR="00332638" w:rsidRPr="00332638">
        <w:rPr>
          <w:rFonts w:ascii="Arial" w:hAnsi="Arial" w:cs="Arial"/>
          <w:szCs w:val="24"/>
        </w:rPr>
        <w:t>Hogan Waste Limited</w:t>
      </w:r>
      <w:r w:rsidR="00332638" w:rsidRPr="00332638">
        <w:rPr>
          <w:rFonts w:ascii="Arial" w:hAnsi="Arial" w:cs="Arial"/>
          <w:szCs w:val="24"/>
        </w:rPr>
        <w:t>.</w:t>
      </w:r>
    </w:p>
    <w:p w14:paraId="0E61FFC7" w14:textId="77777777" w:rsidR="008B4714" w:rsidRDefault="008B4714" w:rsidP="007B0A5C">
      <w:pPr>
        <w:tabs>
          <w:tab w:val="left" w:pos="4253"/>
          <w:tab w:val="left" w:pos="6804"/>
        </w:tabs>
        <w:spacing w:after="60"/>
        <w:rPr>
          <w:rFonts w:ascii="Arial" w:hAnsi="Arial" w:cs="Arial"/>
          <w:kern w:val="28"/>
          <w:szCs w:val="24"/>
        </w:rPr>
      </w:pPr>
    </w:p>
    <w:p w14:paraId="6C268B6B" w14:textId="0D86FB43" w:rsidR="00C44B7E" w:rsidRPr="00332638" w:rsidRDefault="00E450D5" w:rsidP="007B0A5C">
      <w:pPr>
        <w:tabs>
          <w:tab w:val="left" w:pos="4253"/>
          <w:tab w:val="left" w:pos="6804"/>
        </w:tabs>
        <w:spacing w:after="60"/>
        <w:rPr>
          <w:rFonts w:ascii="Arial" w:hAnsi="Arial" w:cs="Arial"/>
          <w:szCs w:val="24"/>
        </w:rPr>
      </w:pPr>
      <w:bookmarkStart w:id="0" w:name="_GoBack"/>
      <w:bookmarkEnd w:id="0"/>
      <w:r w:rsidRPr="00332638">
        <w:rPr>
          <w:rFonts w:ascii="Arial" w:hAnsi="Arial" w:cs="Arial"/>
          <w:kern w:val="28"/>
          <w:szCs w:val="24"/>
        </w:rPr>
        <w:t xml:space="preserve">The </w:t>
      </w:r>
      <w:r w:rsidRPr="00332638">
        <w:rPr>
          <w:rFonts w:ascii="Arial" w:hAnsi="Arial" w:cs="Arial"/>
          <w:szCs w:val="24"/>
        </w:rPr>
        <w:t>p</w:t>
      </w:r>
      <w:r w:rsidR="00C44B7E" w:rsidRPr="00332638">
        <w:rPr>
          <w:rFonts w:ascii="Arial" w:hAnsi="Arial" w:cs="Arial"/>
          <w:szCs w:val="24"/>
        </w:rPr>
        <w:t xml:space="preserve">ermit number </w:t>
      </w:r>
      <w:r w:rsidRPr="00332638">
        <w:rPr>
          <w:rFonts w:ascii="Arial" w:hAnsi="Arial" w:cs="Arial"/>
          <w:szCs w:val="24"/>
        </w:rPr>
        <w:t xml:space="preserve">is </w:t>
      </w:r>
      <w:r w:rsidR="00332638" w:rsidRPr="00332638">
        <w:rPr>
          <w:rFonts w:ascii="Arial" w:hAnsi="Arial" w:cs="Arial"/>
          <w:szCs w:val="24"/>
        </w:rPr>
        <w:t>EPR/EB3931AM</w:t>
      </w:r>
      <w:r w:rsidR="00332638" w:rsidRPr="00332638">
        <w:rPr>
          <w:rFonts w:ascii="Arial" w:hAnsi="Arial" w:cs="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2D5F682E" w14:textId="402C8534" w:rsidR="000457FF" w:rsidRDefault="000457FF"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46609018"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5925"/>
        <w:gridCol w:w="1134"/>
      </w:tblGrid>
      <w:tr w:rsidR="00053DA9" w:rsidRPr="00CF487C" w14:paraId="6C268B9A" w14:textId="77777777" w:rsidTr="00246BD3">
        <w:trPr>
          <w:cantSplit/>
          <w:tblHeader/>
        </w:trPr>
        <w:tc>
          <w:tcPr>
            <w:tcW w:w="1980"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25"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246BD3">
        <w:trPr>
          <w:cantSplit/>
          <w:trHeight w:val="276"/>
          <w:tblHeader/>
        </w:trPr>
        <w:tc>
          <w:tcPr>
            <w:tcW w:w="1980"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25"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246BD3">
        <w:tc>
          <w:tcPr>
            <w:tcW w:w="1980"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25"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0347A1">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246BD3">
        <w:tc>
          <w:tcPr>
            <w:tcW w:w="1980"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25" w:type="dxa"/>
          </w:tcPr>
          <w:p w14:paraId="6C268BB6" w14:textId="506178B5"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246BD3">
        <w:tc>
          <w:tcPr>
            <w:tcW w:w="1980"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25"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246BD3">
        <w:tc>
          <w:tcPr>
            <w:tcW w:w="1980"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4566E7F4" w:rsidR="00C13334" w:rsidRPr="00CF487C" w:rsidRDefault="00C13334" w:rsidP="00053DA9">
            <w:pPr>
              <w:rPr>
                <w:rFonts w:ascii="Arial" w:hAnsi="Arial" w:cs="Arial"/>
                <w:color w:val="FF00FF"/>
                <w:szCs w:val="24"/>
              </w:rPr>
            </w:pPr>
          </w:p>
        </w:tc>
        <w:tc>
          <w:tcPr>
            <w:tcW w:w="5925" w:type="dxa"/>
          </w:tcPr>
          <w:p w14:paraId="6C268BE4" w14:textId="77777777" w:rsidR="00C13334" w:rsidRPr="00246BD3" w:rsidRDefault="00C13334" w:rsidP="00FD2974">
            <w:pPr>
              <w:pStyle w:val="BodyText"/>
              <w:rPr>
                <w:rFonts w:ascii="Arial" w:hAnsi="Arial" w:cs="Arial"/>
                <w:color w:val="auto"/>
                <w:szCs w:val="24"/>
              </w:rPr>
            </w:pPr>
            <w:r w:rsidRPr="00CF487C">
              <w:rPr>
                <w:rFonts w:ascii="Arial" w:hAnsi="Arial" w:cs="Arial"/>
                <w:szCs w:val="24"/>
              </w:rPr>
              <w:t xml:space="preserve">Technical competency is required based on the </w:t>
            </w:r>
            <w:r w:rsidRPr="00246BD3">
              <w:rPr>
                <w:rFonts w:ascii="Arial" w:hAnsi="Arial" w:cs="Arial"/>
                <w:color w:val="auto"/>
                <w:szCs w:val="24"/>
              </w:rPr>
              <w:t>regulated facility types in the permit.</w:t>
            </w:r>
          </w:p>
          <w:p w14:paraId="6C268BE5" w14:textId="77777777" w:rsidR="00C13334" w:rsidRPr="00246BD3" w:rsidRDefault="00C13334" w:rsidP="00FD2974">
            <w:pPr>
              <w:pStyle w:val="BodyText"/>
              <w:rPr>
                <w:rFonts w:ascii="Arial" w:hAnsi="Arial" w:cs="Arial"/>
                <w:color w:val="auto"/>
                <w:szCs w:val="24"/>
              </w:rPr>
            </w:pPr>
          </w:p>
          <w:p w14:paraId="6C268BE6" w14:textId="77777777" w:rsidR="00C13334" w:rsidRPr="00246BD3" w:rsidRDefault="00C13334" w:rsidP="00FD2974">
            <w:pPr>
              <w:pStyle w:val="BodyText"/>
              <w:rPr>
                <w:rFonts w:ascii="Arial" w:hAnsi="Arial" w:cs="Arial"/>
                <w:color w:val="auto"/>
                <w:szCs w:val="24"/>
              </w:rPr>
            </w:pPr>
            <w:r w:rsidRPr="00246BD3">
              <w:rPr>
                <w:rFonts w:ascii="Arial" w:hAnsi="Arial" w:cs="Arial"/>
                <w:color w:val="auto"/>
                <w:szCs w:val="24"/>
              </w:rPr>
              <w:t xml:space="preserve">The operator </w:t>
            </w:r>
            <w:r w:rsidR="00EA142C" w:rsidRPr="00246BD3">
              <w:rPr>
                <w:rFonts w:ascii="Arial" w:hAnsi="Arial" w:cs="Arial"/>
                <w:color w:val="auto"/>
                <w:szCs w:val="24"/>
              </w:rPr>
              <w:t>is a member</w:t>
            </w:r>
            <w:r w:rsidRPr="00246BD3">
              <w:rPr>
                <w:rFonts w:ascii="Arial" w:hAnsi="Arial" w:cs="Arial"/>
                <w:color w:val="auto"/>
                <w:szCs w:val="24"/>
              </w:rPr>
              <w:t xml:space="preserve"> of an agreed scheme. </w:t>
            </w:r>
          </w:p>
          <w:p w14:paraId="6C268BE9" w14:textId="77777777" w:rsidR="00CF487C" w:rsidRPr="00246BD3" w:rsidRDefault="00CF487C" w:rsidP="00FD2974">
            <w:pPr>
              <w:rPr>
                <w:rFonts w:ascii="Arial" w:hAnsi="Arial" w:cs="Arial"/>
                <w:szCs w:val="24"/>
              </w:rPr>
            </w:pPr>
          </w:p>
          <w:p w14:paraId="6C268BEA" w14:textId="77777777" w:rsidR="00C13334" w:rsidRPr="00246BD3" w:rsidRDefault="00C13334" w:rsidP="00FD2974">
            <w:pPr>
              <w:rPr>
                <w:rFonts w:ascii="Arial" w:hAnsi="Arial" w:cs="Arial"/>
                <w:szCs w:val="24"/>
              </w:rPr>
            </w:pPr>
            <w:r w:rsidRPr="00246BD3">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246BD3">
        <w:tc>
          <w:tcPr>
            <w:tcW w:w="1980"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17DD4FDD" w:rsidR="00C13334" w:rsidRPr="00CF487C" w:rsidRDefault="00C13334" w:rsidP="00053DA9">
            <w:pPr>
              <w:rPr>
                <w:rFonts w:ascii="Arial" w:hAnsi="Arial" w:cs="Arial"/>
                <w:color w:val="FF00FF"/>
                <w:szCs w:val="24"/>
              </w:rPr>
            </w:pPr>
          </w:p>
        </w:tc>
        <w:tc>
          <w:tcPr>
            <w:tcW w:w="5925" w:type="dxa"/>
          </w:tcPr>
          <w:p w14:paraId="6C268BF0" w14:textId="77777777" w:rsidR="00C13334" w:rsidRPr="00CF487C" w:rsidRDefault="00C13334" w:rsidP="00053DA9">
            <w:pPr>
              <w:rPr>
                <w:rFonts w:ascii="Arial" w:hAnsi="Arial" w:cs="Arial"/>
                <w:color w:val="FF0000"/>
                <w:szCs w:val="24"/>
              </w:rPr>
            </w:pPr>
            <w:r w:rsidRPr="00CF487C">
              <w:rPr>
                <w:rFonts w:ascii="Arial" w:hAnsi="Arial" w:cs="Arial"/>
                <w:szCs w:val="24"/>
              </w:rPr>
              <w:t xml:space="preserve">The National Enforcement Database has been checked to ensure that all relevant convictions have been declared.  </w:t>
            </w:r>
          </w:p>
          <w:p w14:paraId="6C268BF1" w14:textId="77777777" w:rsidR="00C13334" w:rsidRPr="00246BD3" w:rsidRDefault="00C13334" w:rsidP="00053DA9">
            <w:pPr>
              <w:rPr>
                <w:rFonts w:ascii="Arial" w:hAnsi="Arial" w:cs="Arial"/>
                <w:szCs w:val="24"/>
              </w:rPr>
            </w:pPr>
          </w:p>
          <w:p w14:paraId="6C268BF2" w14:textId="77777777" w:rsidR="00C13334" w:rsidRPr="00246BD3" w:rsidRDefault="00C13334" w:rsidP="00053DA9">
            <w:pPr>
              <w:rPr>
                <w:rFonts w:ascii="Arial" w:hAnsi="Arial" w:cs="Arial"/>
                <w:szCs w:val="24"/>
              </w:rPr>
            </w:pPr>
            <w:r w:rsidRPr="00246BD3">
              <w:rPr>
                <w:rFonts w:ascii="Arial" w:hAnsi="Arial" w:cs="Arial"/>
                <w:szCs w:val="24"/>
              </w:rPr>
              <w:t xml:space="preserve">No relevant convictions were found. </w:t>
            </w:r>
          </w:p>
          <w:p w14:paraId="6C268BF5" w14:textId="77777777" w:rsidR="00C13334" w:rsidRPr="00246BD3" w:rsidRDefault="00C13334" w:rsidP="00053DA9">
            <w:pPr>
              <w:rPr>
                <w:rFonts w:ascii="Arial" w:hAnsi="Arial" w:cs="Arial"/>
                <w:szCs w:val="24"/>
              </w:rPr>
            </w:pPr>
          </w:p>
          <w:p w14:paraId="6C268BF6" w14:textId="77777777" w:rsidR="00C13334" w:rsidRPr="00246BD3" w:rsidRDefault="00C13334" w:rsidP="00053DA9">
            <w:pPr>
              <w:rPr>
                <w:rFonts w:ascii="Arial" w:hAnsi="Arial" w:cs="Arial"/>
                <w:szCs w:val="24"/>
              </w:rPr>
            </w:pPr>
            <w:r w:rsidRPr="00246BD3">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246BD3">
        <w:tc>
          <w:tcPr>
            <w:tcW w:w="1980" w:type="dxa"/>
          </w:tcPr>
          <w:p w14:paraId="6C268BFA" w14:textId="77777777"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Financial provision</w:t>
            </w:r>
          </w:p>
          <w:p w14:paraId="6C268BFB" w14:textId="204D8B0F" w:rsidR="00C13334" w:rsidRPr="00CF487C" w:rsidRDefault="00C13334" w:rsidP="006E6208">
            <w:pPr>
              <w:rPr>
                <w:rFonts w:ascii="Arial" w:hAnsi="Arial" w:cs="Arial"/>
                <w:color w:val="FF00FF"/>
                <w:szCs w:val="24"/>
              </w:rPr>
            </w:pPr>
          </w:p>
        </w:tc>
        <w:tc>
          <w:tcPr>
            <w:tcW w:w="5925"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1EAED1E5" w:rsidR="00C13334" w:rsidRPr="00CF487C" w:rsidRDefault="00C13334" w:rsidP="00246BD3">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347A1"/>
    <w:rsid w:val="000436A8"/>
    <w:rsid w:val="000457FF"/>
    <w:rsid w:val="00046EE1"/>
    <w:rsid w:val="00052697"/>
    <w:rsid w:val="00053DA9"/>
    <w:rsid w:val="00061243"/>
    <w:rsid w:val="00067A5C"/>
    <w:rsid w:val="00067E5F"/>
    <w:rsid w:val="00081421"/>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46BD3"/>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32638"/>
    <w:rsid w:val="00346CF0"/>
    <w:rsid w:val="00351A0A"/>
    <w:rsid w:val="003536E2"/>
    <w:rsid w:val="0038174A"/>
    <w:rsid w:val="00382F62"/>
    <w:rsid w:val="003869DE"/>
    <w:rsid w:val="0039054D"/>
    <w:rsid w:val="00393524"/>
    <w:rsid w:val="003A5857"/>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4714"/>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86A15"/>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103863 - Llanddulas Quarry Waste Treatment Centre</Site_x0020_Name>
    <Internal_x002f_External xmlns="859f7ad6-93f6-4205-b62b-a17f28acbbac">Internal document</Internal_x002f_External>
    <Post_x0020_code xmlns="859f7ad6-93f6-4205-b62b-a17f28acbbac">LL22 8HP</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19 Trinity Square, Llandudno, Conwy, LL30 2RD</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2019-02-08T00:00:00+00:00</Document_x0020_Date>
    <Facility_x0020_Address xmlns="859f7ad6-93f6-4205-b62b-a17f28acbbac">Llanddulas Quarry,  Abergele Road, Llanddulas, Colwyn Bay, Conwy, LL22 8HP,</Facility_x0020_Address>
    <Environment_x0020_Sub_x0020_Folder xmlns="859f7ad6-93f6-4205-b62b-a17f28acbbac">Licence transfer</Environment_x0020_Sub_x0020_Folder>
    <Customer_x0020_Name xmlns="859f7ad6-93f6-4205-b62b-a17f28acbbac">Hogan Waste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FD2EF3-DAAC-480E-8822-D19FA8D79E2C}"/>
</file>

<file path=customXml/itemProps2.xml><?xml version="1.0" encoding="utf-8"?>
<ds:datastoreItem xmlns:ds="http://schemas.openxmlformats.org/officeDocument/2006/customXml" ds:itemID="{63CDB48A-DCBA-4DEB-BBF2-D260AD6674D6}"/>
</file>

<file path=customXml/itemProps3.xml><?xml version="1.0" encoding="utf-8"?>
<ds:datastoreItem xmlns:ds="http://schemas.openxmlformats.org/officeDocument/2006/customXml" ds:itemID="{AA332CD6-A36C-4B78-AE09-9E3FC95DDFD4}">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s>
</ds:datastoreItem>
</file>

<file path=customXml/itemProps4.xml><?xml version="1.0" encoding="utf-8"?>
<ds:datastoreItem xmlns:ds="http://schemas.openxmlformats.org/officeDocument/2006/customXml" ds:itemID="{839157CC-EEAE-4973-87DA-1AC0B223AD0E}">
  <ds:schemaRefs>
    <ds:schemaRef ds:uri="http://schemas.microsoft.com/sharepoint/v3/contenttype/forms"/>
  </ds:schemaRefs>
</ds:datastoreItem>
</file>

<file path=customXml/itemProps5.xml><?xml version="1.0" encoding="utf-8"?>
<ds:datastoreItem xmlns:ds="http://schemas.openxmlformats.org/officeDocument/2006/customXml" ds:itemID="{72592F23-A1EB-4CA7-A180-D7EC8B2596F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419</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Magda Leonowicz</dc:creator>
  <cp:keywords>23308SD94, 233 08 SD94, 233-08-SD94</cp:keywords>
  <dc:description>233_08_SD94, Version 3_x000d_
Issue date: 19/07/2011</dc:description>
  <cp:lastModifiedBy>Leonowicz, Magda</cp:lastModifiedBy>
  <cp:revision>8</cp:revision>
  <cp:lastPrinted>2010-03-19T12:06:00Z</cp:lastPrinted>
  <dcterms:created xsi:type="dcterms:W3CDTF">2019-01-07T16:06:00Z</dcterms:created>
  <dcterms:modified xsi:type="dcterms:W3CDTF">2019-01-16T12:55:00Z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40d7e5b9-b476-48ab-bfcf-c469597bfd80</vt:lpwstr>
  </property>
  <property fmtid="{D5CDD505-2E9C-101B-9397-08002B2CF9AE}" pid="5" name="_dlc_DocId">
    <vt:lpwstr>REGU-204-29093</vt:lpwstr>
  </property>
  <property fmtid="{D5CDD505-2E9C-101B-9397-08002B2CF9AE}" pid="6" name="_dlc_DocIdUrl">
    <vt:lpwstr>https://cyfoethnaturiolcymru.sharepoint.com/teams/Regulatory/Permitting/_layouts/15/DocIdRedir.aspx?ID=REGU-204-29093, REGU-204-29093</vt:lpwstr>
  </property>
  <property fmtid="{D5CDD505-2E9C-101B-9397-08002B2CF9AE}" pid="7" name="_docset_NoMedatataSyncRequired">
    <vt:lpwstr>False</vt:lpwstr>
  </property>
</Properties>
</file>