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6.xml" ContentType="application/vnd.openxmlformats-officedocument.customXmlProperti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7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080E8" w14:textId="77777777" w:rsidR="005C46DE" w:rsidRPr="00CD3E14" w:rsidRDefault="005C46DE" w:rsidP="005C46DE">
      <w:pPr>
        <w:rPr>
          <w:szCs w:val="20"/>
        </w:rPr>
      </w:pPr>
    </w:p>
    <w:p w14:paraId="009E45B0" w14:textId="77777777" w:rsidR="00363722" w:rsidRPr="00CD3E14" w:rsidRDefault="00363722" w:rsidP="005C46DE">
      <w:pPr>
        <w:rPr>
          <w:szCs w:val="20"/>
        </w:rPr>
      </w:pPr>
    </w:p>
    <w:p w14:paraId="13955C5C" w14:textId="77777777" w:rsidR="005C46DE" w:rsidRPr="00CD3E14" w:rsidRDefault="005C46DE" w:rsidP="005C46DE">
      <w:pPr>
        <w:rPr>
          <w:szCs w:val="20"/>
        </w:rPr>
      </w:pPr>
    </w:p>
    <w:p w14:paraId="6404EA9E" w14:textId="19D86856" w:rsidR="00FD7679" w:rsidRPr="00E44DE8" w:rsidRDefault="00E44DE8" w:rsidP="00776C49">
      <w:pPr>
        <w:jc w:val="right"/>
        <w:rPr>
          <w:szCs w:val="20"/>
        </w:rPr>
      </w:pPr>
      <w:r>
        <w:rPr>
          <w:b/>
          <w:sz w:val="14"/>
          <w:szCs w:val="20"/>
        </w:rPr>
        <w:br w:type="column"/>
      </w:r>
      <w:r w:rsidR="00257F17" w:rsidRPr="00E44DE8">
        <w:rPr>
          <w:b/>
          <w:sz w:val="16"/>
          <w:szCs w:val="20"/>
        </w:rPr>
        <w:t>Our ref:</w:t>
      </w:r>
      <w:r w:rsidR="00257F17" w:rsidRPr="00E44DE8">
        <w:rPr>
          <w:sz w:val="16"/>
          <w:szCs w:val="20"/>
        </w:rPr>
        <w:t xml:space="preserve"> </w:t>
      </w:r>
      <w:r w:rsidR="00257F17" w:rsidRPr="00E44DE8">
        <w:rPr>
          <w:szCs w:val="20"/>
        </w:rPr>
        <w:tab/>
        <w:t>R/</w:t>
      </w:r>
      <w:r w:rsidR="003C60FE">
        <w:rPr>
          <w:szCs w:val="20"/>
        </w:rPr>
        <w:t>5036/</w:t>
      </w:r>
      <w:proofErr w:type="spellStart"/>
      <w:r w:rsidR="003C60FE">
        <w:rPr>
          <w:szCs w:val="20"/>
        </w:rPr>
        <w:t>vaw</w:t>
      </w:r>
      <w:proofErr w:type="spellEnd"/>
    </w:p>
    <w:p w14:paraId="2BA9AE41" w14:textId="77777777" w:rsidR="005C46DE" w:rsidRPr="00E44DE8" w:rsidRDefault="005C46DE" w:rsidP="00E44DE8">
      <w:pPr>
        <w:jc w:val="right"/>
        <w:rPr>
          <w:szCs w:val="20"/>
        </w:rPr>
      </w:pPr>
    </w:p>
    <w:p w14:paraId="278EBAF2" w14:textId="30F274AF" w:rsidR="00E37C8F" w:rsidRPr="00E44DE8" w:rsidRDefault="003C60FE" w:rsidP="00E44DE8">
      <w:pPr>
        <w:jc w:val="right"/>
        <w:rPr>
          <w:szCs w:val="20"/>
        </w:rPr>
      </w:pPr>
      <w:r>
        <w:rPr>
          <w:szCs w:val="20"/>
        </w:rPr>
        <w:t>Vicky West</w:t>
      </w:r>
    </w:p>
    <w:p w14:paraId="7A3E55F4" w14:textId="77777777" w:rsidR="005C46DE" w:rsidRPr="00E44DE8" w:rsidRDefault="005C46DE" w:rsidP="00E44DE8">
      <w:pPr>
        <w:jc w:val="right"/>
        <w:rPr>
          <w:b/>
          <w:szCs w:val="20"/>
        </w:rPr>
      </w:pPr>
    </w:p>
    <w:p w14:paraId="44747CC8" w14:textId="7AD6450A" w:rsidR="00257F17" w:rsidRDefault="00363500" w:rsidP="00E44DE8">
      <w:pPr>
        <w:jc w:val="right"/>
        <w:rPr>
          <w:szCs w:val="20"/>
        </w:rPr>
      </w:pPr>
      <w:r>
        <w:rPr>
          <w:szCs w:val="20"/>
        </w:rPr>
        <w:t>D</w:t>
      </w:r>
      <w:r w:rsidR="00E37C8F" w:rsidRPr="00E44DE8">
        <w:rPr>
          <w:szCs w:val="20"/>
        </w:rPr>
        <w:t>: +44 (0)23 8071 1</w:t>
      </w:r>
      <w:r w:rsidR="003C60FE">
        <w:rPr>
          <w:szCs w:val="20"/>
        </w:rPr>
        <w:t>185</w:t>
      </w:r>
    </w:p>
    <w:p w14:paraId="6A385C50" w14:textId="097DD0FC" w:rsidR="00E37C8F" w:rsidRPr="00E44DE8" w:rsidRDefault="00E37C8F" w:rsidP="00E44DE8">
      <w:pPr>
        <w:jc w:val="right"/>
        <w:rPr>
          <w:szCs w:val="20"/>
        </w:rPr>
      </w:pPr>
      <w:r w:rsidRPr="00E44DE8">
        <w:rPr>
          <w:szCs w:val="20"/>
        </w:rPr>
        <w:t>E:</w:t>
      </w:r>
      <w:r w:rsidR="005C46DE" w:rsidRPr="00E44DE8">
        <w:rPr>
          <w:szCs w:val="20"/>
        </w:rPr>
        <w:t xml:space="preserve"> </w:t>
      </w:r>
      <w:r w:rsidR="003C60FE">
        <w:rPr>
          <w:szCs w:val="20"/>
        </w:rPr>
        <w:t>vicky.west</w:t>
      </w:r>
      <w:r w:rsidRPr="00E44DE8">
        <w:rPr>
          <w:szCs w:val="20"/>
        </w:rPr>
        <w:t>@abpmer.co.uk</w:t>
      </w:r>
    </w:p>
    <w:p w14:paraId="0F3A4C1F" w14:textId="77777777" w:rsidR="00257F17" w:rsidRPr="00E44DE8" w:rsidRDefault="00257F17" w:rsidP="00E44DE8">
      <w:pPr>
        <w:jc w:val="right"/>
        <w:rPr>
          <w:szCs w:val="20"/>
        </w:rPr>
      </w:pPr>
    </w:p>
    <w:p w14:paraId="4A86F9AF" w14:textId="563D9664" w:rsidR="00E44DE8" w:rsidRPr="00E44DE8" w:rsidRDefault="003C60FE" w:rsidP="00B5461F">
      <w:pPr>
        <w:jc w:val="right"/>
        <w:rPr>
          <w:szCs w:val="20"/>
        </w:rPr>
      </w:pPr>
      <w:sdt>
        <w:sdtPr>
          <w:rPr>
            <w:szCs w:val="20"/>
          </w:rPr>
          <w:alias w:val="Publish Date"/>
          <w:tag w:val=""/>
          <w:id w:val="164909491"/>
          <w:placeholder>
            <w:docPart w:val="85439F1C99DD434EBF0907B25FF7D5DD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1-09-16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>
            <w:rPr>
              <w:szCs w:val="20"/>
            </w:rPr>
            <w:t>16 September 2021</w:t>
          </w:r>
        </w:sdtContent>
      </w:sdt>
    </w:p>
    <w:p w14:paraId="37257FCC" w14:textId="77777777" w:rsidR="00E44DE8" w:rsidRPr="00E44DE8" w:rsidRDefault="00E44DE8" w:rsidP="00257F17">
      <w:pPr>
        <w:rPr>
          <w:sz w:val="14"/>
          <w:szCs w:val="20"/>
        </w:rPr>
      </w:pPr>
    </w:p>
    <w:p w14:paraId="34A48B0E" w14:textId="77777777" w:rsidR="00E44DE8" w:rsidRPr="00E44DE8" w:rsidRDefault="00E44DE8" w:rsidP="00257F17">
      <w:pPr>
        <w:rPr>
          <w:sz w:val="14"/>
          <w:szCs w:val="20"/>
        </w:rPr>
        <w:sectPr w:rsidR="00E44DE8" w:rsidRPr="00E44DE8" w:rsidSect="001C1587">
          <w:footerReference w:type="default" r:id="rId9"/>
          <w:headerReference w:type="first" r:id="rId10"/>
          <w:footerReference w:type="first" r:id="rId11"/>
          <w:pgSz w:w="11906" w:h="16838" w:code="9"/>
          <w:pgMar w:top="1440" w:right="1440" w:bottom="360" w:left="1440" w:header="706" w:footer="706" w:gutter="0"/>
          <w:cols w:num="2" w:space="708"/>
          <w:titlePg/>
          <w:docGrid w:linePitch="360"/>
        </w:sectPr>
      </w:pPr>
    </w:p>
    <w:p w14:paraId="277758AD" w14:textId="77777777" w:rsidR="00257F17" w:rsidRPr="005C46DE" w:rsidRDefault="00257F17" w:rsidP="00257F17">
      <w:pPr>
        <w:rPr>
          <w:szCs w:val="20"/>
        </w:rPr>
      </w:pPr>
    </w:p>
    <w:p w14:paraId="77DA93CD" w14:textId="77777777" w:rsidR="00257F17" w:rsidRPr="005C46DE" w:rsidRDefault="00257F17" w:rsidP="00257F17">
      <w:pPr>
        <w:rPr>
          <w:szCs w:val="20"/>
        </w:rPr>
      </w:pPr>
    </w:p>
    <w:p w14:paraId="176508E6" w14:textId="269A1392" w:rsidR="00257F17" w:rsidRPr="00B5461F" w:rsidRDefault="003C60FE" w:rsidP="00B5461F">
      <w:pPr>
        <w:pStyle w:val="Title"/>
      </w:pPr>
      <w:r>
        <w:t>Pre-application advice correspondence</w:t>
      </w:r>
    </w:p>
    <w:p w14:paraId="1A1328EA" w14:textId="77777777" w:rsidR="00D07BA6" w:rsidRPr="005C46DE" w:rsidRDefault="00D07BA6" w:rsidP="00257F17">
      <w:pPr>
        <w:rPr>
          <w:b/>
          <w:bCs/>
          <w:szCs w:val="20"/>
        </w:rPr>
      </w:pPr>
    </w:p>
    <w:p w14:paraId="25EF1ED7" w14:textId="77E8D75E" w:rsidR="003C60FE" w:rsidRPr="003C60FE" w:rsidRDefault="003C60FE" w:rsidP="003C60FE">
      <w:pPr>
        <w:rPr>
          <w:szCs w:val="20"/>
        </w:rPr>
      </w:pPr>
      <w:r w:rsidRPr="003C60FE">
        <w:rPr>
          <w:szCs w:val="20"/>
        </w:rPr>
        <w:t>The Port had a briefing meeting to introduce the Mostyn MEP project with the NRW licensing team (</w:t>
      </w:r>
      <w:r>
        <w:rPr>
          <w:szCs w:val="20"/>
        </w:rPr>
        <w:t>S</w:t>
      </w:r>
      <w:r w:rsidRPr="003C60FE">
        <w:rPr>
          <w:szCs w:val="20"/>
        </w:rPr>
        <w:t xml:space="preserve">ean Davies and Wendy </w:t>
      </w:r>
      <w:proofErr w:type="spellStart"/>
      <w:r w:rsidRPr="003C60FE">
        <w:rPr>
          <w:szCs w:val="20"/>
        </w:rPr>
        <w:t>Dod</w:t>
      </w:r>
      <w:bookmarkStart w:id="0" w:name="_GoBack"/>
      <w:bookmarkEnd w:id="0"/>
      <w:r w:rsidRPr="003C60FE">
        <w:rPr>
          <w:szCs w:val="20"/>
        </w:rPr>
        <w:t>ds</w:t>
      </w:r>
      <w:proofErr w:type="spellEnd"/>
      <w:r w:rsidRPr="003C60FE">
        <w:rPr>
          <w:szCs w:val="20"/>
        </w:rPr>
        <w:t xml:space="preserve">) on 9 July and also the NRW advisory team (Emmer </w:t>
      </w:r>
      <w:proofErr w:type="spellStart"/>
      <w:r w:rsidRPr="003C60FE">
        <w:rPr>
          <w:szCs w:val="20"/>
        </w:rPr>
        <w:t>Litt</w:t>
      </w:r>
      <w:proofErr w:type="spellEnd"/>
      <w:r w:rsidRPr="003C60FE">
        <w:rPr>
          <w:szCs w:val="20"/>
        </w:rPr>
        <w:t xml:space="preserve">, </w:t>
      </w:r>
      <w:proofErr w:type="spellStart"/>
      <w:r w:rsidRPr="003C60FE">
        <w:rPr>
          <w:szCs w:val="20"/>
        </w:rPr>
        <w:t>Leyre</w:t>
      </w:r>
      <w:proofErr w:type="spellEnd"/>
      <w:r w:rsidRPr="003C60FE">
        <w:rPr>
          <w:szCs w:val="20"/>
        </w:rPr>
        <w:t xml:space="preserve"> </w:t>
      </w:r>
      <w:proofErr w:type="spellStart"/>
      <w:r>
        <w:rPr>
          <w:szCs w:val="20"/>
        </w:rPr>
        <w:t>Villota</w:t>
      </w:r>
      <w:proofErr w:type="spellEnd"/>
      <w:r>
        <w:rPr>
          <w:szCs w:val="20"/>
        </w:rPr>
        <w:t xml:space="preserve"> </w:t>
      </w:r>
      <w:proofErr w:type="spellStart"/>
      <w:r w:rsidRPr="003C60FE">
        <w:rPr>
          <w:szCs w:val="20"/>
        </w:rPr>
        <w:t>Nieva</w:t>
      </w:r>
      <w:proofErr w:type="spellEnd"/>
      <w:r w:rsidRPr="003C60FE">
        <w:rPr>
          <w:szCs w:val="20"/>
        </w:rPr>
        <w:t xml:space="preserve"> and </w:t>
      </w:r>
      <w:proofErr w:type="spellStart"/>
      <w:r w:rsidRPr="003C60FE">
        <w:rPr>
          <w:szCs w:val="20"/>
        </w:rPr>
        <w:t>Humpreys</w:t>
      </w:r>
      <w:proofErr w:type="spellEnd"/>
      <w:r w:rsidRPr="003C60FE">
        <w:rPr>
          <w:szCs w:val="20"/>
        </w:rPr>
        <w:t xml:space="preserve"> Ellis) on 20 August. The port also submitted a sediment sample plan request to NRW licensing on 2 August to determine the sediment contamination sampling requirements. The sample plan was received from NRW on 23 August.</w:t>
      </w:r>
    </w:p>
    <w:p w14:paraId="01F0D914" w14:textId="77777777" w:rsidR="00353510" w:rsidRDefault="00353510">
      <w:pPr>
        <w:jc w:val="left"/>
        <w:rPr>
          <w:szCs w:val="20"/>
        </w:rPr>
      </w:pPr>
    </w:p>
    <w:p w14:paraId="0FC47743" w14:textId="77777777" w:rsidR="00FE5EF1" w:rsidRDefault="00FE5EF1">
      <w:pPr>
        <w:jc w:val="left"/>
        <w:rPr>
          <w:rFonts w:eastAsia="Calibri"/>
        </w:rPr>
      </w:pPr>
    </w:p>
    <w:sectPr w:rsidR="00FE5EF1" w:rsidSect="001C1587">
      <w:type w:val="continuous"/>
      <w:pgSz w:w="11906" w:h="16838" w:code="9"/>
      <w:pgMar w:top="1440" w:right="1440" w:bottom="36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1CE19" w14:textId="77777777" w:rsidR="003C60FE" w:rsidRDefault="003C60FE" w:rsidP="007A3B8A">
      <w:r>
        <w:separator/>
      </w:r>
    </w:p>
  </w:endnote>
  <w:endnote w:type="continuationSeparator" w:id="0">
    <w:p w14:paraId="084766E4" w14:textId="77777777" w:rsidR="003C60FE" w:rsidRDefault="003C60FE" w:rsidP="007A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5D23D" w14:textId="77777777" w:rsidR="00257F17" w:rsidRPr="000C566B" w:rsidRDefault="000C566B" w:rsidP="000C566B">
    <w:pPr>
      <w:pStyle w:val="Footer"/>
      <w:rPr>
        <w:szCs w:val="18"/>
      </w:rPr>
    </w:pPr>
    <w:r w:rsidRPr="005A7FA8">
      <w:rPr>
        <w:color w:val="236588"/>
        <w:szCs w:val="18"/>
      </w:rPr>
      <w:t>ABPmer</w:t>
    </w:r>
    <w:r w:rsidRPr="000C566B">
      <w:rPr>
        <w:szCs w:val="18"/>
      </w:rPr>
      <w:ptab w:relativeTo="margin" w:alignment="center" w:leader="none"/>
    </w:r>
    <w:sdt>
      <w:sdtPr>
        <w:rPr>
          <w:szCs w:val="18"/>
        </w:rPr>
        <w:id w:val="-1669238322"/>
        <w:docPartObj>
          <w:docPartGallery w:val="Page Numbers (Top of Page)"/>
          <w:docPartUnique/>
        </w:docPartObj>
      </w:sdtPr>
      <w:sdtEndPr>
        <w:rPr>
          <w:color w:val="236588"/>
        </w:rPr>
      </w:sdtEndPr>
      <w:sdtContent>
        <w:r w:rsidRPr="00CD3E14">
          <w:rPr>
            <w:color w:val="236588"/>
            <w:szCs w:val="18"/>
          </w:rPr>
          <w:t xml:space="preserve">Page </w:t>
        </w:r>
        <w:r w:rsidRPr="00CD3E14">
          <w:rPr>
            <w:bCs/>
            <w:color w:val="236588"/>
            <w:szCs w:val="18"/>
          </w:rPr>
          <w:fldChar w:fldCharType="begin"/>
        </w:r>
        <w:r w:rsidRPr="00CD3E14">
          <w:rPr>
            <w:bCs/>
            <w:color w:val="236588"/>
            <w:szCs w:val="18"/>
          </w:rPr>
          <w:instrText xml:space="preserve"> PAGE </w:instrText>
        </w:r>
        <w:r w:rsidRPr="00CD3E14">
          <w:rPr>
            <w:bCs/>
            <w:color w:val="236588"/>
            <w:szCs w:val="18"/>
          </w:rPr>
          <w:fldChar w:fldCharType="separate"/>
        </w:r>
        <w:r w:rsidR="00645F73">
          <w:rPr>
            <w:bCs/>
            <w:noProof/>
            <w:color w:val="236588"/>
            <w:szCs w:val="18"/>
          </w:rPr>
          <w:t>2</w:t>
        </w:r>
        <w:r w:rsidRPr="00CD3E14">
          <w:rPr>
            <w:bCs/>
            <w:color w:val="236588"/>
            <w:szCs w:val="18"/>
          </w:rPr>
          <w:fldChar w:fldCharType="end"/>
        </w:r>
        <w:r w:rsidRPr="00CD3E14">
          <w:rPr>
            <w:color w:val="236588"/>
            <w:szCs w:val="18"/>
          </w:rPr>
          <w:t xml:space="preserve"> of </w:t>
        </w:r>
        <w:r w:rsidRPr="00CD3E14">
          <w:rPr>
            <w:bCs/>
            <w:color w:val="236588"/>
            <w:szCs w:val="18"/>
          </w:rPr>
          <w:fldChar w:fldCharType="begin"/>
        </w:r>
        <w:r w:rsidRPr="00CD3E14">
          <w:rPr>
            <w:bCs/>
            <w:color w:val="236588"/>
            <w:szCs w:val="18"/>
          </w:rPr>
          <w:instrText xml:space="preserve"> NUMPAGES  </w:instrText>
        </w:r>
        <w:r w:rsidRPr="00CD3E14">
          <w:rPr>
            <w:bCs/>
            <w:color w:val="236588"/>
            <w:szCs w:val="18"/>
          </w:rPr>
          <w:fldChar w:fldCharType="separate"/>
        </w:r>
        <w:r w:rsidR="00645F73">
          <w:rPr>
            <w:bCs/>
            <w:noProof/>
            <w:color w:val="236588"/>
            <w:szCs w:val="18"/>
          </w:rPr>
          <w:t>2</w:t>
        </w:r>
        <w:r w:rsidRPr="00CD3E14">
          <w:rPr>
            <w:bCs/>
            <w:color w:val="236588"/>
            <w:szCs w:val="18"/>
          </w:rPr>
          <w:fldChar w:fldCharType="end"/>
        </w:r>
      </w:sdtContent>
    </w:sdt>
    <w:r w:rsidRPr="000C566B">
      <w:rPr>
        <w:szCs w:val="18"/>
      </w:rP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4E464" w14:textId="77777777" w:rsidR="00363722" w:rsidRPr="00363722" w:rsidRDefault="004C6607" w:rsidP="00363722">
    <w:pPr>
      <w:pStyle w:val="Footer"/>
    </w:pPr>
    <w:r w:rsidRPr="004C660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307362AF" wp14:editId="559D93F0">
              <wp:simplePos x="0" y="0"/>
              <wp:positionH relativeFrom="column">
                <wp:align>right</wp:align>
              </wp:positionH>
              <wp:positionV relativeFrom="page">
                <wp:posOffset>9732645</wp:posOffset>
              </wp:positionV>
              <wp:extent cx="2141855" cy="441325"/>
              <wp:effectExtent l="0" t="0" r="0" b="0"/>
              <wp:wrapSquare wrapText="bothSides"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1855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FE9BB" w14:textId="77777777" w:rsidR="004C6607" w:rsidRPr="00257F17" w:rsidRDefault="004C6607" w:rsidP="00BC00CE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</w:pPr>
                          <w:r w:rsidRPr="00257F17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ABP Marine Environmental Research Ltd is a subsidiary of</w:t>
                          </w:r>
                        </w:p>
                        <w:p w14:paraId="7B767EC6" w14:textId="77777777" w:rsidR="004C6607" w:rsidRPr="00257F17" w:rsidRDefault="004C6607" w:rsidP="00BC00CE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</w:pPr>
                          <w:r w:rsidRPr="00257F17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Associated British Ports Holdings Ltd</w:t>
                          </w:r>
                        </w:p>
                        <w:p w14:paraId="0BEA7BF3" w14:textId="77777777" w:rsidR="004C6607" w:rsidRPr="00257F17" w:rsidRDefault="004C6607" w:rsidP="00BC00CE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</w:pPr>
                          <w:r w:rsidRPr="00257F17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Registered in England number 1956748</w:t>
                          </w:r>
                        </w:p>
                        <w:p w14:paraId="3DA1E33B" w14:textId="77777777" w:rsidR="004C6607" w:rsidRPr="00257F17" w:rsidRDefault="004C6607" w:rsidP="00BC00CE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</w:pPr>
                          <w:r w:rsidRPr="00257F17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Regis</w:t>
                          </w:r>
                          <w:r w:rsidRPr="00B8286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tered Office</w:t>
                          </w:r>
                          <w:r w:rsidR="00B84A2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 xml:space="preserve">: </w:t>
                          </w:r>
                          <w:r w:rsidR="00B8286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2</w:t>
                          </w:r>
                          <w:r w:rsidR="00B84A2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nd Floor</w:t>
                          </w:r>
                          <w:r w:rsidRPr="00B8286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 xml:space="preserve">, </w:t>
                          </w:r>
                          <w:r w:rsidR="000A67BE" w:rsidRPr="00B82863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25 Bedford Street, London WC2</w:t>
                          </w:r>
                          <w:r w:rsidR="000A67BE" w:rsidRPr="000A67BE">
                            <w:rPr>
                              <w:rFonts w:cs="HelveticaNeue"/>
                              <w:color w:val="236588"/>
                              <w:sz w:val="12"/>
                              <w:szCs w:val="12"/>
                            </w:rPr>
                            <w:t>E 9ES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362A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117.45pt;margin-top:766.35pt;width:168.65pt;height:34.75pt;z-index:251665408;visibility:visible;mso-wrap-style:none;mso-width-percent:0;mso-height-percent:0;mso-wrap-distance-left:9pt;mso-wrap-distance-top:0;mso-wrap-distance-right:9pt;mso-wrap-distance-bottom:0;mso-position-horizontal:righ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" filled="f" stroked="f">
              <v:textbox style="mso-fit-shape-to-text:t">
                <w:txbxContent>
                  <w:p w14:paraId="36BFE9BB" w14:textId="77777777" w:rsidR="004C6607" w:rsidRPr="00257F17" w:rsidRDefault="004C6607" w:rsidP="00BC00CE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cs="HelveticaNeue"/>
                        <w:color w:val="236588"/>
                        <w:sz w:val="12"/>
                        <w:szCs w:val="12"/>
                      </w:rPr>
                    </w:pPr>
                    <w:r w:rsidRPr="00257F17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ABP Marine Environmental Research Ltd is a subsidiary of</w:t>
                    </w:r>
                  </w:p>
                  <w:p w14:paraId="7B767EC6" w14:textId="77777777" w:rsidR="004C6607" w:rsidRPr="00257F17" w:rsidRDefault="004C6607" w:rsidP="00BC00CE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cs="HelveticaNeue"/>
                        <w:color w:val="236588"/>
                        <w:sz w:val="12"/>
                        <w:szCs w:val="12"/>
                      </w:rPr>
                    </w:pPr>
                    <w:r w:rsidRPr="00257F17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Associated British Ports Holdings Ltd</w:t>
                    </w:r>
                  </w:p>
                  <w:p w14:paraId="0BEA7BF3" w14:textId="77777777" w:rsidR="004C6607" w:rsidRPr="00257F17" w:rsidRDefault="004C6607" w:rsidP="00BC00CE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cs="HelveticaNeue"/>
                        <w:color w:val="236588"/>
                        <w:sz w:val="12"/>
                        <w:szCs w:val="12"/>
                      </w:rPr>
                    </w:pPr>
                    <w:r w:rsidRPr="00257F17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Registered in England number 1956748</w:t>
                    </w:r>
                  </w:p>
                  <w:p w14:paraId="3DA1E33B" w14:textId="77777777" w:rsidR="004C6607" w:rsidRPr="00257F17" w:rsidRDefault="004C6607" w:rsidP="00BC00CE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cs="HelveticaNeue"/>
                        <w:color w:val="236588"/>
                        <w:sz w:val="12"/>
                        <w:szCs w:val="12"/>
                      </w:rPr>
                    </w:pPr>
                    <w:r w:rsidRPr="00257F17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Regis</w:t>
                    </w:r>
                    <w:r w:rsidRPr="00B8286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tered Office</w:t>
                    </w:r>
                    <w:r w:rsidR="00B84A2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 xml:space="preserve">: </w:t>
                    </w:r>
                    <w:r w:rsidR="00B8286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2</w:t>
                    </w:r>
                    <w:r w:rsidR="00B84A2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nd Floor</w:t>
                    </w:r>
                    <w:r w:rsidRPr="00B8286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 xml:space="preserve">, </w:t>
                    </w:r>
                    <w:r w:rsidR="000A67BE" w:rsidRPr="00B82863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25 Bedford Street, London WC2</w:t>
                    </w:r>
                    <w:r w:rsidR="000A67BE" w:rsidRPr="000A67BE">
                      <w:rPr>
                        <w:rFonts w:cs="HelveticaNeue"/>
                        <w:color w:val="236588"/>
                        <w:sz w:val="12"/>
                        <w:szCs w:val="12"/>
                      </w:rPr>
                      <w:t>E 9ES</w:t>
                    </w:r>
                  </w:p>
                </w:txbxContent>
              </v:textbox>
              <w10:wrap type="square" anchory="page"/>
              <w10:anchorlock/>
            </v:shape>
          </w:pict>
        </mc:Fallback>
      </mc:AlternateContent>
    </w:r>
    <w:r w:rsidRPr="004C6607">
      <w:rPr>
        <w:noProof/>
        <w:lang w:eastAsia="en-GB"/>
      </w:rPr>
      <w:drawing>
        <wp:inline distT="0" distB="0" distL="0" distR="0" wp14:anchorId="19413927" wp14:editId="763A5446">
          <wp:extent cx="970475" cy="561975"/>
          <wp:effectExtent l="19050" t="19050" r="20320" b="952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GS_ISO 9001_with_UKAS_TCL_H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70475" cy="561975"/>
                  </a:xfrm>
                  <a:prstGeom prst="rect">
                    <a:avLst/>
                  </a:prstGeom>
                  <a:noFill/>
                  <a:ln w="317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97E1D" w14:textId="77777777" w:rsidR="003C60FE" w:rsidRDefault="003C60FE" w:rsidP="007A3B8A">
      <w:r>
        <w:separator/>
      </w:r>
    </w:p>
  </w:footnote>
  <w:footnote w:type="continuationSeparator" w:id="0">
    <w:p w14:paraId="455C7A12" w14:textId="77777777" w:rsidR="003C60FE" w:rsidRDefault="003C60FE" w:rsidP="007A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34B93" w14:textId="77777777" w:rsidR="004C6607" w:rsidRPr="003C55B5" w:rsidRDefault="004C6607" w:rsidP="00363500">
    <w:pPr>
      <w:pStyle w:val="Header"/>
      <w:tabs>
        <w:tab w:val="clear" w:pos="4513"/>
      </w:tabs>
      <w:rPr>
        <w:rFonts w:ascii="Segoe UI Semibold" w:hAnsi="Segoe UI Semibold"/>
        <w:b w:val="0"/>
        <w:sz w:val="16"/>
        <w:szCs w:val="16"/>
      </w:rPr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29DF1AEF" wp14:editId="6F191624">
          <wp:simplePos x="0" y="0"/>
          <wp:positionH relativeFrom="column">
            <wp:posOffset>0</wp:posOffset>
          </wp:positionH>
          <wp:positionV relativeFrom="paragraph">
            <wp:posOffset>4445</wp:posOffset>
          </wp:positionV>
          <wp:extent cx="1828800" cy="500380"/>
          <wp:effectExtent l="0" t="0" r="0" b="0"/>
          <wp:wrapSquare wrapText="right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-344x9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3C55B5">
      <w:rPr>
        <w:rFonts w:ascii="Segoe UI Semibold" w:hAnsi="Segoe UI Semibold"/>
        <w:b w:val="0"/>
        <w:color w:val="236588"/>
        <w:sz w:val="16"/>
        <w:szCs w:val="16"/>
      </w:rPr>
      <w:t>ABP</w:t>
    </w:r>
    <w:r w:rsidR="00645F73">
      <w:rPr>
        <w:rFonts w:ascii="Segoe UI Semibold" w:hAnsi="Segoe UI Semibold"/>
        <w:b w:val="0"/>
        <w:color w:val="236588"/>
        <w:sz w:val="16"/>
        <w:szCs w:val="16"/>
      </w:rPr>
      <w:t>mer</w:t>
    </w:r>
  </w:p>
  <w:p w14:paraId="35F72AF5" w14:textId="77777777" w:rsidR="004C6607" w:rsidRPr="007715CF" w:rsidRDefault="004C6607" w:rsidP="00363500">
    <w:pPr>
      <w:pStyle w:val="Header"/>
      <w:tabs>
        <w:tab w:val="clear" w:pos="4513"/>
      </w:tabs>
      <w:rPr>
        <w:b w:val="0"/>
        <w:sz w:val="16"/>
        <w:szCs w:val="16"/>
      </w:rPr>
    </w:pPr>
    <w:r w:rsidRPr="007715CF">
      <w:rPr>
        <w:b w:val="0"/>
        <w:sz w:val="16"/>
        <w:szCs w:val="16"/>
      </w:rPr>
      <w:tab/>
      <w:t>Quayside Suite, Medina Chambers</w:t>
    </w:r>
  </w:p>
  <w:p w14:paraId="6637C9B3" w14:textId="77777777" w:rsidR="00363500" w:rsidRDefault="004C6607" w:rsidP="00052375">
    <w:pPr>
      <w:pStyle w:val="Header"/>
      <w:tabs>
        <w:tab w:val="clear" w:pos="4513"/>
      </w:tabs>
      <w:rPr>
        <w:b w:val="0"/>
        <w:sz w:val="16"/>
        <w:szCs w:val="16"/>
      </w:rPr>
    </w:pPr>
    <w:r w:rsidRPr="007715CF">
      <w:rPr>
        <w:b w:val="0"/>
        <w:sz w:val="16"/>
        <w:szCs w:val="16"/>
      </w:rPr>
      <w:tab/>
      <w:t>Town Quay, Southampton</w:t>
    </w:r>
    <w:r w:rsidR="00052375">
      <w:rPr>
        <w:b w:val="0"/>
        <w:sz w:val="16"/>
        <w:szCs w:val="16"/>
      </w:rPr>
      <w:t xml:space="preserve">   </w:t>
    </w:r>
    <w:r w:rsidRPr="007715CF">
      <w:rPr>
        <w:b w:val="0"/>
        <w:sz w:val="16"/>
        <w:szCs w:val="16"/>
      </w:rPr>
      <w:t>SO14 2AQ</w:t>
    </w:r>
  </w:p>
  <w:p w14:paraId="0541C9EC" w14:textId="77777777" w:rsidR="004C6607" w:rsidRDefault="003C60FE" w:rsidP="00052375">
    <w:pPr>
      <w:pStyle w:val="Header"/>
      <w:pBdr>
        <w:bottom w:val="single" w:sz="4" w:space="1" w:color="BFBFBF" w:themeColor="background1" w:themeShade="BF"/>
      </w:pBdr>
      <w:tabs>
        <w:tab w:val="clear" w:pos="4513"/>
        <w:tab w:val="left" w:pos="3240"/>
      </w:tabs>
      <w:jc w:val="right"/>
      <w:rPr>
        <w:rStyle w:val="Hyperlink"/>
        <w:b w:val="0"/>
        <w:color w:val="auto"/>
        <w:sz w:val="16"/>
        <w:szCs w:val="16"/>
      </w:rPr>
    </w:pPr>
    <w:hyperlink r:id="rId2" w:history="1">
      <w:r w:rsidR="004C6607" w:rsidRPr="005A7FA8">
        <w:rPr>
          <w:rStyle w:val="Hyperlink"/>
          <w:b w:val="0"/>
          <w:color w:val="auto"/>
          <w:sz w:val="16"/>
          <w:szCs w:val="16"/>
        </w:rPr>
        <w:t>www.abpmer.co.uk</w:t>
      </w:r>
    </w:hyperlink>
  </w:p>
  <w:p w14:paraId="47EC19CE" w14:textId="77777777" w:rsidR="00782E79" w:rsidRDefault="00782E79" w:rsidP="00052375">
    <w:pPr>
      <w:pStyle w:val="Header"/>
      <w:pBdr>
        <w:bottom w:val="single" w:sz="4" w:space="1" w:color="BFBFBF" w:themeColor="background1" w:themeShade="BF"/>
      </w:pBdr>
      <w:tabs>
        <w:tab w:val="clear" w:pos="4513"/>
        <w:tab w:val="left" w:pos="3240"/>
      </w:tabs>
      <w:jc w:val="right"/>
      <w:rPr>
        <w:b w:val="0"/>
        <w:sz w:val="16"/>
        <w:szCs w:val="16"/>
      </w:rPr>
    </w:pPr>
  </w:p>
  <w:p w14:paraId="47A6E115" w14:textId="77777777" w:rsidR="004C6607" w:rsidRDefault="004C66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B8883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72EA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4217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9AF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D4EE47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8F15A"/>
    <w:lvl w:ilvl="0">
      <w:start w:val="1"/>
      <w:numFmt w:val="bullet"/>
      <w:pStyle w:val="ListBullet4"/>
      <w:lvlText w:val="◦"/>
      <w:lvlJc w:val="left"/>
      <w:pPr>
        <w:ind w:left="1209" w:hanging="360"/>
      </w:pPr>
      <w:rPr>
        <w:rFonts w:ascii="Arial Narrow" w:hAnsi="Arial Narrow" w:hint="default"/>
      </w:rPr>
    </w:lvl>
  </w:abstractNum>
  <w:abstractNum w:abstractNumId="6" w15:restartNumberingAfterBreak="0">
    <w:nsid w:val="FFFFFF82"/>
    <w:multiLevelType w:val="singleLevel"/>
    <w:tmpl w:val="A994034C"/>
    <w:lvl w:ilvl="0">
      <w:start w:val="1"/>
      <w:numFmt w:val="bullet"/>
      <w:lvlText w:val="▫"/>
      <w:lvlJc w:val="left"/>
      <w:pPr>
        <w:ind w:left="926" w:hanging="360"/>
      </w:pPr>
      <w:rPr>
        <w:rFonts w:ascii="Arial Narrow" w:hAnsi="Arial Narrow" w:hint="default"/>
      </w:rPr>
    </w:lvl>
  </w:abstractNum>
  <w:abstractNum w:abstractNumId="7" w15:restartNumberingAfterBreak="0">
    <w:nsid w:val="FFFFFF83"/>
    <w:multiLevelType w:val="singleLevel"/>
    <w:tmpl w:val="0C462C92"/>
    <w:lvl w:ilvl="0">
      <w:start w:val="1"/>
      <w:numFmt w:val="bullet"/>
      <w:lvlText w:val="-"/>
      <w:lvlJc w:val="left"/>
      <w:pPr>
        <w:ind w:left="643" w:hanging="360"/>
      </w:pPr>
      <w:rPr>
        <w:rFonts w:ascii="Arial Narrow" w:hAnsi="Arial Narrow" w:hint="default"/>
      </w:rPr>
    </w:lvl>
  </w:abstractNum>
  <w:abstractNum w:abstractNumId="8" w15:restartNumberingAfterBreak="0">
    <w:nsid w:val="FFFFFF88"/>
    <w:multiLevelType w:val="singleLevel"/>
    <w:tmpl w:val="6A92F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069D30"/>
    <w:lvl w:ilvl="0">
      <w:start w:val="1"/>
      <w:numFmt w:val="bullet"/>
      <w:lvlText w:val="▪"/>
      <w:lvlJc w:val="left"/>
      <w:pPr>
        <w:ind w:left="360" w:hanging="360"/>
      </w:pPr>
      <w:rPr>
        <w:rFonts w:ascii="Arial Narrow" w:hAnsi="Arial Narrow" w:hint="default"/>
      </w:rPr>
    </w:lvl>
  </w:abstractNum>
  <w:abstractNum w:abstractNumId="10" w15:restartNumberingAfterBreak="0">
    <w:nsid w:val="0BF60C19"/>
    <w:multiLevelType w:val="multilevel"/>
    <w:tmpl w:val="D4BCADC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1B646F32"/>
    <w:multiLevelType w:val="hybridMultilevel"/>
    <w:tmpl w:val="94FAB890"/>
    <w:lvl w:ilvl="0" w:tplc="0A1049BE">
      <w:start w:val="1"/>
      <w:numFmt w:val="bullet"/>
      <w:pStyle w:val="ListBullet"/>
      <w:lvlText w:val=""/>
      <w:lvlJc w:val="left"/>
      <w:pPr>
        <w:ind w:left="720" w:hanging="360"/>
      </w:pPr>
      <w:rPr>
        <w:rFonts w:ascii="Wingdings" w:hAnsi="Wingdings" w:hint="default"/>
        <w:color w:val="23658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1A7137"/>
    <w:multiLevelType w:val="multilevel"/>
    <w:tmpl w:val="CFDCC5F4"/>
    <w:lvl w:ilvl="0">
      <w:start w:val="1"/>
      <w:numFmt w:val="upperLetter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278" w:hanging="1008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5"/>
    <w:lvlOverride w:ilvl="0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FE"/>
    <w:rsid w:val="00027AC7"/>
    <w:rsid w:val="00052375"/>
    <w:rsid w:val="00071D6E"/>
    <w:rsid w:val="000742DE"/>
    <w:rsid w:val="000A67BE"/>
    <w:rsid w:val="000B7DE5"/>
    <w:rsid w:val="000C566B"/>
    <w:rsid w:val="000D065D"/>
    <w:rsid w:val="000E3939"/>
    <w:rsid w:val="0010687C"/>
    <w:rsid w:val="001252DE"/>
    <w:rsid w:val="001365EC"/>
    <w:rsid w:val="00146B4A"/>
    <w:rsid w:val="001C1587"/>
    <w:rsid w:val="001E0D1F"/>
    <w:rsid w:val="00223184"/>
    <w:rsid w:val="002232F5"/>
    <w:rsid w:val="002325DD"/>
    <w:rsid w:val="00257F17"/>
    <w:rsid w:val="00265493"/>
    <w:rsid w:val="00320937"/>
    <w:rsid w:val="0033668A"/>
    <w:rsid w:val="00353510"/>
    <w:rsid w:val="003576A3"/>
    <w:rsid w:val="00363500"/>
    <w:rsid w:val="00363722"/>
    <w:rsid w:val="00380646"/>
    <w:rsid w:val="003C55B5"/>
    <w:rsid w:val="003C60FE"/>
    <w:rsid w:val="003F6501"/>
    <w:rsid w:val="00492F4D"/>
    <w:rsid w:val="004A1D41"/>
    <w:rsid w:val="004A1FE9"/>
    <w:rsid w:val="004A5FE2"/>
    <w:rsid w:val="004C6607"/>
    <w:rsid w:val="004D6672"/>
    <w:rsid w:val="00525341"/>
    <w:rsid w:val="00536F3A"/>
    <w:rsid w:val="00574ACC"/>
    <w:rsid w:val="00580478"/>
    <w:rsid w:val="005A517C"/>
    <w:rsid w:val="005A7FA8"/>
    <w:rsid w:val="005C46DE"/>
    <w:rsid w:val="00613162"/>
    <w:rsid w:val="00645F73"/>
    <w:rsid w:val="00681C79"/>
    <w:rsid w:val="006964AB"/>
    <w:rsid w:val="006C6DBF"/>
    <w:rsid w:val="006E084A"/>
    <w:rsid w:val="007221EC"/>
    <w:rsid w:val="00725CAC"/>
    <w:rsid w:val="007668C3"/>
    <w:rsid w:val="007715CF"/>
    <w:rsid w:val="0077654B"/>
    <w:rsid w:val="00776C49"/>
    <w:rsid w:val="00782E79"/>
    <w:rsid w:val="007A3B8A"/>
    <w:rsid w:val="007C293B"/>
    <w:rsid w:val="007D29D7"/>
    <w:rsid w:val="007D42AD"/>
    <w:rsid w:val="0082051C"/>
    <w:rsid w:val="008A0DE1"/>
    <w:rsid w:val="008A29B3"/>
    <w:rsid w:val="008A6D7A"/>
    <w:rsid w:val="0099089C"/>
    <w:rsid w:val="009B5CEC"/>
    <w:rsid w:val="009F5164"/>
    <w:rsid w:val="00A137A5"/>
    <w:rsid w:val="00A229AC"/>
    <w:rsid w:val="00A52AF0"/>
    <w:rsid w:val="00A72786"/>
    <w:rsid w:val="00AA5C81"/>
    <w:rsid w:val="00AB4726"/>
    <w:rsid w:val="00AC5431"/>
    <w:rsid w:val="00AC555A"/>
    <w:rsid w:val="00B03621"/>
    <w:rsid w:val="00B229FA"/>
    <w:rsid w:val="00B5461F"/>
    <w:rsid w:val="00B63E80"/>
    <w:rsid w:val="00B76B70"/>
    <w:rsid w:val="00B824CF"/>
    <w:rsid w:val="00B82863"/>
    <w:rsid w:val="00B84A23"/>
    <w:rsid w:val="00BC00CE"/>
    <w:rsid w:val="00BE5694"/>
    <w:rsid w:val="00C0641C"/>
    <w:rsid w:val="00C13C69"/>
    <w:rsid w:val="00C7114D"/>
    <w:rsid w:val="00C75576"/>
    <w:rsid w:val="00C927F0"/>
    <w:rsid w:val="00CD3E14"/>
    <w:rsid w:val="00D07BA6"/>
    <w:rsid w:val="00D41A81"/>
    <w:rsid w:val="00D42618"/>
    <w:rsid w:val="00D775E1"/>
    <w:rsid w:val="00D80922"/>
    <w:rsid w:val="00DB145F"/>
    <w:rsid w:val="00E031BA"/>
    <w:rsid w:val="00E11FE6"/>
    <w:rsid w:val="00E170D5"/>
    <w:rsid w:val="00E37C8F"/>
    <w:rsid w:val="00E44DE8"/>
    <w:rsid w:val="00E579F6"/>
    <w:rsid w:val="00E7596F"/>
    <w:rsid w:val="00E807AA"/>
    <w:rsid w:val="00E93F3F"/>
    <w:rsid w:val="00EC1C2E"/>
    <w:rsid w:val="00EE53C8"/>
    <w:rsid w:val="00F56B41"/>
    <w:rsid w:val="00F9136F"/>
    <w:rsid w:val="00FD7679"/>
    <w:rsid w:val="00FE5EF1"/>
    <w:rsid w:val="00FF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A81F6"/>
  <w15:docId w15:val="{4435E5CA-361E-4705-9289-764C5C6D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aliases w:val="_Normal"/>
    <w:qFormat/>
    <w:rsid w:val="00725CAC"/>
    <w:pPr>
      <w:jc w:val="both"/>
    </w:pPr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65FA"/>
    <w:pPr>
      <w:ind w:left="720" w:hanging="720"/>
      <w:outlineLvl w:val="0"/>
    </w:pPr>
    <w:rPr>
      <w:rFonts w:ascii="Segoe UI Semibold" w:eastAsia="Times New Roman" w:hAnsi="Segoe UI Semibold" w:cs="Times New Roman"/>
      <w:b/>
      <w:color w:val="236588"/>
      <w:szCs w:val="20"/>
    </w:rPr>
  </w:style>
  <w:style w:type="paragraph" w:styleId="Heading2">
    <w:name w:val="heading 2"/>
    <w:basedOn w:val="Heading1"/>
    <w:next w:val="Normal"/>
    <w:link w:val="Heading2Char"/>
    <w:qFormat/>
    <w:rsid w:val="00363500"/>
    <w:pPr>
      <w:outlineLvl w:val="1"/>
    </w:pPr>
  </w:style>
  <w:style w:type="paragraph" w:styleId="Heading3">
    <w:name w:val="heading 3"/>
    <w:basedOn w:val="Heading2"/>
    <w:next w:val="Normal"/>
    <w:link w:val="Heading3Char"/>
    <w:qFormat/>
    <w:rsid w:val="00363500"/>
    <w:pPr>
      <w:outlineLvl w:val="2"/>
    </w:pPr>
  </w:style>
  <w:style w:type="paragraph" w:styleId="Heading4">
    <w:name w:val="heading 4"/>
    <w:basedOn w:val="Normal"/>
    <w:next w:val="NormalIndent"/>
    <w:link w:val="Heading4Char"/>
    <w:qFormat/>
    <w:rsid w:val="008A29B3"/>
    <w:pPr>
      <w:numPr>
        <w:ilvl w:val="3"/>
        <w:numId w:val="1"/>
      </w:numPr>
      <w:ind w:left="720" w:hanging="720"/>
      <w:outlineLvl w:val="3"/>
    </w:pPr>
    <w:rPr>
      <w:rFonts w:ascii="Segoe UI Semibold" w:eastAsia="Times New Roman" w:hAnsi="Segoe UI Semibold" w:cs="Times New Roman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1D41"/>
    <w:pPr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A1D41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A1D41"/>
    <w:pPr>
      <w:outlineLvl w:val="6"/>
    </w:pPr>
    <w:rPr>
      <w:b/>
      <w:i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A1D41"/>
    <w:pPr>
      <w:outlineLvl w:val="7"/>
    </w:pPr>
    <w:rPr>
      <w:b/>
      <w:i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A1D41"/>
    <w:pPr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5FA"/>
    <w:rPr>
      <w:rFonts w:ascii="Segoe UI Semibold" w:eastAsia="Times New Roman" w:hAnsi="Segoe UI Semibold" w:cs="Times New Roman"/>
      <w:b/>
      <w:color w:val="236588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63500"/>
    <w:rPr>
      <w:rFonts w:ascii="Segoe UI" w:eastAsia="Times New Roman" w:hAnsi="Segoe UI" w:cs="Times New Roman"/>
      <w:b/>
      <w:color w:val="236588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63500"/>
    <w:rPr>
      <w:rFonts w:ascii="Segoe UI" w:eastAsia="Times New Roman" w:hAnsi="Segoe UI" w:cs="Times New Roman"/>
      <w:b/>
      <w:color w:val="236588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8A29B3"/>
    <w:rPr>
      <w:rFonts w:ascii="Segoe UI Semibold" w:eastAsia="Times New Roman" w:hAnsi="Segoe UI Semibold" w:cs="Times New Roman"/>
      <w:sz w:val="20"/>
      <w:szCs w:val="20"/>
    </w:rPr>
  </w:style>
  <w:style w:type="paragraph" w:styleId="Caption">
    <w:name w:val="caption"/>
    <w:basedOn w:val="Normal"/>
    <w:next w:val="Normal"/>
    <w:unhideWhenUsed/>
    <w:qFormat/>
    <w:rsid w:val="00AC555A"/>
    <w:pPr>
      <w:ind w:left="2160" w:hanging="1440"/>
    </w:pPr>
    <w:rPr>
      <w:rFonts w:ascii="Segoe UI Semibold" w:eastAsia="Times New Roman" w:hAnsi="Segoe UI Semibold" w:cs="Times New Roman"/>
      <w:bCs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8A0DE1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A0DE1"/>
    <w:rPr>
      <w:rFonts w:ascii="Arial Narrow" w:hAnsi="Arial Narro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A0DE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20937"/>
    <w:pPr>
      <w:tabs>
        <w:tab w:val="center" w:pos="4513"/>
        <w:tab w:val="right" w:pos="9026"/>
      </w:tabs>
    </w:pPr>
    <w:rPr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320937"/>
    <w:rPr>
      <w:rFonts w:ascii="Arial Narrow" w:hAnsi="Arial Narrow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320937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320937"/>
    <w:rPr>
      <w:rFonts w:ascii="Arial Narrow" w:hAnsi="Arial Narrow"/>
      <w:sz w:val="18"/>
    </w:rPr>
  </w:style>
  <w:style w:type="character" w:styleId="Hyperlink">
    <w:name w:val="Hyperlink"/>
    <w:basedOn w:val="DefaultParagraphFont"/>
    <w:uiPriority w:val="99"/>
    <w:unhideWhenUsed/>
    <w:rsid w:val="004A1D41"/>
    <w:rPr>
      <w:color w:val="0000FF" w:themeColor="hyperlink"/>
      <w:u w:val="none"/>
    </w:rPr>
  </w:style>
  <w:style w:type="paragraph" w:customStyle="1" w:styleId="DividerPageText">
    <w:name w:val="Divider Page Text"/>
    <w:basedOn w:val="Normal"/>
    <w:next w:val="Normal"/>
    <w:rsid w:val="001252DE"/>
    <w:pPr>
      <w:spacing w:before="480"/>
      <w:ind w:left="1008"/>
      <w:jc w:val="left"/>
    </w:pPr>
    <w:rPr>
      <w:rFonts w:ascii="Trebuchet MS" w:eastAsia="Times New Roman" w:hAnsi="Trebuchet MS" w:cs="Times New Roman"/>
      <w:b/>
      <w:color w:val="236588"/>
      <w:sz w:val="28"/>
      <w:szCs w:val="28"/>
    </w:rPr>
  </w:style>
  <w:style w:type="paragraph" w:customStyle="1" w:styleId="NormalIndent">
    <w:name w:val="_Normal Indent"/>
    <w:basedOn w:val="Normal"/>
    <w:link w:val="NormalIndentChar"/>
    <w:qFormat/>
    <w:rsid w:val="006E084A"/>
    <w:pPr>
      <w:ind w:firstLine="720"/>
    </w:pPr>
  </w:style>
  <w:style w:type="paragraph" w:customStyle="1" w:styleId="CoverTitle10">
    <w:name w:val="Cover Title 10"/>
    <w:basedOn w:val="Normal"/>
    <w:link w:val="CoverTitle10Char"/>
    <w:qFormat/>
    <w:rsid w:val="001252DE"/>
    <w:pPr>
      <w:jc w:val="left"/>
    </w:pPr>
    <w:rPr>
      <w:rFonts w:ascii="Trebuchet MS" w:hAnsi="Trebuchet MS"/>
      <w:b/>
      <w:color w:val="236588"/>
    </w:rPr>
  </w:style>
  <w:style w:type="character" w:customStyle="1" w:styleId="NormalIndentChar">
    <w:name w:val="_Normal Indent Char"/>
    <w:basedOn w:val="DefaultParagraphFont"/>
    <w:link w:val="NormalIndent"/>
    <w:rsid w:val="006E084A"/>
    <w:rPr>
      <w:rFonts w:ascii="Arial Narrow" w:hAnsi="Arial Narrow"/>
      <w:sz w:val="24"/>
    </w:rPr>
  </w:style>
  <w:style w:type="paragraph" w:customStyle="1" w:styleId="CoverTitle16">
    <w:name w:val="Cover Title 16"/>
    <w:basedOn w:val="Normal"/>
    <w:link w:val="CoverTitle16Char"/>
    <w:qFormat/>
    <w:rsid w:val="001252DE"/>
    <w:pPr>
      <w:jc w:val="left"/>
    </w:pPr>
    <w:rPr>
      <w:rFonts w:ascii="Trebuchet MS" w:hAnsi="Trebuchet MS"/>
      <w:b/>
      <w:color w:val="236588"/>
      <w:sz w:val="32"/>
    </w:rPr>
  </w:style>
  <w:style w:type="character" w:customStyle="1" w:styleId="CoverTitle10Char">
    <w:name w:val="Cover Title 10 Char"/>
    <w:basedOn w:val="DefaultParagraphFont"/>
    <w:link w:val="CoverTitle10"/>
    <w:rsid w:val="001252DE"/>
    <w:rPr>
      <w:rFonts w:ascii="Trebuchet MS" w:hAnsi="Trebuchet MS"/>
      <w:b/>
      <w:color w:val="236588"/>
      <w:sz w:val="20"/>
    </w:rPr>
  </w:style>
  <w:style w:type="paragraph" w:customStyle="1" w:styleId="CoverTitle12">
    <w:name w:val="Cover Title 12"/>
    <w:basedOn w:val="Normal"/>
    <w:link w:val="CoverTitle12Char"/>
    <w:qFormat/>
    <w:rsid w:val="001252DE"/>
    <w:pPr>
      <w:jc w:val="left"/>
    </w:pPr>
    <w:rPr>
      <w:rFonts w:ascii="Trebuchet MS" w:hAnsi="Trebuchet MS"/>
      <w:b/>
      <w:color w:val="236588"/>
    </w:rPr>
  </w:style>
  <w:style w:type="character" w:customStyle="1" w:styleId="CoverTitle16Char">
    <w:name w:val="Cover Title 16 Char"/>
    <w:basedOn w:val="DefaultParagraphFont"/>
    <w:link w:val="CoverTitle16"/>
    <w:rsid w:val="001252DE"/>
    <w:rPr>
      <w:rFonts w:ascii="Trebuchet MS" w:hAnsi="Trebuchet MS"/>
      <w:b/>
      <w:color w:val="236588"/>
      <w:sz w:val="32"/>
    </w:rPr>
  </w:style>
  <w:style w:type="paragraph" w:customStyle="1" w:styleId="DividerPageHeading">
    <w:name w:val="Divider Page Heading"/>
    <w:basedOn w:val="Normal"/>
    <w:next w:val="DividerPageText"/>
    <w:rsid w:val="001252DE"/>
    <w:pPr>
      <w:spacing w:before="1440"/>
      <w:ind w:left="1008"/>
      <w:jc w:val="left"/>
    </w:pPr>
    <w:rPr>
      <w:rFonts w:ascii="Trebuchet MS" w:eastAsia="Times New Roman" w:hAnsi="Trebuchet MS" w:cs="Times New Roman"/>
      <w:b/>
      <w:color w:val="236588"/>
      <w:sz w:val="72"/>
      <w:szCs w:val="72"/>
    </w:rPr>
  </w:style>
  <w:style w:type="character" w:customStyle="1" w:styleId="CoverTitle12Char">
    <w:name w:val="Cover Title 12 Char"/>
    <w:basedOn w:val="DefaultParagraphFont"/>
    <w:link w:val="CoverTitle12"/>
    <w:rsid w:val="001252DE"/>
    <w:rPr>
      <w:rFonts w:ascii="Trebuchet MS" w:hAnsi="Trebuchet MS"/>
      <w:b/>
      <w:color w:val="236588"/>
      <w:sz w:val="24"/>
    </w:rPr>
  </w:style>
  <w:style w:type="paragraph" w:customStyle="1" w:styleId="ReportTitle10">
    <w:name w:val="Report Title 10"/>
    <w:basedOn w:val="Normal"/>
    <w:link w:val="ReportTitle10Char"/>
    <w:qFormat/>
    <w:rsid w:val="001252DE"/>
    <w:pPr>
      <w:jc w:val="left"/>
    </w:pPr>
    <w:rPr>
      <w:b/>
    </w:rPr>
  </w:style>
  <w:style w:type="paragraph" w:customStyle="1" w:styleId="ReportTitle12">
    <w:name w:val="Report Title 12"/>
    <w:basedOn w:val="Normal"/>
    <w:link w:val="ReportTitle12Char"/>
    <w:qFormat/>
    <w:rsid w:val="001252DE"/>
    <w:pPr>
      <w:jc w:val="left"/>
    </w:pPr>
    <w:rPr>
      <w:b/>
    </w:rPr>
  </w:style>
  <w:style w:type="character" w:customStyle="1" w:styleId="ReportTitle10Char">
    <w:name w:val="Report Title 10 Char"/>
    <w:basedOn w:val="DefaultParagraphFont"/>
    <w:link w:val="ReportTitle10"/>
    <w:rsid w:val="001252DE"/>
    <w:rPr>
      <w:rFonts w:ascii="Arial Narrow" w:hAnsi="Arial Narrow"/>
      <w:b/>
      <w:sz w:val="20"/>
    </w:rPr>
  </w:style>
  <w:style w:type="paragraph" w:customStyle="1" w:styleId="ReportTitle16">
    <w:name w:val="Report Title 16"/>
    <w:basedOn w:val="Normal"/>
    <w:link w:val="ReportTitle16Char"/>
    <w:qFormat/>
    <w:rsid w:val="001252DE"/>
    <w:pPr>
      <w:jc w:val="left"/>
    </w:pPr>
    <w:rPr>
      <w:b/>
      <w:sz w:val="32"/>
    </w:rPr>
  </w:style>
  <w:style w:type="character" w:customStyle="1" w:styleId="ReportTitle12Char">
    <w:name w:val="Report Title 12 Char"/>
    <w:basedOn w:val="DefaultParagraphFont"/>
    <w:link w:val="ReportTitle12"/>
    <w:rsid w:val="001252DE"/>
    <w:rPr>
      <w:rFonts w:ascii="Arial Narrow" w:hAnsi="Arial Narrow"/>
      <w:b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A1D41"/>
    <w:rPr>
      <w:rFonts w:ascii="Arial Narrow" w:hAnsi="Arial Narrow"/>
      <w:b/>
      <w:sz w:val="24"/>
    </w:rPr>
  </w:style>
  <w:style w:type="character" w:customStyle="1" w:styleId="ReportTitle16Char">
    <w:name w:val="Report Title 16 Char"/>
    <w:basedOn w:val="DefaultParagraphFont"/>
    <w:link w:val="ReportTitle16"/>
    <w:rsid w:val="001252DE"/>
    <w:rPr>
      <w:rFonts w:ascii="Arial Narrow" w:hAnsi="Arial Narrow"/>
      <w:b/>
      <w:sz w:val="32"/>
    </w:rPr>
  </w:style>
  <w:style w:type="character" w:customStyle="1" w:styleId="Heading6Char">
    <w:name w:val="Heading 6 Char"/>
    <w:basedOn w:val="DefaultParagraphFont"/>
    <w:link w:val="Heading6"/>
    <w:uiPriority w:val="9"/>
    <w:rsid w:val="004A1D41"/>
    <w:rPr>
      <w:rFonts w:ascii="Arial Narrow" w:hAnsi="Arial Narrow"/>
      <w:b/>
      <w:sz w:val="24"/>
    </w:rPr>
  </w:style>
  <w:style w:type="character" w:customStyle="1" w:styleId="Heading7Char">
    <w:name w:val="Heading 7 Char"/>
    <w:basedOn w:val="DefaultParagraphFont"/>
    <w:link w:val="Heading7"/>
    <w:uiPriority w:val="9"/>
    <w:rsid w:val="004A1D41"/>
    <w:rPr>
      <w:rFonts w:ascii="Arial Narrow" w:hAnsi="Arial Narrow"/>
      <w:b/>
      <w:i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4A1D41"/>
    <w:rPr>
      <w:rFonts w:ascii="Arial Narrow" w:hAnsi="Arial Narrow"/>
      <w:b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"/>
    <w:rsid w:val="004A1D41"/>
    <w:rPr>
      <w:rFonts w:ascii="Arial Narrow" w:hAnsi="Arial Narrow"/>
      <w:b/>
      <w:sz w:val="20"/>
    </w:rPr>
  </w:style>
  <w:style w:type="paragraph" w:customStyle="1" w:styleId="HeadingnoTOC">
    <w:name w:val="Heading no TOC"/>
    <w:basedOn w:val="Heading1"/>
    <w:next w:val="Normal"/>
    <w:qFormat/>
    <w:rsid w:val="004A1D41"/>
    <w:pPr>
      <w:ind w:left="0" w:firstLine="0"/>
      <w:outlineLvl w:val="9"/>
    </w:pPr>
    <w:rPr>
      <w:szCs w:val="28"/>
    </w:rPr>
  </w:style>
  <w:style w:type="paragraph" w:customStyle="1" w:styleId="HeadingA">
    <w:name w:val="Heading A"/>
    <w:basedOn w:val="Normal"/>
    <w:link w:val="HeadingAChar"/>
    <w:qFormat/>
    <w:rsid w:val="004A1D41"/>
    <w:pPr>
      <w:tabs>
        <w:tab w:val="left" w:pos="720"/>
      </w:tabs>
    </w:pPr>
    <w:rPr>
      <w:rFonts w:eastAsia="Times New Roman" w:cs="Times New Roman"/>
      <w:b/>
      <w:sz w:val="32"/>
      <w:szCs w:val="32"/>
    </w:rPr>
  </w:style>
  <w:style w:type="character" w:customStyle="1" w:styleId="HeadingAChar">
    <w:name w:val="Heading A Char"/>
    <w:basedOn w:val="DefaultParagraphFont"/>
    <w:link w:val="HeadingA"/>
    <w:rsid w:val="004A1D41"/>
    <w:rPr>
      <w:rFonts w:ascii="Arial Narrow" w:eastAsia="Times New Roman" w:hAnsi="Arial Narrow" w:cs="Times New Roman"/>
      <w:b/>
      <w:sz w:val="32"/>
      <w:szCs w:val="32"/>
    </w:rPr>
  </w:style>
  <w:style w:type="paragraph" w:customStyle="1" w:styleId="HeadingA1">
    <w:name w:val="Heading A1"/>
    <w:basedOn w:val="Normal"/>
    <w:next w:val="Normal"/>
    <w:link w:val="HeadingA1Char"/>
    <w:qFormat/>
    <w:rsid w:val="004A1D41"/>
    <w:pPr>
      <w:tabs>
        <w:tab w:val="left" w:pos="720"/>
      </w:tabs>
    </w:pPr>
    <w:rPr>
      <w:rFonts w:eastAsia="Times New Roman" w:cs="Times New Roman"/>
      <w:b/>
      <w:sz w:val="32"/>
      <w:szCs w:val="32"/>
    </w:rPr>
  </w:style>
  <w:style w:type="character" w:customStyle="1" w:styleId="HeadingA1Char">
    <w:name w:val="Heading A1 Char"/>
    <w:basedOn w:val="DefaultParagraphFont"/>
    <w:link w:val="HeadingA1"/>
    <w:rsid w:val="004A1D41"/>
    <w:rPr>
      <w:rFonts w:ascii="Arial Narrow" w:eastAsia="Times New Roman" w:hAnsi="Arial Narrow" w:cs="Times New Roman"/>
      <w:b/>
      <w:sz w:val="32"/>
      <w:szCs w:val="32"/>
    </w:rPr>
  </w:style>
  <w:style w:type="paragraph" w:customStyle="1" w:styleId="HeadingA2">
    <w:name w:val="Heading A2"/>
    <w:basedOn w:val="Normal"/>
    <w:next w:val="Normal"/>
    <w:link w:val="HeadingA2Char"/>
    <w:qFormat/>
    <w:rsid w:val="004A1D41"/>
    <w:pPr>
      <w:tabs>
        <w:tab w:val="left" w:pos="720"/>
      </w:tabs>
    </w:pPr>
    <w:rPr>
      <w:rFonts w:eastAsia="Times New Roman" w:cs="Times New Roman"/>
      <w:b/>
      <w:sz w:val="28"/>
      <w:szCs w:val="28"/>
    </w:rPr>
  </w:style>
  <w:style w:type="character" w:customStyle="1" w:styleId="HeadingA2Char">
    <w:name w:val="Heading A2 Char"/>
    <w:basedOn w:val="DefaultParagraphFont"/>
    <w:link w:val="HeadingA2"/>
    <w:rsid w:val="004A1D41"/>
    <w:rPr>
      <w:rFonts w:ascii="Arial Narrow" w:eastAsia="Times New Roman" w:hAnsi="Arial Narrow" w:cs="Times New Roman"/>
      <w:b/>
      <w:sz w:val="28"/>
      <w:szCs w:val="28"/>
    </w:rPr>
  </w:style>
  <w:style w:type="paragraph" w:customStyle="1" w:styleId="Nml05indent">
    <w:name w:val="_Nml 0.5 indent"/>
    <w:basedOn w:val="Normal"/>
    <w:link w:val="Nml05indentChar"/>
    <w:rsid w:val="004A1D41"/>
    <w:pPr>
      <w:ind w:left="720"/>
    </w:pPr>
    <w:rPr>
      <w:rFonts w:eastAsia="Times New Roman" w:cs="Times New Roman"/>
      <w:szCs w:val="20"/>
    </w:rPr>
  </w:style>
  <w:style w:type="paragraph" w:customStyle="1" w:styleId="HeadingA3">
    <w:name w:val="Heading A3"/>
    <w:basedOn w:val="Normal"/>
    <w:next w:val="Normal"/>
    <w:link w:val="HeadingA3Char"/>
    <w:qFormat/>
    <w:rsid w:val="004A1D41"/>
    <w:pPr>
      <w:tabs>
        <w:tab w:val="left" w:pos="720"/>
      </w:tabs>
      <w:ind w:left="720" w:hanging="720"/>
    </w:pPr>
    <w:rPr>
      <w:rFonts w:eastAsia="Times New Roman" w:cs="Times New Roman"/>
      <w:b/>
      <w:szCs w:val="24"/>
    </w:rPr>
  </w:style>
  <w:style w:type="character" w:customStyle="1" w:styleId="HeadingA3Char">
    <w:name w:val="Heading A3 Char"/>
    <w:basedOn w:val="DefaultParagraphFont"/>
    <w:link w:val="HeadingA3"/>
    <w:rsid w:val="004A1D41"/>
    <w:rPr>
      <w:rFonts w:ascii="Arial Narrow" w:eastAsia="Times New Roman" w:hAnsi="Arial Narrow" w:cs="Times New Roman"/>
      <w:b/>
      <w:sz w:val="24"/>
      <w:szCs w:val="24"/>
    </w:rPr>
  </w:style>
  <w:style w:type="character" w:customStyle="1" w:styleId="Nml05indentChar">
    <w:name w:val="_Nml 0.5 indent Char"/>
    <w:basedOn w:val="DefaultParagraphFont"/>
    <w:link w:val="Nml05indent"/>
    <w:rsid w:val="004A1D41"/>
    <w:rPr>
      <w:rFonts w:ascii="Arial Narrow" w:eastAsia="Times New Roman" w:hAnsi="Arial Narrow" w:cs="Times New Roman"/>
      <w:sz w:val="24"/>
      <w:szCs w:val="20"/>
    </w:rPr>
  </w:style>
  <w:style w:type="paragraph" w:styleId="ListBullet">
    <w:name w:val="List Bullet"/>
    <w:basedOn w:val="Normal"/>
    <w:uiPriority w:val="99"/>
    <w:unhideWhenUsed/>
    <w:rsid w:val="00725CAC"/>
    <w:pPr>
      <w:numPr>
        <w:numId w:val="14"/>
      </w:numPr>
    </w:pPr>
  </w:style>
  <w:style w:type="paragraph" w:styleId="ListBullet2">
    <w:name w:val="List Bullet 2"/>
    <w:basedOn w:val="Normal"/>
    <w:uiPriority w:val="99"/>
    <w:unhideWhenUsed/>
    <w:rsid w:val="004A1FE9"/>
    <w:pPr>
      <w:contextualSpacing/>
    </w:pPr>
  </w:style>
  <w:style w:type="paragraph" w:styleId="ListBullet3">
    <w:name w:val="List Bullet 3"/>
    <w:basedOn w:val="Normal"/>
    <w:uiPriority w:val="99"/>
    <w:unhideWhenUsed/>
    <w:rsid w:val="004A1FE9"/>
    <w:pPr>
      <w:contextualSpacing/>
    </w:pPr>
  </w:style>
  <w:style w:type="paragraph" w:styleId="ListBullet4">
    <w:name w:val="List Bullet 4"/>
    <w:basedOn w:val="Normal"/>
    <w:uiPriority w:val="99"/>
    <w:unhideWhenUsed/>
    <w:rsid w:val="004A1FE9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unhideWhenUsed/>
    <w:rsid w:val="004A1FE9"/>
    <w:pPr>
      <w:numPr>
        <w:numId w:val="6"/>
      </w:numPr>
      <w:contextualSpacing/>
    </w:pPr>
  </w:style>
  <w:style w:type="paragraph" w:customStyle="1" w:styleId="TableTextArialN10pt">
    <w:name w:val="Table Text Arial N 10pt"/>
    <w:basedOn w:val="Normal"/>
    <w:link w:val="TableTextArialN10ptChar"/>
    <w:qFormat/>
    <w:rsid w:val="004A1FE9"/>
    <w:rPr>
      <w:rFonts w:eastAsia="Times New Roman" w:cs="Times New Roman"/>
      <w:szCs w:val="20"/>
    </w:rPr>
  </w:style>
  <w:style w:type="paragraph" w:customStyle="1" w:styleId="TableTextBold10Centered">
    <w:name w:val="Table Text Bold 10  Centered"/>
    <w:basedOn w:val="TableTextArialN10pt"/>
    <w:link w:val="TableTextBold10CenteredChar"/>
    <w:qFormat/>
    <w:rsid w:val="004A1FE9"/>
    <w:pPr>
      <w:jc w:val="center"/>
    </w:pPr>
    <w:rPr>
      <w:b/>
    </w:rPr>
  </w:style>
  <w:style w:type="paragraph" w:customStyle="1" w:styleId="TableText10">
    <w:name w:val="Table Text 10"/>
    <w:basedOn w:val="TableTextArialN10pt"/>
    <w:link w:val="TableText10Char"/>
    <w:qFormat/>
    <w:rsid w:val="004A1FE9"/>
  </w:style>
  <w:style w:type="character" w:customStyle="1" w:styleId="TableTextArialN10ptChar">
    <w:name w:val="Table Text Arial N 10pt Char"/>
    <w:basedOn w:val="DefaultParagraphFont"/>
    <w:link w:val="TableTextArialN10pt"/>
    <w:rsid w:val="004A1FE9"/>
    <w:rPr>
      <w:rFonts w:ascii="Arial Narrow" w:eastAsia="Times New Roman" w:hAnsi="Arial Narrow" w:cs="Times New Roman"/>
      <w:sz w:val="20"/>
      <w:szCs w:val="20"/>
    </w:rPr>
  </w:style>
  <w:style w:type="character" w:customStyle="1" w:styleId="TableTextBold10CenteredChar">
    <w:name w:val="Table Text Bold 10  Centered Char"/>
    <w:basedOn w:val="TableTextArialN10ptChar"/>
    <w:link w:val="TableTextBold10Centered"/>
    <w:rsid w:val="004A1FE9"/>
    <w:rPr>
      <w:rFonts w:ascii="Arial Narrow" w:eastAsia="Times New Roman" w:hAnsi="Arial Narrow" w:cs="Times New Roman"/>
      <w:b/>
      <w:sz w:val="20"/>
      <w:szCs w:val="20"/>
    </w:rPr>
  </w:style>
  <w:style w:type="character" w:customStyle="1" w:styleId="TableText10Char">
    <w:name w:val="Table Text 10 Char"/>
    <w:basedOn w:val="TableTextArialN10ptChar"/>
    <w:link w:val="TableText10"/>
    <w:rsid w:val="004A1FE9"/>
    <w:rPr>
      <w:rFonts w:ascii="Arial Narrow" w:eastAsia="Times New Roman" w:hAnsi="Arial Narro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F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17"/>
    <w:rPr>
      <w:rFonts w:ascii="Tahoma" w:hAnsi="Tahoma" w:cs="Tahoma"/>
      <w:sz w:val="16"/>
      <w:szCs w:val="16"/>
    </w:rPr>
  </w:style>
  <w:style w:type="paragraph" w:customStyle="1" w:styleId="TitleCover12">
    <w:name w:val="Title Cover 12"/>
    <w:basedOn w:val="Normal"/>
    <w:next w:val="Normal"/>
    <w:link w:val="TitleCover12Char"/>
    <w:qFormat/>
    <w:rsid w:val="00B5461F"/>
    <w:pPr>
      <w:jc w:val="left"/>
    </w:pPr>
    <w:rPr>
      <w:color w:val="236588"/>
      <w:sz w:val="24"/>
    </w:rPr>
  </w:style>
  <w:style w:type="character" w:customStyle="1" w:styleId="TitleCover12Char">
    <w:name w:val="Title Cover 12 Char"/>
    <w:basedOn w:val="DefaultParagraphFont"/>
    <w:link w:val="TitleCover12"/>
    <w:rsid w:val="00B5461F"/>
    <w:rPr>
      <w:rFonts w:ascii="Segoe UI" w:hAnsi="Segoe UI"/>
      <w:color w:val="236588"/>
      <w:sz w:val="24"/>
    </w:rPr>
  </w:style>
  <w:style w:type="character" w:styleId="PlaceholderText">
    <w:name w:val="Placeholder Text"/>
    <w:basedOn w:val="DefaultParagraphFont"/>
    <w:uiPriority w:val="99"/>
    <w:semiHidden/>
    <w:rsid w:val="00B5461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FF65FA"/>
    <w:rPr>
      <w:rFonts w:ascii="Segoe UI Semibold" w:hAnsi="Segoe UI Semibold"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FF65FA"/>
    <w:rPr>
      <w:rFonts w:ascii="Segoe UI Semibold" w:hAnsi="Segoe UI Semibold"/>
      <w:sz w:val="24"/>
      <w:szCs w:val="20"/>
    </w:rPr>
  </w:style>
  <w:style w:type="table" w:styleId="TableGrid">
    <w:name w:val="Table Grid"/>
    <w:basedOn w:val="TableNormal"/>
    <w:uiPriority w:val="59"/>
    <w:rsid w:val="004D66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BPmer11">
    <w:name w:val="ABPmer11"/>
    <w:basedOn w:val="TableNormal"/>
    <w:uiPriority w:val="99"/>
    <w:rsid w:val="00353510"/>
    <w:rPr>
      <w:rFonts w:ascii="Segoe UI" w:hAnsi="Segoe UI"/>
      <w:sz w:val="20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15" w:type="dxa"/>
        <w:right w:w="115" w:type="dxa"/>
      </w:tblCellMar>
    </w:tblPr>
    <w:trPr>
      <w:jc w:val="right"/>
    </w:trPr>
    <w:tcPr>
      <w:shd w:val="clear" w:color="auto" w:fill="auto"/>
    </w:tcPr>
    <w:tblStylePr w:type="firstRow">
      <w:pPr>
        <w:wordWrap/>
        <w:jc w:val="left"/>
        <w:outlineLvl w:val="9"/>
      </w:pPr>
      <w:rPr>
        <w:rFonts w:ascii="Segoe UI" w:hAnsi="Segoe UI"/>
        <w:b/>
        <w:color w:val="FFFFFF" w:themeColor="background1"/>
        <w:sz w:val="20"/>
      </w:rPr>
      <w:tblPr/>
      <w:tcPr>
        <w:shd w:val="clear" w:color="auto" w:fill="236588"/>
        <w:vAlign w:val="center"/>
      </w:tcPr>
    </w:tblStylePr>
    <w:tblStylePr w:type="lastCol">
      <w:pPr>
        <w:jc w:val="left"/>
      </w:pPr>
      <w:rPr>
        <w:rFonts w:ascii="Segoe UI" w:hAnsi="Segoe UI"/>
        <w:sz w:val="18"/>
      </w:rPr>
    </w:tblStylePr>
  </w:style>
  <w:style w:type="table" w:customStyle="1" w:styleId="ABPmer2">
    <w:name w:val="ABPmer2"/>
    <w:basedOn w:val="TableNormal"/>
    <w:uiPriority w:val="99"/>
    <w:rsid w:val="00353510"/>
    <w:rPr>
      <w:rFonts w:ascii="Segoe UI" w:hAnsi="Segoe UI"/>
      <w:sz w:val="20"/>
    </w:rPr>
    <w:tblPr>
      <w:tblStyleColBandSize w:val="1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15" w:type="dxa"/>
        <w:right w:w="115" w:type="dxa"/>
      </w:tblCellMar>
    </w:tblPr>
    <w:trPr>
      <w:jc w:val="right"/>
    </w:trPr>
    <w:tblStylePr w:type="firstRow">
      <w:pPr>
        <w:jc w:val="left"/>
      </w:pPr>
      <w:rPr>
        <w:rFonts w:ascii="Segoe UI" w:hAnsi="Segoe UI"/>
        <w:b/>
        <w:color w:val="FFFFFF" w:themeColor="background1"/>
        <w:sz w:val="20"/>
      </w:rPr>
      <w:tblPr/>
      <w:tcPr>
        <w:shd w:val="clear" w:color="auto" w:fill="236588"/>
        <w:vAlign w:val="center"/>
      </w:tcPr>
    </w:tblStylePr>
    <w:tblStylePr w:type="firstCol">
      <w:rPr>
        <w:rFonts w:ascii="Segoe UI" w:hAnsi="Segoe UI"/>
        <w:sz w:val="20"/>
      </w:rPr>
      <w:tblPr/>
      <w:tcPr>
        <w:shd w:val="clear" w:color="auto" w:fill="D9D9D9" w:themeFill="background1" w:themeFillShade="D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7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18" Type="http://schemas.openxmlformats.org/officeDocument/2006/relationships/customXml" Target="../customXml/item6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19" Type="http://schemas.openxmlformats.org/officeDocument/2006/relationships/customXml" Target="../customXml/item7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pmer.co.u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cky.west\Documents\Custom%20Office%20Templates\Headed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5439F1C99DD434EBF0907B25FF7D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ECDE6-8A40-4841-80E1-6C28718773C4}"/>
      </w:docPartPr>
      <w:docPartBody>
        <w:p w:rsidR="00000000" w:rsidRDefault="007E3186">
          <w:pPr>
            <w:pStyle w:val="85439F1C99DD434EBF0907B25FF7D5DD"/>
          </w:pPr>
          <w:r w:rsidRPr="00B5461F">
            <w:rPr>
              <w:szCs w:val="20"/>
            </w:rPr>
            <w:t>[</w:t>
          </w:r>
          <w:r>
            <w:rPr>
              <w:szCs w:val="20"/>
            </w:rPr>
            <w:t xml:space="preserve">Select </w:t>
          </w:r>
          <w:r w:rsidRPr="00B5461F">
            <w:rPr>
              <w:szCs w:val="20"/>
            </w:rPr>
            <w:t>Date Month YYYY]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439F1C99DD434EBF0907B25FF7D5DD">
    <w:name w:val="85439F1C99DD434EBF0907B25FF7D5DD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5FD1CB4BB094BC1A7FBE93CB19EE656">
    <w:name w:val="55FD1CB4BB094BC1A7FBE93CB19EE6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2021-09-16T00:00:00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2" ma:contentTypeDescription="Permitting &amp; Compliance Word Document" ma:contentTypeScope="" ma:versionID="55e1e9b098f35883c9bc8bec963603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d1abfb1df7dd29e7e01ad0508d9a26c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Mostyn Energy Park Benthic Survey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25 Bedford Street, London, WC2E 9ES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2021-09-15T23:00:00+00:00</Document_x0020_Date>
    <Facility_x0020_Address xmlns="859f7ad6-93f6-4205-b62b-a17f28acbbac">Mostyn, Holywell</Facility_x0020_Address>
    <Environment_x0020_Sub_x0020_Folder xmlns="859f7ad6-93f6-4205-b62b-a17f28acbbac">Licences applications</Environment_x0020_Sub_x0020_Folder>
    <Customer_x0020_Name xmlns="859f7ad6-93f6-4205-b62b-a17f28acbbac">ABP Marine Environmental Research Limited</Customer_x0020_Name>
    <Surrendered_x002f_Expired_x0020_Date xmlns="859f7ad6-93f6-4205-b62b-a17f28acbbac" xsi:nil="true"/>
    <_dlc_DocId xmlns="9be56660-2c31-41ef-bc00-23e72f632f2a">REGU-140815003-4120</_dlc_DocId>
    <_dlc_DocIdUrl xmlns="9be56660-2c31-41ef-bc00-23e72f632f2a">
      <Url>https://cyfoethnaturiolcymru.sharepoint.com/teams/Regulatory/Permitting/ml/_layouts/15/DocIdRedir.aspx?ID=REGU-140815003-4120</Url>
      <Description>REGU-140815003-4120</Description>
    </_dlc_DocIdUrl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1932B7-5DE5-40FA-B401-BDF743077C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83EBAD-A458-4590-8D30-3E0FB834C9F8}"/>
</file>

<file path=customXml/itemProps4.xml><?xml version="1.0" encoding="utf-8"?>
<ds:datastoreItem xmlns:ds="http://schemas.openxmlformats.org/officeDocument/2006/customXml" ds:itemID="{C0787905-AD5D-44C9-AE97-3CA6328107BA}"/>
</file>

<file path=customXml/itemProps5.xml><?xml version="1.0" encoding="utf-8"?>
<ds:datastoreItem xmlns:ds="http://schemas.openxmlformats.org/officeDocument/2006/customXml" ds:itemID="{7FA1BC2D-5F54-4F41-ADB8-E9046EA0B055}"/>
</file>

<file path=customXml/itemProps6.xml><?xml version="1.0" encoding="utf-8"?>
<ds:datastoreItem xmlns:ds="http://schemas.openxmlformats.org/officeDocument/2006/customXml" ds:itemID="{C1B9E9E1-BF7A-45FD-8DF7-AA43F9186539}"/>
</file>

<file path=customXml/itemProps7.xml><?xml version="1.0" encoding="utf-8"?>
<ds:datastoreItem xmlns:ds="http://schemas.openxmlformats.org/officeDocument/2006/customXml" ds:itemID="{52F97628-570E-4FB7-B26D-29B96479BAED}"/>
</file>

<file path=docProps/app.xml><?xml version="1.0" encoding="utf-8"?>
<Properties xmlns="http://schemas.openxmlformats.org/officeDocument/2006/extended-properties" xmlns:vt="http://schemas.openxmlformats.org/officeDocument/2006/docPropsVTypes">
  <Template>HeadedLetter.dotx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Vicky West</dc:creator>
  <cp:lastModifiedBy>Vicky West</cp:lastModifiedBy>
  <cp:revision>1</cp:revision>
  <cp:lastPrinted>2014-12-04T16:22:00Z</cp:lastPrinted>
  <dcterms:created xsi:type="dcterms:W3CDTF">2021-09-16T07:57:00Z</dcterms:created>
  <dcterms:modified xsi:type="dcterms:W3CDTF">2021-09-16T08:00:00Z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7fb5a978-c74b-4fbd-976c-208e81f34020</vt:lpwstr>
  </property>
</Properties>
</file>